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6FC7D3" w14:textId="77777777" w:rsidR="003E120D" w:rsidRPr="0055614B" w:rsidRDefault="003E120D" w:rsidP="003E120D">
      <w:pPr>
        <w:autoSpaceDE w:val="0"/>
        <w:autoSpaceDN w:val="0"/>
        <w:adjustRightInd w:val="0"/>
        <w:spacing w:after="0" w:line="240" w:lineRule="auto"/>
        <w:rPr>
          <w:rFonts w:asciiTheme="majorBidi" w:hAnsiTheme="majorBidi" w:cstheme="majorBidi"/>
          <w:sz w:val="24"/>
          <w:szCs w:val="24"/>
          <w:lang w:val="en-GB"/>
        </w:rPr>
      </w:pPr>
      <w:r w:rsidRPr="0055614B">
        <w:rPr>
          <w:rFonts w:asciiTheme="majorBidi" w:hAnsiTheme="majorBidi" w:cstheme="majorBidi"/>
          <w:noProof/>
          <w:sz w:val="24"/>
          <w:szCs w:val="24"/>
          <w:lang w:val="en-US"/>
        </w:rPr>
        <w:drawing>
          <wp:anchor distT="0" distB="0" distL="114300" distR="114300" simplePos="0" relativeHeight="251684864" behindDoc="0" locked="0" layoutInCell="1" allowOverlap="1" wp14:anchorId="3645E81D" wp14:editId="32E67F9F">
            <wp:simplePos x="0" y="0"/>
            <wp:positionH relativeFrom="column">
              <wp:posOffset>1310652</wp:posOffset>
            </wp:positionH>
            <wp:positionV relativeFrom="paragraph">
              <wp:posOffset>-310515</wp:posOffset>
            </wp:positionV>
            <wp:extent cx="3036570" cy="1104265"/>
            <wp:effectExtent l="0" t="0" r="0" b="0"/>
            <wp:wrapNone/>
            <wp:docPr id="198" name="Picture 198"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anchor>
        </w:drawing>
      </w:r>
    </w:p>
    <w:p w14:paraId="4B51BBB3" w14:textId="77777777" w:rsidR="003E120D" w:rsidRPr="0055614B" w:rsidRDefault="003E120D" w:rsidP="003E120D">
      <w:pPr>
        <w:autoSpaceDE w:val="0"/>
        <w:autoSpaceDN w:val="0"/>
        <w:adjustRightInd w:val="0"/>
        <w:spacing w:after="0" w:line="240" w:lineRule="auto"/>
        <w:rPr>
          <w:rFonts w:asciiTheme="majorBidi" w:hAnsiTheme="majorBidi" w:cstheme="majorBidi"/>
          <w:sz w:val="24"/>
          <w:szCs w:val="24"/>
          <w:lang w:val="en-GB"/>
        </w:rPr>
      </w:pPr>
    </w:p>
    <w:p w14:paraId="199A97E6" w14:textId="77777777" w:rsidR="003E120D" w:rsidRPr="0055614B" w:rsidRDefault="003E120D" w:rsidP="003E120D">
      <w:pPr>
        <w:autoSpaceDE w:val="0"/>
        <w:autoSpaceDN w:val="0"/>
        <w:adjustRightInd w:val="0"/>
        <w:spacing w:after="0" w:line="240" w:lineRule="auto"/>
        <w:rPr>
          <w:rFonts w:asciiTheme="majorBidi" w:hAnsiTheme="majorBidi" w:cstheme="majorBidi"/>
          <w:sz w:val="24"/>
          <w:szCs w:val="24"/>
          <w:lang w:val="en-GB"/>
        </w:rPr>
      </w:pPr>
    </w:p>
    <w:p w14:paraId="5AC20C2C" w14:textId="77777777" w:rsidR="003E120D" w:rsidRPr="0055614B" w:rsidRDefault="003E120D" w:rsidP="003E120D">
      <w:pPr>
        <w:autoSpaceDE w:val="0"/>
        <w:autoSpaceDN w:val="0"/>
        <w:adjustRightInd w:val="0"/>
        <w:spacing w:after="0" w:line="240" w:lineRule="auto"/>
        <w:rPr>
          <w:rFonts w:asciiTheme="majorBidi" w:hAnsiTheme="majorBidi" w:cstheme="majorBidi"/>
          <w:sz w:val="24"/>
          <w:szCs w:val="24"/>
          <w:lang w:val="en-GB"/>
        </w:rPr>
      </w:pPr>
    </w:p>
    <w:p w14:paraId="6159E7F9" w14:textId="77777777" w:rsidR="003E120D" w:rsidRPr="0055614B" w:rsidRDefault="003E120D" w:rsidP="003E120D">
      <w:pPr>
        <w:autoSpaceDE w:val="0"/>
        <w:autoSpaceDN w:val="0"/>
        <w:adjustRightInd w:val="0"/>
        <w:spacing w:after="0" w:line="240" w:lineRule="auto"/>
        <w:jc w:val="center"/>
        <w:rPr>
          <w:rFonts w:asciiTheme="majorBidi" w:hAnsiTheme="majorBidi" w:cstheme="majorBidi"/>
          <w:sz w:val="24"/>
          <w:szCs w:val="24"/>
          <w:lang w:val="en-GB"/>
        </w:rPr>
      </w:pPr>
    </w:p>
    <w:p w14:paraId="51251C30" w14:textId="77777777" w:rsidR="003E120D" w:rsidRPr="0055614B" w:rsidRDefault="003E120D" w:rsidP="003E120D">
      <w:pPr>
        <w:autoSpaceDE w:val="0"/>
        <w:autoSpaceDN w:val="0"/>
        <w:adjustRightInd w:val="0"/>
        <w:spacing w:after="0" w:line="240" w:lineRule="auto"/>
        <w:jc w:val="center"/>
        <w:rPr>
          <w:rFonts w:asciiTheme="majorBidi" w:hAnsiTheme="majorBidi" w:cstheme="majorBidi"/>
          <w:sz w:val="24"/>
          <w:szCs w:val="24"/>
          <w:lang w:val="en-GB"/>
        </w:rPr>
      </w:pPr>
    </w:p>
    <w:p w14:paraId="17B74A63" w14:textId="77777777" w:rsidR="003E120D" w:rsidRPr="0055614B" w:rsidRDefault="003E120D" w:rsidP="003E120D">
      <w:pPr>
        <w:autoSpaceDE w:val="0"/>
        <w:autoSpaceDN w:val="0"/>
        <w:adjustRightInd w:val="0"/>
        <w:spacing w:after="0" w:line="240" w:lineRule="auto"/>
        <w:jc w:val="center"/>
        <w:rPr>
          <w:rFonts w:asciiTheme="majorBidi" w:hAnsiTheme="majorBidi" w:cstheme="majorBidi"/>
          <w:sz w:val="24"/>
          <w:szCs w:val="24"/>
          <w:lang w:val="en-GB"/>
        </w:rPr>
      </w:pPr>
    </w:p>
    <w:p w14:paraId="6DAD6F7C" w14:textId="77777777" w:rsidR="003E120D" w:rsidRPr="0055614B" w:rsidRDefault="003E120D" w:rsidP="003E120D">
      <w:pPr>
        <w:autoSpaceDE w:val="0"/>
        <w:autoSpaceDN w:val="0"/>
        <w:adjustRightInd w:val="0"/>
        <w:spacing w:after="0" w:line="240" w:lineRule="auto"/>
        <w:jc w:val="center"/>
        <w:rPr>
          <w:rFonts w:asciiTheme="majorBidi" w:hAnsiTheme="majorBidi" w:cstheme="majorBidi"/>
          <w:sz w:val="24"/>
          <w:szCs w:val="24"/>
          <w:lang w:val="en-GB"/>
        </w:rPr>
      </w:pPr>
    </w:p>
    <w:p w14:paraId="319AD8BD" w14:textId="77777777" w:rsidR="003E120D" w:rsidRPr="0055614B" w:rsidRDefault="003E120D" w:rsidP="003E120D">
      <w:pPr>
        <w:autoSpaceDE w:val="0"/>
        <w:autoSpaceDN w:val="0"/>
        <w:adjustRightInd w:val="0"/>
        <w:spacing w:after="0" w:line="240" w:lineRule="auto"/>
        <w:jc w:val="center"/>
        <w:rPr>
          <w:rFonts w:asciiTheme="majorBidi" w:hAnsiTheme="majorBidi" w:cstheme="majorBidi"/>
          <w:sz w:val="24"/>
          <w:szCs w:val="24"/>
          <w:lang w:val="en-GB"/>
        </w:rPr>
      </w:pPr>
    </w:p>
    <w:p w14:paraId="1C79ABB2" w14:textId="77777777" w:rsidR="003E120D" w:rsidRPr="0055614B" w:rsidRDefault="003E120D" w:rsidP="003E120D">
      <w:pPr>
        <w:autoSpaceDE w:val="0"/>
        <w:autoSpaceDN w:val="0"/>
        <w:adjustRightInd w:val="0"/>
        <w:spacing w:after="0" w:line="240" w:lineRule="auto"/>
        <w:jc w:val="center"/>
        <w:rPr>
          <w:rFonts w:asciiTheme="majorBidi" w:hAnsiTheme="majorBidi" w:cstheme="majorBidi"/>
          <w:sz w:val="24"/>
          <w:szCs w:val="24"/>
          <w:lang w:val="en-GB"/>
        </w:rPr>
      </w:pPr>
    </w:p>
    <w:p w14:paraId="02BC87C3" w14:textId="77777777" w:rsidR="003E120D" w:rsidRPr="0055614B" w:rsidRDefault="003E120D" w:rsidP="003E120D">
      <w:pPr>
        <w:autoSpaceDE w:val="0"/>
        <w:autoSpaceDN w:val="0"/>
        <w:adjustRightInd w:val="0"/>
        <w:spacing w:after="0" w:line="240" w:lineRule="auto"/>
        <w:jc w:val="center"/>
        <w:rPr>
          <w:rFonts w:asciiTheme="majorBidi" w:hAnsiTheme="majorBidi" w:cstheme="majorBidi"/>
          <w:sz w:val="24"/>
          <w:szCs w:val="24"/>
          <w:lang w:val="en-GB"/>
        </w:rPr>
      </w:pPr>
    </w:p>
    <w:p w14:paraId="15B0EAE1" w14:textId="77777777" w:rsidR="003E120D" w:rsidRPr="0055614B" w:rsidRDefault="003E120D" w:rsidP="003E120D">
      <w:pPr>
        <w:autoSpaceDE w:val="0"/>
        <w:autoSpaceDN w:val="0"/>
        <w:adjustRightInd w:val="0"/>
        <w:spacing w:after="0" w:line="240" w:lineRule="auto"/>
        <w:jc w:val="center"/>
        <w:rPr>
          <w:rFonts w:asciiTheme="majorBidi" w:hAnsiTheme="majorBidi" w:cstheme="majorBidi"/>
          <w:b/>
          <w:bCs/>
          <w:sz w:val="28"/>
          <w:szCs w:val="28"/>
          <w:lang w:val="en-GB"/>
        </w:rPr>
      </w:pPr>
      <w:r w:rsidRPr="0055614B">
        <w:rPr>
          <w:rFonts w:asciiTheme="majorBidi" w:hAnsiTheme="majorBidi" w:cstheme="majorBidi"/>
          <w:b/>
          <w:bCs/>
          <w:color w:val="222222"/>
          <w:sz w:val="28"/>
          <w:szCs w:val="28"/>
          <w:shd w:val="clear" w:color="auto" w:fill="FFFFFF"/>
          <w:lang w:val="en-GB"/>
        </w:rPr>
        <w:t xml:space="preserve">The role of numerical methods in the design and instrumentation of a complex flow phantom </w:t>
      </w:r>
      <w:r w:rsidRPr="0055614B">
        <w:rPr>
          <w:rFonts w:asciiTheme="majorBidi" w:hAnsiTheme="majorBidi" w:cstheme="majorBidi"/>
          <w:b/>
          <w:bCs/>
          <w:color w:val="222222"/>
          <w:sz w:val="28"/>
          <w:szCs w:val="28"/>
          <w:lang w:val="en-GB"/>
        </w:rPr>
        <w:br/>
      </w:r>
      <w:r w:rsidRPr="0055614B">
        <w:rPr>
          <w:rFonts w:asciiTheme="majorBidi" w:hAnsiTheme="majorBidi" w:cstheme="majorBidi"/>
          <w:b/>
          <w:bCs/>
          <w:color w:val="222222"/>
          <w:sz w:val="28"/>
          <w:szCs w:val="28"/>
          <w:lang w:val="en-GB"/>
        </w:rPr>
        <w:br/>
      </w:r>
    </w:p>
    <w:p w14:paraId="3F2F8592" w14:textId="77777777" w:rsidR="003E120D" w:rsidRPr="0055614B" w:rsidRDefault="003E120D" w:rsidP="003E120D">
      <w:pPr>
        <w:autoSpaceDE w:val="0"/>
        <w:autoSpaceDN w:val="0"/>
        <w:adjustRightInd w:val="0"/>
        <w:spacing w:after="0" w:line="240" w:lineRule="auto"/>
        <w:rPr>
          <w:rFonts w:asciiTheme="majorBidi" w:hAnsiTheme="majorBidi" w:cstheme="majorBidi"/>
          <w:sz w:val="24"/>
          <w:szCs w:val="24"/>
          <w:lang w:val="en-GB"/>
        </w:rPr>
      </w:pPr>
    </w:p>
    <w:p w14:paraId="1D23F5A0" w14:textId="77777777" w:rsidR="003E120D" w:rsidRPr="0055614B" w:rsidRDefault="003E120D" w:rsidP="003E120D">
      <w:pPr>
        <w:autoSpaceDE w:val="0"/>
        <w:autoSpaceDN w:val="0"/>
        <w:adjustRightInd w:val="0"/>
        <w:spacing w:after="0" w:line="240" w:lineRule="auto"/>
        <w:jc w:val="center"/>
        <w:rPr>
          <w:rFonts w:asciiTheme="majorBidi" w:hAnsiTheme="majorBidi" w:cstheme="majorBidi"/>
          <w:sz w:val="24"/>
          <w:szCs w:val="24"/>
          <w:lang w:val="en-GB"/>
        </w:rPr>
      </w:pPr>
    </w:p>
    <w:p w14:paraId="0792CED3" w14:textId="77777777" w:rsidR="003E120D" w:rsidRPr="0055614B" w:rsidRDefault="003E120D" w:rsidP="003E120D">
      <w:pPr>
        <w:autoSpaceDE w:val="0"/>
        <w:autoSpaceDN w:val="0"/>
        <w:adjustRightInd w:val="0"/>
        <w:spacing w:after="0" w:line="240" w:lineRule="auto"/>
        <w:jc w:val="center"/>
        <w:rPr>
          <w:rFonts w:asciiTheme="majorBidi" w:hAnsiTheme="majorBidi" w:cstheme="majorBidi"/>
          <w:sz w:val="24"/>
          <w:szCs w:val="24"/>
          <w:lang w:val="en-GB"/>
        </w:rPr>
      </w:pPr>
    </w:p>
    <w:p w14:paraId="26152402" w14:textId="77777777" w:rsidR="003E120D" w:rsidRPr="0055614B" w:rsidRDefault="003E120D" w:rsidP="003E120D">
      <w:pPr>
        <w:autoSpaceDE w:val="0"/>
        <w:autoSpaceDN w:val="0"/>
        <w:adjustRightInd w:val="0"/>
        <w:spacing w:after="0" w:line="240" w:lineRule="auto"/>
        <w:jc w:val="center"/>
        <w:rPr>
          <w:rFonts w:asciiTheme="majorBidi" w:hAnsiTheme="majorBidi" w:cstheme="majorBidi"/>
          <w:b/>
          <w:bCs/>
          <w:sz w:val="24"/>
          <w:szCs w:val="24"/>
          <w:lang w:val="en-GB"/>
        </w:rPr>
      </w:pPr>
    </w:p>
    <w:p w14:paraId="141332C7" w14:textId="77777777" w:rsidR="003E120D" w:rsidRPr="0055614B" w:rsidRDefault="003E120D" w:rsidP="003E120D">
      <w:pPr>
        <w:autoSpaceDE w:val="0"/>
        <w:autoSpaceDN w:val="0"/>
        <w:adjustRightInd w:val="0"/>
        <w:spacing w:after="0" w:line="240" w:lineRule="auto"/>
        <w:jc w:val="center"/>
        <w:rPr>
          <w:rFonts w:asciiTheme="majorBidi" w:hAnsiTheme="majorBidi" w:cstheme="majorBidi"/>
          <w:sz w:val="24"/>
          <w:szCs w:val="24"/>
          <w:lang w:val="en-GB"/>
        </w:rPr>
      </w:pPr>
    </w:p>
    <w:p w14:paraId="3F8FABCC" w14:textId="77777777" w:rsidR="003E120D" w:rsidRPr="0055614B" w:rsidRDefault="003E120D" w:rsidP="003E120D">
      <w:pPr>
        <w:autoSpaceDE w:val="0"/>
        <w:autoSpaceDN w:val="0"/>
        <w:adjustRightInd w:val="0"/>
        <w:spacing w:after="0" w:line="240" w:lineRule="auto"/>
        <w:jc w:val="center"/>
        <w:rPr>
          <w:rFonts w:asciiTheme="majorBidi" w:hAnsiTheme="majorBidi" w:cstheme="majorBidi"/>
          <w:sz w:val="28"/>
          <w:szCs w:val="28"/>
          <w:lang w:val="en-GB"/>
        </w:rPr>
      </w:pPr>
      <w:r w:rsidRPr="0055614B">
        <w:rPr>
          <w:rFonts w:asciiTheme="majorBidi" w:hAnsiTheme="majorBidi" w:cstheme="majorBidi"/>
          <w:sz w:val="28"/>
          <w:szCs w:val="28"/>
          <w:lang w:val="en-GB"/>
        </w:rPr>
        <w:t>Simone Ferrari</w:t>
      </w:r>
    </w:p>
    <w:p w14:paraId="05BE9119" w14:textId="77777777" w:rsidR="003E120D" w:rsidRPr="0055614B" w:rsidRDefault="003E120D" w:rsidP="003E120D">
      <w:pPr>
        <w:autoSpaceDE w:val="0"/>
        <w:autoSpaceDN w:val="0"/>
        <w:adjustRightInd w:val="0"/>
        <w:spacing w:after="0" w:line="240" w:lineRule="auto"/>
        <w:rPr>
          <w:rFonts w:asciiTheme="majorBidi" w:hAnsiTheme="majorBidi" w:cstheme="majorBidi"/>
          <w:sz w:val="28"/>
          <w:szCs w:val="28"/>
          <w:lang w:val="en-GB"/>
        </w:rPr>
      </w:pPr>
    </w:p>
    <w:p w14:paraId="7AD11357" w14:textId="77777777" w:rsidR="003E120D" w:rsidRPr="0055614B" w:rsidRDefault="003E120D" w:rsidP="003E120D">
      <w:pPr>
        <w:autoSpaceDE w:val="0"/>
        <w:autoSpaceDN w:val="0"/>
        <w:adjustRightInd w:val="0"/>
        <w:spacing w:after="0" w:line="240" w:lineRule="auto"/>
        <w:rPr>
          <w:rFonts w:asciiTheme="majorBidi" w:hAnsiTheme="majorBidi" w:cstheme="majorBidi"/>
          <w:sz w:val="24"/>
          <w:szCs w:val="24"/>
          <w:lang w:val="en-GB"/>
        </w:rPr>
      </w:pPr>
    </w:p>
    <w:p w14:paraId="41DFF7B4" w14:textId="77777777" w:rsidR="003E120D" w:rsidRPr="0055614B" w:rsidRDefault="003E120D" w:rsidP="003E120D">
      <w:pPr>
        <w:autoSpaceDE w:val="0"/>
        <w:autoSpaceDN w:val="0"/>
        <w:adjustRightInd w:val="0"/>
        <w:spacing w:after="0" w:line="240" w:lineRule="auto"/>
        <w:rPr>
          <w:rFonts w:asciiTheme="majorBidi" w:hAnsiTheme="majorBidi" w:cstheme="majorBidi"/>
          <w:sz w:val="24"/>
          <w:szCs w:val="24"/>
          <w:lang w:val="en-GB"/>
        </w:rPr>
      </w:pPr>
    </w:p>
    <w:p w14:paraId="482E7B0C" w14:textId="77777777" w:rsidR="003E120D" w:rsidRPr="0055614B" w:rsidRDefault="003E120D" w:rsidP="003E120D">
      <w:pPr>
        <w:autoSpaceDE w:val="0"/>
        <w:autoSpaceDN w:val="0"/>
        <w:adjustRightInd w:val="0"/>
        <w:spacing w:after="0" w:line="240" w:lineRule="auto"/>
        <w:rPr>
          <w:rFonts w:asciiTheme="majorBidi" w:hAnsiTheme="majorBidi" w:cstheme="majorBidi"/>
          <w:sz w:val="24"/>
          <w:szCs w:val="24"/>
          <w:lang w:val="en-GB"/>
        </w:rPr>
      </w:pPr>
    </w:p>
    <w:p w14:paraId="3A336037" w14:textId="77777777" w:rsidR="003E120D" w:rsidRPr="0055614B" w:rsidRDefault="003E120D" w:rsidP="003E120D">
      <w:pPr>
        <w:autoSpaceDE w:val="0"/>
        <w:autoSpaceDN w:val="0"/>
        <w:adjustRightInd w:val="0"/>
        <w:spacing w:after="0" w:line="240" w:lineRule="auto"/>
        <w:jc w:val="center"/>
        <w:rPr>
          <w:rFonts w:asciiTheme="majorBidi" w:hAnsiTheme="majorBidi" w:cstheme="majorBidi"/>
          <w:sz w:val="24"/>
          <w:szCs w:val="24"/>
          <w:lang w:val="en-GB"/>
        </w:rPr>
      </w:pPr>
      <w:r w:rsidRPr="0055614B">
        <w:rPr>
          <w:rFonts w:asciiTheme="majorBidi" w:hAnsiTheme="majorBidi" w:cstheme="majorBidi"/>
          <w:sz w:val="24"/>
          <w:szCs w:val="24"/>
          <w:lang w:val="en-GB"/>
        </w:rPr>
        <w:t>A thesis submitted in partial fulfilment of the requirements for the degree of</w:t>
      </w:r>
    </w:p>
    <w:p w14:paraId="5FFEE430" w14:textId="77777777" w:rsidR="003E120D" w:rsidRPr="0055614B" w:rsidRDefault="003E120D" w:rsidP="003E120D">
      <w:pPr>
        <w:jc w:val="center"/>
        <w:rPr>
          <w:rFonts w:asciiTheme="majorBidi" w:hAnsiTheme="majorBidi" w:cstheme="majorBidi"/>
          <w:sz w:val="24"/>
          <w:szCs w:val="24"/>
          <w:lang w:val="en-GB"/>
        </w:rPr>
      </w:pPr>
      <w:r w:rsidRPr="0055614B">
        <w:rPr>
          <w:rFonts w:asciiTheme="majorBidi" w:hAnsiTheme="majorBidi" w:cstheme="majorBidi"/>
          <w:sz w:val="24"/>
          <w:szCs w:val="24"/>
          <w:lang w:val="en-GB"/>
        </w:rPr>
        <w:t xml:space="preserve">Doctor of Philosophy </w:t>
      </w:r>
    </w:p>
    <w:p w14:paraId="5084E6D8" w14:textId="77777777" w:rsidR="003E120D" w:rsidRPr="0055614B" w:rsidRDefault="003E120D" w:rsidP="003E120D">
      <w:pPr>
        <w:jc w:val="center"/>
        <w:rPr>
          <w:rFonts w:asciiTheme="majorBidi" w:hAnsiTheme="majorBidi" w:cstheme="majorBidi"/>
          <w:sz w:val="24"/>
          <w:szCs w:val="24"/>
          <w:lang w:val="en-GB"/>
        </w:rPr>
      </w:pPr>
    </w:p>
    <w:p w14:paraId="1598CB68" w14:textId="77777777" w:rsidR="003E120D" w:rsidRPr="0055614B" w:rsidRDefault="003E120D" w:rsidP="003E120D">
      <w:pPr>
        <w:jc w:val="center"/>
        <w:rPr>
          <w:rFonts w:asciiTheme="majorBidi" w:hAnsiTheme="majorBidi" w:cstheme="majorBidi"/>
          <w:sz w:val="24"/>
          <w:szCs w:val="24"/>
          <w:lang w:val="en-GB"/>
        </w:rPr>
      </w:pPr>
    </w:p>
    <w:p w14:paraId="21C00D94" w14:textId="77777777" w:rsidR="003E120D" w:rsidRPr="0055614B" w:rsidRDefault="003E120D" w:rsidP="003E120D">
      <w:pPr>
        <w:jc w:val="center"/>
        <w:rPr>
          <w:rFonts w:asciiTheme="majorBidi" w:hAnsiTheme="majorBidi" w:cstheme="majorBidi"/>
          <w:sz w:val="24"/>
          <w:szCs w:val="24"/>
          <w:lang w:val="en-GB"/>
        </w:rPr>
      </w:pPr>
    </w:p>
    <w:p w14:paraId="5FD5B477" w14:textId="77777777" w:rsidR="003E120D" w:rsidRPr="0055614B" w:rsidRDefault="003E120D" w:rsidP="003E120D">
      <w:pPr>
        <w:spacing w:after="0" w:line="240" w:lineRule="auto"/>
        <w:jc w:val="center"/>
        <w:rPr>
          <w:rFonts w:asciiTheme="majorBidi" w:hAnsiTheme="majorBidi" w:cstheme="majorBidi"/>
          <w:sz w:val="24"/>
          <w:szCs w:val="24"/>
          <w:lang w:val="en-GB"/>
        </w:rPr>
      </w:pPr>
      <w:r w:rsidRPr="0055614B">
        <w:rPr>
          <w:rFonts w:asciiTheme="majorBidi" w:hAnsiTheme="majorBidi" w:cstheme="majorBidi"/>
          <w:sz w:val="24"/>
          <w:szCs w:val="24"/>
          <w:lang w:val="en-GB"/>
        </w:rPr>
        <w:t>The University of Sheffield</w:t>
      </w:r>
    </w:p>
    <w:p w14:paraId="247920EF" w14:textId="77777777" w:rsidR="003E120D" w:rsidRPr="0055614B" w:rsidRDefault="003E120D" w:rsidP="003E120D">
      <w:pPr>
        <w:autoSpaceDE w:val="0"/>
        <w:autoSpaceDN w:val="0"/>
        <w:adjustRightInd w:val="0"/>
        <w:spacing w:after="0" w:line="240" w:lineRule="auto"/>
        <w:jc w:val="center"/>
        <w:rPr>
          <w:rFonts w:asciiTheme="majorBidi" w:hAnsiTheme="majorBidi" w:cstheme="majorBidi"/>
          <w:sz w:val="24"/>
          <w:szCs w:val="24"/>
          <w:lang w:val="en-GB"/>
        </w:rPr>
      </w:pPr>
      <w:r w:rsidRPr="0055614B">
        <w:rPr>
          <w:rFonts w:asciiTheme="majorBidi" w:hAnsiTheme="majorBidi" w:cstheme="majorBidi"/>
          <w:sz w:val="24"/>
          <w:szCs w:val="24"/>
          <w:lang w:val="en-GB"/>
        </w:rPr>
        <w:t>Faculty of Medicine, Dentistry and Health</w:t>
      </w:r>
    </w:p>
    <w:p w14:paraId="55F13349" w14:textId="77777777" w:rsidR="003E120D" w:rsidRPr="0055614B" w:rsidRDefault="003E120D" w:rsidP="003E120D">
      <w:pPr>
        <w:spacing w:after="0"/>
        <w:jc w:val="center"/>
        <w:rPr>
          <w:rFonts w:asciiTheme="majorBidi" w:hAnsiTheme="majorBidi" w:cstheme="majorBidi"/>
          <w:sz w:val="24"/>
          <w:szCs w:val="24"/>
          <w:lang w:val="en-GB"/>
        </w:rPr>
      </w:pPr>
      <w:r w:rsidRPr="0055614B">
        <w:rPr>
          <w:rFonts w:asciiTheme="majorBidi" w:hAnsiTheme="majorBidi" w:cstheme="majorBidi"/>
          <w:sz w:val="24"/>
          <w:szCs w:val="24"/>
          <w:lang w:val="en-GB"/>
        </w:rPr>
        <w:t>Department of Infection, Immunity and Cardiovascular Disease</w:t>
      </w:r>
    </w:p>
    <w:p w14:paraId="214955C8" w14:textId="77777777" w:rsidR="003E120D" w:rsidRPr="0055614B" w:rsidRDefault="003E120D" w:rsidP="003E120D">
      <w:pPr>
        <w:spacing w:after="0"/>
        <w:jc w:val="center"/>
        <w:rPr>
          <w:rFonts w:asciiTheme="majorBidi" w:hAnsiTheme="majorBidi" w:cstheme="majorBidi"/>
          <w:sz w:val="24"/>
          <w:szCs w:val="24"/>
          <w:lang w:val="en-GB"/>
        </w:rPr>
      </w:pPr>
      <w:r w:rsidRPr="0055614B">
        <w:rPr>
          <w:rFonts w:asciiTheme="majorBidi" w:hAnsiTheme="majorBidi" w:cstheme="majorBidi"/>
          <w:sz w:val="24"/>
          <w:szCs w:val="24"/>
          <w:lang w:val="en-GB"/>
        </w:rPr>
        <w:t>Mathematical Modelling in Medicine</w:t>
      </w:r>
    </w:p>
    <w:p w14:paraId="156CA077" w14:textId="77777777" w:rsidR="003E120D" w:rsidRPr="0055614B" w:rsidRDefault="003E120D" w:rsidP="003E120D">
      <w:pPr>
        <w:spacing w:after="0"/>
        <w:jc w:val="center"/>
        <w:rPr>
          <w:rFonts w:asciiTheme="majorBidi" w:hAnsiTheme="majorBidi" w:cstheme="majorBidi"/>
          <w:sz w:val="24"/>
          <w:szCs w:val="24"/>
          <w:lang w:val="en-GB"/>
        </w:rPr>
      </w:pPr>
      <w:r w:rsidRPr="0055614B">
        <w:rPr>
          <w:rFonts w:asciiTheme="majorBidi" w:hAnsiTheme="majorBidi" w:cstheme="majorBidi"/>
          <w:sz w:val="24"/>
          <w:szCs w:val="24"/>
          <w:lang w:val="en-GB"/>
        </w:rPr>
        <w:t>Medical Physics Group</w:t>
      </w:r>
    </w:p>
    <w:p w14:paraId="0354C1A9" w14:textId="77777777" w:rsidR="003E120D" w:rsidRPr="0055614B" w:rsidRDefault="003E120D" w:rsidP="003E120D">
      <w:pPr>
        <w:jc w:val="center"/>
        <w:rPr>
          <w:rFonts w:asciiTheme="majorBidi" w:hAnsiTheme="majorBidi" w:cstheme="majorBidi"/>
          <w:sz w:val="24"/>
          <w:szCs w:val="24"/>
          <w:lang w:val="en-GB"/>
        </w:rPr>
      </w:pPr>
    </w:p>
    <w:p w14:paraId="65962E5C" w14:textId="77777777" w:rsidR="003E120D" w:rsidRPr="0055614B" w:rsidRDefault="003E120D">
      <w:pPr>
        <w:pStyle w:val="TOCHeading"/>
        <w:rPr>
          <w:lang w:val="en-GB"/>
        </w:rPr>
      </w:pPr>
    </w:p>
    <w:p w14:paraId="4D7D6194" w14:textId="77777777" w:rsidR="003E120D" w:rsidRPr="0055614B" w:rsidRDefault="003E120D" w:rsidP="003E120D">
      <w:pPr>
        <w:rPr>
          <w:lang w:val="en-GB"/>
        </w:rPr>
      </w:pPr>
    </w:p>
    <w:sdt>
      <w:sdtPr>
        <w:rPr>
          <w:rFonts w:asciiTheme="minorHAnsi" w:eastAsiaTheme="minorHAnsi" w:hAnsiTheme="minorHAnsi" w:cstheme="minorBidi"/>
          <w:b w:val="0"/>
          <w:color w:val="auto"/>
          <w:sz w:val="22"/>
          <w:szCs w:val="22"/>
          <w:lang w:val="en-GB"/>
        </w:rPr>
        <w:id w:val="1001386706"/>
        <w:docPartObj>
          <w:docPartGallery w:val="Table of Contents"/>
          <w:docPartUnique/>
        </w:docPartObj>
      </w:sdtPr>
      <w:sdtEndPr>
        <w:rPr>
          <w:bCs/>
        </w:rPr>
      </w:sdtEndPr>
      <w:sdtContent>
        <w:p w14:paraId="5E1559A8" w14:textId="77777777" w:rsidR="009B7173" w:rsidRPr="0055614B" w:rsidRDefault="009B7173">
          <w:pPr>
            <w:pStyle w:val="TOCHeading"/>
            <w:rPr>
              <w:lang w:val="en-GB"/>
            </w:rPr>
          </w:pPr>
          <w:r w:rsidRPr="0055614B">
            <w:rPr>
              <w:lang w:val="en-GB"/>
            </w:rPr>
            <w:t>Contents</w:t>
          </w:r>
        </w:p>
        <w:p w14:paraId="55A1C854" w14:textId="5ACAF582" w:rsidR="003376EF" w:rsidRPr="003E27E2" w:rsidRDefault="009B7173">
          <w:pPr>
            <w:pStyle w:val="TOC1"/>
            <w:tabs>
              <w:tab w:val="right" w:leader="dot" w:pos="9350"/>
            </w:tabs>
            <w:rPr>
              <w:rFonts w:ascii="Times New Roman" w:eastAsiaTheme="minorEastAsia" w:hAnsi="Times New Roman" w:cs="Times New Roman"/>
              <w:noProof/>
              <w:lang w:val="en-US"/>
            </w:rPr>
          </w:pPr>
          <w:r w:rsidRPr="0055614B">
            <w:rPr>
              <w:lang w:val="en-GB"/>
            </w:rPr>
            <w:fldChar w:fldCharType="begin"/>
          </w:r>
          <w:r w:rsidRPr="0055614B">
            <w:rPr>
              <w:lang w:val="en-GB"/>
            </w:rPr>
            <w:instrText xml:space="preserve"> TOC \o "1-3" \h \z \u </w:instrText>
          </w:r>
          <w:r w:rsidRPr="0055614B">
            <w:rPr>
              <w:lang w:val="en-GB"/>
            </w:rPr>
            <w:fldChar w:fldCharType="separate"/>
          </w:r>
          <w:hyperlink w:anchor="_Toc114049969" w:history="1">
            <w:r w:rsidR="003376EF" w:rsidRPr="003E27E2">
              <w:rPr>
                <w:rStyle w:val="Hyperlink"/>
                <w:rFonts w:ascii="Times New Roman" w:hAnsi="Times New Roman" w:cs="Times New Roman"/>
                <w:noProof/>
                <w:lang w:val="en-GB"/>
              </w:rPr>
              <w:t>Chapter 1 – Background</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_Toc114049969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1</w:t>
            </w:r>
            <w:r w:rsidR="003376EF" w:rsidRPr="003E27E2">
              <w:rPr>
                <w:rFonts w:ascii="Times New Roman" w:hAnsi="Times New Roman" w:cs="Times New Roman"/>
                <w:noProof/>
                <w:webHidden/>
              </w:rPr>
              <w:fldChar w:fldCharType="end"/>
            </w:r>
          </w:hyperlink>
        </w:p>
        <w:p w14:paraId="3A8F1B5A" w14:textId="3D449EE3" w:rsidR="003376EF" w:rsidRPr="003E27E2" w:rsidRDefault="00BB3E60">
          <w:pPr>
            <w:pStyle w:val="TOC2"/>
            <w:tabs>
              <w:tab w:val="left" w:pos="880"/>
              <w:tab w:val="right" w:leader="dot" w:pos="9350"/>
            </w:tabs>
            <w:rPr>
              <w:rFonts w:ascii="Times New Roman" w:eastAsiaTheme="minorEastAsia" w:hAnsi="Times New Roman" w:cs="Times New Roman"/>
              <w:noProof/>
              <w:lang w:val="en-US"/>
            </w:rPr>
          </w:pPr>
          <w:hyperlink w:anchor="_Toc114049970" w:history="1">
            <w:r w:rsidR="003376EF" w:rsidRPr="003E27E2">
              <w:rPr>
                <w:rStyle w:val="Hyperlink"/>
                <w:rFonts w:ascii="Times New Roman" w:hAnsi="Times New Roman" w:cs="Times New Roman"/>
                <w:noProof/>
                <w:lang w:val="en-GB"/>
              </w:rPr>
              <w:t>1.1</w:t>
            </w:r>
            <w:r w:rsidR="003376EF" w:rsidRPr="003E27E2">
              <w:rPr>
                <w:rFonts w:ascii="Times New Roman" w:eastAsiaTheme="minorEastAsia" w:hAnsi="Times New Roman" w:cs="Times New Roman"/>
                <w:noProof/>
                <w:lang w:val="en-US"/>
              </w:rPr>
              <w:t xml:space="preserve"> </w:t>
            </w:r>
            <w:r w:rsidR="003376EF" w:rsidRPr="003E27E2">
              <w:rPr>
                <w:rStyle w:val="Hyperlink"/>
                <w:rFonts w:ascii="Times New Roman" w:hAnsi="Times New Roman" w:cs="Times New Roman"/>
                <w:noProof/>
                <w:lang w:val="en-GB"/>
              </w:rPr>
              <w:t>Aim of the work</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_Toc114049970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1</w:t>
            </w:r>
            <w:r w:rsidR="003376EF" w:rsidRPr="003E27E2">
              <w:rPr>
                <w:rFonts w:ascii="Times New Roman" w:hAnsi="Times New Roman" w:cs="Times New Roman"/>
                <w:noProof/>
                <w:webHidden/>
              </w:rPr>
              <w:fldChar w:fldCharType="end"/>
            </w:r>
          </w:hyperlink>
        </w:p>
        <w:p w14:paraId="1F19278F" w14:textId="3A3698B3" w:rsidR="003376EF" w:rsidRPr="003E27E2" w:rsidRDefault="00BB3E60">
          <w:pPr>
            <w:pStyle w:val="TOC2"/>
            <w:tabs>
              <w:tab w:val="right" w:leader="dot" w:pos="9350"/>
            </w:tabs>
            <w:rPr>
              <w:rFonts w:ascii="Times New Roman" w:eastAsiaTheme="minorEastAsia" w:hAnsi="Times New Roman" w:cs="Times New Roman"/>
              <w:noProof/>
              <w:lang w:val="en-US"/>
            </w:rPr>
          </w:pPr>
          <w:hyperlink w:anchor="_Toc114049971" w:history="1">
            <w:r w:rsidR="003376EF" w:rsidRPr="003E27E2">
              <w:rPr>
                <w:rStyle w:val="Hyperlink"/>
                <w:rFonts w:ascii="Times New Roman" w:hAnsi="Times New Roman" w:cs="Times New Roman"/>
                <w:noProof/>
                <w:lang w:val="en-GB"/>
              </w:rPr>
              <w:t>1.2 Introduction to the ring vortex</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_Toc114049971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2</w:t>
            </w:r>
            <w:r w:rsidR="003376EF" w:rsidRPr="003E27E2">
              <w:rPr>
                <w:rFonts w:ascii="Times New Roman" w:hAnsi="Times New Roman" w:cs="Times New Roman"/>
                <w:noProof/>
                <w:webHidden/>
              </w:rPr>
              <w:fldChar w:fldCharType="end"/>
            </w:r>
          </w:hyperlink>
        </w:p>
        <w:p w14:paraId="230F66F4" w14:textId="2B78E3A2" w:rsidR="003376EF" w:rsidRPr="003E27E2" w:rsidRDefault="00BB3E60">
          <w:pPr>
            <w:pStyle w:val="TOC3"/>
            <w:tabs>
              <w:tab w:val="right" w:leader="dot" w:pos="9350"/>
            </w:tabs>
            <w:rPr>
              <w:rFonts w:ascii="Times New Roman" w:eastAsiaTheme="minorEastAsia" w:hAnsi="Times New Roman" w:cs="Times New Roman"/>
              <w:noProof/>
              <w:lang w:val="en-US"/>
            </w:rPr>
          </w:pPr>
          <w:hyperlink w:anchor="_Toc114049972" w:history="1">
            <w:r w:rsidR="003376EF" w:rsidRPr="003E27E2">
              <w:rPr>
                <w:rStyle w:val="Hyperlink"/>
                <w:rFonts w:ascii="Times New Roman" w:hAnsi="Times New Roman" w:cs="Times New Roman"/>
                <w:noProof/>
                <w:lang w:val="en-GB"/>
              </w:rPr>
              <w:t>1.2.1 What is the ring vortex</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_Toc114049972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2</w:t>
            </w:r>
            <w:r w:rsidR="003376EF" w:rsidRPr="003E27E2">
              <w:rPr>
                <w:rFonts w:ascii="Times New Roman" w:hAnsi="Times New Roman" w:cs="Times New Roman"/>
                <w:noProof/>
                <w:webHidden/>
              </w:rPr>
              <w:fldChar w:fldCharType="end"/>
            </w:r>
          </w:hyperlink>
        </w:p>
        <w:p w14:paraId="20ED557E" w14:textId="5A6DE1D4" w:rsidR="003376EF" w:rsidRPr="003E27E2" w:rsidRDefault="00BB3E60">
          <w:pPr>
            <w:pStyle w:val="TOC3"/>
            <w:tabs>
              <w:tab w:val="right" w:leader="dot" w:pos="9350"/>
            </w:tabs>
            <w:rPr>
              <w:rFonts w:ascii="Times New Roman" w:eastAsiaTheme="minorEastAsia" w:hAnsi="Times New Roman" w:cs="Times New Roman"/>
              <w:noProof/>
              <w:lang w:val="en-US"/>
            </w:rPr>
          </w:pPr>
          <w:hyperlink w:anchor="_Toc114049973" w:history="1">
            <w:r w:rsidR="003376EF" w:rsidRPr="003E27E2">
              <w:rPr>
                <w:rStyle w:val="Hyperlink"/>
                <w:rFonts w:ascii="Times New Roman" w:hAnsi="Times New Roman" w:cs="Times New Roman"/>
                <w:noProof/>
                <w:lang w:val="en-GB"/>
              </w:rPr>
              <w:t>1.2.2 How does the ring vortex form</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_Toc114049973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2</w:t>
            </w:r>
            <w:r w:rsidR="003376EF" w:rsidRPr="003E27E2">
              <w:rPr>
                <w:rFonts w:ascii="Times New Roman" w:hAnsi="Times New Roman" w:cs="Times New Roman"/>
                <w:noProof/>
                <w:webHidden/>
              </w:rPr>
              <w:fldChar w:fldCharType="end"/>
            </w:r>
          </w:hyperlink>
        </w:p>
        <w:p w14:paraId="4BF574C0" w14:textId="2518F7D3" w:rsidR="003376EF" w:rsidRPr="003E27E2" w:rsidRDefault="00BB3E60">
          <w:pPr>
            <w:pStyle w:val="TOC3"/>
            <w:tabs>
              <w:tab w:val="right" w:leader="dot" w:pos="9350"/>
            </w:tabs>
            <w:rPr>
              <w:rFonts w:ascii="Times New Roman" w:eastAsiaTheme="minorEastAsia" w:hAnsi="Times New Roman" w:cs="Times New Roman"/>
              <w:noProof/>
              <w:lang w:val="en-US"/>
            </w:rPr>
          </w:pPr>
          <w:hyperlink w:anchor="_Toc114049974" w:history="1">
            <w:r w:rsidR="003376EF" w:rsidRPr="003E27E2">
              <w:rPr>
                <w:rStyle w:val="Hyperlink"/>
                <w:rFonts w:ascii="Times New Roman" w:hAnsi="Times New Roman" w:cs="Times New Roman"/>
                <w:noProof/>
                <w:lang w:val="en-GB"/>
              </w:rPr>
              <w:t>1.2.3 Ring vortex life cycle</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_Toc114049974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3</w:t>
            </w:r>
            <w:r w:rsidR="003376EF" w:rsidRPr="003E27E2">
              <w:rPr>
                <w:rFonts w:ascii="Times New Roman" w:hAnsi="Times New Roman" w:cs="Times New Roman"/>
                <w:noProof/>
                <w:webHidden/>
              </w:rPr>
              <w:fldChar w:fldCharType="end"/>
            </w:r>
          </w:hyperlink>
        </w:p>
        <w:p w14:paraId="228CC983" w14:textId="1A326B4B" w:rsidR="003376EF" w:rsidRPr="003E27E2" w:rsidRDefault="00BB3E60">
          <w:pPr>
            <w:pStyle w:val="TOC3"/>
            <w:tabs>
              <w:tab w:val="right" w:leader="dot" w:pos="9350"/>
            </w:tabs>
            <w:rPr>
              <w:rFonts w:ascii="Times New Roman" w:eastAsiaTheme="minorEastAsia" w:hAnsi="Times New Roman" w:cs="Times New Roman"/>
              <w:noProof/>
              <w:lang w:val="en-US"/>
            </w:rPr>
          </w:pPr>
          <w:hyperlink w:anchor="_Toc114049975" w:history="1">
            <w:r w:rsidR="003376EF" w:rsidRPr="003E27E2">
              <w:rPr>
                <w:rStyle w:val="Hyperlink"/>
                <w:rFonts w:ascii="Times New Roman" w:hAnsi="Times New Roman" w:cs="Times New Roman"/>
                <w:noProof/>
                <w:lang w:val="en-GB"/>
              </w:rPr>
              <w:t>1.2.4 Ring vortex characterization</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_Toc114049975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4</w:t>
            </w:r>
            <w:r w:rsidR="003376EF" w:rsidRPr="003E27E2">
              <w:rPr>
                <w:rFonts w:ascii="Times New Roman" w:hAnsi="Times New Roman" w:cs="Times New Roman"/>
                <w:noProof/>
                <w:webHidden/>
              </w:rPr>
              <w:fldChar w:fldCharType="end"/>
            </w:r>
          </w:hyperlink>
        </w:p>
        <w:p w14:paraId="0E1B5F50" w14:textId="72D55836" w:rsidR="003376EF" w:rsidRPr="003E27E2" w:rsidRDefault="00BB3E60">
          <w:pPr>
            <w:pStyle w:val="TOC2"/>
            <w:tabs>
              <w:tab w:val="right" w:leader="dot" w:pos="9350"/>
            </w:tabs>
            <w:rPr>
              <w:rFonts w:ascii="Times New Roman" w:eastAsiaTheme="minorEastAsia" w:hAnsi="Times New Roman" w:cs="Times New Roman"/>
              <w:noProof/>
              <w:lang w:val="en-US"/>
            </w:rPr>
          </w:pPr>
          <w:hyperlink w:anchor="_Toc114049976" w:history="1">
            <w:r w:rsidR="003376EF" w:rsidRPr="003E27E2">
              <w:rPr>
                <w:rStyle w:val="Hyperlink"/>
                <w:rFonts w:ascii="Times New Roman" w:hAnsi="Times New Roman" w:cs="Times New Roman"/>
                <w:noProof/>
                <w:lang w:val="en-GB"/>
              </w:rPr>
              <w:t>1.3 Vortex rings in natural and artificial processes</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_Toc114049976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6</w:t>
            </w:r>
            <w:r w:rsidR="003376EF" w:rsidRPr="003E27E2">
              <w:rPr>
                <w:rFonts w:ascii="Times New Roman" w:hAnsi="Times New Roman" w:cs="Times New Roman"/>
                <w:noProof/>
                <w:webHidden/>
              </w:rPr>
              <w:fldChar w:fldCharType="end"/>
            </w:r>
          </w:hyperlink>
        </w:p>
        <w:p w14:paraId="4B2446CB" w14:textId="441FCAF8" w:rsidR="003376EF" w:rsidRPr="003E27E2" w:rsidRDefault="00BB3E60">
          <w:pPr>
            <w:pStyle w:val="TOC3"/>
            <w:tabs>
              <w:tab w:val="right" w:leader="dot" w:pos="9350"/>
            </w:tabs>
            <w:rPr>
              <w:rFonts w:ascii="Times New Roman" w:eastAsiaTheme="minorEastAsia" w:hAnsi="Times New Roman" w:cs="Times New Roman"/>
              <w:noProof/>
              <w:lang w:val="en-US"/>
            </w:rPr>
          </w:pPr>
          <w:hyperlink w:anchor="_Toc114049977" w:history="1">
            <w:r w:rsidR="003376EF" w:rsidRPr="003E27E2">
              <w:rPr>
                <w:rStyle w:val="Hyperlink"/>
                <w:rFonts w:ascii="Times New Roman" w:hAnsi="Times New Roman" w:cs="Times New Roman"/>
                <w:noProof/>
                <w:lang w:val="en-GB"/>
              </w:rPr>
              <w:t>1.3.1 Applications in biological systems</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_Toc114049977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6</w:t>
            </w:r>
            <w:r w:rsidR="003376EF" w:rsidRPr="003E27E2">
              <w:rPr>
                <w:rFonts w:ascii="Times New Roman" w:hAnsi="Times New Roman" w:cs="Times New Roman"/>
                <w:noProof/>
                <w:webHidden/>
              </w:rPr>
              <w:fldChar w:fldCharType="end"/>
            </w:r>
          </w:hyperlink>
        </w:p>
        <w:p w14:paraId="49BCC591" w14:textId="6502D930" w:rsidR="003376EF" w:rsidRPr="003E27E2" w:rsidRDefault="00BB3E60">
          <w:pPr>
            <w:pStyle w:val="TOC3"/>
            <w:tabs>
              <w:tab w:val="right" w:leader="dot" w:pos="9350"/>
            </w:tabs>
            <w:rPr>
              <w:rFonts w:ascii="Times New Roman" w:eastAsiaTheme="minorEastAsia" w:hAnsi="Times New Roman" w:cs="Times New Roman"/>
              <w:noProof/>
              <w:lang w:val="en-US"/>
            </w:rPr>
          </w:pPr>
          <w:hyperlink w:anchor="_Toc114049978" w:history="1">
            <w:r w:rsidR="003376EF" w:rsidRPr="003E27E2">
              <w:rPr>
                <w:rStyle w:val="Hyperlink"/>
                <w:rFonts w:ascii="Times New Roman" w:hAnsi="Times New Roman" w:cs="Times New Roman"/>
                <w:noProof/>
                <w:lang w:val="en-GB"/>
              </w:rPr>
              <w:t>1.3.2 Applications in engineered systems</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_Toc114049978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6</w:t>
            </w:r>
            <w:r w:rsidR="003376EF" w:rsidRPr="003E27E2">
              <w:rPr>
                <w:rFonts w:ascii="Times New Roman" w:hAnsi="Times New Roman" w:cs="Times New Roman"/>
                <w:noProof/>
                <w:webHidden/>
              </w:rPr>
              <w:fldChar w:fldCharType="end"/>
            </w:r>
          </w:hyperlink>
        </w:p>
        <w:p w14:paraId="69F43420" w14:textId="6738031E" w:rsidR="003376EF" w:rsidRPr="003E27E2" w:rsidRDefault="00BB3E60">
          <w:pPr>
            <w:pStyle w:val="TOC2"/>
            <w:tabs>
              <w:tab w:val="right" w:leader="dot" w:pos="9350"/>
            </w:tabs>
            <w:rPr>
              <w:rFonts w:ascii="Times New Roman" w:eastAsiaTheme="minorEastAsia" w:hAnsi="Times New Roman" w:cs="Times New Roman"/>
              <w:noProof/>
              <w:lang w:val="en-US"/>
            </w:rPr>
          </w:pPr>
          <w:hyperlink w:anchor="_Toc114049979" w:history="1">
            <w:r w:rsidR="003376EF" w:rsidRPr="003E27E2">
              <w:rPr>
                <w:rStyle w:val="Hyperlink"/>
                <w:rFonts w:ascii="Times New Roman" w:hAnsi="Times New Roman" w:cs="Times New Roman"/>
                <w:noProof/>
                <w:lang w:val="en-GB"/>
              </w:rPr>
              <w:t>1.4 Vortex rings in physiology</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_Toc114049979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7</w:t>
            </w:r>
            <w:r w:rsidR="003376EF" w:rsidRPr="003E27E2">
              <w:rPr>
                <w:rFonts w:ascii="Times New Roman" w:hAnsi="Times New Roman" w:cs="Times New Roman"/>
                <w:noProof/>
                <w:webHidden/>
              </w:rPr>
              <w:fldChar w:fldCharType="end"/>
            </w:r>
          </w:hyperlink>
        </w:p>
        <w:p w14:paraId="58809168" w14:textId="163EFAE0" w:rsidR="003376EF" w:rsidRPr="003E27E2" w:rsidRDefault="00BB3E60">
          <w:pPr>
            <w:pStyle w:val="TOC3"/>
            <w:tabs>
              <w:tab w:val="right" w:leader="dot" w:pos="9350"/>
            </w:tabs>
            <w:rPr>
              <w:rFonts w:ascii="Times New Roman" w:eastAsiaTheme="minorEastAsia" w:hAnsi="Times New Roman" w:cs="Times New Roman"/>
              <w:noProof/>
              <w:lang w:val="en-US"/>
            </w:rPr>
          </w:pPr>
          <w:hyperlink w:anchor="_Toc114049980" w:history="1">
            <w:r w:rsidR="003376EF" w:rsidRPr="003E27E2">
              <w:rPr>
                <w:rStyle w:val="Hyperlink"/>
                <w:rFonts w:ascii="Times New Roman" w:hAnsi="Times New Roman" w:cs="Times New Roman"/>
                <w:noProof/>
                <w:lang w:val="en-GB"/>
              </w:rPr>
              <w:t>1.4.1 Cardiovascular system anatomy</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_Toc114049980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7</w:t>
            </w:r>
            <w:r w:rsidR="003376EF" w:rsidRPr="003E27E2">
              <w:rPr>
                <w:rFonts w:ascii="Times New Roman" w:hAnsi="Times New Roman" w:cs="Times New Roman"/>
                <w:noProof/>
                <w:webHidden/>
              </w:rPr>
              <w:fldChar w:fldCharType="end"/>
            </w:r>
          </w:hyperlink>
        </w:p>
        <w:p w14:paraId="57571E31" w14:textId="7B128585" w:rsidR="003376EF" w:rsidRPr="003E27E2" w:rsidRDefault="00BB3E60">
          <w:pPr>
            <w:pStyle w:val="TOC3"/>
            <w:tabs>
              <w:tab w:val="right" w:leader="dot" w:pos="9350"/>
            </w:tabs>
            <w:rPr>
              <w:rFonts w:ascii="Times New Roman" w:eastAsiaTheme="minorEastAsia" w:hAnsi="Times New Roman" w:cs="Times New Roman"/>
              <w:noProof/>
              <w:lang w:val="en-US"/>
            </w:rPr>
          </w:pPr>
          <w:hyperlink w:anchor="_Toc114049981" w:history="1">
            <w:r w:rsidR="003376EF" w:rsidRPr="003E27E2">
              <w:rPr>
                <w:rStyle w:val="Hyperlink"/>
                <w:rFonts w:ascii="Times New Roman" w:hAnsi="Times New Roman" w:cs="Times New Roman"/>
                <w:noProof/>
                <w:lang w:val="en-GB"/>
              </w:rPr>
              <w:t>1.4.2 Flow disturbances in the cardiovascular system</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_Toc114049981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8</w:t>
            </w:r>
            <w:r w:rsidR="003376EF" w:rsidRPr="003E27E2">
              <w:rPr>
                <w:rFonts w:ascii="Times New Roman" w:hAnsi="Times New Roman" w:cs="Times New Roman"/>
                <w:noProof/>
                <w:webHidden/>
              </w:rPr>
              <w:fldChar w:fldCharType="end"/>
            </w:r>
          </w:hyperlink>
        </w:p>
        <w:p w14:paraId="442E2EB8" w14:textId="004BF582" w:rsidR="003376EF" w:rsidRPr="003E27E2" w:rsidRDefault="00BB3E60">
          <w:pPr>
            <w:pStyle w:val="TOC3"/>
            <w:tabs>
              <w:tab w:val="right" w:leader="dot" w:pos="9350"/>
            </w:tabs>
            <w:rPr>
              <w:rFonts w:ascii="Times New Roman" w:eastAsiaTheme="minorEastAsia" w:hAnsi="Times New Roman" w:cs="Times New Roman"/>
              <w:noProof/>
              <w:lang w:val="en-US"/>
            </w:rPr>
          </w:pPr>
          <w:hyperlink w:anchor="_Toc114049982" w:history="1">
            <w:r w:rsidR="003376EF" w:rsidRPr="003E27E2">
              <w:rPr>
                <w:rStyle w:val="Hyperlink"/>
                <w:rFonts w:ascii="Times New Roman" w:hAnsi="Times New Roman" w:cs="Times New Roman"/>
                <w:noProof/>
                <w:lang w:val="en-GB"/>
              </w:rPr>
              <w:t>1.4.3 Ring vortex formation in the heart</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_Toc114049982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9</w:t>
            </w:r>
            <w:r w:rsidR="003376EF" w:rsidRPr="003E27E2">
              <w:rPr>
                <w:rFonts w:ascii="Times New Roman" w:hAnsi="Times New Roman" w:cs="Times New Roman"/>
                <w:noProof/>
                <w:webHidden/>
              </w:rPr>
              <w:fldChar w:fldCharType="end"/>
            </w:r>
          </w:hyperlink>
        </w:p>
        <w:p w14:paraId="3AC3186B" w14:textId="61ECFB7C" w:rsidR="003376EF" w:rsidRPr="003E27E2" w:rsidRDefault="00BB3E60">
          <w:pPr>
            <w:pStyle w:val="TOC2"/>
            <w:tabs>
              <w:tab w:val="right" w:leader="dot" w:pos="9350"/>
            </w:tabs>
            <w:rPr>
              <w:rFonts w:ascii="Times New Roman" w:eastAsiaTheme="minorEastAsia" w:hAnsi="Times New Roman" w:cs="Times New Roman"/>
              <w:noProof/>
              <w:lang w:val="en-US"/>
            </w:rPr>
          </w:pPr>
          <w:hyperlink w:anchor="_Toc114049983" w:history="1">
            <w:r w:rsidR="003376EF" w:rsidRPr="003E27E2">
              <w:rPr>
                <w:rStyle w:val="Hyperlink"/>
                <w:rFonts w:ascii="Times New Roman" w:hAnsi="Times New Roman" w:cs="Times New Roman"/>
                <w:noProof/>
                <w:lang w:val="en-GB"/>
              </w:rPr>
              <w:t>1.5 Complex flows in diagnosis/prognosis</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_Toc114049983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9</w:t>
            </w:r>
            <w:r w:rsidR="003376EF" w:rsidRPr="003E27E2">
              <w:rPr>
                <w:rFonts w:ascii="Times New Roman" w:hAnsi="Times New Roman" w:cs="Times New Roman"/>
                <w:noProof/>
                <w:webHidden/>
              </w:rPr>
              <w:fldChar w:fldCharType="end"/>
            </w:r>
          </w:hyperlink>
        </w:p>
        <w:p w14:paraId="698C96F6" w14:textId="6FDE1A27" w:rsidR="003376EF" w:rsidRPr="003E27E2" w:rsidRDefault="00BB3E60">
          <w:pPr>
            <w:pStyle w:val="TOC3"/>
            <w:tabs>
              <w:tab w:val="right" w:leader="dot" w:pos="9350"/>
            </w:tabs>
            <w:rPr>
              <w:rFonts w:ascii="Times New Roman" w:eastAsiaTheme="minorEastAsia" w:hAnsi="Times New Roman" w:cs="Times New Roman"/>
              <w:noProof/>
              <w:lang w:val="en-US"/>
            </w:rPr>
          </w:pPr>
          <w:hyperlink w:anchor="_Toc114049984" w:history="1">
            <w:r w:rsidR="003376EF" w:rsidRPr="003E27E2">
              <w:rPr>
                <w:rStyle w:val="Hyperlink"/>
                <w:rFonts w:ascii="Times New Roman" w:hAnsi="Times New Roman" w:cs="Times New Roman"/>
                <w:noProof/>
                <w:lang w:val="en-GB"/>
              </w:rPr>
              <w:t>1.5.1 Flow quantification modalities</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_Toc114049984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9</w:t>
            </w:r>
            <w:r w:rsidR="003376EF" w:rsidRPr="003E27E2">
              <w:rPr>
                <w:rFonts w:ascii="Times New Roman" w:hAnsi="Times New Roman" w:cs="Times New Roman"/>
                <w:noProof/>
                <w:webHidden/>
              </w:rPr>
              <w:fldChar w:fldCharType="end"/>
            </w:r>
          </w:hyperlink>
        </w:p>
        <w:p w14:paraId="51885041" w14:textId="2DDCD222" w:rsidR="003376EF" w:rsidRPr="003E27E2" w:rsidRDefault="00BB3E60">
          <w:pPr>
            <w:pStyle w:val="TOC3"/>
            <w:tabs>
              <w:tab w:val="right" w:leader="dot" w:pos="9350"/>
            </w:tabs>
            <w:rPr>
              <w:rFonts w:ascii="Times New Roman" w:eastAsiaTheme="minorEastAsia" w:hAnsi="Times New Roman" w:cs="Times New Roman"/>
              <w:noProof/>
              <w:lang w:val="en-US"/>
            </w:rPr>
          </w:pPr>
          <w:hyperlink w:anchor="_Toc114049985" w:history="1">
            <w:r w:rsidR="003376EF" w:rsidRPr="003E27E2">
              <w:rPr>
                <w:rStyle w:val="Hyperlink"/>
                <w:rFonts w:ascii="Times New Roman" w:hAnsi="Times New Roman" w:cs="Times New Roman"/>
                <w:noProof/>
                <w:lang w:val="en-GB"/>
              </w:rPr>
              <w:t>1.5.2 Quality assurance</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_Toc114049985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12</w:t>
            </w:r>
            <w:r w:rsidR="003376EF" w:rsidRPr="003E27E2">
              <w:rPr>
                <w:rFonts w:ascii="Times New Roman" w:hAnsi="Times New Roman" w:cs="Times New Roman"/>
                <w:noProof/>
                <w:webHidden/>
              </w:rPr>
              <w:fldChar w:fldCharType="end"/>
            </w:r>
          </w:hyperlink>
        </w:p>
        <w:p w14:paraId="757BB53C" w14:textId="662434ED" w:rsidR="003376EF" w:rsidRPr="003E27E2" w:rsidRDefault="00BB3E60">
          <w:pPr>
            <w:pStyle w:val="TOC2"/>
            <w:tabs>
              <w:tab w:val="right" w:leader="dot" w:pos="9350"/>
            </w:tabs>
            <w:rPr>
              <w:rFonts w:ascii="Times New Roman" w:eastAsiaTheme="minorEastAsia" w:hAnsi="Times New Roman" w:cs="Times New Roman"/>
              <w:noProof/>
              <w:lang w:val="en-US"/>
            </w:rPr>
          </w:pPr>
          <w:hyperlink w:anchor="_Toc114049986" w:history="1">
            <w:r w:rsidR="003376EF" w:rsidRPr="003E27E2">
              <w:rPr>
                <w:rStyle w:val="Hyperlink"/>
                <w:rFonts w:ascii="Times New Roman" w:hAnsi="Times New Roman" w:cs="Times New Roman"/>
                <w:noProof/>
                <w:lang w:val="en-GB"/>
              </w:rPr>
              <w:t>1.6 Research hypothesis</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_Toc114049986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15</w:t>
            </w:r>
            <w:r w:rsidR="003376EF" w:rsidRPr="003E27E2">
              <w:rPr>
                <w:rFonts w:ascii="Times New Roman" w:hAnsi="Times New Roman" w:cs="Times New Roman"/>
                <w:noProof/>
                <w:webHidden/>
              </w:rPr>
              <w:fldChar w:fldCharType="end"/>
            </w:r>
          </w:hyperlink>
        </w:p>
        <w:p w14:paraId="25E4C705" w14:textId="293B53A7" w:rsidR="003376EF" w:rsidRPr="003E27E2" w:rsidRDefault="00BB3E60">
          <w:pPr>
            <w:pStyle w:val="TOC1"/>
            <w:tabs>
              <w:tab w:val="right" w:leader="dot" w:pos="9350"/>
            </w:tabs>
            <w:rPr>
              <w:rFonts w:ascii="Times New Roman" w:eastAsiaTheme="minorEastAsia" w:hAnsi="Times New Roman" w:cs="Times New Roman"/>
              <w:noProof/>
              <w:lang w:val="en-US"/>
            </w:rPr>
          </w:pPr>
          <w:hyperlink w:anchor="_Toc114049987" w:history="1">
            <w:r w:rsidR="003376EF" w:rsidRPr="003E27E2">
              <w:rPr>
                <w:rStyle w:val="Hyperlink"/>
                <w:rFonts w:ascii="Times New Roman" w:hAnsi="Times New Roman" w:cs="Times New Roman"/>
                <w:noProof/>
                <w:lang w:val="en-GB"/>
              </w:rPr>
              <w:t>Chapter 2 - Analytical Models</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_Toc114049987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17</w:t>
            </w:r>
            <w:r w:rsidR="003376EF" w:rsidRPr="003E27E2">
              <w:rPr>
                <w:rFonts w:ascii="Times New Roman" w:hAnsi="Times New Roman" w:cs="Times New Roman"/>
                <w:noProof/>
                <w:webHidden/>
              </w:rPr>
              <w:fldChar w:fldCharType="end"/>
            </w:r>
          </w:hyperlink>
        </w:p>
        <w:p w14:paraId="54B3C6FC" w14:textId="4874EDB3" w:rsidR="003376EF" w:rsidRPr="003E27E2" w:rsidRDefault="00BB3E60">
          <w:pPr>
            <w:pStyle w:val="TOC2"/>
            <w:tabs>
              <w:tab w:val="right" w:leader="dot" w:pos="9350"/>
            </w:tabs>
            <w:rPr>
              <w:rFonts w:ascii="Times New Roman" w:eastAsiaTheme="minorEastAsia" w:hAnsi="Times New Roman" w:cs="Times New Roman"/>
              <w:noProof/>
              <w:lang w:val="en-US"/>
            </w:rPr>
          </w:pPr>
          <w:hyperlink w:anchor="_Toc114049988" w:history="1">
            <w:r w:rsidR="003376EF" w:rsidRPr="003E27E2">
              <w:rPr>
                <w:rStyle w:val="Hyperlink"/>
                <w:rFonts w:ascii="Times New Roman" w:hAnsi="Times New Roman" w:cs="Times New Roman"/>
                <w:noProof/>
                <w:lang w:val="en-GB"/>
              </w:rPr>
              <w:t>2.1 Introduction</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_Toc114049988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17</w:t>
            </w:r>
            <w:r w:rsidR="003376EF" w:rsidRPr="003E27E2">
              <w:rPr>
                <w:rFonts w:ascii="Times New Roman" w:hAnsi="Times New Roman" w:cs="Times New Roman"/>
                <w:noProof/>
                <w:webHidden/>
              </w:rPr>
              <w:fldChar w:fldCharType="end"/>
            </w:r>
          </w:hyperlink>
        </w:p>
        <w:p w14:paraId="0FE585EB" w14:textId="2F270DF3" w:rsidR="003376EF" w:rsidRPr="003E27E2" w:rsidRDefault="00BB3E60">
          <w:pPr>
            <w:pStyle w:val="TOC3"/>
            <w:tabs>
              <w:tab w:val="right" w:leader="dot" w:pos="9350"/>
            </w:tabs>
            <w:rPr>
              <w:rFonts w:ascii="Times New Roman" w:eastAsiaTheme="minorEastAsia" w:hAnsi="Times New Roman" w:cs="Times New Roman"/>
              <w:noProof/>
              <w:lang w:val="en-US"/>
            </w:rPr>
          </w:pPr>
          <w:hyperlink w:anchor="_Toc114049989" w:history="1">
            <w:r w:rsidR="003376EF" w:rsidRPr="003E27E2">
              <w:rPr>
                <w:rStyle w:val="Hyperlink"/>
                <w:rFonts w:ascii="Times New Roman" w:hAnsi="Times New Roman" w:cs="Times New Roman"/>
                <w:noProof/>
                <w:lang w:val="en-GB"/>
              </w:rPr>
              <w:t>2.1.1 Vortex dynamics theory</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_Toc114049989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17</w:t>
            </w:r>
            <w:r w:rsidR="003376EF" w:rsidRPr="003E27E2">
              <w:rPr>
                <w:rFonts w:ascii="Times New Roman" w:hAnsi="Times New Roman" w:cs="Times New Roman"/>
                <w:noProof/>
                <w:webHidden/>
              </w:rPr>
              <w:fldChar w:fldCharType="end"/>
            </w:r>
          </w:hyperlink>
        </w:p>
        <w:p w14:paraId="734F5013" w14:textId="18B2A18C" w:rsidR="003376EF" w:rsidRPr="003E27E2" w:rsidRDefault="00BB3E60">
          <w:pPr>
            <w:pStyle w:val="TOC3"/>
            <w:tabs>
              <w:tab w:val="right" w:leader="dot" w:pos="9350"/>
            </w:tabs>
            <w:rPr>
              <w:rFonts w:ascii="Times New Roman" w:eastAsiaTheme="minorEastAsia" w:hAnsi="Times New Roman" w:cs="Times New Roman"/>
              <w:noProof/>
              <w:lang w:val="en-US"/>
            </w:rPr>
          </w:pPr>
          <w:hyperlink w:anchor="_Toc114049990" w:history="1">
            <w:r w:rsidR="003376EF" w:rsidRPr="003E27E2">
              <w:rPr>
                <w:rStyle w:val="Hyperlink"/>
                <w:rFonts w:ascii="Times New Roman" w:hAnsi="Times New Roman" w:cs="Times New Roman"/>
                <w:noProof/>
                <w:lang w:val="en-GB"/>
              </w:rPr>
              <w:t>2.1.2 Theory of axisymmetric vortex rings</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_Toc114049990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18</w:t>
            </w:r>
            <w:r w:rsidR="003376EF" w:rsidRPr="003E27E2">
              <w:rPr>
                <w:rFonts w:ascii="Times New Roman" w:hAnsi="Times New Roman" w:cs="Times New Roman"/>
                <w:noProof/>
                <w:webHidden/>
              </w:rPr>
              <w:fldChar w:fldCharType="end"/>
            </w:r>
          </w:hyperlink>
        </w:p>
        <w:p w14:paraId="44BFE296" w14:textId="713BFC64" w:rsidR="003376EF" w:rsidRPr="003E27E2" w:rsidRDefault="00BB3E60">
          <w:pPr>
            <w:pStyle w:val="TOC2"/>
            <w:tabs>
              <w:tab w:val="right" w:leader="dot" w:pos="9350"/>
            </w:tabs>
            <w:rPr>
              <w:rFonts w:ascii="Times New Roman" w:eastAsiaTheme="minorEastAsia" w:hAnsi="Times New Roman" w:cs="Times New Roman"/>
              <w:noProof/>
              <w:lang w:val="en-US"/>
            </w:rPr>
          </w:pPr>
          <w:hyperlink w:anchor="_Toc114049991" w:history="1">
            <w:r w:rsidR="003376EF" w:rsidRPr="003E27E2">
              <w:rPr>
                <w:rStyle w:val="Hyperlink"/>
                <w:rFonts w:ascii="Times New Roman" w:hAnsi="Times New Roman" w:cs="Times New Roman"/>
                <w:noProof/>
                <w:lang w:val="en-GB"/>
              </w:rPr>
              <w:t>2.2 Ring vortex theoretical models</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_Toc114049991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23</w:t>
            </w:r>
            <w:r w:rsidR="003376EF" w:rsidRPr="003E27E2">
              <w:rPr>
                <w:rFonts w:ascii="Times New Roman" w:hAnsi="Times New Roman" w:cs="Times New Roman"/>
                <w:noProof/>
                <w:webHidden/>
              </w:rPr>
              <w:fldChar w:fldCharType="end"/>
            </w:r>
          </w:hyperlink>
        </w:p>
        <w:p w14:paraId="10646DBC" w14:textId="396B1F32" w:rsidR="003376EF" w:rsidRPr="003E27E2" w:rsidRDefault="00BB3E60">
          <w:pPr>
            <w:pStyle w:val="TOC3"/>
            <w:tabs>
              <w:tab w:val="right" w:leader="dot" w:pos="9350"/>
            </w:tabs>
            <w:rPr>
              <w:rFonts w:ascii="Times New Roman" w:eastAsiaTheme="minorEastAsia" w:hAnsi="Times New Roman" w:cs="Times New Roman"/>
              <w:noProof/>
              <w:lang w:val="en-US"/>
            </w:rPr>
          </w:pPr>
          <w:hyperlink w:anchor="_Toc114049992" w:history="1">
            <w:r w:rsidR="003376EF" w:rsidRPr="003E27E2">
              <w:rPr>
                <w:rStyle w:val="Hyperlink"/>
                <w:rFonts w:ascii="Times New Roman" w:hAnsi="Times New Roman" w:cs="Times New Roman"/>
                <w:noProof/>
                <w:lang w:val="en-GB"/>
              </w:rPr>
              <w:t>2.2.1 Formation models</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_Toc114049992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23</w:t>
            </w:r>
            <w:r w:rsidR="003376EF" w:rsidRPr="003E27E2">
              <w:rPr>
                <w:rFonts w:ascii="Times New Roman" w:hAnsi="Times New Roman" w:cs="Times New Roman"/>
                <w:noProof/>
                <w:webHidden/>
              </w:rPr>
              <w:fldChar w:fldCharType="end"/>
            </w:r>
          </w:hyperlink>
        </w:p>
        <w:p w14:paraId="77D28595" w14:textId="63050BED" w:rsidR="003376EF" w:rsidRPr="003E27E2" w:rsidRDefault="00BB3E60">
          <w:pPr>
            <w:pStyle w:val="TOC3"/>
            <w:tabs>
              <w:tab w:val="right" w:leader="dot" w:pos="9350"/>
            </w:tabs>
            <w:rPr>
              <w:rFonts w:ascii="Times New Roman" w:eastAsiaTheme="minorEastAsia" w:hAnsi="Times New Roman" w:cs="Times New Roman"/>
              <w:noProof/>
              <w:lang w:val="en-US"/>
            </w:rPr>
          </w:pPr>
          <w:hyperlink w:anchor="_Toc114049993" w:history="1">
            <w:r w:rsidR="003376EF" w:rsidRPr="003E27E2">
              <w:rPr>
                <w:rStyle w:val="Hyperlink"/>
                <w:rFonts w:ascii="Times New Roman" w:hAnsi="Times New Roman" w:cs="Times New Roman"/>
                <w:noProof/>
                <w:lang w:val="en-GB"/>
              </w:rPr>
              <w:t>2.2.2 Evolution models</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_Toc114049993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25</w:t>
            </w:r>
            <w:r w:rsidR="003376EF" w:rsidRPr="003E27E2">
              <w:rPr>
                <w:rFonts w:ascii="Times New Roman" w:hAnsi="Times New Roman" w:cs="Times New Roman"/>
                <w:noProof/>
                <w:webHidden/>
              </w:rPr>
              <w:fldChar w:fldCharType="end"/>
            </w:r>
          </w:hyperlink>
        </w:p>
        <w:p w14:paraId="625B9F7C" w14:textId="73E4A7EE" w:rsidR="003376EF" w:rsidRPr="003E27E2" w:rsidRDefault="00BB3E60">
          <w:pPr>
            <w:pStyle w:val="TOC2"/>
            <w:tabs>
              <w:tab w:val="right" w:leader="dot" w:pos="9350"/>
            </w:tabs>
            <w:rPr>
              <w:rFonts w:ascii="Times New Roman" w:eastAsiaTheme="minorEastAsia" w:hAnsi="Times New Roman" w:cs="Times New Roman"/>
              <w:noProof/>
              <w:lang w:val="en-US"/>
            </w:rPr>
          </w:pPr>
          <w:hyperlink w:anchor="_Toc114049994" w:history="1">
            <w:r w:rsidR="003376EF" w:rsidRPr="003E27E2">
              <w:rPr>
                <w:rStyle w:val="Hyperlink"/>
                <w:rFonts w:ascii="Times New Roman" w:hAnsi="Times New Roman" w:cs="Times New Roman"/>
                <w:noProof/>
                <w:lang w:val="en-GB"/>
              </w:rPr>
              <w:t>2.3 Ring vortex and modal analysis</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_Toc114049994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28</w:t>
            </w:r>
            <w:r w:rsidR="003376EF" w:rsidRPr="003E27E2">
              <w:rPr>
                <w:rFonts w:ascii="Times New Roman" w:hAnsi="Times New Roman" w:cs="Times New Roman"/>
                <w:noProof/>
                <w:webHidden/>
              </w:rPr>
              <w:fldChar w:fldCharType="end"/>
            </w:r>
          </w:hyperlink>
        </w:p>
        <w:p w14:paraId="700249B6" w14:textId="22F72E05" w:rsidR="003376EF" w:rsidRPr="003E27E2" w:rsidRDefault="00BB3E60">
          <w:pPr>
            <w:pStyle w:val="TOC3"/>
            <w:tabs>
              <w:tab w:val="right" w:leader="dot" w:pos="9350"/>
            </w:tabs>
            <w:rPr>
              <w:rFonts w:ascii="Times New Roman" w:eastAsiaTheme="minorEastAsia" w:hAnsi="Times New Roman" w:cs="Times New Roman"/>
              <w:noProof/>
              <w:lang w:val="en-US"/>
            </w:rPr>
          </w:pPr>
          <w:hyperlink w:anchor="_Toc114049995" w:history="1">
            <w:r w:rsidR="003376EF" w:rsidRPr="003E27E2">
              <w:rPr>
                <w:rStyle w:val="Hyperlink"/>
                <w:rFonts w:ascii="Times New Roman" w:hAnsi="Times New Roman" w:cs="Times New Roman"/>
                <w:noProof/>
                <w:lang w:val="en-GB"/>
              </w:rPr>
              <w:t>2.3.1 Modal decomposition and fluid mechanics</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_Toc114049995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28</w:t>
            </w:r>
            <w:r w:rsidR="003376EF" w:rsidRPr="003E27E2">
              <w:rPr>
                <w:rFonts w:ascii="Times New Roman" w:hAnsi="Times New Roman" w:cs="Times New Roman"/>
                <w:noProof/>
                <w:webHidden/>
              </w:rPr>
              <w:fldChar w:fldCharType="end"/>
            </w:r>
          </w:hyperlink>
        </w:p>
        <w:p w14:paraId="22D2BA03" w14:textId="69654782" w:rsidR="003376EF" w:rsidRPr="003E27E2" w:rsidRDefault="00BB3E60">
          <w:pPr>
            <w:pStyle w:val="TOC3"/>
            <w:tabs>
              <w:tab w:val="right" w:leader="dot" w:pos="9350"/>
            </w:tabs>
            <w:rPr>
              <w:rFonts w:ascii="Times New Roman" w:eastAsiaTheme="minorEastAsia" w:hAnsi="Times New Roman" w:cs="Times New Roman"/>
              <w:noProof/>
              <w:lang w:val="en-US"/>
            </w:rPr>
          </w:pPr>
          <w:hyperlink w:anchor="_Toc114049996" w:history="1">
            <w:r w:rsidR="003376EF" w:rsidRPr="003E27E2">
              <w:rPr>
                <w:rStyle w:val="Hyperlink"/>
                <w:rFonts w:ascii="Times New Roman" w:hAnsi="Times New Roman" w:cs="Times New Roman"/>
                <w:noProof/>
                <w:lang w:val="en-GB"/>
              </w:rPr>
              <w:t>2.3.2 Foundations for modal decomposition techniques</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_Toc114049996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28</w:t>
            </w:r>
            <w:r w:rsidR="003376EF" w:rsidRPr="003E27E2">
              <w:rPr>
                <w:rFonts w:ascii="Times New Roman" w:hAnsi="Times New Roman" w:cs="Times New Roman"/>
                <w:noProof/>
                <w:webHidden/>
              </w:rPr>
              <w:fldChar w:fldCharType="end"/>
            </w:r>
          </w:hyperlink>
        </w:p>
        <w:p w14:paraId="0936D857" w14:textId="4FC6891D" w:rsidR="003376EF" w:rsidRPr="003E27E2" w:rsidRDefault="00BB3E60">
          <w:pPr>
            <w:pStyle w:val="TOC3"/>
            <w:tabs>
              <w:tab w:val="right" w:leader="dot" w:pos="9350"/>
            </w:tabs>
            <w:rPr>
              <w:rFonts w:ascii="Times New Roman" w:eastAsiaTheme="minorEastAsia" w:hAnsi="Times New Roman" w:cs="Times New Roman"/>
              <w:noProof/>
              <w:lang w:val="en-US"/>
            </w:rPr>
          </w:pPr>
          <w:hyperlink w:anchor="_Toc114049997" w:history="1">
            <w:r w:rsidR="003376EF" w:rsidRPr="003E27E2">
              <w:rPr>
                <w:rStyle w:val="Hyperlink"/>
                <w:rFonts w:ascii="Times New Roman" w:hAnsi="Times New Roman" w:cs="Times New Roman"/>
                <w:noProof/>
                <w:lang w:val="en-GB"/>
              </w:rPr>
              <w:t>2.3.3 Main data-based decomposition techniques</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_Toc114049997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29</w:t>
            </w:r>
            <w:r w:rsidR="003376EF" w:rsidRPr="003E27E2">
              <w:rPr>
                <w:rFonts w:ascii="Times New Roman" w:hAnsi="Times New Roman" w:cs="Times New Roman"/>
                <w:noProof/>
                <w:webHidden/>
              </w:rPr>
              <w:fldChar w:fldCharType="end"/>
            </w:r>
          </w:hyperlink>
        </w:p>
        <w:p w14:paraId="18162D84" w14:textId="1FCD273E" w:rsidR="003376EF" w:rsidRPr="003E27E2" w:rsidRDefault="00BB3E60">
          <w:pPr>
            <w:pStyle w:val="TOC3"/>
            <w:tabs>
              <w:tab w:val="right" w:leader="dot" w:pos="9350"/>
            </w:tabs>
            <w:rPr>
              <w:rFonts w:ascii="Times New Roman" w:eastAsiaTheme="minorEastAsia" w:hAnsi="Times New Roman" w:cs="Times New Roman"/>
              <w:noProof/>
              <w:lang w:val="en-US"/>
            </w:rPr>
          </w:pPr>
          <w:hyperlink w:anchor="_Toc114049998" w:history="1">
            <w:r w:rsidR="003376EF" w:rsidRPr="003E27E2">
              <w:rPr>
                <w:rStyle w:val="Hyperlink"/>
                <w:rFonts w:ascii="Times New Roman" w:hAnsi="Times New Roman" w:cs="Times New Roman"/>
                <w:noProof/>
                <w:lang w:val="en-GB"/>
              </w:rPr>
              <w:t>2.3.4 Ring vortex and modal analyses – an example from the literature</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_Toc114049998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31</w:t>
            </w:r>
            <w:r w:rsidR="003376EF" w:rsidRPr="003E27E2">
              <w:rPr>
                <w:rFonts w:ascii="Times New Roman" w:hAnsi="Times New Roman" w:cs="Times New Roman"/>
                <w:noProof/>
                <w:webHidden/>
              </w:rPr>
              <w:fldChar w:fldCharType="end"/>
            </w:r>
          </w:hyperlink>
        </w:p>
        <w:p w14:paraId="25DCE55D" w14:textId="64EE0DFA" w:rsidR="003376EF" w:rsidRPr="003E27E2" w:rsidRDefault="00BB3E60">
          <w:pPr>
            <w:pStyle w:val="TOC1"/>
            <w:tabs>
              <w:tab w:val="right" w:leader="dot" w:pos="9350"/>
            </w:tabs>
            <w:rPr>
              <w:rFonts w:ascii="Times New Roman" w:eastAsiaTheme="minorEastAsia" w:hAnsi="Times New Roman" w:cs="Times New Roman"/>
              <w:noProof/>
              <w:lang w:val="en-US"/>
            </w:rPr>
          </w:pPr>
          <w:hyperlink w:anchor="_Toc114049999" w:history="1">
            <w:r w:rsidR="003376EF" w:rsidRPr="003E27E2">
              <w:rPr>
                <w:rStyle w:val="Hyperlink"/>
                <w:rFonts w:ascii="Times New Roman" w:hAnsi="Times New Roman" w:cs="Times New Roman"/>
                <w:noProof/>
                <w:lang w:val="en-GB"/>
              </w:rPr>
              <w:t>Chapter 3 – Numerical Simulations</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_Toc114049999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32</w:t>
            </w:r>
            <w:r w:rsidR="003376EF" w:rsidRPr="003E27E2">
              <w:rPr>
                <w:rFonts w:ascii="Times New Roman" w:hAnsi="Times New Roman" w:cs="Times New Roman"/>
                <w:noProof/>
                <w:webHidden/>
              </w:rPr>
              <w:fldChar w:fldCharType="end"/>
            </w:r>
          </w:hyperlink>
        </w:p>
        <w:p w14:paraId="2657F468" w14:textId="506B8FA0" w:rsidR="003376EF" w:rsidRPr="003E27E2" w:rsidRDefault="00BB3E60">
          <w:pPr>
            <w:pStyle w:val="TOC2"/>
            <w:tabs>
              <w:tab w:val="right" w:leader="dot" w:pos="9350"/>
            </w:tabs>
            <w:rPr>
              <w:rFonts w:ascii="Times New Roman" w:eastAsiaTheme="minorEastAsia" w:hAnsi="Times New Roman" w:cs="Times New Roman"/>
              <w:noProof/>
              <w:lang w:val="en-US"/>
            </w:rPr>
          </w:pPr>
          <w:hyperlink w:anchor="_Toc114050000" w:history="1">
            <w:r w:rsidR="003376EF" w:rsidRPr="003E27E2">
              <w:rPr>
                <w:rStyle w:val="Hyperlink"/>
                <w:rFonts w:ascii="Times New Roman" w:hAnsi="Times New Roman" w:cs="Times New Roman"/>
                <w:noProof/>
                <w:lang w:val="en-GB"/>
              </w:rPr>
              <w:t>3.1 Introduction</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_Toc114050000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32</w:t>
            </w:r>
            <w:r w:rsidR="003376EF" w:rsidRPr="003E27E2">
              <w:rPr>
                <w:rFonts w:ascii="Times New Roman" w:hAnsi="Times New Roman" w:cs="Times New Roman"/>
                <w:noProof/>
                <w:webHidden/>
              </w:rPr>
              <w:fldChar w:fldCharType="end"/>
            </w:r>
          </w:hyperlink>
        </w:p>
        <w:p w14:paraId="17480889" w14:textId="028C81CE" w:rsidR="003376EF" w:rsidRPr="003E27E2" w:rsidRDefault="00BB3E60">
          <w:pPr>
            <w:pStyle w:val="TOC2"/>
            <w:tabs>
              <w:tab w:val="right" w:leader="dot" w:pos="9350"/>
            </w:tabs>
            <w:rPr>
              <w:rFonts w:ascii="Times New Roman" w:eastAsiaTheme="minorEastAsia" w:hAnsi="Times New Roman" w:cs="Times New Roman"/>
              <w:noProof/>
              <w:lang w:val="en-US"/>
            </w:rPr>
          </w:pPr>
          <w:hyperlink w:anchor="_Toc114050001" w:history="1">
            <w:r w:rsidR="003376EF" w:rsidRPr="003E27E2">
              <w:rPr>
                <w:rStyle w:val="Hyperlink"/>
                <w:rFonts w:ascii="Times New Roman" w:hAnsi="Times New Roman" w:cs="Times New Roman"/>
                <w:noProof/>
                <w:lang w:val="en-GB"/>
              </w:rPr>
              <w:t>3.2 CFD simulations of the ring vortex</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_Toc114050001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35</w:t>
            </w:r>
            <w:r w:rsidR="003376EF" w:rsidRPr="003E27E2">
              <w:rPr>
                <w:rFonts w:ascii="Times New Roman" w:hAnsi="Times New Roman" w:cs="Times New Roman"/>
                <w:noProof/>
                <w:webHidden/>
              </w:rPr>
              <w:fldChar w:fldCharType="end"/>
            </w:r>
          </w:hyperlink>
        </w:p>
        <w:p w14:paraId="417C1F93" w14:textId="4E996C63" w:rsidR="003376EF" w:rsidRPr="003E27E2" w:rsidRDefault="00BB3E60">
          <w:pPr>
            <w:pStyle w:val="TOC3"/>
            <w:tabs>
              <w:tab w:val="right" w:leader="dot" w:pos="9350"/>
            </w:tabs>
            <w:rPr>
              <w:rFonts w:ascii="Times New Roman" w:eastAsiaTheme="minorEastAsia" w:hAnsi="Times New Roman" w:cs="Times New Roman"/>
              <w:noProof/>
              <w:lang w:val="en-US"/>
            </w:rPr>
          </w:pPr>
          <w:hyperlink w:anchor="_Toc114050002" w:history="1">
            <w:r w:rsidR="003376EF" w:rsidRPr="003E27E2">
              <w:rPr>
                <w:rStyle w:val="Hyperlink"/>
                <w:rFonts w:ascii="Times New Roman" w:hAnsi="Times New Roman" w:cs="Times New Roman"/>
                <w:noProof/>
                <w:lang w:val="en-GB"/>
              </w:rPr>
              <w:t>3.2.1 Problem Formulation</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_Toc114050002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36</w:t>
            </w:r>
            <w:r w:rsidR="003376EF" w:rsidRPr="003E27E2">
              <w:rPr>
                <w:rFonts w:ascii="Times New Roman" w:hAnsi="Times New Roman" w:cs="Times New Roman"/>
                <w:noProof/>
                <w:webHidden/>
              </w:rPr>
              <w:fldChar w:fldCharType="end"/>
            </w:r>
          </w:hyperlink>
        </w:p>
        <w:p w14:paraId="51D41FE5" w14:textId="53B121F4" w:rsidR="003376EF" w:rsidRPr="003E27E2" w:rsidRDefault="00BB3E60">
          <w:pPr>
            <w:pStyle w:val="TOC3"/>
            <w:tabs>
              <w:tab w:val="right" w:leader="dot" w:pos="9350"/>
            </w:tabs>
            <w:rPr>
              <w:rFonts w:ascii="Times New Roman" w:eastAsiaTheme="minorEastAsia" w:hAnsi="Times New Roman" w:cs="Times New Roman"/>
              <w:noProof/>
              <w:lang w:val="en-US"/>
            </w:rPr>
          </w:pPr>
          <w:hyperlink w:anchor="_Toc114050003" w:history="1">
            <w:r w:rsidR="003376EF" w:rsidRPr="003E27E2">
              <w:rPr>
                <w:rStyle w:val="Hyperlink"/>
                <w:rFonts w:ascii="Times New Roman" w:hAnsi="Times New Roman" w:cs="Times New Roman"/>
                <w:noProof/>
                <w:lang w:val="en-GB"/>
              </w:rPr>
              <w:t>3.2.2 Governing Equations</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_Toc114050003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36</w:t>
            </w:r>
            <w:r w:rsidR="003376EF" w:rsidRPr="003E27E2">
              <w:rPr>
                <w:rFonts w:ascii="Times New Roman" w:hAnsi="Times New Roman" w:cs="Times New Roman"/>
                <w:noProof/>
                <w:webHidden/>
              </w:rPr>
              <w:fldChar w:fldCharType="end"/>
            </w:r>
          </w:hyperlink>
        </w:p>
        <w:p w14:paraId="51D877B2" w14:textId="40FA6FBF" w:rsidR="003376EF" w:rsidRPr="003E27E2" w:rsidRDefault="00BB3E60">
          <w:pPr>
            <w:pStyle w:val="TOC3"/>
            <w:tabs>
              <w:tab w:val="right" w:leader="dot" w:pos="9350"/>
            </w:tabs>
            <w:rPr>
              <w:rFonts w:ascii="Times New Roman" w:eastAsiaTheme="minorEastAsia" w:hAnsi="Times New Roman" w:cs="Times New Roman"/>
              <w:noProof/>
              <w:lang w:val="en-US"/>
            </w:rPr>
          </w:pPr>
          <w:hyperlink w:anchor="_Toc114050004" w:history="1">
            <w:r w:rsidR="003376EF" w:rsidRPr="003E27E2">
              <w:rPr>
                <w:rStyle w:val="Hyperlink"/>
                <w:rFonts w:ascii="Times New Roman" w:hAnsi="Times New Roman" w:cs="Times New Roman"/>
                <w:noProof/>
                <w:lang w:val="en-GB"/>
              </w:rPr>
              <w:t>3.2.3 Geometry</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_Toc114050004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36</w:t>
            </w:r>
            <w:r w:rsidR="003376EF" w:rsidRPr="003E27E2">
              <w:rPr>
                <w:rFonts w:ascii="Times New Roman" w:hAnsi="Times New Roman" w:cs="Times New Roman"/>
                <w:noProof/>
                <w:webHidden/>
              </w:rPr>
              <w:fldChar w:fldCharType="end"/>
            </w:r>
          </w:hyperlink>
        </w:p>
        <w:p w14:paraId="7874C9E4" w14:textId="3B25CC13" w:rsidR="003376EF" w:rsidRPr="003E27E2" w:rsidRDefault="00BB3E60">
          <w:pPr>
            <w:pStyle w:val="TOC3"/>
            <w:tabs>
              <w:tab w:val="left" w:pos="1320"/>
              <w:tab w:val="right" w:leader="dot" w:pos="9350"/>
            </w:tabs>
            <w:rPr>
              <w:rFonts w:ascii="Times New Roman" w:eastAsiaTheme="minorEastAsia" w:hAnsi="Times New Roman" w:cs="Times New Roman"/>
              <w:noProof/>
              <w:lang w:val="en-US"/>
            </w:rPr>
          </w:pPr>
          <w:hyperlink w:anchor="_Toc114050005" w:history="1">
            <w:r w:rsidR="003376EF" w:rsidRPr="003E27E2">
              <w:rPr>
                <w:rStyle w:val="Hyperlink"/>
                <w:rFonts w:ascii="Times New Roman" w:hAnsi="Times New Roman" w:cs="Times New Roman"/>
                <w:noProof/>
                <w:lang w:val="en-GB"/>
              </w:rPr>
              <w:t>3.2.4</w:t>
            </w:r>
            <w:r w:rsidR="00C62D47" w:rsidRPr="003E27E2">
              <w:rPr>
                <w:rFonts w:ascii="Times New Roman" w:eastAsiaTheme="minorEastAsia" w:hAnsi="Times New Roman" w:cs="Times New Roman"/>
                <w:noProof/>
                <w:lang w:val="en-US"/>
              </w:rPr>
              <w:t xml:space="preserve"> </w:t>
            </w:r>
            <w:r w:rsidR="003376EF" w:rsidRPr="003E27E2">
              <w:rPr>
                <w:rStyle w:val="Hyperlink"/>
                <w:rFonts w:ascii="Times New Roman" w:hAnsi="Times New Roman" w:cs="Times New Roman"/>
                <w:noProof/>
                <w:lang w:val="en-GB"/>
              </w:rPr>
              <w:t>Spatial and temporal discretization</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_Toc114050005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39</w:t>
            </w:r>
            <w:r w:rsidR="003376EF" w:rsidRPr="003E27E2">
              <w:rPr>
                <w:rFonts w:ascii="Times New Roman" w:hAnsi="Times New Roman" w:cs="Times New Roman"/>
                <w:noProof/>
                <w:webHidden/>
              </w:rPr>
              <w:fldChar w:fldCharType="end"/>
            </w:r>
          </w:hyperlink>
        </w:p>
        <w:p w14:paraId="3372350D" w14:textId="7DB15FDB" w:rsidR="003376EF" w:rsidRPr="003E27E2" w:rsidRDefault="00BB3E60">
          <w:pPr>
            <w:pStyle w:val="TOC3"/>
            <w:tabs>
              <w:tab w:val="right" w:leader="dot" w:pos="9350"/>
            </w:tabs>
            <w:rPr>
              <w:rFonts w:ascii="Times New Roman" w:eastAsiaTheme="minorEastAsia" w:hAnsi="Times New Roman" w:cs="Times New Roman"/>
              <w:noProof/>
              <w:lang w:val="en-US"/>
            </w:rPr>
          </w:pPr>
          <w:hyperlink w:anchor="_Toc114050006" w:history="1">
            <w:r w:rsidR="003376EF" w:rsidRPr="003E27E2">
              <w:rPr>
                <w:rStyle w:val="Hyperlink"/>
                <w:rFonts w:ascii="Times New Roman" w:hAnsi="Times New Roman" w:cs="Times New Roman"/>
                <w:noProof/>
                <w:lang w:val="en-GB"/>
              </w:rPr>
              <w:t>3.2.4 Boundary and initial conditions</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_Toc114050006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43</w:t>
            </w:r>
            <w:r w:rsidR="003376EF" w:rsidRPr="003E27E2">
              <w:rPr>
                <w:rFonts w:ascii="Times New Roman" w:hAnsi="Times New Roman" w:cs="Times New Roman"/>
                <w:noProof/>
                <w:webHidden/>
              </w:rPr>
              <w:fldChar w:fldCharType="end"/>
            </w:r>
          </w:hyperlink>
        </w:p>
        <w:p w14:paraId="625DA192" w14:textId="197B34C4" w:rsidR="003376EF" w:rsidRPr="003E27E2" w:rsidRDefault="00BB3E60">
          <w:pPr>
            <w:pStyle w:val="TOC3"/>
            <w:tabs>
              <w:tab w:val="right" w:leader="dot" w:pos="9350"/>
            </w:tabs>
            <w:rPr>
              <w:rFonts w:ascii="Times New Roman" w:eastAsiaTheme="minorEastAsia" w:hAnsi="Times New Roman" w:cs="Times New Roman"/>
              <w:noProof/>
              <w:lang w:val="en-US"/>
            </w:rPr>
          </w:pPr>
          <w:hyperlink w:anchor="_Toc114050008" w:history="1">
            <w:r w:rsidR="003376EF" w:rsidRPr="003E27E2">
              <w:rPr>
                <w:rStyle w:val="Hyperlink"/>
                <w:rFonts w:ascii="Times New Roman" w:hAnsi="Times New Roman" w:cs="Times New Roman"/>
                <w:noProof/>
                <w:lang w:val="en-GB"/>
              </w:rPr>
              <w:t>3.2.5 Solver</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_Toc114050008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44</w:t>
            </w:r>
            <w:r w:rsidR="003376EF" w:rsidRPr="003E27E2">
              <w:rPr>
                <w:rFonts w:ascii="Times New Roman" w:hAnsi="Times New Roman" w:cs="Times New Roman"/>
                <w:noProof/>
                <w:webHidden/>
              </w:rPr>
              <w:fldChar w:fldCharType="end"/>
            </w:r>
          </w:hyperlink>
        </w:p>
        <w:p w14:paraId="3D0C3D20" w14:textId="2A559115" w:rsidR="003376EF" w:rsidRPr="003E27E2" w:rsidRDefault="00BB3E60">
          <w:pPr>
            <w:pStyle w:val="TOC2"/>
            <w:tabs>
              <w:tab w:val="left" w:pos="880"/>
              <w:tab w:val="right" w:leader="dot" w:pos="9350"/>
            </w:tabs>
            <w:rPr>
              <w:rFonts w:ascii="Times New Roman" w:eastAsiaTheme="minorEastAsia" w:hAnsi="Times New Roman" w:cs="Times New Roman"/>
              <w:noProof/>
              <w:lang w:val="en-US"/>
            </w:rPr>
          </w:pPr>
          <w:hyperlink w:anchor="_Toc114050009" w:history="1">
            <w:r w:rsidR="003376EF" w:rsidRPr="003E27E2">
              <w:rPr>
                <w:rStyle w:val="Hyperlink"/>
                <w:rFonts w:ascii="Times New Roman" w:hAnsi="Times New Roman" w:cs="Times New Roman"/>
                <w:noProof/>
                <w:lang w:val="en-GB"/>
              </w:rPr>
              <w:t>3.3</w:t>
            </w:r>
            <w:r w:rsidR="00C62D47" w:rsidRPr="003E27E2">
              <w:rPr>
                <w:rFonts w:ascii="Times New Roman" w:eastAsiaTheme="minorEastAsia" w:hAnsi="Times New Roman" w:cs="Times New Roman"/>
                <w:noProof/>
                <w:lang w:val="en-US"/>
              </w:rPr>
              <w:t xml:space="preserve"> </w:t>
            </w:r>
            <w:r w:rsidR="003376EF" w:rsidRPr="003E27E2">
              <w:rPr>
                <w:rStyle w:val="Hyperlink"/>
                <w:rFonts w:ascii="Times New Roman" w:hAnsi="Times New Roman" w:cs="Times New Roman"/>
                <w:noProof/>
                <w:lang w:val="en-GB"/>
              </w:rPr>
              <w:t>Characterization</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_Toc114050009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44</w:t>
            </w:r>
            <w:r w:rsidR="003376EF" w:rsidRPr="003E27E2">
              <w:rPr>
                <w:rFonts w:ascii="Times New Roman" w:hAnsi="Times New Roman" w:cs="Times New Roman"/>
                <w:noProof/>
                <w:webHidden/>
              </w:rPr>
              <w:fldChar w:fldCharType="end"/>
            </w:r>
          </w:hyperlink>
        </w:p>
        <w:p w14:paraId="1991BB5C" w14:textId="25976671" w:rsidR="003376EF" w:rsidRPr="003E27E2" w:rsidRDefault="00BB3E60">
          <w:pPr>
            <w:pStyle w:val="TOC2"/>
            <w:tabs>
              <w:tab w:val="left" w:pos="880"/>
              <w:tab w:val="right" w:leader="dot" w:pos="9350"/>
            </w:tabs>
            <w:rPr>
              <w:rFonts w:ascii="Times New Roman" w:eastAsiaTheme="minorEastAsia" w:hAnsi="Times New Roman" w:cs="Times New Roman"/>
              <w:noProof/>
              <w:lang w:val="en-US"/>
            </w:rPr>
          </w:pPr>
          <w:hyperlink w:anchor="_Toc114050010" w:history="1">
            <w:r w:rsidR="003376EF" w:rsidRPr="003E27E2">
              <w:rPr>
                <w:rStyle w:val="Hyperlink"/>
                <w:rFonts w:ascii="Times New Roman" w:hAnsi="Times New Roman" w:cs="Times New Roman"/>
                <w:noProof/>
                <w:lang w:val="en-GB"/>
              </w:rPr>
              <w:t>3.4</w:t>
            </w:r>
            <w:r w:rsidR="00C62D47" w:rsidRPr="003E27E2">
              <w:rPr>
                <w:rFonts w:ascii="Times New Roman" w:eastAsiaTheme="minorEastAsia" w:hAnsi="Times New Roman" w:cs="Times New Roman"/>
                <w:noProof/>
                <w:lang w:val="en-US"/>
              </w:rPr>
              <w:t xml:space="preserve"> </w:t>
            </w:r>
            <w:r w:rsidR="003376EF" w:rsidRPr="003E27E2">
              <w:rPr>
                <w:rStyle w:val="Hyperlink"/>
                <w:rFonts w:ascii="Times New Roman" w:hAnsi="Times New Roman" w:cs="Times New Roman"/>
                <w:noProof/>
                <w:lang w:val="en-GB"/>
              </w:rPr>
              <w:t>Results</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_Toc114050010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45</w:t>
            </w:r>
            <w:r w:rsidR="003376EF" w:rsidRPr="003E27E2">
              <w:rPr>
                <w:rFonts w:ascii="Times New Roman" w:hAnsi="Times New Roman" w:cs="Times New Roman"/>
                <w:noProof/>
                <w:webHidden/>
              </w:rPr>
              <w:fldChar w:fldCharType="end"/>
            </w:r>
          </w:hyperlink>
        </w:p>
        <w:p w14:paraId="06CD7DE2" w14:textId="66E2FED2" w:rsidR="003376EF" w:rsidRPr="003E27E2" w:rsidRDefault="00BB3E60">
          <w:pPr>
            <w:pStyle w:val="TOC3"/>
            <w:tabs>
              <w:tab w:val="right" w:leader="dot" w:pos="9350"/>
            </w:tabs>
            <w:rPr>
              <w:rFonts w:ascii="Times New Roman" w:eastAsiaTheme="minorEastAsia" w:hAnsi="Times New Roman" w:cs="Times New Roman"/>
              <w:noProof/>
              <w:lang w:val="en-US"/>
            </w:rPr>
          </w:pPr>
          <w:hyperlink w:anchor="_Toc114050011" w:history="1">
            <w:r w:rsidR="003376EF" w:rsidRPr="003E27E2">
              <w:rPr>
                <w:rStyle w:val="Hyperlink"/>
                <w:rFonts w:ascii="Times New Roman" w:hAnsi="Times New Roman" w:cs="Times New Roman"/>
                <w:noProof/>
                <w:lang w:val="en-GB"/>
              </w:rPr>
              <w:t>3.4.1 Reference case</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_Toc114050011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45</w:t>
            </w:r>
            <w:r w:rsidR="003376EF" w:rsidRPr="003E27E2">
              <w:rPr>
                <w:rFonts w:ascii="Times New Roman" w:hAnsi="Times New Roman" w:cs="Times New Roman"/>
                <w:noProof/>
                <w:webHidden/>
              </w:rPr>
              <w:fldChar w:fldCharType="end"/>
            </w:r>
          </w:hyperlink>
        </w:p>
        <w:p w14:paraId="14630931" w14:textId="744B64E9" w:rsidR="003376EF" w:rsidRPr="003E27E2" w:rsidRDefault="00BB3E60">
          <w:pPr>
            <w:pStyle w:val="TOC3"/>
            <w:tabs>
              <w:tab w:val="right" w:leader="dot" w:pos="9350"/>
            </w:tabs>
            <w:rPr>
              <w:rFonts w:ascii="Times New Roman" w:eastAsiaTheme="minorEastAsia" w:hAnsi="Times New Roman" w:cs="Times New Roman"/>
              <w:noProof/>
              <w:lang w:val="en-US"/>
            </w:rPr>
          </w:pPr>
          <w:hyperlink w:anchor="_Toc114050012" w:history="1">
            <w:r w:rsidR="003376EF" w:rsidRPr="003E27E2">
              <w:rPr>
                <w:rStyle w:val="Hyperlink"/>
                <w:rFonts w:ascii="Times New Roman" w:hAnsi="Times New Roman" w:cs="Times New Roman"/>
                <w:noProof/>
                <w:lang w:val="en-GB"/>
              </w:rPr>
              <w:t>3.4.2 Parametric characterization of ring vortex motion</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_Toc114050012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50</w:t>
            </w:r>
            <w:r w:rsidR="003376EF" w:rsidRPr="003E27E2">
              <w:rPr>
                <w:rFonts w:ascii="Times New Roman" w:hAnsi="Times New Roman" w:cs="Times New Roman"/>
                <w:noProof/>
                <w:webHidden/>
              </w:rPr>
              <w:fldChar w:fldCharType="end"/>
            </w:r>
          </w:hyperlink>
        </w:p>
        <w:p w14:paraId="36645838" w14:textId="01AD09A3" w:rsidR="003376EF" w:rsidRPr="003E27E2" w:rsidRDefault="00BB3E60">
          <w:pPr>
            <w:pStyle w:val="TOC2"/>
            <w:tabs>
              <w:tab w:val="left" w:pos="880"/>
              <w:tab w:val="right" w:leader="dot" w:pos="9350"/>
            </w:tabs>
            <w:rPr>
              <w:rFonts w:ascii="Times New Roman" w:eastAsiaTheme="minorEastAsia" w:hAnsi="Times New Roman" w:cs="Times New Roman"/>
              <w:noProof/>
              <w:lang w:val="en-US"/>
            </w:rPr>
          </w:pPr>
          <w:hyperlink w:anchor="_Toc114050013" w:history="1">
            <w:r w:rsidR="003376EF" w:rsidRPr="003E27E2">
              <w:rPr>
                <w:rStyle w:val="Hyperlink"/>
                <w:rFonts w:ascii="Times New Roman" w:hAnsi="Times New Roman" w:cs="Times New Roman"/>
                <w:noProof/>
                <w:lang w:val="en-GB"/>
              </w:rPr>
              <w:t>3.5</w:t>
            </w:r>
            <w:r w:rsidR="00C62D47" w:rsidRPr="003E27E2">
              <w:rPr>
                <w:rFonts w:ascii="Times New Roman" w:eastAsiaTheme="minorEastAsia" w:hAnsi="Times New Roman" w:cs="Times New Roman"/>
                <w:noProof/>
                <w:lang w:val="en-US"/>
              </w:rPr>
              <w:t xml:space="preserve"> </w:t>
            </w:r>
            <w:r w:rsidR="003376EF" w:rsidRPr="003E27E2">
              <w:rPr>
                <w:rStyle w:val="Hyperlink"/>
                <w:rFonts w:ascii="Times New Roman" w:hAnsi="Times New Roman" w:cs="Times New Roman"/>
                <w:noProof/>
                <w:lang w:val="en-GB"/>
              </w:rPr>
              <w:t>Numerical vs Analytical</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_Toc114050013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65</w:t>
            </w:r>
            <w:r w:rsidR="003376EF" w:rsidRPr="003E27E2">
              <w:rPr>
                <w:rFonts w:ascii="Times New Roman" w:hAnsi="Times New Roman" w:cs="Times New Roman"/>
                <w:noProof/>
                <w:webHidden/>
              </w:rPr>
              <w:fldChar w:fldCharType="end"/>
            </w:r>
          </w:hyperlink>
        </w:p>
        <w:p w14:paraId="429937C2" w14:textId="0FFE111F" w:rsidR="003376EF" w:rsidRPr="003E27E2" w:rsidRDefault="00BB3E60">
          <w:pPr>
            <w:pStyle w:val="TOC2"/>
            <w:tabs>
              <w:tab w:val="left" w:pos="880"/>
              <w:tab w:val="right" w:leader="dot" w:pos="9350"/>
            </w:tabs>
            <w:rPr>
              <w:rFonts w:ascii="Times New Roman" w:eastAsiaTheme="minorEastAsia" w:hAnsi="Times New Roman" w:cs="Times New Roman"/>
              <w:noProof/>
              <w:lang w:val="en-US"/>
            </w:rPr>
          </w:pPr>
          <w:hyperlink w:anchor="_Toc114050014" w:history="1">
            <w:r w:rsidR="003376EF" w:rsidRPr="003E27E2">
              <w:rPr>
                <w:rStyle w:val="Hyperlink"/>
                <w:rFonts w:ascii="Times New Roman" w:hAnsi="Times New Roman" w:cs="Times New Roman"/>
                <w:noProof/>
                <w:lang w:val="en-GB"/>
              </w:rPr>
              <w:t>3.6</w:t>
            </w:r>
            <w:r w:rsidR="00C62D47" w:rsidRPr="003E27E2">
              <w:rPr>
                <w:rFonts w:ascii="Times New Roman" w:eastAsiaTheme="minorEastAsia" w:hAnsi="Times New Roman" w:cs="Times New Roman"/>
                <w:noProof/>
                <w:lang w:val="en-US"/>
              </w:rPr>
              <w:t xml:space="preserve"> </w:t>
            </w:r>
            <w:r w:rsidR="003376EF" w:rsidRPr="003E27E2">
              <w:rPr>
                <w:rStyle w:val="Hyperlink"/>
                <w:rFonts w:ascii="Times New Roman" w:hAnsi="Times New Roman" w:cs="Times New Roman"/>
                <w:noProof/>
                <w:lang w:val="en-GB"/>
              </w:rPr>
              <w:t>Discussion</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_Toc114050014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65</w:t>
            </w:r>
            <w:r w:rsidR="003376EF" w:rsidRPr="003E27E2">
              <w:rPr>
                <w:rFonts w:ascii="Times New Roman" w:hAnsi="Times New Roman" w:cs="Times New Roman"/>
                <w:noProof/>
                <w:webHidden/>
              </w:rPr>
              <w:fldChar w:fldCharType="end"/>
            </w:r>
          </w:hyperlink>
        </w:p>
        <w:p w14:paraId="0AFCD809" w14:textId="065D811A" w:rsidR="003376EF" w:rsidRPr="003E27E2" w:rsidRDefault="00BB3E60">
          <w:pPr>
            <w:pStyle w:val="TOC1"/>
            <w:tabs>
              <w:tab w:val="right" w:leader="dot" w:pos="9350"/>
            </w:tabs>
            <w:rPr>
              <w:rFonts w:ascii="Times New Roman" w:eastAsiaTheme="minorEastAsia" w:hAnsi="Times New Roman" w:cs="Times New Roman"/>
              <w:noProof/>
              <w:lang w:val="en-US"/>
            </w:rPr>
          </w:pPr>
          <w:hyperlink w:anchor="_Toc114050015" w:history="1">
            <w:r w:rsidR="003376EF" w:rsidRPr="003E27E2">
              <w:rPr>
                <w:rStyle w:val="Hyperlink"/>
                <w:rFonts w:ascii="Times New Roman" w:hAnsi="Times New Roman" w:cs="Times New Roman"/>
                <w:noProof/>
                <w:lang w:val="en-GB"/>
              </w:rPr>
              <w:t>Chapter 4 - Experimental Validation</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_Toc114050015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67</w:t>
            </w:r>
            <w:r w:rsidR="003376EF" w:rsidRPr="003E27E2">
              <w:rPr>
                <w:rFonts w:ascii="Times New Roman" w:hAnsi="Times New Roman" w:cs="Times New Roman"/>
                <w:noProof/>
                <w:webHidden/>
              </w:rPr>
              <w:fldChar w:fldCharType="end"/>
            </w:r>
          </w:hyperlink>
        </w:p>
        <w:p w14:paraId="20F87A7B" w14:textId="208E94D5" w:rsidR="003376EF" w:rsidRPr="003E27E2" w:rsidRDefault="00BB3E60">
          <w:pPr>
            <w:pStyle w:val="TOC2"/>
            <w:tabs>
              <w:tab w:val="right" w:leader="dot" w:pos="9350"/>
            </w:tabs>
            <w:rPr>
              <w:rFonts w:ascii="Times New Roman" w:eastAsiaTheme="minorEastAsia" w:hAnsi="Times New Roman" w:cs="Times New Roman"/>
              <w:noProof/>
              <w:lang w:val="en-US"/>
            </w:rPr>
          </w:pPr>
          <w:hyperlink w:anchor="_Toc114050016" w:history="1">
            <w:r w:rsidR="003376EF" w:rsidRPr="003E27E2">
              <w:rPr>
                <w:rStyle w:val="Hyperlink"/>
                <w:rFonts w:ascii="Times New Roman" w:hAnsi="Times New Roman" w:cs="Times New Roman"/>
                <w:noProof/>
                <w:lang w:val="en-GB"/>
              </w:rPr>
              <w:t>4.1 Introduction</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_Toc114050016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67</w:t>
            </w:r>
            <w:r w:rsidR="003376EF" w:rsidRPr="003E27E2">
              <w:rPr>
                <w:rFonts w:ascii="Times New Roman" w:hAnsi="Times New Roman" w:cs="Times New Roman"/>
                <w:noProof/>
                <w:webHidden/>
              </w:rPr>
              <w:fldChar w:fldCharType="end"/>
            </w:r>
          </w:hyperlink>
        </w:p>
        <w:p w14:paraId="777F96C6" w14:textId="2F3425B7" w:rsidR="003376EF" w:rsidRPr="003E27E2" w:rsidRDefault="00BB3E60">
          <w:pPr>
            <w:pStyle w:val="TOC3"/>
            <w:tabs>
              <w:tab w:val="right" w:leader="dot" w:pos="9350"/>
            </w:tabs>
            <w:rPr>
              <w:rFonts w:ascii="Times New Roman" w:eastAsiaTheme="minorEastAsia" w:hAnsi="Times New Roman" w:cs="Times New Roman"/>
              <w:noProof/>
              <w:lang w:val="en-US"/>
            </w:rPr>
          </w:pPr>
          <w:hyperlink w:anchor="_Toc114050017" w:history="1">
            <w:r w:rsidR="003376EF" w:rsidRPr="003E27E2">
              <w:rPr>
                <w:rStyle w:val="Hyperlink"/>
                <w:rFonts w:ascii="Times New Roman" w:hAnsi="Times New Roman" w:cs="Times New Roman"/>
                <w:noProof/>
                <w:lang w:val="en-GB"/>
              </w:rPr>
              <w:t>4.1.1 Prototype rig</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_Toc114050017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67</w:t>
            </w:r>
            <w:r w:rsidR="003376EF" w:rsidRPr="003E27E2">
              <w:rPr>
                <w:rFonts w:ascii="Times New Roman" w:hAnsi="Times New Roman" w:cs="Times New Roman"/>
                <w:noProof/>
                <w:webHidden/>
              </w:rPr>
              <w:fldChar w:fldCharType="end"/>
            </w:r>
          </w:hyperlink>
        </w:p>
        <w:p w14:paraId="74C81ED1" w14:textId="21447839" w:rsidR="003376EF" w:rsidRPr="003E27E2" w:rsidRDefault="00BB3E60">
          <w:pPr>
            <w:pStyle w:val="TOC2"/>
            <w:tabs>
              <w:tab w:val="right" w:leader="dot" w:pos="9350"/>
            </w:tabs>
            <w:rPr>
              <w:rFonts w:ascii="Times New Roman" w:eastAsiaTheme="minorEastAsia" w:hAnsi="Times New Roman" w:cs="Times New Roman"/>
              <w:noProof/>
              <w:lang w:val="en-US"/>
            </w:rPr>
          </w:pPr>
          <w:hyperlink w:anchor="_Toc114050018" w:history="1">
            <w:r w:rsidR="003376EF" w:rsidRPr="003E27E2">
              <w:rPr>
                <w:rStyle w:val="Hyperlink"/>
                <w:rFonts w:ascii="Times New Roman" w:hAnsi="Times New Roman" w:cs="Times New Roman"/>
                <w:noProof/>
                <w:lang w:val="en-GB"/>
              </w:rPr>
              <w:t>4.2 Methods</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_Toc114050018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68</w:t>
            </w:r>
            <w:r w:rsidR="003376EF" w:rsidRPr="003E27E2">
              <w:rPr>
                <w:rFonts w:ascii="Times New Roman" w:hAnsi="Times New Roman" w:cs="Times New Roman"/>
                <w:noProof/>
                <w:webHidden/>
              </w:rPr>
              <w:fldChar w:fldCharType="end"/>
            </w:r>
          </w:hyperlink>
        </w:p>
        <w:p w14:paraId="3C531F8D" w14:textId="39C9ABDC" w:rsidR="003376EF" w:rsidRPr="003E27E2" w:rsidRDefault="00BB3E60">
          <w:pPr>
            <w:pStyle w:val="TOC3"/>
            <w:tabs>
              <w:tab w:val="right" w:leader="dot" w:pos="9350"/>
            </w:tabs>
            <w:rPr>
              <w:rFonts w:ascii="Times New Roman" w:eastAsiaTheme="minorEastAsia" w:hAnsi="Times New Roman" w:cs="Times New Roman"/>
              <w:noProof/>
              <w:lang w:val="en-US"/>
            </w:rPr>
          </w:pPr>
          <w:hyperlink w:anchor="_Toc114050019" w:history="1">
            <w:r w:rsidR="003376EF" w:rsidRPr="003E27E2">
              <w:rPr>
                <w:rStyle w:val="Hyperlink"/>
                <w:rFonts w:ascii="Times New Roman" w:hAnsi="Times New Roman" w:cs="Times New Roman"/>
                <w:noProof/>
                <w:lang w:val="en-GB"/>
              </w:rPr>
              <w:t>4.2.1 Laser Particle Image Velocimetry</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_Toc114050019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68</w:t>
            </w:r>
            <w:r w:rsidR="003376EF" w:rsidRPr="003E27E2">
              <w:rPr>
                <w:rFonts w:ascii="Times New Roman" w:hAnsi="Times New Roman" w:cs="Times New Roman"/>
                <w:noProof/>
                <w:webHidden/>
              </w:rPr>
              <w:fldChar w:fldCharType="end"/>
            </w:r>
          </w:hyperlink>
        </w:p>
        <w:p w14:paraId="5BEE4627" w14:textId="39A1C094" w:rsidR="003376EF" w:rsidRPr="003E27E2" w:rsidRDefault="00BB3E60">
          <w:pPr>
            <w:pStyle w:val="TOC3"/>
            <w:tabs>
              <w:tab w:val="right" w:leader="dot" w:pos="9350"/>
            </w:tabs>
            <w:rPr>
              <w:rFonts w:ascii="Times New Roman" w:eastAsiaTheme="minorEastAsia" w:hAnsi="Times New Roman" w:cs="Times New Roman"/>
              <w:noProof/>
              <w:lang w:val="en-US"/>
            </w:rPr>
          </w:pPr>
          <w:hyperlink w:anchor="_Toc114050020" w:history="1">
            <w:r w:rsidR="003376EF" w:rsidRPr="003E27E2">
              <w:rPr>
                <w:rStyle w:val="Hyperlink"/>
                <w:rFonts w:ascii="Times New Roman" w:hAnsi="Times New Roman" w:cs="Times New Roman"/>
                <w:noProof/>
                <w:lang w:val="en-GB"/>
              </w:rPr>
              <w:t>4.2.3 Experiment setup</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_Toc114050020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68</w:t>
            </w:r>
            <w:r w:rsidR="003376EF" w:rsidRPr="003E27E2">
              <w:rPr>
                <w:rFonts w:ascii="Times New Roman" w:hAnsi="Times New Roman" w:cs="Times New Roman"/>
                <w:noProof/>
                <w:webHidden/>
              </w:rPr>
              <w:fldChar w:fldCharType="end"/>
            </w:r>
          </w:hyperlink>
        </w:p>
        <w:p w14:paraId="5F062F84" w14:textId="4EF87B9D" w:rsidR="003376EF" w:rsidRPr="003E27E2" w:rsidRDefault="00BB3E60">
          <w:pPr>
            <w:pStyle w:val="TOC2"/>
            <w:tabs>
              <w:tab w:val="right" w:leader="dot" w:pos="9350"/>
            </w:tabs>
            <w:rPr>
              <w:rFonts w:ascii="Times New Roman" w:eastAsiaTheme="minorEastAsia" w:hAnsi="Times New Roman" w:cs="Times New Roman"/>
              <w:noProof/>
              <w:lang w:val="en-US"/>
            </w:rPr>
          </w:pPr>
          <w:hyperlink w:anchor="_Toc114050021" w:history="1">
            <w:r w:rsidR="003376EF" w:rsidRPr="003E27E2">
              <w:rPr>
                <w:rStyle w:val="Hyperlink"/>
                <w:rFonts w:ascii="Times New Roman" w:hAnsi="Times New Roman" w:cs="Times New Roman"/>
                <w:noProof/>
                <w:lang w:val="en-GB"/>
              </w:rPr>
              <w:t>4.3 Results</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_Toc114050021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69</w:t>
            </w:r>
            <w:r w:rsidR="003376EF" w:rsidRPr="003E27E2">
              <w:rPr>
                <w:rFonts w:ascii="Times New Roman" w:hAnsi="Times New Roman" w:cs="Times New Roman"/>
                <w:noProof/>
                <w:webHidden/>
              </w:rPr>
              <w:fldChar w:fldCharType="end"/>
            </w:r>
          </w:hyperlink>
        </w:p>
        <w:p w14:paraId="0B59C3A2" w14:textId="3D94FC75" w:rsidR="003376EF" w:rsidRPr="003E27E2" w:rsidRDefault="00BB3E60">
          <w:pPr>
            <w:pStyle w:val="TOC3"/>
            <w:tabs>
              <w:tab w:val="right" w:leader="dot" w:pos="9350"/>
            </w:tabs>
            <w:rPr>
              <w:rFonts w:ascii="Times New Roman" w:eastAsiaTheme="minorEastAsia" w:hAnsi="Times New Roman" w:cs="Times New Roman"/>
              <w:noProof/>
              <w:lang w:val="en-US"/>
            </w:rPr>
          </w:pPr>
          <w:hyperlink w:anchor="_Toc114050022" w:history="1">
            <w:r w:rsidR="003376EF" w:rsidRPr="003E27E2">
              <w:rPr>
                <w:rStyle w:val="Hyperlink"/>
                <w:rFonts w:ascii="Times New Roman" w:hAnsi="Times New Roman" w:cs="Times New Roman"/>
                <w:noProof/>
                <w:lang w:val="en-GB"/>
              </w:rPr>
              <w:t>4.3.1 Reference case</w:t>
            </w:r>
            <w:r w:rsidR="00C62D47" w:rsidRPr="003E27E2">
              <w:rPr>
                <w:rStyle w:val="Hyperlink"/>
                <w:rFonts w:ascii="Times New Roman" w:hAnsi="Times New Roman" w:cs="Times New Roman"/>
                <w:noProof/>
                <w:lang w:val="en-GB"/>
              </w:rPr>
              <w:t xml:space="preserve"> </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_Toc114050022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69</w:t>
            </w:r>
            <w:r w:rsidR="003376EF" w:rsidRPr="003E27E2">
              <w:rPr>
                <w:rFonts w:ascii="Times New Roman" w:hAnsi="Times New Roman" w:cs="Times New Roman"/>
                <w:noProof/>
                <w:webHidden/>
              </w:rPr>
              <w:fldChar w:fldCharType="end"/>
            </w:r>
          </w:hyperlink>
        </w:p>
        <w:p w14:paraId="0DB2C7D1" w14:textId="234D1A55" w:rsidR="003376EF" w:rsidRPr="003E27E2" w:rsidRDefault="00BB3E60">
          <w:pPr>
            <w:pStyle w:val="TOC3"/>
            <w:tabs>
              <w:tab w:val="right" w:leader="dot" w:pos="9350"/>
            </w:tabs>
            <w:rPr>
              <w:rFonts w:ascii="Times New Roman" w:eastAsiaTheme="minorEastAsia" w:hAnsi="Times New Roman" w:cs="Times New Roman"/>
              <w:noProof/>
              <w:lang w:val="en-US"/>
            </w:rPr>
          </w:pPr>
          <w:hyperlink w:anchor="_Toc114050023" w:history="1">
            <w:r w:rsidR="003376EF" w:rsidRPr="003E27E2">
              <w:rPr>
                <w:rStyle w:val="Hyperlink"/>
                <w:rFonts w:ascii="Times New Roman" w:hAnsi="Times New Roman" w:cs="Times New Roman"/>
                <w:noProof/>
                <w:lang w:val="en-GB"/>
              </w:rPr>
              <w:t>4.3.2 Parametric characterization of ring vortex motion</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_Toc114050023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74</w:t>
            </w:r>
            <w:r w:rsidR="003376EF" w:rsidRPr="003E27E2">
              <w:rPr>
                <w:rFonts w:ascii="Times New Roman" w:hAnsi="Times New Roman" w:cs="Times New Roman"/>
                <w:noProof/>
                <w:webHidden/>
              </w:rPr>
              <w:fldChar w:fldCharType="end"/>
            </w:r>
          </w:hyperlink>
        </w:p>
        <w:p w14:paraId="1EA8459D" w14:textId="75B0B081" w:rsidR="003376EF" w:rsidRPr="003E27E2" w:rsidRDefault="00BB3E60">
          <w:pPr>
            <w:pStyle w:val="TOC2"/>
            <w:tabs>
              <w:tab w:val="right" w:leader="dot" w:pos="9350"/>
            </w:tabs>
            <w:rPr>
              <w:rFonts w:ascii="Times New Roman" w:eastAsiaTheme="minorEastAsia" w:hAnsi="Times New Roman" w:cs="Times New Roman"/>
              <w:noProof/>
              <w:lang w:val="en-US"/>
            </w:rPr>
          </w:pPr>
          <w:hyperlink w:anchor="_Toc114050024" w:history="1">
            <w:r w:rsidR="003376EF" w:rsidRPr="003E27E2">
              <w:rPr>
                <w:rStyle w:val="Hyperlink"/>
                <w:rFonts w:ascii="Times New Roman" w:hAnsi="Times New Roman" w:cs="Times New Roman"/>
                <w:noProof/>
                <w:lang w:val="en-GB"/>
              </w:rPr>
              <w:t>4.4 Experimental vs Numerical</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_Toc114050024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86</w:t>
            </w:r>
            <w:r w:rsidR="003376EF" w:rsidRPr="003E27E2">
              <w:rPr>
                <w:rFonts w:ascii="Times New Roman" w:hAnsi="Times New Roman" w:cs="Times New Roman"/>
                <w:noProof/>
                <w:webHidden/>
              </w:rPr>
              <w:fldChar w:fldCharType="end"/>
            </w:r>
          </w:hyperlink>
        </w:p>
        <w:p w14:paraId="388363B7" w14:textId="791E817B" w:rsidR="003376EF" w:rsidRPr="003E27E2" w:rsidRDefault="00BB3E60">
          <w:pPr>
            <w:pStyle w:val="TOC2"/>
            <w:tabs>
              <w:tab w:val="right" w:leader="dot" w:pos="9350"/>
            </w:tabs>
            <w:rPr>
              <w:rFonts w:ascii="Times New Roman" w:eastAsiaTheme="minorEastAsia" w:hAnsi="Times New Roman" w:cs="Times New Roman"/>
              <w:noProof/>
              <w:lang w:val="en-US"/>
            </w:rPr>
          </w:pPr>
          <w:hyperlink w:anchor="_Toc114050025" w:history="1">
            <w:r w:rsidR="003376EF" w:rsidRPr="003E27E2">
              <w:rPr>
                <w:rStyle w:val="Hyperlink"/>
                <w:rFonts w:ascii="Times New Roman" w:hAnsi="Times New Roman" w:cs="Times New Roman"/>
                <w:noProof/>
                <w:lang w:val="en-GB"/>
              </w:rPr>
              <w:t>4.5 Discussion</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_Toc114050025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88</w:t>
            </w:r>
            <w:r w:rsidR="003376EF" w:rsidRPr="003E27E2">
              <w:rPr>
                <w:rFonts w:ascii="Times New Roman" w:hAnsi="Times New Roman" w:cs="Times New Roman"/>
                <w:noProof/>
                <w:webHidden/>
              </w:rPr>
              <w:fldChar w:fldCharType="end"/>
            </w:r>
          </w:hyperlink>
        </w:p>
        <w:p w14:paraId="2395287E" w14:textId="79DB18A5" w:rsidR="003376EF" w:rsidRPr="003E27E2" w:rsidRDefault="00BB3E60">
          <w:pPr>
            <w:pStyle w:val="TOC1"/>
            <w:tabs>
              <w:tab w:val="right" w:leader="dot" w:pos="9350"/>
            </w:tabs>
            <w:rPr>
              <w:rFonts w:ascii="Times New Roman" w:eastAsiaTheme="minorEastAsia" w:hAnsi="Times New Roman" w:cs="Times New Roman"/>
              <w:noProof/>
              <w:lang w:val="en-US"/>
            </w:rPr>
          </w:pPr>
          <w:hyperlink w:anchor="_Toc114050026" w:history="1">
            <w:r w:rsidR="003376EF" w:rsidRPr="003E27E2">
              <w:rPr>
                <w:rStyle w:val="Hyperlink"/>
                <w:rFonts w:ascii="Times New Roman" w:hAnsi="Times New Roman" w:cs="Times New Roman"/>
                <w:noProof/>
                <w:lang w:val="en-GB"/>
              </w:rPr>
              <w:t>Chapter 5 - Accelerated methods for computational modelling of vortex ring motion</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_Toc114050026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90</w:t>
            </w:r>
            <w:r w:rsidR="003376EF" w:rsidRPr="003E27E2">
              <w:rPr>
                <w:rFonts w:ascii="Times New Roman" w:hAnsi="Times New Roman" w:cs="Times New Roman"/>
                <w:noProof/>
                <w:webHidden/>
              </w:rPr>
              <w:fldChar w:fldCharType="end"/>
            </w:r>
          </w:hyperlink>
        </w:p>
        <w:p w14:paraId="2C3F286A" w14:textId="22B03BB6" w:rsidR="003376EF" w:rsidRPr="003E27E2" w:rsidRDefault="00BB3E60">
          <w:pPr>
            <w:pStyle w:val="TOC2"/>
            <w:tabs>
              <w:tab w:val="right" w:leader="dot" w:pos="9350"/>
            </w:tabs>
            <w:rPr>
              <w:rFonts w:ascii="Times New Roman" w:eastAsiaTheme="minorEastAsia" w:hAnsi="Times New Roman" w:cs="Times New Roman"/>
              <w:noProof/>
              <w:lang w:val="en-US"/>
            </w:rPr>
          </w:pPr>
          <w:hyperlink w:anchor="_Toc114050027" w:history="1">
            <w:r w:rsidR="003376EF" w:rsidRPr="003E27E2">
              <w:rPr>
                <w:rStyle w:val="Hyperlink"/>
                <w:rFonts w:ascii="Times New Roman" w:hAnsi="Times New Roman" w:cs="Times New Roman"/>
                <w:noProof/>
                <w:lang w:val="en-GB"/>
              </w:rPr>
              <w:t>5.1 POD-based reduced order modelling</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_Toc114050027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90</w:t>
            </w:r>
            <w:r w:rsidR="003376EF" w:rsidRPr="003E27E2">
              <w:rPr>
                <w:rFonts w:ascii="Times New Roman" w:hAnsi="Times New Roman" w:cs="Times New Roman"/>
                <w:noProof/>
                <w:webHidden/>
              </w:rPr>
              <w:fldChar w:fldCharType="end"/>
            </w:r>
          </w:hyperlink>
        </w:p>
        <w:p w14:paraId="0DFE3EA8" w14:textId="157D8309" w:rsidR="003376EF" w:rsidRPr="003E27E2" w:rsidRDefault="00BB3E60">
          <w:pPr>
            <w:pStyle w:val="TOC3"/>
            <w:tabs>
              <w:tab w:val="right" w:leader="dot" w:pos="9350"/>
            </w:tabs>
            <w:rPr>
              <w:rFonts w:ascii="Times New Roman" w:eastAsiaTheme="minorEastAsia" w:hAnsi="Times New Roman" w:cs="Times New Roman"/>
              <w:noProof/>
              <w:lang w:val="en-US"/>
            </w:rPr>
          </w:pPr>
          <w:hyperlink w:anchor="_Toc114050028" w:history="1">
            <w:r w:rsidR="003376EF" w:rsidRPr="003E27E2">
              <w:rPr>
                <w:rStyle w:val="Hyperlink"/>
                <w:rFonts w:ascii="Times New Roman" w:hAnsi="Times New Roman" w:cs="Times New Roman"/>
                <w:noProof/>
                <w:lang w:val="en-GB"/>
              </w:rPr>
              <w:t>5.1.1 Introduction</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_Toc114050028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90</w:t>
            </w:r>
            <w:r w:rsidR="003376EF" w:rsidRPr="003E27E2">
              <w:rPr>
                <w:rFonts w:ascii="Times New Roman" w:hAnsi="Times New Roman" w:cs="Times New Roman"/>
                <w:noProof/>
                <w:webHidden/>
              </w:rPr>
              <w:fldChar w:fldCharType="end"/>
            </w:r>
          </w:hyperlink>
        </w:p>
        <w:p w14:paraId="6DB665D5" w14:textId="0E2B5CFD" w:rsidR="003376EF" w:rsidRPr="003E27E2" w:rsidRDefault="00BB3E60">
          <w:pPr>
            <w:pStyle w:val="TOC3"/>
            <w:tabs>
              <w:tab w:val="right" w:leader="dot" w:pos="9350"/>
            </w:tabs>
            <w:rPr>
              <w:rFonts w:ascii="Times New Roman" w:eastAsiaTheme="minorEastAsia" w:hAnsi="Times New Roman" w:cs="Times New Roman"/>
              <w:noProof/>
              <w:lang w:val="en-US"/>
            </w:rPr>
          </w:pPr>
          <w:hyperlink w:anchor="_Toc114050029" w:history="1">
            <w:r w:rsidR="003376EF" w:rsidRPr="003E27E2">
              <w:rPr>
                <w:rStyle w:val="Hyperlink"/>
                <w:rFonts w:ascii="Times New Roman" w:hAnsi="Times New Roman" w:cs="Times New Roman"/>
                <w:noProof/>
                <w:lang w:val="en-GB"/>
              </w:rPr>
              <w:t>5.1.2 Methods</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_Toc114050029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91</w:t>
            </w:r>
            <w:r w:rsidR="003376EF" w:rsidRPr="003E27E2">
              <w:rPr>
                <w:rFonts w:ascii="Times New Roman" w:hAnsi="Times New Roman" w:cs="Times New Roman"/>
                <w:noProof/>
                <w:webHidden/>
              </w:rPr>
              <w:fldChar w:fldCharType="end"/>
            </w:r>
          </w:hyperlink>
        </w:p>
        <w:p w14:paraId="096D7C11" w14:textId="587F6850" w:rsidR="003376EF" w:rsidRPr="003E27E2" w:rsidRDefault="00BB3E60">
          <w:pPr>
            <w:pStyle w:val="TOC3"/>
            <w:tabs>
              <w:tab w:val="right" w:leader="dot" w:pos="9350"/>
            </w:tabs>
            <w:rPr>
              <w:rFonts w:ascii="Times New Roman" w:eastAsiaTheme="minorEastAsia" w:hAnsi="Times New Roman" w:cs="Times New Roman"/>
              <w:noProof/>
              <w:lang w:val="en-US"/>
            </w:rPr>
          </w:pPr>
          <w:hyperlink w:anchor="_Toc114050030" w:history="1">
            <w:r w:rsidR="003376EF" w:rsidRPr="003E27E2">
              <w:rPr>
                <w:rStyle w:val="Hyperlink"/>
                <w:rFonts w:ascii="Times New Roman" w:hAnsi="Times New Roman" w:cs="Times New Roman"/>
                <w:noProof/>
                <w:lang w:val="en-GB"/>
              </w:rPr>
              <w:t>5.1.3 Results</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_Toc114050030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92</w:t>
            </w:r>
            <w:r w:rsidR="003376EF" w:rsidRPr="003E27E2">
              <w:rPr>
                <w:rFonts w:ascii="Times New Roman" w:hAnsi="Times New Roman" w:cs="Times New Roman"/>
                <w:noProof/>
                <w:webHidden/>
              </w:rPr>
              <w:fldChar w:fldCharType="end"/>
            </w:r>
          </w:hyperlink>
        </w:p>
        <w:p w14:paraId="483D4A01" w14:textId="0A2E2C22" w:rsidR="003376EF" w:rsidRPr="003E27E2" w:rsidRDefault="00BB3E60">
          <w:pPr>
            <w:pStyle w:val="TOC2"/>
            <w:tabs>
              <w:tab w:val="right" w:leader="dot" w:pos="9350"/>
            </w:tabs>
            <w:rPr>
              <w:rFonts w:ascii="Times New Roman" w:eastAsiaTheme="minorEastAsia" w:hAnsi="Times New Roman" w:cs="Times New Roman"/>
              <w:noProof/>
              <w:lang w:val="en-US"/>
            </w:rPr>
          </w:pPr>
          <w:hyperlink w:anchor="_Toc114050031" w:history="1">
            <w:r w:rsidR="003376EF" w:rsidRPr="003E27E2">
              <w:rPr>
                <w:rStyle w:val="Hyperlink"/>
                <w:rFonts w:ascii="Times New Roman" w:hAnsi="Times New Roman" w:cs="Times New Roman"/>
                <w:noProof/>
                <w:lang w:val="en-GB"/>
              </w:rPr>
              <w:t>5.2 Discovery Live</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_Toc114050031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94</w:t>
            </w:r>
            <w:r w:rsidR="003376EF" w:rsidRPr="003E27E2">
              <w:rPr>
                <w:rFonts w:ascii="Times New Roman" w:hAnsi="Times New Roman" w:cs="Times New Roman"/>
                <w:noProof/>
                <w:webHidden/>
              </w:rPr>
              <w:fldChar w:fldCharType="end"/>
            </w:r>
          </w:hyperlink>
        </w:p>
        <w:p w14:paraId="724CDA2F" w14:textId="25F786C2" w:rsidR="003376EF" w:rsidRPr="003E27E2" w:rsidRDefault="00BB3E60">
          <w:pPr>
            <w:pStyle w:val="TOC3"/>
            <w:tabs>
              <w:tab w:val="right" w:leader="dot" w:pos="9350"/>
            </w:tabs>
            <w:rPr>
              <w:rFonts w:ascii="Times New Roman" w:eastAsiaTheme="minorEastAsia" w:hAnsi="Times New Roman" w:cs="Times New Roman"/>
              <w:noProof/>
              <w:lang w:val="en-US"/>
            </w:rPr>
          </w:pPr>
          <w:hyperlink w:anchor="_Toc114050032" w:history="1">
            <w:r w:rsidR="003376EF" w:rsidRPr="003E27E2">
              <w:rPr>
                <w:rStyle w:val="Hyperlink"/>
                <w:rFonts w:ascii="Times New Roman" w:hAnsi="Times New Roman" w:cs="Times New Roman"/>
                <w:noProof/>
                <w:lang w:val="en-GB"/>
              </w:rPr>
              <w:t>5.2.1 Introduction</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_Toc114050032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94</w:t>
            </w:r>
            <w:r w:rsidR="003376EF" w:rsidRPr="003E27E2">
              <w:rPr>
                <w:rFonts w:ascii="Times New Roman" w:hAnsi="Times New Roman" w:cs="Times New Roman"/>
                <w:noProof/>
                <w:webHidden/>
              </w:rPr>
              <w:fldChar w:fldCharType="end"/>
            </w:r>
          </w:hyperlink>
        </w:p>
        <w:p w14:paraId="095B2467" w14:textId="24562E9C" w:rsidR="003376EF" w:rsidRPr="003E27E2" w:rsidRDefault="00BB3E60">
          <w:pPr>
            <w:pStyle w:val="TOC3"/>
            <w:tabs>
              <w:tab w:val="right" w:leader="dot" w:pos="9350"/>
            </w:tabs>
            <w:rPr>
              <w:rFonts w:ascii="Times New Roman" w:eastAsiaTheme="minorEastAsia" w:hAnsi="Times New Roman" w:cs="Times New Roman"/>
              <w:noProof/>
              <w:lang w:val="en-US"/>
            </w:rPr>
          </w:pPr>
          <w:hyperlink w:anchor="_Toc114050033" w:history="1">
            <w:r w:rsidR="003376EF" w:rsidRPr="003E27E2">
              <w:rPr>
                <w:rStyle w:val="Hyperlink"/>
                <w:rFonts w:ascii="Times New Roman" w:hAnsi="Times New Roman" w:cs="Times New Roman"/>
                <w:noProof/>
                <w:lang w:val="en-GB"/>
              </w:rPr>
              <w:t>5.2.2 Methods</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_Toc114050033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94</w:t>
            </w:r>
            <w:r w:rsidR="003376EF" w:rsidRPr="003E27E2">
              <w:rPr>
                <w:rFonts w:ascii="Times New Roman" w:hAnsi="Times New Roman" w:cs="Times New Roman"/>
                <w:noProof/>
                <w:webHidden/>
              </w:rPr>
              <w:fldChar w:fldCharType="end"/>
            </w:r>
          </w:hyperlink>
        </w:p>
        <w:p w14:paraId="0890497B" w14:textId="1543B68F" w:rsidR="003376EF" w:rsidRPr="003E27E2" w:rsidRDefault="00BB3E60">
          <w:pPr>
            <w:pStyle w:val="TOC3"/>
            <w:tabs>
              <w:tab w:val="right" w:leader="dot" w:pos="9350"/>
            </w:tabs>
            <w:rPr>
              <w:rFonts w:ascii="Times New Roman" w:eastAsiaTheme="minorEastAsia" w:hAnsi="Times New Roman" w:cs="Times New Roman"/>
              <w:noProof/>
              <w:lang w:val="en-US"/>
            </w:rPr>
          </w:pPr>
          <w:hyperlink w:anchor="_Toc114050034" w:history="1">
            <w:r w:rsidR="003376EF" w:rsidRPr="003E27E2">
              <w:rPr>
                <w:rStyle w:val="Hyperlink"/>
                <w:rFonts w:ascii="Times New Roman" w:hAnsi="Times New Roman" w:cs="Times New Roman"/>
                <w:noProof/>
                <w:lang w:val="en-GB"/>
              </w:rPr>
              <w:t>5.2.3 Results</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_Toc114050034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100</w:t>
            </w:r>
            <w:r w:rsidR="003376EF" w:rsidRPr="003E27E2">
              <w:rPr>
                <w:rFonts w:ascii="Times New Roman" w:hAnsi="Times New Roman" w:cs="Times New Roman"/>
                <w:noProof/>
                <w:webHidden/>
              </w:rPr>
              <w:fldChar w:fldCharType="end"/>
            </w:r>
          </w:hyperlink>
        </w:p>
        <w:p w14:paraId="225FA0CB" w14:textId="0B5933BC" w:rsidR="003376EF" w:rsidRPr="003E27E2" w:rsidRDefault="00BB3E60">
          <w:pPr>
            <w:pStyle w:val="TOC3"/>
            <w:tabs>
              <w:tab w:val="right" w:leader="dot" w:pos="9350"/>
            </w:tabs>
            <w:rPr>
              <w:rFonts w:ascii="Times New Roman" w:eastAsiaTheme="minorEastAsia" w:hAnsi="Times New Roman" w:cs="Times New Roman"/>
              <w:noProof/>
              <w:lang w:val="en-US"/>
            </w:rPr>
          </w:pPr>
          <w:hyperlink w:anchor="_Toc114050035" w:history="1">
            <w:r w:rsidR="003376EF" w:rsidRPr="003E27E2">
              <w:rPr>
                <w:rStyle w:val="Hyperlink"/>
                <w:rFonts w:ascii="Times New Roman" w:hAnsi="Times New Roman" w:cs="Times New Roman"/>
                <w:noProof/>
                <w:lang w:val="en-GB"/>
              </w:rPr>
              <w:t>5.2.4 Discussion</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_Toc114050035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109</w:t>
            </w:r>
            <w:r w:rsidR="003376EF" w:rsidRPr="003E27E2">
              <w:rPr>
                <w:rFonts w:ascii="Times New Roman" w:hAnsi="Times New Roman" w:cs="Times New Roman"/>
                <w:noProof/>
                <w:webHidden/>
              </w:rPr>
              <w:fldChar w:fldCharType="end"/>
            </w:r>
          </w:hyperlink>
        </w:p>
        <w:p w14:paraId="49A84C8F" w14:textId="47359873" w:rsidR="003376EF" w:rsidRPr="003E27E2" w:rsidRDefault="00BB3E60">
          <w:pPr>
            <w:pStyle w:val="TOC1"/>
            <w:tabs>
              <w:tab w:val="right" w:leader="dot" w:pos="9350"/>
            </w:tabs>
            <w:rPr>
              <w:rFonts w:ascii="Times New Roman" w:eastAsiaTheme="minorEastAsia" w:hAnsi="Times New Roman" w:cs="Times New Roman"/>
              <w:noProof/>
              <w:lang w:val="en-US"/>
            </w:rPr>
          </w:pPr>
          <w:hyperlink w:anchor="_Toc114050036" w:history="1">
            <w:r w:rsidR="003376EF" w:rsidRPr="003E27E2">
              <w:rPr>
                <w:rStyle w:val="Hyperlink"/>
                <w:rFonts w:ascii="Times New Roman" w:hAnsi="Times New Roman" w:cs="Times New Roman"/>
                <w:noProof/>
                <w:lang w:val="en-GB"/>
              </w:rPr>
              <w:t>Chapter 6 - Conclusion and Future Work</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_Toc114050036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113</w:t>
            </w:r>
            <w:r w:rsidR="003376EF" w:rsidRPr="003E27E2">
              <w:rPr>
                <w:rFonts w:ascii="Times New Roman" w:hAnsi="Times New Roman" w:cs="Times New Roman"/>
                <w:noProof/>
                <w:webHidden/>
              </w:rPr>
              <w:fldChar w:fldCharType="end"/>
            </w:r>
          </w:hyperlink>
        </w:p>
        <w:p w14:paraId="588DE85C" w14:textId="51A0646C" w:rsidR="003376EF" w:rsidRPr="003E27E2" w:rsidRDefault="00BB3E60">
          <w:pPr>
            <w:pStyle w:val="TOC2"/>
            <w:tabs>
              <w:tab w:val="right" w:leader="dot" w:pos="9350"/>
            </w:tabs>
            <w:rPr>
              <w:rFonts w:ascii="Times New Roman" w:eastAsiaTheme="minorEastAsia" w:hAnsi="Times New Roman" w:cs="Times New Roman"/>
              <w:noProof/>
              <w:lang w:val="en-US"/>
            </w:rPr>
          </w:pPr>
          <w:hyperlink w:anchor="_Toc114050037" w:history="1">
            <w:r w:rsidR="003376EF" w:rsidRPr="003E27E2">
              <w:rPr>
                <w:rStyle w:val="Hyperlink"/>
                <w:rFonts w:ascii="Times New Roman" w:hAnsi="Times New Roman" w:cs="Times New Roman"/>
                <w:noProof/>
                <w:lang w:val="en-GB"/>
              </w:rPr>
              <w:t>6.1 Thesis overview</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_Toc114050037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113</w:t>
            </w:r>
            <w:r w:rsidR="003376EF" w:rsidRPr="003E27E2">
              <w:rPr>
                <w:rFonts w:ascii="Times New Roman" w:hAnsi="Times New Roman" w:cs="Times New Roman"/>
                <w:noProof/>
                <w:webHidden/>
              </w:rPr>
              <w:fldChar w:fldCharType="end"/>
            </w:r>
          </w:hyperlink>
        </w:p>
        <w:p w14:paraId="5717E62A" w14:textId="63329737" w:rsidR="003376EF" w:rsidRPr="003E27E2" w:rsidRDefault="00BB3E60">
          <w:pPr>
            <w:pStyle w:val="TOC2"/>
            <w:tabs>
              <w:tab w:val="right" w:leader="dot" w:pos="9350"/>
            </w:tabs>
            <w:rPr>
              <w:rFonts w:ascii="Times New Roman" w:eastAsiaTheme="minorEastAsia" w:hAnsi="Times New Roman" w:cs="Times New Roman"/>
              <w:noProof/>
              <w:lang w:val="en-US"/>
            </w:rPr>
          </w:pPr>
          <w:hyperlink w:anchor="_Toc114050038" w:history="1">
            <w:r w:rsidR="003376EF" w:rsidRPr="003E27E2">
              <w:rPr>
                <w:rStyle w:val="Hyperlink"/>
                <w:rFonts w:ascii="Times New Roman" w:hAnsi="Times New Roman" w:cs="Times New Roman"/>
                <w:noProof/>
                <w:lang w:val="en-GB"/>
              </w:rPr>
              <w:t>6.2 Limitations for flow phantom design</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_Toc114050038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114</w:t>
            </w:r>
            <w:r w:rsidR="003376EF" w:rsidRPr="003E27E2">
              <w:rPr>
                <w:rFonts w:ascii="Times New Roman" w:hAnsi="Times New Roman" w:cs="Times New Roman"/>
                <w:noProof/>
                <w:webHidden/>
              </w:rPr>
              <w:fldChar w:fldCharType="end"/>
            </w:r>
          </w:hyperlink>
        </w:p>
        <w:p w14:paraId="4AE5C3CE" w14:textId="2A28E288" w:rsidR="003376EF" w:rsidRPr="003E27E2" w:rsidRDefault="00BB3E60">
          <w:pPr>
            <w:pStyle w:val="TOC2"/>
            <w:tabs>
              <w:tab w:val="right" w:leader="dot" w:pos="9350"/>
            </w:tabs>
            <w:rPr>
              <w:rFonts w:ascii="Times New Roman" w:eastAsiaTheme="minorEastAsia" w:hAnsi="Times New Roman" w:cs="Times New Roman"/>
              <w:noProof/>
              <w:lang w:val="en-US"/>
            </w:rPr>
          </w:pPr>
          <w:hyperlink w:anchor="_Toc114050039" w:history="1">
            <w:r w:rsidR="003376EF" w:rsidRPr="003E27E2">
              <w:rPr>
                <w:rStyle w:val="Hyperlink"/>
                <w:rFonts w:ascii="Times New Roman" w:hAnsi="Times New Roman" w:cs="Times New Roman"/>
                <w:noProof/>
                <w:lang w:val="en-GB"/>
              </w:rPr>
              <w:t>6.3 Future work</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_Toc114050039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115</w:t>
            </w:r>
            <w:r w:rsidR="003376EF" w:rsidRPr="003E27E2">
              <w:rPr>
                <w:rFonts w:ascii="Times New Roman" w:hAnsi="Times New Roman" w:cs="Times New Roman"/>
                <w:noProof/>
                <w:webHidden/>
              </w:rPr>
              <w:fldChar w:fldCharType="end"/>
            </w:r>
          </w:hyperlink>
        </w:p>
        <w:p w14:paraId="6B959AE9" w14:textId="409B271E" w:rsidR="003376EF" w:rsidRPr="003E27E2" w:rsidRDefault="00BB3E60">
          <w:pPr>
            <w:pStyle w:val="TOC2"/>
            <w:tabs>
              <w:tab w:val="right" w:leader="dot" w:pos="9350"/>
            </w:tabs>
            <w:rPr>
              <w:rFonts w:ascii="Times New Roman" w:eastAsiaTheme="minorEastAsia" w:hAnsi="Times New Roman" w:cs="Times New Roman"/>
              <w:noProof/>
              <w:lang w:val="en-US"/>
            </w:rPr>
          </w:pPr>
          <w:hyperlink w:anchor="_Toc114050040" w:history="1">
            <w:r w:rsidR="003376EF" w:rsidRPr="003E27E2">
              <w:rPr>
                <w:rStyle w:val="Hyperlink"/>
                <w:rFonts w:ascii="Times New Roman" w:hAnsi="Times New Roman" w:cs="Times New Roman"/>
                <w:noProof/>
                <w:lang w:val="en-GB"/>
              </w:rPr>
              <w:t>6.4 Final message</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_Toc114050040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116</w:t>
            </w:r>
            <w:r w:rsidR="003376EF" w:rsidRPr="003E27E2">
              <w:rPr>
                <w:rFonts w:ascii="Times New Roman" w:hAnsi="Times New Roman" w:cs="Times New Roman"/>
                <w:noProof/>
                <w:webHidden/>
              </w:rPr>
              <w:fldChar w:fldCharType="end"/>
            </w:r>
          </w:hyperlink>
        </w:p>
        <w:p w14:paraId="6564DE1E" w14:textId="420DDF58" w:rsidR="003376EF" w:rsidRDefault="00BB3E60">
          <w:pPr>
            <w:pStyle w:val="TOC1"/>
            <w:tabs>
              <w:tab w:val="right" w:leader="dot" w:pos="9350"/>
            </w:tabs>
            <w:rPr>
              <w:rFonts w:eastAsiaTheme="minorEastAsia"/>
              <w:noProof/>
              <w:lang w:val="en-US"/>
            </w:rPr>
          </w:pPr>
          <w:hyperlink w:anchor="_Toc114050041" w:history="1">
            <w:r w:rsidR="003376EF" w:rsidRPr="003E27E2">
              <w:rPr>
                <w:rStyle w:val="Hyperlink"/>
                <w:rFonts w:ascii="Times New Roman" w:hAnsi="Times New Roman" w:cs="Times New Roman"/>
                <w:noProof/>
                <w:lang w:val="en-GB"/>
              </w:rPr>
              <w:t>References</w:t>
            </w:r>
            <w:r w:rsidR="003376EF" w:rsidRPr="003E27E2">
              <w:rPr>
                <w:rFonts w:ascii="Times New Roman" w:hAnsi="Times New Roman" w:cs="Times New Roman"/>
                <w:noProof/>
                <w:webHidden/>
              </w:rPr>
              <w:tab/>
            </w:r>
            <w:r w:rsidR="003376EF" w:rsidRPr="003E27E2">
              <w:rPr>
                <w:rFonts w:ascii="Times New Roman" w:hAnsi="Times New Roman" w:cs="Times New Roman"/>
                <w:noProof/>
                <w:webHidden/>
              </w:rPr>
              <w:fldChar w:fldCharType="begin"/>
            </w:r>
            <w:r w:rsidR="003376EF" w:rsidRPr="003E27E2">
              <w:rPr>
                <w:rFonts w:ascii="Times New Roman" w:hAnsi="Times New Roman" w:cs="Times New Roman"/>
                <w:noProof/>
                <w:webHidden/>
              </w:rPr>
              <w:instrText xml:space="preserve"> PAGEREF _Toc114050041 \h </w:instrText>
            </w:r>
            <w:r w:rsidR="003376EF" w:rsidRPr="003E27E2">
              <w:rPr>
                <w:rFonts w:ascii="Times New Roman" w:hAnsi="Times New Roman" w:cs="Times New Roman"/>
                <w:noProof/>
                <w:webHidden/>
              </w:rPr>
            </w:r>
            <w:r w:rsidR="003376EF" w:rsidRPr="003E27E2">
              <w:rPr>
                <w:rFonts w:ascii="Times New Roman" w:hAnsi="Times New Roman" w:cs="Times New Roman"/>
                <w:noProof/>
                <w:webHidden/>
              </w:rPr>
              <w:fldChar w:fldCharType="separate"/>
            </w:r>
            <w:r w:rsidR="003376EF" w:rsidRPr="003E27E2">
              <w:rPr>
                <w:rFonts w:ascii="Times New Roman" w:hAnsi="Times New Roman" w:cs="Times New Roman"/>
                <w:noProof/>
                <w:webHidden/>
              </w:rPr>
              <w:t>116</w:t>
            </w:r>
            <w:r w:rsidR="003376EF" w:rsidRPr="003E27E2">
              <w:rPr>
                <w:rFonts w:ascii="Times New Roman" w:hAnsi="Times New Roman" w:cs="Times New Roman"/>
                <w:noProof/>
                <w:webHidden/>
              </w:rPr>
              <w:fldChar w:fldCharType="end"/>
            </w:r>
          </w:hyperlink>
        </w:p>
        <w:p w14:paraId="15129604" w14:textId="3CB061B9" w:rsidR="009B7173" w:rsidRPr="0055614B" w:rsidRDefault="009B7173">
          <w:pPr>
            <w:rPr>
              <w:lang w:val="en-GB"/>
            </w:rPr>
          </w:pPr>
          <w:r w:rsidRPr="0055614B">
            <w:rPr>
              <w:b/>
              <w:bCs/>
              <w:lang w:val="en-GB"/>
            </w:rPr>
            <w:fldChar w:fldCharType="end"/>
          </w:r>
        </w:p>
      </w:sdtContent>
    </w:sdt>
    <w:p w14:paraId="77608101" w14:textId="77777777" w:rsidR="00BD440C" w:rsidRDefault="00BD440C" w:rsidP="00826EFF">
      <w:pPr>
        <w:spacing w:after="0"/>
        <w:rPr>
          <w:rFonts w:ascii="Times New Roman" w:hAnsi="Times New Roman" w:cs="Times New Roman"/>
          <w:b/>
          <w:sz w:val="48"/>
          <w:szCs w:val="48"/>
          <w:lang w:val="en-GB"/>
        </w:rPr>
      </w:pPr>
    </w:p>
    <w:p w14:paraId="4166A011" w14:textId="77777777" w:rsidR="00BD440C" w:rsidRDefault="00BD440C" w:rsidP="00826EFF">
      <w:pPr>
        <w:spacing w:after="0"/>
        <w:rPr>
          <w:rFonts w:ascii="Times New Roman" w:hAnsi="Times New Roman" w:cs="Times New Roman"/>
          <w:b/>
          <w:sz w:val="48"/>
          <w:szCs w:val="48"/>
          <w:lang w:val="en-GB"/>
        </w:rPr>
      </w:pPr>
    </w:p>
    <w:p w14:paraId="1C5DA71E" w14:textId="77777777" w:rsidR="00BD440C" w:rsidRDefault="00BD440C" w:rsidP="00826EFF">
      <w:pPr>
        <w:spacing w:after="0"/>
        <w:rPr>
          <w:rFonts w:ascii="Times New Roman" w:hAnsi="Times New Roman" w:cs="Times New Roman"/>
          <w:b/>
          <w:sz w:val="48"/>
          <w:szCs w:val="48"/>
          <w:lang w:val="en-GB"/>
        </w:rPr>
      </w:pPr>
    </w:p>
    <w:p w14:paraId="657B5539" w14:textId="77777777" w:rsidR="00BD440C" w:rsidRDefault="00BD440C" w:rsidP="00826EFF">
      <w:pPr>
        <w:spacing w:after="0"/>
        <w:rPr>
          <w:rFonts w:ascii="Times New Roman" w:hAnsi="Times New Roman" w:cs="Times New Roman"/>
          <w:b/>
          <w:sz w:val="48"/>
          <w:szCs w:val="48"/>
          <w:lang w:val="en-GB"/>
        </w:rPr>
      </w:pPr>
    </w:p>
    <w:p w14:paraId="21049BA3" w14:textId="77777777" w:rsidR="00BD440C" w:rsidRDefault="00BD440C" w:rsidP="00826EFF">
      <w:pPr>
        <w:spacing w:after="0"/>
        <w:rPr>
          <w:rFonts w:ascii="Times New Roman" w:hAnsi="Times New Roman" w:cs="Times New Roman"/>
          <w:b/>
          <w:sz w:val="48"/>
          <w:szCs w:val="48"/>
          <w:lang w:val="en-GB"/>
        </w:rPr>
      </w:pPr>
    </w:p>
    <w:p w14:paraId="1CD734B1" w14:textId="77777777" w:rsidR="00BD440C" w:rsidRDefault="00BD440C" w:rsidP="00826EFF">
      <w:pPr>
        <w:spacing w:after="0"/>
        <w:rPr>
          <w:rFonts w:ascii="Times New Roman" w:hAnsi="Times New Roman" w:cs="Times New Roman"/>
          <w:b/>
          <w:sz w:val="48"/>
          <w:szCs w:val="48"/>
          <w:lang w:val="en-GB"/>
        </w:rPr>
      </w:pPr>
    </w:p>
    <w:p w14:paraId="145F162C" w14:textId="77777777" w:rsidR="00BD440C" w:rsidRDefault="00BD440C" w:rsidP="00826EFF">
      <w:pPr>
        <w:spacing w:after="0"/>
        <w:rPr>
          <w:rFonts w:ascii="Times New Roman" w:hAnsi="Times New Roman" w:cs="Times New Roman"/>
          <w:b/>
          <w:sz w:val="48"/>
          <w:szCs w:val="48"/>
          <w:lang w:val="en-GB"/>
        </w:rPr>
      </w:pPr>
    </w:p>
    <w:p w14:paraId="1FE61881" w14:textId="77777777" w:rsidR="00BD440C" w:rsidRDefault="00BD440C" w:rsidP="00826EFF">
      <w:pPr>
        <w:spacing w:after="0"/>
        <w:rPr>
          <w:rFonts w:ascii="Times New Roman" w:hAnsi="Times New Roman" w:cs="Times New Roman"/>
          <w:b/>
          <w:sz w:val="48"/>
          <w:szCs w:val="48"/>
          <w:lang w:val="en-GB"/>
        </w:rPr>
      </w:pPr>
    </w:p>
    <w:p w14:paraId="3B40A1DC" w14:textId="77777777" w:rsidR="00BD440C" w:rsidRDefault="00BD440C" w:rsidP="00826EFF">
      <w:pPr>
        <w:spacing w:after="0"/>
        <w:rPr>
          <w:rFonts w:ascii="Times New Roman" w:hAnsi="Times New Roman" w:cs="Times New Roman"/>
          <w:b/>
          <w:sz w:val="48"/>
          <w:szCs w:val="48"/>
          <w:lang w:val="en-GB"/>
        </w:rPr>
      </w:pPr>
    </w:p>
    <w:p w14:paraId="6226B903" w14:textId="77777777" w:rsidR="00BD440C" w:rsidRDefault="00BD440C" w:rsidP="00826EFF">
      <w:pPr>
        <w:spacing w:after="0"/>
        <w:rPr>
          <w:rFonts w:ascii="Times New Roman" w:hAnsi="Times New Roman" w:cs="Times New Roman"/>
          <w:b/>
          <w:sz w:val="48"/>
          <w:szCs w:val="48"/>
          <w:lang w:val="en-GB"/>
        </w:rPr>
      </w:pPr>
    </w:p>
    <w:p w14:paraId="2CACB6D7" w14:textId="77777777" w:rsidR="00BD440C" w:rsidRDefault="00BD440C" w:rsidP="00826EFF">
      <w:pPr>
        <w:spacing w:after="0"/>
        <w:rPr>
          <w:rFonts w:ascii="Times New Roman" w:hAnsi="Times New Roman" w:cs="Times New Roman"/>
          <w:b/>
          <w:sz w:val="48"/>
          <w:szCs w:val="48"/>
          <w:lang w:val="en-GB"/>
        </w:rPr>
      </w:pPr>
    </w:p>
    <w:p w14:paraId="116F68E6" w14:textId="77777777" w:rsidR="00BD440C" w:rsidRDefault="00BD440C" w:rsidP="00826EFF">
      <w:pPr>
        <w:spacing w:after="0"/>
        <w:rPr>
          <w:rFonts w:ascii="Times New Roman" w:hAnsi="Times New Roman" w:cs="Times New Roman"/>
          <w:b/>
          <w:sz w:val="48"/>
          <w:szCs w:val="48"/>
          <w:lang w:val="en-GB"/>
        </w:rPr>
      </w:pPr>
    </w:p>
    <w:p w14:paraId="1F705BB3" w14:textId="77777777" w:rsidR="00BD440C" w:rsidRDefault="00BD440C" w:rsidP="00826EFF">
      <w:pPr>
        <w:spacing w:after="0"/>
        <w:rPr>
          <w:rFonts w:ascii="Times New Roman" w:hAnsi="Times New Roman" w:cs="Times New Roman"/>
          <w:b/>
          <w:sz w:val="48"/>
          <w:szCs w:val="48"/>
          <w:lang w:val="en-GB"/>
        </w:rPr>
      </w:pPr>
    </w:p>
    <w:p w14:paraId="051F09C4" w14:textId="77777777" w:rsidR="00BD440C" w:rsidRDefault="00BD440C" w:rsidP="00826EFF">
      <w:pPr>
        <w:spacing w:after="0"/>
        <w:rPr>
          <w:rFonts w:ascii="Times New Roman" w:hAnsi="Times New Roman" w:cs="Times New Roman"/>
          <w:b/>
          <w:sz w:val="48"/>
          <w:szCs w:val="48"/>
          <w:lang w:val="en-GB"/>
        </w:rPr>
      </w:pPr>
    </w:p>
    <w:p w14:paraId="35B2769E" w14:textId="77777777" w:rsidR="00BD440C" w:rsidRDefault="00BD440C" w:rsidP="00826EFF">
      <w:pPr>
        <w:spacing w:after="0"/>
        <w:rPr>
          <w:rFonts w:ascii="Times New Roman" w:hAnsi="Times New Roman" w:cs="Times New Roman"/>
          <w:b/>
          <w:sz w:val="48"/>
          <w:szCs w:val="48"/>
          <w:lang w:val="en-GB"/>
        </w:rPr>
      </w:pPr>
    </w:p>
    <w:p w14:paraId="34CCD09B" w14:textId="77777777" w:rsidR="00BD440C" w:rsidRDefault="00BD440C" w:rsidP="00826EFF">
      <w:pPr>
        <w:spacing w:after="0"/>
        <w:rPr>
          <w:rFonts w:ascii="Times New Roman" w:hAnsi="Times New Roman" w:cs="Times New Roman"/>
          <w:b/>
          <w:sz w:val="48"/>
          <w:szCs w:val="48"/>
          <w:lang w:val="en-GB"/>
        </w:rPr>
      </w:pPr>
    </w:p>
    <w:p w14:paraId="39FA1176" w14:textId="77777777" w:rsidR="00BD440C" w:rsidRDefault="00BD440C" w:rsidP="00826EFF">
      <w:pPr>
        <w:spacing w:after="0"/>
        <w:rPr>
          <w:rFonts w:ascii="Times New Roman" w:hAnsi="Times New Roman" w:cs="Times New Roman"/>
          <w:b/>
          <w:sz w:val="48"/>
          <w:szCs w:val="48"/>
          <w:lang w:val="en-GB"/>
        </w:rPr>
      </w:pPr>
    </w:p>
    <w:p w14:paraId="60B3BD3F" w14:textId="77777777" w:rsidR="00BD440C" w:rsidRDefault="00BD440C" w:rsidP="00826EFF">
      <w:pPr>
        <w:spacing w:after="0"/>
        <w:rPr>
          <w:rFonts w:ascii="Times New Roman" w:hAnsi="Times New Roman" w:cs="Times New Roman"/>
          <w:b/>
          <w:sz w:val="48"/>
          <w:szCs w:val="48"/>
          <w:lang w:val="en-GB"/>
        </w:rPr>
      </w:pPr>
    </w:p>
    <w:p w14:paraId="0511E5D5" w14:textId="5EFE669F" w:rsidR="00EB3194" w:rsidRPr="0055614B" w:rsidRDefault="00EB3194" w:rsidP="00826EFF">
      <w:pPr>
        <w:spacing w:after="0"/>
        <w:rPr>
          <w:rFonts w:ascii="Times New Roman" w:hAnsi="Times New Roman" w:cs="Times New Roman"/>
          <w:b/>
          <w:sz w:val="48"/>
          <w:szCs w:val="48"/>
          <w:lang w:val="en-GB"/>
        </w:rPr>
      </w:pPr>
      <w:r w:rsidRPr="0055614B">
        <w:rPr>
          <w:rFonts w:ascii="Times New Roman" w:hAnsi="Times New Roman" w:cs="Times New Roman"/>
          <w:b/>
          <w:sz w:val="48"/>
          <w:szCs w:val="48"/>
          <w:lang w:val="en-GB"/>
        </w:rPr>
        <w:lastRenderedPageBreak/>
        <w:t>Abstract</w:t>
      </w:r>
    </w:p>
    <w:p w14:paraId="1AAACFB5" w14:textId="00EBA3D4" w:rsidR="00EB3194" w:rsidRPr="00E77AED" w:rsidRDefault="00EB3194" w:rsidP="00C040E0">
      <w:pPr>
        <w:spacing w:after="0" w:line="276" w:lineRule="auto"/>
        <w:jc w:val="both"/>
        <w:rPr>
          <w:rFonts w:ascii="Times New Roman" w:hAnsi="Times New Roman" w:cs="Times New Roman"/>
          <w:sz w:val="24"/>
          <w:szCs w:val="24"/>
          <w:lang w:val="en-GB"/>
        </w:rPr>
      </w:pPr>
      <w:r w:rsidRPr="00E77AED">
        <w:rPr>
          <w:rFonts w:ascii="Times New Roman" w:hAnsi="Times New Roman" w:cs="Times New Roman"/>
          <w:sz w:val="24"/>
          <w:szCs w:val="24"/>
          <w:lang w:val="en-GB"/>
        </w:rPr>
        <w:t xml:space="preserve">The present work </w:t>
      </w:r>
      <w:r w:rsidR="000B7CAE">
        <w:rPr>
          <w:rFonts w:ascii="Times New Roman" w:hAnsi="Times New Roman" w:cs="Times New Roman"/>
          <w:sz w:val="24"/>
          <w:szCs w:val="24"/>
          <w:lang w:val="en-GB"/>
        </w:rPr>
        <w:t>proposes</w:t>
      </w:r>
      <w:r w:rsidRPr="00E77AED">
        <w:rPr>
          <w:rFonts w:ascii="Times New Roman" w:hAnsi="Times New Roman" w:cs="Times New Roman"/>
          <w:sz w:val="24"/>
          <w:szCs w:val="24"/>
          <w:lang w:val="en-GB"/>
        </w:rPr>
        <w:t xml:space="preserve"> the use of numerical methods as an aid for the design and </w:t>
      </w:r>
      <w:r w:rsidR="000B7CAE">
        <w:rPr>
          <w:rFonts w:ascii="Times New Roman" w:hAnsi="Times New Roman" w:cs="Times New Roman"/>
          <w:sz w:val="24"/>
          <w:szCs w:val="24"/>
          <w:lang w:val="en-GB"/>
        </w:rPr>
        <w:t>instrumentation</w:t>
      </w:r>
      <w:r w:rsidRPr="00E77AED">
        <w:rPr>
          <w:rFonts w:ascii="Times New Roman" w:hAnsi="Times New Roman" w:cs="Times New Roman"/>
          <w:sz w:val="24"/>
          <w:szCs w:val="24"/>
          <w:lang w:val="en-GB"/>
        </w:rPr>
        <w:t xml:space="preserve"> of a complex flow phantom. Intended for calibration purposes, flow phantoms deliver a well-known and well-characterized flow to the scanner. Interpretation capabilities are evaluated referencing the phantom flow behaviour. Most commonly used flow phantoms deliver either a simple and well-characterized flow (e.g. parallel flow in straight pipe) or more complex but ambiguous reference flows (e.g. anthropomorphic phantoms). The ring vortex was proposed as a potential candidate combining characteristics</w:t>
      </w:r>
      <w:r w:rsidR="000B7CAE">
        <w:rPr>
          <w:rFonts w:ascii="Times New Roman" w:hAnsi="Times New Roman" w:cs="Times New Roman"/>
          <w:sz w:val="24"/>
          <w:szCs w:val="24"/>
          <w:lang w:val="en-GB"/>
        </w:rPr>
        <w:t xml:space="preserve"> of relevant complexity (comparable</w:t>
      </w:r>
      <w:r w:rsidRPr="00E77AED">
        <w:rPr>
          <w:rFonts w:ascii="Times New Roman" w:hAnsi="Times New Roman" w:cs="Times New Roman"/>
          <w:sz w:val="24"/>
          <w:szCs w:val="24"/>
          <w:lang w:val="en-GB"/>
        </w:rPr>
        <w:t xml:space="preserve"> to patho</w:t>
      </w:r>
      <w:r w:rsidR="000B7CAE">
        <w:rPr>
          <w:rFonts w:ascii="Times New Roman" w:hAnsi="Times New Roman" w:cs="Times New Roman"/>
          <w:sz w:val="24"/>
          <w:szCs w:val="24"/>
          <w:lang w:val="en-GB"/>
        </w:rPr>
        <w:t>-</w:t>
      </w:r>
      <w:r w:rsidR="000B7CAE" w:rsidRPr="000B7CAE">
        <w:rPr>
          <w:rFonts w:ascii="Times New Roman" w:hAnsi="Times New Roman" w:cs="Times New Roman"/>
          <w:sz w:val="24"/>
          <w:szCs w:val="24"/>
          <w:lang w:val="en-GB"/>
        </w:rPr>
        <w:t xml:space="preserve"> </w:t>
      </w:r>
      <w:r w:rsidR="000B7CAE" w:rsidRPr="00E77AED">
        <w:rPr>
          <w:rFonts w:ascii="Times New Roman" w:hAnsi="Times New Roman" w:cs="Times New Roman"/>
          <w:sz w:val="24"/>
          <w:szCs w:val="24"/>
          <w:lang w:val="en-GB"/>
        </w:rPr>
        <w:t>physiological</w:t>
      </w:r>
      <w:r w:rsidRPr="00E77AED">
        <w:rPr>
          <w:rFonts w:ascii="Times New Roman" w:hAnsi="Times New Roman" w:cs="Times New Roman"/>
          <w:sz w:val="24"/>
          <w:szCs w:val="24"/>
          <w:lang w:val="en-GB"/>
        </w:rPr>
        <w:t xml:space="preserve"> flows) and knowability.</w:t>
      </w:r>
    </w:p>
    <w:p w14:paraId="25EF167E" w14:textId="5CB5EE83" w:rsidR="00EB3194" w:rsidRPr="00E77AED" w:rsidRDefault="00EB3194" w:rsidP="00C040E0">
      <w:pPr>
        <w:spacing w:after="0" w:line="276" w:lineRule="auto"/>
        <w:jc w:val="both"/>
        <w:rPr>
          <w:rFonts w:ascii="Times New Roman" w:hAnsi="Times New Roman" w:cs="Times New Roman"/>
          <w:sz w:val="24"/>
          <w:szCs w:val="24"/>
          <w:lang w:val="en-GB"/>
        </w:rPr>
      </w:pPr>
      <w:r w:rsidRPr="00E77AED">
        <w:rPr>
          <w:rFonts w:ascii="Times New Roman" w:hAnsi="Times New Roman" w:cs="Times New Roman"/>
          <w:sz w:val="24"/>
          <w:szCs w:val="24"/>
          <w:lang w:val="en-GB"/>
        </w:rPr>
        <w:t>In order to implement a new flow standard, this has to be completely characterized in the context</w:t>
      </w:r>
      <w:r w:rsidR="00A33556" w:rsidRPr="00E77AED">
        <w:rPr>
          <w:rFonts w:ascii="Times New Roman" w:hAnsi="Times New Roman" w:cs="Times New Roman"/>
          <w:sz w:val="24"/>
          <w:szCs w:val="24"/>
          <w:lang w:val="en-GB"/>
        </w:rPr>
        <w:t xml:space="preserve"> of</w:t>
      </w:r>
      <w:r w:rsidRPr="00E77AED">
        <w:rPr>
          <w:rFonts w:ascii="Times New Roman" w:hAnsi="Times New Roman" w:cs="Times New Roman"/>
          <w:sz w:val="24"/>
          <w:szCs w:val="24"/>
          <w:lang w:val="en-GB"/>
        </w:rPr>
        <w:t xml:space="preserve"> a phantom. Characterization can be accomplished by means of a variety of methods, analytical, numer</w:t>
      </w:r>
      <w:r w:rsidR="000B7CAE">
        <w:rPr>
          <w:rFonts w:ascii="Times New Roman" w:hAnsi="Times New Roman" w:cs="Times New Roman"/>
          <w:sz w:val="24"/>
          <w:szCs w:val="24"/>
          <w:lang w:val="en-GB"/>
        </w:rPr>
        <w:t>ical,</w:t>
      </w:r>
      <w:r w:rsidR="00596036">
        <w:rPr>
          <w:rFonts w:ascii="Times New Roman" w:hAnsi="Times New Roman" w:cs="Times New Roman"/>
          <w:sz w:val="24"/>
          <w:szCs w:val="24"/>
          <w:lang w:val="en-GB"/>
        </w:rPr>
        <w:t xml:space="preserve"> and</w:t>
      </w:r>
      <w:r w:rsidR="000B7CAE">
        <w:rPr>
          <w:rFonts w:ascii="Times New Roman" w:hAnsi="Times New Roman" w:cs="Times New Roman"/>
          <w:sz w:val="24"/>
          <w:szCs w:val="24"/>
          <w:lang w:val="en-GB"/>
        </w:rPr>
        <w:t xml:space="preserve"> experimental, cross-valida</w:t>
      </w:r>
      <w:r w:rsidRPr="00E77AED">
        <w:rPr>
          <w:rFonts w:ascii="Times New Roman" w:hAnsi="Times New Roman" w:cs="Times New Roman"/>
          <w:sz w:val="24"/>
          <w:szCs w:val="24"/>
          <w:lang w:val="en-GB"/>
        </w:rPr>
        <w:t xml:space="preserve">ting each other and contributing to the comprehensive knowledge of the flow behaviour. The focus of the present work is on numerical methods, as a tool aiding design and </w:t>
      </w:r>
      <w:r w:rsidR="000B7CAE">
        <w:rPr>
          <w:rFonts w:ascii="Times New Roman" w:hAnsi="Times New Roman" w:cs="Times New Roman"/>
          <w:sz w:val="24"/>
          <w:szCs w:val="24"/>
          <w:lang w:val="en-GB"/>
        </w:rPr>
        <w:t>instrumentation</w:t>
      </w:r>
      <w:r w:rsidRPr="00E77AED">
        <w:rPr>
          <w:rFonts w:ascii="Times New Roman" w:hAnsi="Times New Roman" w:cs="Times New Roman"/>
          <w:sz w:val="24"/>
          <w:szCs w:val="24"/>
          <w:lang w:val="en-GB"/>
        </w:rPr>
        <w:t xml:space="preserve"> of the device. The use of different (mechanistic, statistical) modelling techniques is explored with pros and cons evaluation.</w:t>
      </w:r>
    </w:p>
    <w:p w14:paraId="603E9B0A" w14:textId="4B868752" w:rsidR="009B7173" w:rsidRPr="00E77AED" w:rsidRDefault="00EB3194" w:rsidP="00826EFF">
      <w:pPr>
        <w:spacing w:after="0" w:line="276" w:lineRule="auto"/>
        <w:jc w:val="both"/>
        <w:rPr>
          <w:rFonts w:ascii="Times New Roman" w:hAnsi="Times New Roman" w:cs="Times New Roman"/>
          <w:sz w:val="24"/>
          <w:szCs w:val="24"/>
          <w:lang w:val="en-GB"/>
        </w:rPr>
      </w:pPr>
      <w:r w:rsidRPr="00E77AED">
        <w:rPr>
          <w:rFonts w:ascii="Times New Roman" w:hAnsi="Times New Roman" w:cs="Times New Roman"/>
          <w:sz w:val="24"/>
          <w:szCs w:val="24"/>
          <w:lang w:val="en-GB"/>
        </w:rPr>
        <w:t xml:space="preserve">Results confirm the value of numerical methods in multiple aspects of flow phantom development. Computational Fluid Dynamics techniques can be applied to inform the design of the device. Collected CFD data can be used to build Reduced Order Models, providing real time simulation and output evaluation capabilities, useful to quickly provide a solution during phantom operation. A novel commercial tool claiming to provide real time simulation without </w:t>
      </w:r>
      <w:r w:rsidR="000B7CAE">
        <w:rPr>
          <w:rFonts w:ascii="Times New Roman" w:hAnsi="Times New Roman" w:cs="Times New Roman"/>
          <w:sz w:val="24"/>
          <w:szCs w:val="24"/>
          <w:lang w:val="en-GB"/>
        </w:rPr>
        <w:t>the need to train</w:t>
      </w:r>
      <w:r w:rsidRPr="00E77AED">
        <w:rPr>
          <w:rFonts w:ascii="Times New Roman" w:hAnsi="Times New Roman" w:cs="Times New Roman"/>
          <w:sz w:val="24"/>
          <w:szCs w:val="24"/>
          <w:lang w:val="en-GB"/>
        </w:rPr>
        <w:t xml:space="preserve"> the model is explored. Outcomes encourage further developments towards the realization of a multimodal ring vortex phantom.</w:t>
      </w:r>
    </w:p>
    <w:p w14:paraId="5CCEC278" w14:textId="7E2BF2D5" w:rsidR="00817BDB" w:rsidRPr="0055614B" w:rsidRDefault="00817BDB" w:rsidP="009B7173">
      <w:pPr>
        <w:rPr>
          <w:color w:val="FFC000"/>
          <w:lang w:val="en-GB"/>
        </w:rPr>
      </w:pPr>
    </w:p>
    <w:p w14:paraId="770FCB17" w14:textId="1F1C14CA" w:rsidR="00DD100F" w:rsidRPr="0055614B" w:rsidRDefault="00DD100F" w:rsidP="009B7173">
      <w:pPr>
        <w:rPr>
          <w:color w:val="FFC000"/>
          <w:lang w:val="en-GB"/>
        </w:rPr>
      </w:pPr>
    </w:p>
    <w:p w14:paraId="13563ECF" w14:textId="2FB106F1" w:rsidR="00DD100F" w:rsidRPr="0055614B" w:rsidRDefault="00DD100F" w:rsidP="009B7173">
      <w:pPr>
        <w:rPr>
          <w:color w:val="FFC000"/>
          <w:lang w:val="en-GB"/>
        </w:rPr>
      </w:pPr>
    </w:p>
    <w:p w14:paraId="35640A31" w14:textId="2465D9B7" w:rsidR="00DD100F" w:rsidRPr="0055614B" w:rsidRDefault="00DD100F" w:rsidP="009B7173">
      <w:pPr>
        <w:rPr>
          <w:color w:val="FFC000"/>
          <w:lang w:val="en-GB"/>
        </w:rPr>
      </w:pPr>
    </w:p>
    <w:p w14:paraId="725DF807" w14:textId="23FAD4B9" w:rsidR="00DD100F" w:rsidRPr="0055614B" w:rsidRDefault="00DD100F" w:rsidP="009B7173">
      <w:pPr>
        <w:rPr>
          <w:color w:val="FFC000"/>
          <w:lang w:val="en-GB"/>
        </w:rPr>
      </w:pPr>
    </w:p>
    <w:p w14:paraId="68BF795F" w14:textId="77F3328A" w:rsidR="00DD100F" w:rsidRPr="0055614B" w:rsidRDefault="00DD100F" w:rsidP="009B7173">
      <w:pPr>
        <w:rPr>
          <w:color w:val="FFC000"/>
          <w:lang w:val="en-GB"/>
        </w:rPr>
      </w:pPr>
    </w:p>
    <w:p w14:paraId="47E6E359" w14:textId="2F955673" w:rsidR="00DD100F" w:rsidRDefault="00DD100F" w:rsidP="009B7173">
      <w:pPr>
        <w:rPr>
          <w:color w:val="FFC000"/>
          <w:lang w:val="en-GB"/>
        </w:rPr>
      </w:pPr>
    </w:p>
    <w:p w14:paraId="0F223EF1" w14:textId="066B213C" w:rsidR="00BD440C" w:rsidRDefault="00BD440C" w:rsidP="009B7173">
      <w:pPr>
        <w:rPr>
          <w:color w:val="FFC000"/>
          <w:lang w:val="en-GB"/>
        </w:rPr>
      </w:pPr>
    </w:p>
    <w:p w14:paraId="56E6B8B0" w14:textId="2410BA62" w:rsidR="00BD440C" w:rsidRDefault="00BD440C" w:rsidP="009B7173">
      <w:pPr>
        <w:rPr>
          <w:color w:val="FFC000"/>
          <w:lang w:val="en-GB"/>
        </w:rPr>
      </w:pPr>
    </w:p>
    <w:p w14:paraId="30CB05B6" w14:textId="13464F48" w:rsidR="00BD440C" w:rsidRDefault="00BD440C" w:rsidP="009B7173">
      <w:pPr>
        <w:rPr>
          <w:color w:val="FFC000"/>
          <w:lang w:val="en-GB"/>
        </w:rPr>
      </w:pPr>
    </w:p>
    <w:p w14:paraId="0B5C4504" w14:textId="70BFA6A5" w:rsidR="00BD440C" w:rsidRDefault="00BD440C" w:rsidP="009B7173">
      <w:pPr>
        <w:rPr>
          <w:color w:val="FFC000"/>
          <w:lang w:val="en-GB"/>
        </w:rPr>
      </w:pPr>
    </w:p>
    <w:p w14:paraId="0368F5F1" w14:textId="77777777" w:rsidR="00BD440C" w:rsidRPr="0055614B" w:rsidRDefault="00BD440C" w:rsidP="009B7173">
      <w:pPr>
        <w:rPr>
          <w:color w:val="FFC000"/>
          <w:lang w:val="en-GB"/>
        </w:rPr>
      </w:pPr>
    </w:p>
    <w:p w14:paraId="69FA0F23" w14:textId="77777777" w:rsidR="00DD100F" w:rsidRPr="006D735E" w:rsidRDefault="00DD100F" w:rsidP="006D735E">
      <w:pPr>
        <w:rPr>
          <w:rFonts w:ascii="Times New Roman" w:hAnsi="Times New Roman" w:cs="Times New Roman"/>
          <w:b/>
          <w:sz w:val="48"/>
          <w:szCs w:val="48"/>
          <w:lang w:val="en-GB"/>
        </w:rPr>
      </w:pPr>
      <w:r w:rsidRPr="006D735E">
        <w:rPr>
          <w:rFonts w:ascii="Times New Roman" w:hAnsi="Times New Roman" w:cs="Times New Roman"/>
          <w:b/>
          <w:sz w:val="48"/>
          <w:szCs w:val="48"/>
          <w:lang w:val="en-GB"/>
        </w:rPr>
        <w:lastRenderedPageBreak/>
        <w:t>Publications</w:t>
      </w:r>
    </w:p>
    <w:p w14:paraId="3923A674" w14:textId="6B6FF2ED" w:rsidR="00DD100F" w:rsidRPr="0055614B" w:rsidRDefault="00DD100F" w:rsidP="00DD100F">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Ferrari, S., Ambrogio, S., Walker, A., Verma, P., Narracott, A. J., Wilkinson, I. &amp; Fenner, J. W. (2017). </w:t>
      </w:r>
      <w:r w:rsidR="00BB3404">
        <w:rPr>
          <w:rFonts w:ascii="Times New Roman" w:hAnsi="Times New Roman" w:cs="Times New Roman"/>
          <w:sz w:val="24"/>
          <w:szCs w:val="24"/>
          <w:lang w:val="en-GB"/>
        </w:rPr>
        <w:t>“</w:t>
      </w:r>
      <w:r w:rsidRPr="0055614B">
        <w:rPr>
          <w:rFonts w:ascii="Times New Roman" w:hAnsi="Times New Roman" w:cs="Times New Roman"/>
          <w:sz w:val="24"/>
          <w:szCs w:val="24"/>
          <w:lang w:val="en-GB"/>
        </w:rPr>
        <w:t>The Ring Vortex: Concepts for a Novel Complex Flow Phantom for Medical Imaging</w:t>
      </w:r>
      <w:r w:rsidR="00BB3404">
        <w:rPr>
          <w:rFonts w:ascii="Times New Roman" w:hAnsi="Times New Roman" w:cs="Times New Roman"/>
          <w:sz w:val="24"/>
          <w:szCs w:val="24"/>
          <w:lang w:val="en-GB"/>
        </w:rPr>
        <w:t>”</w:t>
      </w:r>
      <w:r w:rsidRPr="0055614B">
        <w:rPr>
          <w:rFonts w:ascii="Times New Roman" w:hAnsi="Times New Roman" w:cs="Times New Roman"/>
          <w:sz w:val="24"/>
          <w:szCs w:val="24"/>
          <w:lang w:val="en-GB"/>
        </w:rPr>
        <w:t>. Open Journal of Medical Imaging.</w:t>
      </w:r>
    </w:p>
    <w:p w14:paraId="27B589D5" w14:textId="77777777" w:rsidR="00DD100F" w:rsidRPr="0055614B" w:rsidRDefault="00DD100F" w:rsidP="00DD100F">
      <w:pPr>
        <w:spacing w:after="0" w:line="276" w:lineRule="auto"/>
        <w:jc w:val="both"/>
        <w:rPr>
          <w:rFonts w:ascii="Times New Roman" w:hAnsi="Times New Roman" w:cs="Times New Roman"/>
          <w:sz w:val="24"/>
          <w:szCs w:val="24"/>
          <w:lang w:val="en-GB"/>
        </w:rPr>
      </w:pPr>
    </w:p>
    <w:p w14:paraId="7A75741C" w14:textId="53E9B56A" w:rsidR="00DD100F" w:rsidRPr="0055614B" w:rsidRDefault="00DD100F" w:rsidP="00DD100F">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Ferrari, S., Ambrogio, S., Walker, A., Narracott, A. J. &amp; Fenner, J. W. (2018). </w:t>
      </w:r>
      <w:r w:rsidR="00BB3404">
        <w:rPr>
          <w:rFonts w:ascii="Times New Roman" w:hAnsi="Times New Roman" w:cs="Times New Roman"/>
          <w:sz w:val="24"/>
          <w:szCs w:val="24"/>
          <w:lang w:val="en-GB"/>
        </w:rPr>
        <w:t>“</w:t>
      </w:r>
      <w:r w:rsidRPr="0055614B">
        <w:rPr>
          <w:rFonts w:ascii="Times New Roman" w:hAnsi="Times New Roman" w:cs="Times New Roman"/>
          <w:sz w:val="24"/>
          <w:szCs w:val="24"/>
          <w:lang w:val="en-GB"/>
        </w:rPr>
        <w:t>The Ring Vortex: A Candidate for a Liquid-Based Complex Flow Phantom for Medical Imaging</w:t>
      </w:r>
      <w:r w:rsidR="00BB3404">
        <w:rPr>
          <w:rFonts w:ascii="Times New Roman" w:hAnsi="Times New Roman" w:cs="Times New Roman"/>
          <w:sz w:val="24"/>
          <w:szCs w:val="24"/>
          <w:lang w:val="en-GB"/>
        </w:rPr>
        <w:t>”</w:t>
      </w:r>
      <w:r w:rsidRPr="0055614B">
        <w:rPr>
          <w:rFonts w:ascii="Times New Roman" w:hAnsi="Times New Roman" w:cs="Times New Roman"/>
          <w:sz w:val="24"/>
          <w:szCs w:val="24"/>
          <w:lang w:val="en-GB"/>
        </w:rPr>
        <w:t>. Lecture Notes in Computational Vision and Biomechanics.</w:t>
      </w:r>
    </w:p>
    <w:p w14:paraId="06F45E2C" w14:textId="77777777" w:rsidR="00DD100F" w:rsidRPr="0055614B" w:rsidRDefault="00DD100F" w:rsidP="00DD100F">
      <w:pPr>
        <w:spacing w:after="0" w:line="276" w:lineRule="auto"/>
        <w:jc w:val="both"/>
        <w:rPr>
          <w:rFonts w:ascii="Times New Roman" w:hAnsi="Times New Roman" w:cs="Times New Roman"/>
          <w:sz w:val="24"/>
          <w:szCs w:val="24"/>
          <w:lang w:val="en-GB"/>
        </w:rPr>
      </w:pPr>
    </w:p>
    <w:p w14:paraId="5BE72043" w14:textId="52307E5B" w:rsidR="00DD100F" w:rsidRPr="0055614B" w:rsidRDefault="00DD100F" w:rsidP="00DD100F">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Ambrogio, S., Walker, A., Narracott, A.</w:t>
      </w:r>
      <w:r w:rsidR="00C24FBD" w:rsidRPr="0055614B">
        <w:rPr>
          <w:rFonts w:ascii="Times New Roman" w:hAnsi="Times New Roman" w:cs="Times New Roman"/>
          <w:sz w:val="24"/>
          <w:szCs w:val="24"/>
          <w:lang w:val="en-GB"/>
        </w:rPr>
        <w:t xml:space="preserve"> J.</w:t>
      </w:r>
      <w:r w:rsidRPr="0055614B">
        <w:rPr>
          <w:rFonts w:ascii="Times New Roman" w:hAnsi="Times New Roman" w:cs="Times New Roman"/>
          <w:sz w:val="24"/>
          <w:szCs w:val="24"/>
          <w:lang w:val="en-GB"/>
        </w:rPr>
        <w:t>, Ferrari, S., Verma, P. &amp; Fenner J.</w:t>
      </w:r>
      <w:r w:rsidR="00C24FBD" w:rsidRPr="0055614B">
        <w:rPr>
          <w:rFonts w:ascii="Times New Roman" w:hAnsi="Times New Roman" w:cs="Times New Roman"/>
          <w:sz w:val="24"/>
          <w:szCs w:val="24"/>
          <w:lang w:val="en-GB"/>
        </w:rPr>
        <w:t xml:space="preserve"> </w:t>
      </w:r>
      <w:r w:rsidRPr="0055614B">
        <w:rPr>
          <w:rFonts w:ascii="Times New Roman" w:hAnsi="Times New Roman" w:cs="Times New Roman"/>
          <w:sz w:val="24"/>
          <w:szCs w:val="24"/>
          <w:lang w:val="en-GB"/>
        </w:rPr>
        <w:t xml:space="preserve">W. (2019). </w:t>
      </w:r>
      <w:r w:rsidR="00BB3404">
        <w:rPr>
          <w:rFonts w:ascii="Times New Roman" w:hAnsi="Times New Roman" w:cs="Times New Roman"/>
          <w:sz w:val="24"/>
          <w:szCs w:val="24"/>
          <w:lang w:val="en-GB"/>
        </w:rPr>
        <w:t>“</w:t>
      </w:r>
      <w:r w:rsidRPr="0055614B">
        <w:rPr>
          <w:rFonts w:ascii="Times New Roman" w:hAnsi="Times New Roman" w:cs="Times New Roman"/>
          <w:sz w:val="24"/>
          <w:szCs w:val="24"/>
          <w:lang w:val="en-GB"/>
        </w:rPr>
        <w:t>A Complex Flow Phantom for Medical Imaging: Ring Vortex Phantom Design and Technical Specification</w:t>
      </w:r>
      <w:r w:rsidR="00BB3404">
        <w:rPr>
          <w:rFonts w:ascii="Times New Roman" w:hAnsi="Times New Roman" w:cs="Times New Roman"/>
          <w:sz w:val="24"/>
          <w:szCs w:val="24"/>
          <w:lang w:val="en-GB"/>
        </w:rPr>
        <w:t>”</w:t>
      </w:r>
      <w:r w:rsidRPr="0055614B">
        <w:rPr>
          <w:rFonts w:ascii="Times New Roman" w:hAnsi="Times New Roman" w:cs="Times New Roman"/>
          <w:sz w:val="24"/>
          <w:szCs w:val="24"/>
          <w:lang w:val="en-GB"/>
        </w:rPr>
        <w:t>. Journal of Medical Engineering and Technology.</w:t>
      </w:r>
    </w:p>
    <w:p w14:paraId="06E87EA7" w14:textId="2840F1D3" w:rsidR="00DD100F" w:rsidRPr="0055614B" w:rsidRDefault="00DD100F" w:rsidP="00DD100F">
      <w:pPr>
        <w:spacing w:after="0" w:line="276" w:lineRule="auto"/>
        <w:jc w:val="both"/>
        <w:rPr>
          <w:rFonts w:ascii="Times New Roman" w:hAnsi="Times New Roman" w:cs="Times New Roman"/>
          <w:sz w:val="24"/>
          <w:szCs w:val="24"/>
          <w:lang w:val="en-GB"/>
        </w:rPr>
      </w:pPr>
    </w:p>
    <w:p w14:paraId="5E89F7B4" w14:textId="6A0CB292" w:rsidR="00DD100F" w:rsidRPr="0055614B" w:rsidRDefault="00DD100F" w:rsidP="00DD100F">
      <w:pPr>
        <w:spacing w:after="0" w:line="276" w:lineRule="auto"/>
        <w:jc w:val="both"/>
        <w:rPr>
          <w:rFonts w:ascii="Times New Roman" w:hAnsi="Times New Roman" w:cs="Times New Roman"/>
          <w:sz w:val="24"/>
          <w:szCs w:val="24"/>
          <w:lang w:val="en-GB"/>
        </w:rPr>
        <w:sectPr w:rsidR="00DD100F" w:rsidRPr="0055614B" w:rsidSect="002140FB">
          <w:footerReference w:type="default" r:id="rId9"/>
          <w:footerReference w:type="first" r:id="rId10"/>
          <w:pgSz w:w="12240" w:h="15840"/>
          <w:pgMar w:top="1440" w:right="1440" w:bottom="1440" w:left="1440" w:header="720" w:footer="720" w:gutter="0"/>
          <w:pgNumType w:start="0"/>
          <w:cols w:space="720"/>
          <w:docGrid w:linePitch="360"/>
        </w:sectPr>
      </w:pPr>
      <w:r w:rsidRPr="0055614B">
        <w:rPr>
          <w:rFonts w:ascii="Times New Roman" w:hAnsi="Times New Roman" w:cs="Times New Roman"/>
          <w:sz w:val="24"/>
          <w:szCs w:val="24"/>
          <w:lang w:val="en-GB"/>
        </w:rPr>
        <w:t xml:space="preserve">Ferrari, S., Ambrogio, S., Narracott, A. J., Walker, A., Morris, P. D. &amp; Fenner, J. W. (2021). </w:t>
      </w:r>
      <w:r w:rsidR="00BB3404">
        <w:rPr>
          <w:rFonts w:ascii="Times New Roman" w:hAnsi="Times New Roman" w:cs="Times New Roman"/>
          <w:sz w:val="24"/>
          <w:szCs w:val="24"/>
          <w:lang w:val="en-GB"/>
        </w:rPr>
        <w:t>“</w:t>
      </w:r>
      <w:r w:rsidRPr="0055614B">
        <w:rPr>
          <w:rFonts w:ascii="Times New Roman" w:hAnsi="Times New Roman" w:cs="Times New Roman"/>
          <w:sz w:val="24"/>
          <w:szCs w:val="24"/>
          <w:lang w:val="en-GB"/>
        </w:rPr>
        <w:t>An Encounter with Lattice Boltzmann for Biomedical Applications: Interactive Simulation to Support Clinical and Design Decisions</w:t>
      </w:r>
      <w:r w:rsidR="00BB3404">
        <w:rPr>
          <w:rFonts w:ascii="Times New Roman" w:hAnsi="Times New Roman" w:cs="Times New Roman"/>
          <w:sz w:val="24"/>
          <w:szCs w:val="24"/>
          <w:lang w:val="en-GB"/>
        </w:rPr>
        <w:t>”</w:t>
      </w:r>
      <w:r w:rsidRPr="0055614B">
        <w:rPr>
          <w:rFonts w:ascii="Times New Roman" w:hAnsi="Times New Roman" w:cs="Times New Roman"/>
          <w:sz w:val="24"/>
          <w:szCs w:val="24"/>
          <w:lang w:val="en-GB"/>
        </w:rPr>
        <w:t>.</w:t>
      </w:r>
      <w:r w:rsidR="00BB3404">
        <w:rPr>
          <w:rFonts w:ascii="Times New Roman" w:hAnsi="Times New Roman" w:cs="Times New Roman"/>
          <w:sz w:val="24"/>
          <w:szCs w:val="24"/>
          <w:lang w:val="en-GB"/>
        </w:rPr>
        <w:t xml:space="preserve">   Journal of Engineering and Science in Medical Diagnostics and Theraphy.</w:t>
      </w:r>
    </w:p>
    <w:p w14:paraId="03076EC2" w14:textId="77777777" w:rsidR="0004076C" w:rsidRPr="0055614B" w:rsidRDefault="0004076C" w:rsidP="0004076C">
      <w:pPr>
        <w:pStyle w:val="Heading1"/>
        <w:rPr>
          <w:lang w:val="en-GB"/>
        </w:rPr>
      </w:pPr>
      <w:bookmarkStart w:id="0" w:name="_Toc114049969"/>
      <w:r w:rsidRPr="0055614B">
        <w:rPr>
          <w:lang w:val="en-GB"/>
        </w:rPr>
        <w:lastRenderedPageBreak/>
        <w:t>Chapter 1 – Background</w:t>
      </w:r>
      <w:bookmarkEnd w:id="0"/>
    </w:p>
    <w:p w14:paraId="4F30B0F0" w14:textId="0164DABE" w:rsidR="0004076C" w:rsidRPr="0055614B" w:rsidRDefault="00C24FBD" w:rsidP="0004076C">
      <w:pPr>
        <w:pStyle w:val="Heading2"/>
        <w:numPr>
          <w:ilvl w:val="1"/>
          <w:numId w:val="15"/>
        </w:numPr>
        <w:rPr>
          <w:lang w:val="en-GB"/>
        </w:rPr>
      </w:pPr>
      <w:bookmarkStart w:id="1" w:name="_Toc114049970"/>
      <w:r w:rsidRPr="0055614B">
        <w:rPr>
          <w:lang w:val="en-GB"/>
        </w:rPr>
        <w:t>Aim of the work</w:t>
      </w:r>
      <w:bookmarkEnd w:id="1"/>
    </w:p>
    <w:p w14:paraId="0A7E64D2" w14:textId="24B1D81F" w:rsidR="00CF308B" w:rsidRPr="0055614B" w:rsidRDefault="00C24FBD" w:rsidP="0057337B">
      <w:pPr>
        <w:spacing w:after="0" w:line="276" w:lineRule="auto"/>
        <w:jc w:val="both"/>
        <w:rPr>
          <w:rFonts w:ascii="Times New Roman" w:hAnsi="Times New Roman" w:cs="Times New Roman"/>
          <w:color w:val="000000" w:themeColor="text1"/>
          <w:sz w:val="24"/>
          <w:lang w:val="en-GB"/>
        </w:rPr>
      </w:pPr>
      <w:r w:rsidRPr="0055614B">
        <w:rPr>
          <w:rFonts w:ascii="Times New Roman" w:hAnsi="Times New Roman" w:cs="Times New Roman"/>
          <w:color w:val="000000" w:themeColor="text1"/>
          <w:sz w:val="24"/>
          <w:lang w:val="en-GB"/>
        </w:rPr>
        <w:t xml:space="preserve">Cardiovascular </w:t>
      </w:r>
      <w:r w:rsidR="0057337B" w:rsidRPr="0055614B">
        <w:rPr>
          <w:rFonts w:ascii="Times New Roman" w:hAnsi="Times New Roman" w:cs="Times New Roman"/>
          <w:color w:val="000000" w:themeColor="text1"/>
          <w:sz w:val="24"/>
          <w:lang w:val="en-GB"/>
        </w:rPr>
        <w:t xml:space="preserve">disease </w:t>
      </w:r>
      <w:r w:rsidRPr="0055614B">
        <w:rPr>
          <w:rFonts w:ascii="Times New Roman" w:hAnsi="Times New Roman" w:cs="Times New Roman"/>
          <w:color w:val="000000" w:themeColor="text1"/>
          <w:sz w:val="24"/>
          <w:lang w:val="en-GB"/>
        </w:rPr>
        <w:t xml:space="preserve">(CVD), including all </w:t>
      </w:r>
      <w:r w:rsidR="0057337B" w:rsidRPr="0055614B">
        <w:rPr>
          <w:rFonts w:ascii="Times New Roman" w:hAnsi="Times New Roman" w:cs="Times New Roman"/>
          <w:color w:val="000000" w:themeColor="text1"/>
          <w:sz w:val="24"/>
          <w:lang w:val="en-GB"/>
        </w:rPr>
        <w:t>pathologies</w:t>
      </w:r>
      <w:r w:rsidRPr="0055614B">
        <w:rPr>
          <w:rFonts w:ascii="Times New Roman" w:hAnsi="Times New Roman" w:cs="Times New Roman"/>
          <w:color w:val="000000" w:themeColor="text1"/>
          <w:sz w:val="24"/>
          <w:lang w:val="en-GB"/>
        </w:rPr>
        <w:t xml:space="preserve"> affecting the human circulatory system, remain</w:t>
      </w:r>
      <w:r w:rsidR="00CF308B" w:rsidRPr="0055614B">
        <w:rPr>
          <w:rFonts w:ascii="Times New Roman" w:hAnsi="Times New Roman" w:cs="Times New Roman"/>
          <w:color w:val="000000" w:themeColor="text1"/>
          <w:sz w:val="24"/>
          <w:lang w:val="en-GB"/>
        </w:rPr>
        <w:t>s</w:t>
      </w:r>
      <w:r w:rsidRPr="0055614B">
        <w:rPr>
          <w:rFonts w:ascii="Times New Roman" w:hAnsi="Times New Roman" w:cs="Times New Roman"/>
          <w:color w:val="000000" w:themeColor="text1"/>
          <w:sz w:val="24"/>
          <w:lang w:val="en-GB"/>
        </w:rPr>
        <w:t xml:space="preserve"> the </w:t>
      </w:r>
      <w:r w:rsidR="0057337B" w:rsidRPr="0055614B">
        <w:rPr>
          <w:rFonts w:ascii="Times New Roman" w:hAnsi="Times New Roman" w:cs="Times New Roman"/>
          <w:color w:val="000000" w:themeColor="text1"/>
          <w:sz w:val="24"/>
          <w:lang w:val="en-GB"/>
        </w:rPr>
        <w:t xml:space="preserve">main cause of death worldwide </w:t>
      </w:r>
      <w:r w:rsidR="0057337B" w:rsidRPr="0055614B">
        <w:rPr>
          <w:rFonts w:ascii="Times New Roman" w:hAnsi="Times New Roman" w:cs="Times New Roman"/>
          <w:color w:val="000000" w:themeColor="text1"/>
          <w:sz w:val="24"/>
          <w:lang w:val="en-GB"/>
        </w:rPr>
        <w:fldChar w:fldCharType="begin"/>
      </w:r>
      <w:r w:rsidR="0057337B" w:rsidRPr="0055614B">
        <w:rPr>
          <w:rFonts w:ascii="Times New Roman" w:hAnsi="Times New Roman" w:cs="Times New Roman"/>
          <w:color w:val="000000" w:themeColor="text1"/>
          <w:sz w:val="24"/>
          <w:lang w:val="en-GB"/>
        </w:rPr>
        <w:instrText xml:space="preserve"> ADDIN EN.CITE &lt;EndNote&gt;&lt;Cite&gt;&lt;Author&gt;Benjamin&lt;/Author&gt;&lt;Year&gt;2019&lt;/Year&gt;&lt;IDText&gt;Heart disease and stroke statistics—2019 update: a report from the American Heart Association&lt;/IDText&gt;&lt;DisplayText&gt;(Benjamin et al. 2019)&lt;/DisplayText&gt;&lt;record&gt;&lt;isbn&gt;0009-7322&lt;/isbn&gt;&lt;titles&gt;&lt;title&gt;Heart disease and stroke statistics—2019 update: a report from the American Heart Association&lt;/title&gt;&lt;secondary-title&gt;Circulation&lt;/secondary-title&gt;&lt;/titles&gt;&lt;pages&gt;e56-e528&lt;/pages&gt;&lt;number&gt;10&lt;/number&gt;&lt;contributors&gt;&lt;authors&gt;&lt;author&gt;Benjamin, Emelia J&lt;/author&gt;&lt;author&gt;Muntner, Paul&lt;/author&gt;&lt;author&gt;Alonso, Alvaro&lt;/author&gt;&lt;author&gt;Bittencourt, Marcio S&lt;/author&gt;&lt;author&gt;Callaway, Clifton W&lt;/author&gt;&lt;author&gt;Carson, April P&lt;/author&gt;&lt;author&gt;Chamberlain, Alanna M&lt;/author&gt;&lt;author&gt;Chang, Alexander R&lt;/author&gt;&lt;author&gt;Cheng, Susan&lt;/author&gt;&lt;author&gt;Das, Sandeep R&lt;/author&gt;&lt;/authors&gt;&lt;/contributors&gt;&lt;added-date format="utc"&gt;1662881694&lt;/added-date&gt;&lt;ref-type name="Journal Article"&gt;17&lt;/ref-type&gt;&lt;dates&gt;&lt;year&gt;2019&lt;/year&gt;&lt;/dates&gt;&lt;rec-number&gt;314&lt;/rec-number&gt;&lt;last-updated-date format="utc"&gt;1662881694&lt;/last-updated-date&gt;&lt;volume&gt;139&lt;/volume&gt;&lt;/record&gt;&lt;/Cite&gt;&lt;/EndNote&gt;</w:instrText>
      </w:r>
      <w:r w:rsidR="0057337B" w:rsidRPr="0055614B">
        <w:rPr>
          <w:rFonts w:ascii="Times New Roman" w:hAnsi="Times New Roman" w:cs="Times New Roman"/>
          <w:color w:val="000000" w:themeColor="text1"/>
          <w:sz w:val="24"/>
          <w:lang w:val="en-GB"/>
        </w:rPr>
        <w:fldChar w:fldCharType="separate"/>
      </w:r>
      <w:r w:rsidR="0057337B" w:rsidRPr="0055614B">
        <w:rPr>
          <w:rFonts w:ascii="Times New Roman" w:hAnsi="Times New Roman" w:cs="Times New Roman"/>
          <w:color w:val="000000" w:themeColor="text1"/>
          <w:sz w:val="24"/>
          <w:lang w:val="en-GB"/>
        </w:rPr>
        <w:t>(Benjamin et al. 2019)</w:t>
      </w:r>
      <w:r w:rsidR="0057337B" w:rsidRPr="0055614B">
        <w:rPr>
          <w:rFonts w:ascii="Times New Roman" w:hAnsi="Times New Roman" w:cs="Times New Roman"/>
          <w:color w:val="000000" w:themeColor="text1"/>
          <w:sz w:val="24"/>
          <w:lang w:val="en-GB"/>
        </w:rPr>
        <w:fldChar w:fldCharType="end"/>
      </w:r>
      <w:r w:rsidRPr="0055614B">
        <w:rPr>
          <w:rFonts w:ascii="Times New Roman" w:hAnsi="Times New Roman" w:cs="Times New Roman"/>
          <w:color w:val="000000" w:themeColor="text1"/>
          <w:sz w:val="24"/>
          <w:lang w:val="en-GB"/>
        </w:rPr>
        <w:t>. Despite recent trends for prevalence</w:t>
      </w:r>
      <w:r w:rsidR="0057337B" w:rsidRPr="0055614B">
        <w:rPr>
          <w:rFonts w:ascii="Times New Roman" w:hAnsi="Times New Roman" w:cs="Times New Roman"/>
          <w:color w:val="000000" w:themeColor="text1"/>
          <w:sz w:val="24"/>
          <w:lang w:val="en-GB"/>
        </w:rPr>
        <w:t xml:space="preserve"> of- and death rates due to CVD</w:t>
      </w:r>
      <w:r w:rsidRPr="0055614B">
        <w:rPr>
          <w:rFonts w:ascii="Times New Roman" w:hAnsi="Times New Roman" w:cs="Times New Roman"/>
          <w:color w:val="000000" w:themeColor="text1"/>
          <w:sz w:val="24"/>
          <w:lang w:val="en-GB"/>
        </w:rPr>
        <w:t xml:space="preserve"> sh</w:t>
      </w:r>
      <w:r w:rsidR="0057337B" w:rsidRPr="0055614B">
        <w:rPr>
          <w:rFonts w:ascii="Times New Roman" w:hAnsi="Times New Roman" w:cs="Times New Roman"/>
          <w:color w:val="000000" w:themeColor="text1"/>
          <w:sz w:val="24"/>
          <w:lang w:val="en-GB"/>
        </w:rPr>
        <w:t>ow a decline, the burden of CVD</w:t>
      </w:r>
      <w:r w:rsidRPr="0055614B">
        <w:rPr>
          <w:rFonts w:ascii="Times New Roman" w:hAnsi="Times New Roman" w:cs="Times New Roman"/>
          <w:color w:val="000000" w:themeColor="text1"/>
          <w:sz w:val="24"/>
          <w:lang w:val="en-GB"/>
        </w:rPr>
        <w:t xml:space="preserve"> remains significant. </w:t>
      </w:r>
    </w:p>
    <w:p w14:paraId="0940C2AA" w14:textId="3C18C439" w:rsidR="00C24FBD" w:rsidRPr="0055614B" w:rsidRDefault="00CF308B" w:rsidP="0057337B">
      <w:pPr>
        <w:spacing w:after="0" w:line="276" w:lineRule="auto"/>
        <w:jc w:val="both"/>
        <w:rPr>
          <w:rFonts w:ascii="Times New Roman" w:hAnsi="Times New Roman" w:cs="Times New Roman"/>
          <w:color w:val="000000" w:themeColor="text1"/>
          <w:sz w:val="24"/>
          <w:lang w:val="en-GB"/>
        </w:rPr>
      </w:pPr>
      <w:r w:rsidRPr="0055614B">
        <w:rPr>
          <w:rFonts w:ascii="Times New Roman" w:hAnsi="Times New Roman" w:cs="Times New Roman"/>
          <w:color w:val="000000" w:themeColor="text1"/>
          <w:sz w:val="24"/>
          <w:lang w:val="en-GB"/>
        </w:rPr>
        <w:t xml:space="preserve">Better medical care, </w:t>
      </w:r>
      <w:r w:rsidR="00D44F98">
        <w:rPr>
          <w:rFonts w:ascii="Times New Roman" w:hAnsi="Times New Roman" w:cs="Times New Roman"/>
          <w:sz w:val="24"/>
          <w:lang w:val="en-GB"/>
        </w:rPr>
        <w:t>in combination with</w:t>
      </w:r>
      <w:r w:rsidRPr="0055614B">
        <w:rPr>
          <w:rFonts w:ascii="Times New Roman" w:hAnsi="Times New Roman" w:cs="Times New Roman"/>
          <w:color w:val="000000" w:themeColor="text1"/>
          <w:sz w:val="24"/>
          <w:lang w:val="en-GB"/>
        </w:rPr>
        <w:t xml:space="preserve"> preventative strategies, has contributed to </w:t>
      </w:r>
      <w:r w:rsidR="00C24FBD" w:rsidRPr="0055614B">
        <w:rPr>
          <w:rFonts w:ascii="Times New Roman" w:hAnsi="Times New Roman" w:cs="Times New Roman"/>
          <w:color w:val="000000" w:themeColor="text1"/>
          <w:sz w:val="24"/>
          <w:lang w:val="en-GB"/>
        </w:rPr>
        <w:t>improved outcomes for patients affected by CVD, with reduc</w:t>
      </w:r>
      <w:r w:rsidRPr="0055614B">
        <w:rPr>
          <w:rFonts w:ascii="Times New Roman" w:hAnsi="Times New Roman" w:cs="Times New Roman"/>
          <w:color w:val="000000" w:themeColor="text1"/>
          <w:sz w:val="24"/>
          <w:lang w:val="en-GB"/>
        </w:rPr>
        <w:t>ed</w:t>
      </w:r>
      <w:r w:rsidR="00C24FBD" w:rsidRPr="0055614B">
        <w:rPr>
          <w:rFonts w:ascii="Times New Roman" w:hAnsi="Times New Roman" w:cs="Times New Roman"/>
          <w:color w:val="000000" w:themeColor="text1"/>
          <w:sz w:val="24"/>
          <w:lang w:val="en-GB"/>
        </w:rPr>
        <w:t xml:space="preserve"> mortality rates and increase</w:t>
      </w:r>
      <w:r w:rsidRPr="0055614B">
        <w:rPr>
          <w:rFonts w:ascii="Times New Roman" w:hAnsi="Times New Roman" w:cs="Times New Roman"/>
          <w:color w:val="000000" w:themeColor="text1"/>
          <w:sz w:val="24"/>
          <w:lang w:val="en-GB"/>
        </w:rPr>
        <w:t>d</w:t>
      </w:r>
      <w:r w:rsidR="00C24FBD" w:rsidRPr="0055614B">
        <w:rPr>
          <w:rFonts w:ascii="Times New Roman" w:hAnsi="Times New Roman" w:cs="Times New Roman"/>
          <w:color w:val="000000" w:themeColor="text1"/>
          <w:sz w:val="24"/>
          <w:lang w:val="en-GB"/>
        </w:rPr>
        <w:t xml:space="preserve"> ho</w:t>
      </w:r>
      <w:r w:rsidRPr="0055614B">
        <w:rPr>
          <w:rFonts w:ascii="Times New Roman" w:hAnsi="Times New Roman" w:cs="Times New Roman"/>
          <w:color w:val="000000" w:themeColor="text1"/>
          <w:sz w:val="24"/>
          <w:lang w:val="en-GB"/>
        </w:rPr>
        <w:t xml:space="preserve">spital discharge rates overall </w:t>
      </w:r>
      <w:r w:rsidRPr="0055614B">
        <w:rPr>
          <w:rFonts w:ascii="Times New Roman" w:hAnsi="Times New Roman" w:cs="Times New Roman"/>
          <w:color w:val="000000" w:themeColor="text1"/>
          <w:sz w:val="24"/>
          <w:lang w:val="en-GB"/>
        </w:rPr>
        <w:fldChar w:fldCharType="begin"/>
      </w:r>
      <w:r w:rsidRPr="0055614B">
        <w:rPr>
          <w:rFonts w:ascii="Times New Roman" w:hAnsi="Times New Roman" w:cs="Times New Roman"/>
          <w:color w:val="000000" w:themeColor="text1"/>
          <w:sz w:val="24"/>
          <w:lang w:val="en-GB"/>
        </w:rPr>
        <w:instrText xml:space="preserve"> ADDIN EN.CITE &lt;EndNote&gt;&lt;Cite&gt;&lt;Author&gt;Krumholz&lt;/Author&gt;&lt;Year&gt;2014&lt;/Year&gt;&lt;IDText&gt;Trends in hospitalizations and outcomes for acute cardiovascular disease and stroke, 1999–2011&lt;/IDText&gt;&lt;DisplayText&gt;(Krumholz, Normand, and Wang 2014)&lt;/DisplayText&gt;&lt;record&gt;&lt;isbn&gt;0009-7322&lt;/isbn&gt;&lt;titles&gt;&lt;title&gt;Trends in hospitalizations and outcomes for acute cardiovascular disease and stroke, 1999–2011&lt;/title&gt;&lt;secondary-title&gt;Circulation&lt;/secondary-title&gt;&lt;/titles&gt;&lt;pages&gt;966-975&lt;/pages&gt;&lt;number&gt;12&lt;/number&gt;&lt;contributors&gt;&lt;authors&gt;&lt;author&gt;Krumholz, Harlan M&lt;/author&gt;&lt;author&gt;Normand, Sharon-Lise T&lt;/author&gt;&lt;author&gt;Wang, Yun&lt;/author&gt;&lt;/authors&gt;&lt;/contributors&gt;&lt;added-date format="utc"&gt;1662882439&lt;/added-date&gt;&lt;ref-type name="Journal Article"&gt;17&lt;/ref-type&gt;&lt;dates&gt;&lt;year&gt;2014&lt;/year&gt;&lt;/dates&gt;&lt;rec-number&gt;315&lt;/rec-number&gt;&lt;last-updated-date format="utc"&gt;1662882439&lt;/last-updated-date&gt;&lt;volume&gt;130&lt;/volume&gt;&lt;/record&gt;&lt;/Cite&gt;&lt;/EndNote&gt;</w:instrText>
      </w:r>
      <w:r w:rsidRPr="0055614B">
        <w:rPr>
          <w:rFonts w:ascii="Times New Roman" w:hAnsi="Times New Roman" w:cs="Times New Roman"/>
          <w:color w:val="000000" w:themeColor="text1"/>
          <w:sz w:val="24"/>
          <w:lang w:val="en-GB"/>
        </w:rPr>
        <w:fldChar w:fldCharType="separate"/>
      </w:r>
      <w:r w:rsidRPr="0055614B">
        <w:rPr>
          <w:rFonts w:ascii="Times New Roman" w:hAnsi="Times New Roman" w:cs="Times New Roman"/>
          <w:color w:val="000000" w:themeColor="text1"/>
          <w:sz w:val="24"/>
          <w:lang w:val="en-GB"/>
        </w:rPr>
        <w:t>(Krumholz, Normand, and Wang 2014)</w:t>
      </w:r>
      <w:r w:rsidRPr="0055614B">
        <w:rPr>
          <w:rFonts w:ascii="Times New Roman" w:hAnsi="Times New Roman" w:cs="Times New Roman"/>
          <w:color w:val="000000" w:themeColor="text1"/>
          <w:sz w:val="24"/>
          <w:lang w:val="en-GB"/>
        </w:rPr>
        <w:fldChar w:fldCharType="end"/>
      </w:r>
      <w:r w:rsidRPr="0055614B">
        <w:rPr>
          <w:rFonts w:ascii="Times New Roman" w:hAnsi="Times New Roman" w:cs="Times New Roman"/>
          <w:color w:val="000000" w:themeColor="text1"/>
          <w:sz w:val="24"/>
          <w:lang w:val="en-GB"/>
        </w:rPr>
        <w:t>.</w:t>
      </w:r>
    </w:p>
    <w:p w14:paraId="1478A1D7" w14:textId="7CEC16E4" w:rsidR="00C24FBD" w:rsidRPr="0055614B" w:rsidRDefault="00C24FBD" w:rsidP="0057337B">
      <w:pPr>
        <w:spacing w:after="0" w:line="276" w:lineRule="auto"/>
        <w:jc w:val="both"/>
        <w:rPr>
          <w:rFonts w:ascii="Times New Roman" w:hAnsi="Times New Roman" w:cs="Times New Roman"/>
          <w:color w:val="000000" w:themeColor="text1"/>
          <w:sz w:val="24"/>
          <w:lang w:val="en-GB"/>
        </w:rPr>
      </w:pPr>
      <w:r w:rsidRPr="0055614B">
        <w:rPr>
          <w:rFonts w:ascii="Times New Roman" w:hAnsi="Times New Roman" w:cs="Times New Roman"/>
          <w:color w:val="000000" w:themeColor="text1"/>
          <w:sz w:val="24"/>
          <w:lang w:val="en-GB"/>
        </w:rPr>
        <w:t xml:space="preserve">Early </w:t>
      </w:r>
      <w:r w:rsidR="006A0392">
        <w:rPr>
          <w:rFonts w:ascii="Times New Roman" w:hAnsi="Times New Roman" w:cs="Times New Roman"/>
          <w:color w:val="000000" w:themeColor="text1"/>
          <w:sz w:val="24"/>
          <w:lang w:val="en-GB"/>
        </w:rPr>
        <w:t>detection</w:t>
      </w:r>
      <w:r w:rsidRPr="0055614B">
        <w:rPr>
          <w:rFonts w:ascii="Times New Roman" w:hAnsi="Times New Roman" w:cs="Times New Roman"/>
          <w:color w:val="000000" w:themeColor="text1"/>
          <w:sz w:val="24"/>
          <w:lang w:val="en-GB"/>
        </w:rPr>
        <w:t xml:space="preserve"> of CVD is cruci</w:t>
      </w:r>
      <w:r w:rsidR="00E74F29">
        <w:rPr>
          <w:rFonts w:ascii="Times New Roman" w:hAnsi="Times New Roman" w:cs="Times New Roman"/>
          <w:color w:val="000000" w:themeColor="text1"/>
          <w:sz w:val="24"/>
          <w:lang w:val="en-GB"/>
        </w:rPr>
        <w:t>al to support patient treatment</w:t>
      </w:r>
      <w:r w:rsidR="009E0BD0">
        <w:rPr>
          <w:rFonts w:ascii="Times New Roman" w:hAnsi="Times New Roman" w:cs="Times New Roman"/>
          <w:color w:val="000000" w:themeColor="text1"/>
          <w:sz w:val="24"/>
          <w:lang w:val="en-GB"/>
        </w:rPr>
        <w:t xml:space="preserve"> </w:t>
      </w:r>
      <w:r w:rsidR="009E0BD0" w:rsidRPr="0055614B">
        <w:rPr>
          <w:rFonts w:ascii="Times New Roman" w:hAnsi="Times New Roman" w:cs="Times New Roman"/>
          <w:sz w:val="24"/>
          <w:szCs w:val="24"/>
          <w:lang w:val="en-GB"/>
        </w:rPr>
        <w:t>(e.g. surgery, drug therapy)</w:t>
      </w:r>
      <w:r w:rsidR="00CF308B" w:rsidRPr="0055614B">
        <w:rPr>
          <w:rFonts w:ascii="Times New Roman" w:hAnsi="Times New Roman" w:cs="Times New Roman"/>
          <w:color w:val="000000" w:themeColor="text1"/>
          <w:sz w:val="24"/>
          <w:lang w:val="en-GB"/>
        </w:rPr>
        <w:t>, hence d</w:t>
      </w:r>
      <w:r w:rsidRPr="0055614B">
        <w:rPr>
          <w:rFonts w:ascii="Times New Roman" w:hAnsi="Times New Roman" w:cs="Times New Roman"/>
          <w:color w:val="000000" w:themeColor="text1"/>
          <w:sz w:val="24"/>
          <w:lang w:val="en-GB"/>
        </w:rPr>
        <w:t>iagnostic methods are continuously developed. A combination</w:t>
      </w:r>
      <w:r w:rsidR="00415A37" w:rsidRPr="0055614B">
        <w:rPr>
          <w:rFonts w:ascii="Times New Roman" w:hAnsi="Times New Roman" w:cs="Times New Roman"/>
          <w:color w:val="000000" w:themeColor="text1"/>
          <w:sz w:val="24"/>
          <w:lang w:val="en-GB"/>
        </w:rPr>
        <w:t xml:space="preserve"> of mechanical, electrical, and h</w:t>
      </w:r>
      <w:r w:rsidR="006A0392">
        <w:rPr>
          <w:rFonts w:ascii="Times New Roman" w:hAnsi="Times New Roman" w:cs="Times New Roman"/>
          <w:color w:val="000000" w:themeColor="text1"/>
          <w:sz w:val="24"/>
          <w:lang w:val="en-GB"/>
        </w:rPr>
        <w:t>a</w:t>
      </w:r>
      <w:r w:rsidR="00415A37" w:rsidRPr="0055614B">
        <w:rPr>
          <w:rFonts w:ascii="Times New Roman" w:hAnsi="Times New Roman" w:cs="Times New Roman"/>
          <w:color w:val="000000" w:themeColor="text1"/>
          <w:sz w:val="24"/>
          <w:lang w:val="en-GB"/>
        </w:rPr>
        <w:t>emodynamic</w:t>
      </w:r>
      <w:r w:rsidRPr="0055614B">
        <w:rPr>
          <w:rFonts w:ascii="Times New Roman" w:hAnsi="Times New Roman" w:cs="Times New Roman"/>
          <w:color w:val="000000" w:themeColor="text1"/>
          <w:sz w:val="24"/>
          <w:lang w:val="en-GB"/>
        </w:rPr>
        <w:t xml:space="preserve"> information is usually considered in order to derive more </w:t>
      </w:r>
      <w:r w:rsidR="00E74F29">
        <w:rPr>
          <w:rFonts w:ascii="Times New Roman" w:hAnsi="Times New Roman" w:cs="Times New Roman"/>
          <w:color w:val="000000" w:themeColor="text1"/>
          <w:sz w:val="24"/>
          <w:lang w:val="en-GB"/>
        </w:rPr>
        <w:t>comprehensive</w:t>
      </w:r>
      <w:r w:rsidRPr="0055614B">
        <w:rPr>
          <w:rFonts w:ascii="Times New Roman" w:hAnsi="Times New Roman" w:cs="Times New Roman"/>
          <w:color w:val="000000" w:themeColor="text1"/>
          <w:sz w:val="24"/>
          <w:lang w:val="en-GB"/>
        </w:rPr>
        <w:t xml:space="preserve"> evaluations. In particular, </w:t>
      </w:r>
      <w:r w:rsidR="00415A37" w:rsidRPr="0055614B">
        <w:rPr>
          <w:rFonts w:ascii="Times New Roman" w:hAnsi="Times New Roman" w:cs="Times New Roman"/>
          <w:color w:val="000000" w:themeColor="text1"/>
          <w:sz w:val="24"/>
          <w:lang w:val="en-GB"/>
        </w:rPr>
        <w:t>h</w:t>
      </w:r>
      <w:r w:rsidR="006A0392">
        <w:rPr>
          <w:rFonts w:ascii="Times New Roman" w:hAnsi="Times New Roman" w:cs="Times New Roman"/>
          <w:color w:val="000000" w:themeColor="text1"/>
          <w:sz w:val="24"/>
          <w:lang w:val="en-GB"/>
        </w:rPr>
        <w:t>a</w:t>
      </w:r>
      <w:r w:rsidR="00415A37" w:rsidRPr="0055614B">
        <w:rPr>
          <w:rFonts w:ascii="Times New Roman" w:hAnsi="Times New Roman" w:cs="Times New Roman"/>
          <w:color w:val="000000" w:themeColor="text1"/>
          <w:sz w:val="24"/>
          <w:lang w:val="en-GB"/>
        </w:rPr>
        <w:t>emodynamics</w:t>
      </w:r>
      <w:r w:rsidRPr="0055614B">
        <w:rPr>
          <w:rFonts w:ascii="Times New Roman" w:hAnsi="Times New Roman" w:cs="Times New Roman"/>
          <w:color w:val="000000" w:themeColor="text1"/>
          <w:sz w:val="24"/>
          <w:lang w:val="en-GB"/>
        </w:rPr>
        <w:t xml:space="preserve"> has been observed </w:t>
      </w:r>
      <w:r w:rsidR="00415A37" w:rsidRPr="0055614B">
        <w:rPr>
          <w:rFonts w:ascii="Times New Roman" w:hAnsi="Times New Roman" w:cs="Times New Roman"/>
          <w:color w:val="000000" w:themeColor="text1"/>
          <w:sz w:val="24"/>
          <w:lang w:val="en-GB"/>
        </w:rPr>
        <w:fldChar w:fldCharType="begin"/>
      </w:r>
      <w:r w:rsidR="00415A37" w:rsidRPr="0055614B">
        <w:rPr>
          <w:rFonts w:ascii="Times New Roman" w:hAnsi="Times New Roman" w:cs="Times New Roman"/>
          <w:color w:val="000000" w:themeColor="text1"/>
          <w:sz w:val="24"/>
          <w:lang w:val="en-GB"/>
        </w:rPr>
        <w:instrText xml:space="preserve"> ADDIN EN.CITE &lt;EndNote&gt;&lt;Cite&gt;&lt;Author&gt;Pedrizzetti&lt;/Author&gt;&lt;Year&gt;2014&lt;/Year&gt;&lt;IDText&gt;The vortex—an early predictor of cardiovascular outcome?&lt;/IDText&gt;&lt;DisplayText&gt;(Pedrizzetti et al. 2014)&lt;/DisplayText&gt;&lt;record&gt;&lt;isbn&gt;1759-5010&lt;/isbn&gt;&lt;titles&gt;&lt;title&gt;The vortex—an early predictor of cardiovascular outcome?&lt;/title&gt;&lt;secondary-title&gt;Nature Reviews Cardiology&lt;/secondary-title&gt;&lt;/titles&gt;&lt;pages&gt;545&lt;/pages&gt;&lt;number&gt;9&lt;/number&gt;&lt;contributors&gt;&lt;authors&gt;&lt;author&gt;Pedrizzetti, Gianni&lt;/author&gt;&lt;author&gt;La Canna, Giovanni&lt;/author&gt;&lt;author&gt;Alfieri, Ottavio&lt;/author&gt;&lt;author&gt;Tonti, Giovanni&lt;/author&gt;&lt;/authors&gt;&lt;/contributors&gt;&lt;added-date format="utc"&gt;1548950864&lt;/added-date&gt;&lt;ref-type name="Journal Article"&gt;17&lt;/ref-type&gt;&lt;dates&gt;&lt;year&gt;2014&lt;/year&gt;&lt;/dates&gt;&lt;rec-number&gt;215&lt;/rec-number&gt;&lt;last-updated-date format="utc"&gt;1548950864&lt;/last-updated-date&gt;&lt;volume&gt;11&lt;/volume&gt;&lt;/record&gt;&lt;/Cite&gt;&lt;/EndNote&gt;</w:instrText>
      </w:r>
      <w:r w:rsidR="00415A37" w:rsidRPr="0055614B">
        <w:rPr>
          <w:rFonts w:ascii="Times New Roman" w:hAnsi="Times New Roman" w:cs="Times New Roman"/>
          <w:color w:val="000000" w:themeColor="text1"/>
          <w:sz w:val="24"/>
          <w:lang w:val="en-GB"/>
        </w:rPr>
        <w:fldChar w:fldCharType="separate"/>
      </w:r>
      <w:r w:rsidR="00415A37" w:rsidRPr="0055614B">
        <w:rPr>
          <w:rFonts w:ascii="Times New Roman" w:hAnsi="Times New Roman" w:cs="Times New Roman"/>
          <w:color w:val="000000" w:themeColor="text1"/>
          <w:sz w:val="24"/>
          <w:lang w:val="en-GB"/>
        </w:rPr>
        <w:t>(Pedrizzetti et al. 2014)</w:t>
      </w:r>
      <w:r w:rsidR="00415A37" w:rsidRPr="0055614B">
        <w:rPr>
          <w:rFonts w:ascii="Times New Roman" w:hAnsi="Times New Roman" w:cs="Times New Roman"/>
          <w:color w:val="000000" w:themeColor="text1"/>
          <w:sz w:val="24"/>
          <w:lang w:val="en-GB"/>
        </w:rPr>
        <w:fldChar w:fldCharType="end"/>
      </w:r>
      <w:r w:rsidRPr="0055614B">
        <w:rPr>
          <w:rFonts w:ascii="Times New Roman" w:hAnsi="Times New Roman" w:cs="Times New Roman"/>
          <w:color w:val="000000" w:themeColor="text1"/>
          <w:sz w:val="24"/>
          <w:lang w:val="en-GB"/>
        </w:rPr>
        <w:t xml:space="preserve"> to anticipate the onset of abnormal conditions compared to me</w:t>
      </w:r>
      <w:r w:rsidR="00415A37" w:rsidRPr="0055614B">
        <w:rPr>
          <w:rFonts w:ascii="Times New Roman" w:hAnsi="Times New Roman" w:cs="Times New Roman"/>
          <w:color w:val="000000" w:themeColor="text1"/>
          <w:sz w:val="24"/>
          <w:lang w:val="en-GB"/>
        </w:rPr>
        <w:t>chanical or electrical changes, and could</w:t>
      </w:r>
      <w:r w:rsidRPr="0055614B">
        <w:rPr>
          <w:rFonts w:ascii="Times New Roman" w:hAnsi="Times New Roman" w:cs="Times New Roman"/>
          <w:color w:val="000000" w:themeColor="text1"/>
          <w:sz w:val="24"/>
          <w:lang w:val="en-GB"/>
        </w:rPr>
        <w:t xml:space="preserve"> play a role in the early prediction of CVD.</w:t>
      </w:r>
      <w:r w:rsidR="00415A37" w:rsidRPr="0055614B">
        <w:rPr>
          <w:rFonts w:ascii="Times New Roman" w:hAnsi="Times New Roman" w:cs="Times New Roman"/>
          <w:color w:val="000000" w:themeColor="text1"/>
          <w:sz w:val="24"/>
          <w:lang w:val="en-GB"/>
        </w:rPr>
        <w:t xml:space="preserve"> </w:t>
      </w:r>
      <w:r w:rsidRPr="0055614B">
        <w:rPr>
          <w:rFonts w:ascii="Times New Roman" w:hAnsi="Times New Roman" w:cs="Times New Roman"/>
          <w:color w:val="000000" w:themeColor="text1"/>
          <w:sz w:val="24"/>
          <w:lang w:val="en-GB"/>
        </w:rPr>
        <w:t xml:space="preserve">Several imaging techniques </w:t>
      </w:r>
      <w:r w:rsidR="00415A37" w:rsidRPr="0055614B">
        <w:rPr>
          <w:rFonts w:ascii="Times New Roman" w:hAnsi="Times New Roman" w:cs="Times New Roman"/>
          <w:color w:val="000000" w:themeColor="text1"/>
          <w:sz w:val="24"/>
          <w:lang w:val="en-GB"/>
        </w:rPr>
        <w:t xml:space="preserve">(e.g. Doppler Ultrasound, Phase Contrast Magnetic Resonance Imaging) </w:t>
      </w:r>
      <w:r w:rsidRPr="0055614B">
        <w:rPr>
          <w:rFonts w:ascii="Times New Roman" w:hAnsi="Times New Roman" w:cs="Times New Roman"/>
          <w:color w:val="000000" w:themeColor="text1"/>
          <w:sz w:val="24"/>
          <w:lang w:val="en-GB"/>
        </w:rPr>
        <w:t>have been developed in the last f</w:t>
      </w:r>
      <w:r w:rsidR="00415A37" w:rsidRPr="0055614B">
        <w:rPr>
          <w:rFonts w:ascii="Times New Roman" w:hAnsi="Times New Roman" w:cs="Times New Roman"/>
          <w:color w:val="000000" w:themeColor="text1"/>
          <w:sz w:val="24"/>
          <w:lang w:val="en-GB"/>
        </w:rPr>
        <w:t>ew decades for the quantitative evaluation</w:t>
      </w:r>
      <w:r w:rsidRPr="0055614B">
        <w:rPr>
          <w:rFonts w:ascii="Times New Roman" w:hAnsi="Times New Roman" w:cs="Times New Roman"/>
          <w:color w:val="000000" w:themeColor="text1"/>
          <w:sz w:val="24"/>
          <w:lang w:val="en-GB"/>
        </w:rPr>
        <w:t xml:space="preserve"> of the cardiovascular </w:t>
      </w:r>
      <w:r w:rsidR="00415A37" w:rsidRPr="0055614B">
        <w:rPr>
          <w:rFonts w:ascii="Times New Roman" w:hAnsi="Times New Roman" w:cs="Times New Roman"/>
          <w:color w:val="000000" w:themeColor="text1"/>
          <w:sz w:val="24"/>
          <w:lang w:val="en-GB"/>
        </w:rPr>
        <w:t>flow</w:t>
      </w:r>
      <w:r w:rsidR="00E74F29">
        <w:rPr>
          <w:rFonts w:ascii="Times New Roman" w:hAnsi="Times New Roman" w:cs="Times New Roman"/>
          <w:color w:val="000000" w:themeColor="text1"/>
          <w:sz w:val="24"/>
          <w:lang w:val="en-GB"/>
        </w:rPr>
        <w:t>.</w:t>
      </w:r>
    </w:p>
    <w:p w14:paraId="72E583C7" w14:textId="5E63A330" w:rsidR="00C24FBD" w:rsidRPr="0055614B" w:rsidRDefault="00C24FBD" w:rsidP="0057337B">
      <w:pPr>
        <w:spacing w:after="0" w:line="276" w:lineRule="auto"/>
        <w:jc w:val="both"/>
        <w:rPr>
          <w:rFonts w:ascii="Times New Roman" w:hAnsi="Times New Roman" w:cs="Times New Roman"/>
          <w:color w:val="000000" w:themeColor="text1"/>
          <w:sz w:val="24"/>
          <w:lang w:val="en-GB"/>
        </w:rPr>
      </w:pPr>
      <w:r w:rsidRPr="0055614B">
        <w:rPr>
          <w:rFonts w:ascii="Times New Roman" w:hAnsi="Times New Roman" w:cs="Times New Roman"/>
          <w:color w:val="000000" w:themeColor="text1"/>
          <w:sz w:val="24"/>
          <w:lang w:val="en-GB"/>
        </w:rPr>
        <w:t xml:space="preserve">Capabilities of medical imaging modalities in terms of </w:t>
      </w:r>
      <w:r w:rsidR="00E74F29" w:rsidRPr="00981133">
        <w:rPr>
          <w:rFonts w:ascii="Times New Roman" w:hAnsi="Times New Roman" w:cs="Times New Roman"/>
          <w:sz w:val="24"/>
          <w:lang w:val="en-GB"/>
        </w:rPr>
        <w:t xml:space="preserve">accurate and </w:t>
      </w:r>
      <w:r w:rsidR="00981133">
        <w:rPr>
          <w:rFonts w:ascii="Times New Roman" w:hAnsi="Times New Roman" w:cs="Times New Roman"/>
          <w:sz w:val="24"/>
          <w:lang w:val="en-GB"/>
        </w:rPr>
        <w:t>precise</w:t>
      </w:r>
      <w:r w:rsidRPr="00E74F29">
        <w:rPr>
          <w:rFonts w:ascii="Times New Roman" w:hAnsi="Times New Roman" w:cs="Times New Roman"/>
          <w:sz w:val="24"/>
          <w:lang w:val="en-GB"/>
        </w:rPr>
        <w:t xml:space="preserve"> quantification of physical parameters </w:t>
      </w:r>
      <w:r w:rsidRPr="0055614B">
        <w:rPr>
          <w:rFonts w:ascii="Times New Roman" w:hAnsi="Times New Roman" w:cs="Times New Roman"/>
          <w:color w:val="000000" w:themeColor="text1"/>
          <w:sz w:val="24"/>
          <w:lang w:val="en-GB"/>
        </w:rPr>
        <w:t>must be assessed as part of Quality Assurance/Control</w:t>
      </w:r>
      <w:r w:rsidR="00DD1EBE" w:rsidRPr="0055614B">
        <w:rPr>
          <w:rFonts w:ascii="Times New Roman" w:hAnsi="Times New Roman" w:cs="Times New Roman"/>
          <w:color w:val="000000" w:themeColor="text1"/>
          <w:sz w:val="24"/>
          <w:lang w:val="en-GB"/>
        </w:rPr>
        <w:t xml:space="preserve"> (QA/QC)</w:t>
      </w:r>
      <w:r w:rsidRPr="0055614B">
        <w:rPr>
          <w:rFonts w:ascii="Times New Roman" w:hAnsi="Times New Roman" w:cs="Times New Roman"/>
          <w:color w:val="000000" w:themeColor="text1"/>
          <w:sz w:val="24"/>
          <w:lang w:val="en-GB"/>
        </w:rPr>
        <w:t xml:space="preserve"> protocols. These aim to verify/refute compliance with product specification. Commonly performed through the acquisition of images of dedicated test objects, so</w:t>
      </w:r>
      <w:r w:rsidR="006A0392">
        <w:rPr>
          <w:rFonts w:ascii="Times New Roman" w:hAnsi="Times New Roman" w:cs="Times New Roman"/>
          <w:color w:val="000000" w:themeColor="text1"/>
          <w:sz w:val="24"/>
          <w:lang w:val="en-GB"/>
        </w:rPr>
        <w:t>-</w:t>
      </w:r>
      <w:r w:rsidRPr="0055614B">
        <w:rPr>
          <w:rFonts w:ascii="Times New Roman" w:hAnsi="Times New Roman" w:cs="Times New Roman"/>
          <w:color w:val="000000" w:themeColor="text1"/>
          <w:sz w:val="24"/>
          <w:lang w:val="en-GB"/>
        </w:rPr>
        <w:t xml:space="preserve">called phantoms, the evaluation of </w:t>
      </w:r>
      <w:r w:rsidRPr="00981133">
        <w:rPr>
          <w:rFonts w:ascii="Times New Roman" w:hAnsi="Times New Roman" w:cs="Times New Roman"/>
          <w:color w:val="000000" w:themeColor="text1"/>
          <w:sz w:val="24"/>
          <w:lang w:val="en-GB"/>
        </w:rPr>
        <w:t>specific</w:t>
      </w:r>
      <w:r w:rsidRPr="0055614B">
        <w:rPr>
          <w:rFonts w:ascii="Times New Roman" w:hAnsi="Times New Roman" w:cs="Times New Roman"/>
          <w:color w:val="000000" w:themeColor="text1"/>
          <w:sz w:val="24"/>
          <w:lang w:val="en-GB"/>
        </w:rPr>
        <w:t xml:space="preserve"> indices (e.g. resolution) is compared to reference values within specified tolerances. In case of mismatch, corrective </w:t>
      </w:r>
      <w:r w:rsidRPr="00981133">
        <w:rPr>
          <w:rFonts w:ascii="Times New Roman" w:hAnsi="Times New Roman" w:cs="Times New Roman"/>
          <w:sz w:val="24"/>
          <w:lang w:val="en-GB"/>
        </w:rPr>
        <w:t xml:space="preserve">actions </w:t>
      </w:r>
      <w:r w:rsidR="00981133">
        <w:rPr>
          <w:rFonts w:ascii="Times New Roman" w:hAnsi="Times New Roman" w:cs="Times New Roman"/>
          <w:sz w:val="24"/>
          <w:lang w:val="en-GB"/>
        </w:rPr>
        <w:t>must</w:t>
      </w:r>
      <w:r w:rsidRPr="00981133">
        <w:rPr>
          <w:rFonts w:ascii="Times New Roman" w:hAnsi="Times New Roman" w:cs="Times New Roman"/>
          <w:sz w:val="24"/>
          <w:lang w:val="en-GB"/>
        </w:rPr>
        <w:t xml:space="preserve"> </w:t>
      </w:r>
      <w:r w:rsidRPr="0055614B">
        <w:rPr>
          <w:rFonts w:ascii="Times New Roman" w:hAnsi="Times New Roman" w:cs="Times New Roman"/>
          <w:color w:val="000000" w:themeColor="text1"/>
          <w:sz w:val="24"/>
          <w:lang w:val="en-GB"/>
        </w:rPr>
        <w:t>be ta</w:t>
      </w:r>
      <w:r w:rsidR="006A0392">
        <w:rPr>
          <w:rFonts w:ascii="Times New Roman" w:hAnsi="Times New Roman" w:cs="Times New Roman"/>
          <w:color w:val="000000" w:themeColor="text1"/>
          <w:sz w:val="24"/>
          <w:lang w:val="en-GB"/>
        </w:rPr>
        <w:t>ken. Designed and m</w:t>
      </w:r>
      <w:r w:rsidRPr="0055614B">
        <w:rPr>
          <w:rFonts w:ascii="Times New Roman" w:hAnsi="Times New Roman" w:cs="Times New Roman"/>
          <w:color w:val="000000" w:themeColor="text1"/>
          <w:sz w:val="24"/>
          <w:lang w:val="en-GB"/>
        </w:rPr>
        <w:t>anufactured according to rigorous specifications</w:t>
      </w:r>
      <w:r w:rsidR="006A0392">
        <w:rPr>
          <w:rFonts w:ascii="Times New Roman" w:hAnsi="Times New Roman" w:cs="Times New Roman"/>
          <w:color w:val="000000" w:themeColor="text1"/>
          <w:sz w:val="24"/>
          <w:lang w:val="en-GB"/>
        </w:rPr>
        <w:t>, phantoms</w:t>
      </w:r>
      <w:r w:rsidRPr="0055614B">
        <w:rPr>
          <w:rFonts w:ascii="Times New Roman" w:hAnsi="Times New Roman" w:cs="Times New Roman"/>
          <w:color w:val="000000" w:themeColor="text1"/>
          <w:sz w:val="24"/>
          <w:lang w:val="en-GB"/>
        </w:rPr>
        <w:t xml:space="preserve"> ensur</w:t>
      </w:r>
      <w:r w:rsidR="006A0392">
        <w:rPr>
          <w:rFonts w:ascii="Times New Roman" w:hAnsi="Times New Roman" w:cs="Times New Roman"/>
          <w:color w:val="000000" w:themeColor="text1"/>
          <w:sz w:val="24"/>
          <w:lang w:val="en-GB"/>
        </w:rPr>
        <w:t>e</w:t>
      </w:r>
      <w:r w:rsidRPr="0055614B">
        <w:rPr>
          <w:rFonts w:ascii="Times New Roman" w:hAnsi="Times New Roman" w:cs="Times New Roman"/>
          <w:color w:val="000000" w:themeColor="text1"/>
          <w:sz w:val="24"/>
          <w:lang w:val="en-GB"/>
        </w:rPr>
        <w:t xml:space="preserve"> consistent measurement</w:t>
      </w:r>
      <w:r w:rsidR="00D65609">
        <w:rPr>
          <w:rFonts w:ascii="Times New Roman" w:hAnsi="Times New Roman" w:cs="Times New Roman"/>
          <w:color w:val="000000" w:themeColor="text1"/>
          <w:sz w:val="24"/>
          <w:lang w:val="en-GB"/>
        </w:rPr>
        <w:t xml:space="preserve">s for medical device </w:t>
      </w:r>
      <w:r w:rsidRPr="0055614B">
        <w:rPr>
          <w:rFonts w:ascii="Times New Roman" w:hAnsi="Times New Roman" w:cs="Times New Roman"/>
          <w:color w:val="000000" w:themeColor="text1"/>
          <w:sz w:val="24"/>
          <w:lang w:val="en-GB"/>
        </w:rPr>
        <w:t xml:space="preserve">calibration and </w:t>
      </w:r>
      <w:r w:rsidR="00D65609">
        <w:rPr>
          <w:rFonts w:ascii="Times New Roman" w:hAnsi="Times New Roman" w:cs="Times New Roman"/>
          <w:color w:val="000000" w:themeColor="text1"/>
          <w:sz w:val="24"/>
          <w:lang w:val="en-GB"/>
        </w:rPr>
        <w:t xml:space="preserve">for </w:t>
      </w:r>
      <w:r w:rsidRPr="0055614B">
        <w:rPr>
          <w:rFonts w:ascii="Times New Roman" w:hAnsi="Times New Roman" w:cs="Times New Roman"/>
          <w:color w:val="000000" w:themeColor="text1"/>
          <w:sz w:val="24"/>
          <w:lang w:val="en-GB"/>
        </w:rPr>
        <w:t>validation of new techniques.</w:t>
      </w:r>
    </w:p>
    <w:p w14:paraId="0FC22038" w14:textId="4EB93FD5" w:rsidR="00D65609" w:rsidRDefault="00C24FBD" w:rsidP="0057337B">
      <w:pPr>
        <w:spacing w:after="0" w:line="276" w:lineRule="auto"/>
        <w:jc w:val="both"/>
        <w:rPr>
          <w:rFonts w:ascii="Times New Roman" w:hAnsi="Times New Roman" w:cs="Times New Roman"/>
          <w:color w:val="000000" w:themeColor="text1"/>
          <w:sz w:val="24"/>
          <w:lang w:val="en-GB"/>
        </w:rPr>
      </w:pPr>
      <w:r w:rsidRPr="0055614B">
        <w:rPr>
          <w:rFonts w:ascii="Times New Roman" w:hAnsi="Times New Roman" w:cs="Times New Roman"/>
          <w:color w:val="000000" w:themeColor="text1"/>
          <w:sz w:val="24"/>
          <w:lang w:val="en-GB"/>
        </w:rPr>
        <w:t xml:space="preserve">Currently available flow phantoms generally fail to capture </w:t>
      </w:r>
      <w:r w:rsidR="00D65609" w:rsidRPr="00981133">
        <w:rPr>
          <w:rFonts w:ascii="Times New Roman" w:hAnsi="Times New Roman" w:cs="Times New Roman"/>
          <w:color w:val="000000" w:themeColor="text1"/>
          <w:sz w:val="24"/>
          <w:lang w:val="en-GB"/>
        </w:rPr>
        <w:t>the most</w:t>
      </w:r>
      <w:r w:rsidRPr="0055614B">
        <w:rPr>
          <w:rFonts w:ascii="Times New Roman" w:hAnsi="Times New Roman" w:cs="Times New Roman"/>
          <w:color w:val="000000" w:themeColor="text1"/>
          <w:sz w:val="24"/>
          <w:lang w:val="en-GB"/>
        </w:rPr>
        <w:t xml:space="preserve"> complex flow features present in the cardiovascular system. Therefore, calibration of flow imaging modalities and definition of QC standards is challenging. An innovative, complex flow phantom would contribute to more effectively establish the interpretation capabilities of imaging modalities. </w:t>
      </w:r>
      <w:r w:rsidR="00D65609">
        <w:rPr>
          <w:rFonts w:ascii="Times New Roman" w:hAnsi="Times New Roman" w:cs="Times New Roman"/>
          <w:color w:val="000000" w:themeColor="text1"/>
          <w:sz w:val="24"/>
          <w:lang w:val="en-GB"/>
        </w:rPr>
        <w:t>Complexity of the delivered flow can be accomplished by means of different strategies</w:t>
      </w:r>
      <w:r w:rsidR="009E0BD0">
        <w:rPr>
          <w:rFonts w:ascii="Times New Roman" w:hAnsi="Times New Roman" w:cs="Times New Roman"/>
          <w:color w:val="000000" w:themeColor="text1"/>
          <w:sz w:val="24"/>
          <w:lang w:val="en-GB"/>
        </w:rPr>
        <w:t xml:space="preserve">. An anthropomorphic fluid domain can be considered, mimicking a specific </w:t>
      </w:r>
      <w:r w:rsidR="009E0BD0" w:rsidRPr="00981133">
        <w:rPr>
          <w:rFonts w:ascii="Times New Roman" w:hAnsi="Times New Roman" w:cs="Times New Roman"/>
          <w:color w:val="000000" w:themeColor="text1"/>
          <w:sz w:val="24"/>
          <w:lang w:val="en-GB"/>
        </w:rPr>
        <w:t>compartment of the cardiovascular system</w:t>
      </w:r>
      <w:r w:rsidR="009E0BD0">
        <w:rPr>
          <w:rFonts w:ascii="Times New Roman" w:hAnsi="Times New Roman" w:cs="Times New Roman"/>
          <w:color w:val="000000" w:themeColor="text1"/>
          <w:sz w:val="24"/>
          <w:lang w:val="en-GB"/>
        </w:rPr>
        <w:t xml:space="preserve">. Or an inherently complex flow </w:t>
      </w:r>
      <w:r w:rsidR="00A76920">
        <w:rPr>
          <w:rFonts w:ascii="Times New Roman" w:hAnsi="Times New Roman" w:cs="Times New Roman"/>
          <w:color w:val="000000" w:themeColor="text1"/>
          <w:sz w:val="24"/>
          <w:lang w:val="en-GB"/>
        </w:rPr>
        <w:t xml:space="preserve">(e.g. ring vortex) </w:t>
      </w:r>
      <w:r w:rsidR="009E0BD0">
        <w:rPr>
          <w:rFonts w:ascii="Times New Roman" w:hAnsi="Times New Roman" w:cs="Times New Roman"/>
          <w:color w:val="000000" w:themeColor="text1"/>
          <w:sz w:val="24"/>
          <w:lang w:val="en-GB"/>
        </w:rPr>
        <w:t>can be considered, encapsulating</w:t>
      </w:r>
      <w:r w:rsidR="00981133">
        <w:rPr>
          <w:rFonts w:ascii="Times New Roman" w:hAnsi="Times New Roman" w:cs="Times New Roman"/>
          <w:color w:val="000000" w:themeColor="text1"/>
          <w:sz w:val="24"/>
          <w:lang w:val="en-GB"/>
        </w:rPr>
        <w:t xml:space="preserve"> features resembling</w:t>
      </w:r>
      <w:r w:rsidR="009E0BD0">
        <w:rPr>
          <w:rFonts w:ascii="Times New Roman" w:hAnsi="Times New Roman" w:cs="Times New Roman"/>
          <w:color w:val="000000" w:themeColor="text1"/>
          <w:sz w:val="24"/>
          <w:lang w:val="en-GB"/>
        </w:rPr>
        <w:t xml:space="preserve"> </w:t>
      </w:r>
      <w:r w:rsidR="009E0BD0" w:rsidRPr="00981133">
        <w:rPr>
          <w:rFonts w:ascii="Times New Roman" w:hAnsi="Times New Roman" w:cs="Times New Roman"/>
          <w:color w:val="000000" w:themeColor="text1"/>
          <w:sz w:val="24"/>
          <w:lang w:val="en-GB"/>
        </w:rPr>
        <w:t>patho-physiological</w:t>
      </w:r>
      <w:r w:rsidR="00A76920">
        <w:rPr>
          <w:rFonts w:ascii="Times New Roman" w:hAnsi="Times New Roman" w:cs="Times New Roman"/>
          <w:color w:val="000000" w:themeColor="text1"/>
          <w:sz w:val="24"/>
          <w:lang w:val="en-GB"/>
        </w:rPr>
        <w:t xml:space="preserve"> </w:t>
      </w:r>
      <w:r w:rsidR="006D735E">
        <w:rPr>
          <w:rFonts w:ascii="Times New Roman" w:hAnsi="Times New Roman" w:cs="Times New Roman"/>
          <w:color w:val="000000" w:themeColor="text1"/>
          <w:sz w:val="24"/>
          <w:lang w:val="en-GB"/>
        </w:rPr>
        <w:t>flow patterns</w:t>
      </w:r>
      <w:r w:rsidR="009E0BD0">
        <w:rPr>
          <w:rFonts w:ascii="Times New Roman" w:hAnsi="Times New Roman" w:cs="Times New Roman"/>
          <w:color w:val="000000" w:themeColor="text1"/>
          <w:sz w:val="24"/>
          <w:lang w:val="en-GB"/>
        </w:rPr>
        <w:t>.</w:t>
      </w:r>
    </w:p>
    <w:p w14:paraId="7EFC586D" w14:textId="1FF22FDF" w:rsidR="000E2C58" w:rsidRPr="000E2C58" w:rsidRDefault="00C24FBD" w:rsidP="0057337B">
      <w:pPr>
        <w:spacing w:after="0" w:line="276" w:lineRule="auto"/>
        <w:jc w:val="both"/>
        <w:rPr>
          <w:rFonts w:ascii="Times New Roman" w:hAnsi="Times New Roman" w:cs="Times New Roman"/>
          <w:color w:val="000000" w:themeColor="text1"/>
          <w:sz w:val="24"/>
          <w:lang w:val="en-GB"/>
        </w:rPr>
      </w:pPr>
      <w:r w:rsidRPr="0055614B">
        <w:rPr>
          <w:rFonts w:ascii="Times New Roman" w:hAnsi="Times New Roman" w:cs="Times New Roman"/>
          <w:color w:val="000000" w:themeColor="text1"/>
          <w:sz w:val="24"/>
          <w:lang w:val="en-GB"/>
        </w:rPr>
        <w:t>The</w:t>
      </w:r>
      <w:r w:rsidR="009E0BD0">
        <w:rPr>
          <w:rFonts w:ascii="Times New Roman" w:hAnsi="Times New Roman" w:cs="Times New Roman"/>
          <w:color w:val="000000" w:themeColor="text1"/>
          <w:sz w:val="24"/>
          <w:lang w:val="en-GB"/>
        </w:rPr>
        <w:t xml:space="preserve"> </w:t>
      </w:r>
      <w:r w:rsidR="009E0BD0" w:rsidRPr="00981133">
        <w:rPr>
          <w:rFonts w:ascii="Times New Roman" w:hAnsi="Times New Roman" w:cs="Times New Roman"/>
          <w:color w:val="000000" w:themeColor="text1"/>
          <w:sz w:val="24"/>
          <w:lang w:val="en-GB"/>
        </w:rPr>
        <w:t>fundamental</w:t>
      </w:r>
      <w:r w:rsidRPr="00981133">
        <w:rPr>
          <w:rFonts w:ascii="Times New Roman" w:hAnsi="Times New Roman" w:cs="Times New Roman"/>
          <w:color w:val="000000" w:themeColor="text1"/>
          <w:sz w:val="24"/>
          <w:lang w:val="en-GB"/>
        </w:rPr>
        <w:t xml:space="preserve"> concept</w:t>
      </w:r>
      <w:r w:rsidR="009E0BD0">
        <w:rPr>
          <w:rFonts w:ascii="Times New Roman" w:hAnsi="Times New Roman" w:cs="Times New Roman"/>
          <w:color w:val="000000" w:themeColor="text1"/>
          <w:sz w:val="24"/>
          <w:lang w:val="en-GB"/>
        </w:rPr>
        <w:t xml:space="preserve"> behind calibration</w:t>
      </w:r>
      <w:r w:rsidRPr="0055614B">
        <w:rPr>
          <w:rFonts w:ascii="Times New Roman" w:hAnsi="Times New Roman" w:cs="Times New Roman"/>
          <w:color w:val="000000" w:themeColor="text1"/>
          <w:sz w:val="24"/>
          <w:lang w:val="en-GB"/>
        </w:rPr>
        <w:t xml:space="preserve"> is</w:t>
      </w:r>
      <w:r w:rsidR="009E0BD0">
        <w:rPr>
          <w:rFonts w:ascii="Times New Roman" w:hAnsi="Times New Roman" w:cs="Times New Roman"/>
          <w:color w:val="000000" w:themeColor="text1"/>
          <w:sz w:val="24"/>
          <w:lang w:val="en-GB"/>
        </w:rPr>
        <w:t xml:space="preserve"> that, knowing the reference</w:t>
      </w:r>
      <w:r w:rsidR="00BD440C">
        <w:rPr>
          <w:rFonts w:ascii="Times New Roman" w:hAnsi="Times New Roman" w:cs="Times New Roman"/>
          <w:color w:val="000000" w:themeColor="text1"/>
          <w:sz w:val="24"/>
          <w:lang w:val="en-GB"/>
        </w:rPr>
        <w:t xml:space="preserve"> flow </w:t>
      </w:r>
      <w:r w:rsidR="00BD440C" w:rsidRPr="00BD440C">
        <w:rPr>
          <w:rFonts w:ascii="Times New Roman" w:hAnsi="Times New Roman" w:cs="Times New Roman"/>
          <w:i/>
          <w:color w:val="000000" w:themeColor="text1"/>
          <w:sz w:val="24"/>
          <w:lang w:val="en-GB"/>
        </w:rPr>
        <w:t xml:space="preserve">a </w:t>
      </w:r>
      <w:r w:rsidRPr="00BD440C">
        <w:rPr>
          <w:rFonts w:ascii="Times New Roman" w:hAnsi="Times New Roman" w:cs="Times New Roman"/>
          <w:i/>
          <w:color w:val="000000" w:themeColor="text1"/>
          <w:sz w:val="24"/>
          <w:lang w:val="en-GB"/>
        </w:rPr>
        <w:t>priori</w:t>
      </w:r>
      <w:r w:rsidRPr="0055614B">
        <w:rPr>
          <w:rFonts w:ascii="Times New Roman" w:hAnsi="Times New Roman" w:cs="Times New Roman"/>
          <w:color w:val="000000" w:themeColor="text1"/>
          <w:sz w:val="24"/>
          <w:lang w:val="en-GB"/>
        </w:rPr>
        <w:t xml:space="preserve"> allows to exactly evaluate the scanner performance by measurin</w:t>
      </w:r>
      <w:r w:rsidR="009E0BD0">
        <w:rPr>
          <w:rFonts w:ascii="Times New Roman" w:hAnsi="Times New Roman" w:cs="Times New Roman"/>
          <w:color w:val="000000" w:themeColor="text1"/>
          <w:sz w:val="24"/>
          <w:lang w:val="en-GB"/>
        </w:rPr>
        <w:t xml:space="preserve">g the difference between imaged and </w:t>
      </w:r>
      <w:r w:rsidRPr="0055614B">
        <w:rPr>
          <w:rFonts w:ascii="Times New Roman" w:hAnsi="Times New Roman" w:cs="Times New Roman"/>
          <w:color w:val="000000" w:themeColor="text1"/>
          <w:sz w:val="24"/>
          <w:lang w:val="en-GB"/>
        </w:rPr>
        <w:t xml:space="preserve">delivered </w:t>
      </w:r>
      <w:r w:rsidR="00A53358" w:rsidRPr="0055614B">
        <w:rPr>
          <w:rFonts w:ascii="Times New Roman" w:hAnsi="Times New Roman" w:cs="Times New Roman"/>
          <w:color w:val="000000" w:themeColor="text1"/>
          <w:sz w:val="24"/>
          <w:lang w:val="en-GB"/>
        </w:rPr>
        <w:t>flows.</w:t>
      </w:r>
      <w:r w:rsidR="009E0BD0">
        <w:rPr>
          <w:rFonts w:ascii="Times New Roman" w:hAnsi="Times New Roman" w:cs="Times New Roman"/>
          <w:color w:val="000000" w:themeColor="text1"/>
          <w:sz w:val="24"/>
          <w:lang w:val="en-GB"/>
        </w:rPr>
        <w:t xml:space="preserve"> </w:t>
      </w:r>
      <w:r w:rsidRPr="0055614B">
        <w:rPr>
          <w:rFonts w:ascii="Times New Roman" w:hAnsi="Times New Roman" w:cs="Times New Roman"/>
          <w:color w:val="000000" w:themeColor="text1"/>
          <w:sz w:val="24"/>
          <w:lang w:val="en-GB"/>
        </w:rPr>
        <w:t>The main focus of the present work is exploring the role of numerical methods</w:t>
      </w:r>
      <w:r w:rsidR="000E2C58">
        <w:rPr>
          <w:rFonts w:ascii="Times New Roman" w:hAnsi="Times New Roman" w:cs="Times New Roman"/>
          <w:color w:val="000000" w:themeColor="text1"/>
          <w:sz w:val="24"/>
          <w:lang w:val="en-GB"/>
        </w:rPr>
        <w:t>, including Computational Fluid Dynamics and Proper Orthogonal Decomposition,</w:t>
      </w:r>
      <w:r w:rsidRPr="0055614B">
        <w:rPr>
          <w:rFonts w:ascii="Times New Roman" w:hAnsi="Times New Roman" w:cs="Times New Roman"/>
          <w:color w:val="000000" w:themeColor="text1"/>
          <w:sz w:val="24"/>
          <w:lang w:val="en-GB"/>
        </w:rPr>
        <w:t xml:space="preserve"> in the design and instrumentation of a</w:t>
      </w:r>
      <w:r w:rsidR="000E2C58">
        <w:rPr>
          <w:rFonts w:ascii="Times New Roman" w:hAnsi="Times New Roman" w:cs="Times New Roman"/>
          <w:color w:val="000000" w:themeColor="text1"/>
          <w:sz w:val="24"/>
          <w:lang w:val="en-GB"/>
        </w:rPr>
        <w:t>n innovative complex</w:t>
      </w:r>
      <w:r w:rsidRPr="0055614B">
        <w:rPr>
          <w:rFonts w:ascii="Times New Roman" w:hAnsi="Times New Roman" w:cs="Times New Roman"/>
          <w:color w:val="000000" w:themeColor="text1"/>
          <w:sz w:val="24"/>
          <w:lang w:val="en-GB"/>
        </w:rPr>
        <w:t xml:space="preserve"> flow phantom.</w:t>
      </w:r>
      <w:r w:rsidR="000E2C58">
        <w:rPr>
          <w:rFonts w:ascii="Times New Roman" w:hAnsi="Times New Roman" w:cs="Times New Roman"/>
          <w:color w:val="000000" w:themeColor="text1"/>
          <w:sz w:val="24"/>
          <w:lang w:val="en-GB"/>
        </w:rPr>
        <w:t xml:space="preserve"> This was designed and prototyped in collaboration with an </w:t>
      </w:r>
      <w:r w:rsidR="000E2C58" w:rsidRPr="00981133">
        <w:rPr>
          <w:rFonts w:ascii="Times New Roman" w:hAnsi="Times New Roman" w:cs="Times New Roman"/>
          <w:color w:val="000000" w:themeColor="text1"/>
          <w:sz w:val="24"/>
          <w:lang w:val="en-GB"/>
        </w:rPr>
        <w:t>industrial company</w:t>
      </w:r>
      <w:r w:rsidR="000E2C58">
        <w:rPr>
          <w:rFonts w:ascii="Times New Roman" w:hAnsi="Times New Roman" w:cs="Times New Roman"/>
          <w:color w:val="000000" w:themeColor="text1"/>
          <w:sz w:val="24"/>
          <w:lang w:val="en-GB"/>
        </w:rPr>
        <w:t>, namely Leeds Test Objects Ltd. Preliminary results of numerical and experimental analysis encourage further investigations.</w:t>
      </w:r>
    </w:p>
    <w:p w14:paraId="0CDA19C5" w14:textId="001AB05E" w:rsidR="00C24FBD" w:rsidRPr="0055614B" w:rsidRDefault="00C24FBD" w:rsidP="00C24FBD">
      <w:pPr>
        <w:pStyle w:val="Heading2"/>
        <w:numPr>
          <w:ilvl w:val="0"/>
          <w:numId w:val="0"/>
        </w:numPr>
        <w:rPr>
          <w:lang w:val="en-GB"/>
        </w:rPr>
      </w:pPr>
      <w:bookmarkStart w:id="2" w:name="_Toc114049971"/>
      <w:r w:rsidRPr="0055614B">
        <w:rPr>
          <w:lang w:val="en-GB"/>
        </w:rPr>
        <w:lastRenderedPageBreak/>
        <w:t>1.2 Introduction to the ring vortex</w:t>
      </w:r>
      <w:bookmarkEnd w:id="2"/>
    </w:p>
    <w:p w14:paraId="1A00C454" w14:textId="3C10D899" w:rsidR="0004076C" w:rsidRPr="0055614B" w:rsidRDefault="007618D1" w:rsidP="007618D1">
      <w:pPr>
        <w:pStyle w:val="Heading3"/>
        <w:numPr>
          <w:ilvl w:val="0"/>
          <w:numId w:val="0"/>
        </w:numPr>
        <w:rPr>
          <w:lang w:val="en-GB"/>
        </w:rPr>
      </w:pPr>
      <w:bookmarkStart w:id="3" w:name="_Toc89695685"/>
      <w:bookmarkStart w:id="4" w:name="_Toc114049972"/>
      <w:r w:rsidRPr="0055614B">
        <w:rPr>
          <w:lang w:val="en-GB"/>
        </w:rPr>
        <w:t>1.</w:t>
      </w:r>
      <w:r w:rsidR="00C24FBD" w:rsidRPr="0055614B">
        <w:rPr>
          <w:lang w:val="en-GB"/>
        </w:rPr>
        <w:t>2</w:t>
      </w:r>
      <w:r w:rsidRPr="0055614B">
        <w:rPr>
          <w:lang w:val="en-GB"/>
        </w:rPr>
        <w:t xml:space="preserve">.1 </w:t>
      </w:r>
      <w:r w:rsidR="0004076C" w:rsidRPr="0055614B">
        <w:rPr>
          <w:lang w:val="en-GB"/>
        </w:rPr>
        <w:t>What is the ring vortex</w:t>
      </w:r>
      <w:bookmarkEnd w:id="3"/>
      <w:bookmarkEnd w:id="4"/>
    </w:p>
    <w:p w14:paraId="01277AC5" w14:textId="6DF80862" w:rsidR="006A0392" w:rsidRDefault="0004076C" w:rsidP="000567CF">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The ring vortex represents one of the most fundamental phenomena in fluid dyna</w:t>
      </w:r>
      <w:r w:rsidR="000E2C58">
        <w:rPr>
          <w:rFonts w:ascii="Times New Roman" w:hAnsi="Times New Roman" w:cs="Times New Roman"/>
          <w:sz w:val="24"/>
          <w:szCs w:val="24"/>
          <w:lang w:val="en-GB"/>
        </w:rPr>
        <w:t xml:space="preserve">mics. A </w:t>
      </w:r>
      <w:r w:rsidR="006A0392">
        <w:rPr>
          <w:rFonts w:ascii="Times New Roman" w:hAnsi="Times New Roman" w:cs="Times New Roman"/>
          <w:sz w:val="24"/>
          <w:szCs w:val="24"/>
          <w:lang w:val="en-GB"/>
        </w:rPr>
        <w:t xml:space="preserve">Saffman </w:t>
      </w:r>
      <w:r w:rsidR="006A0392" w:rsidRPr="0055614B">
        <w:rPr>
          <w:rFonts w:ascii="Times New Roman" w:hAnsi="Times New Roman" w:cs="Times New Roman"/>
          <w:sz w:val="24"/>
          <w:szCs w:val="24"/>
          <w:lang w:val="en-GB"/>
        </w:rPr>
        <w:fldChar w:fldCharType="begin"/>
      </w:r>
      <w:r w:rsidR="006A0392" w:rsidRPr="0055614B">
        <w:rPr>
          <w:rFonts w:ascii="Times New Roman" w:hAnsi="Times New Roman" w:cs="Times New Roman"/>
          <w:sz w:val="24"/>
          <w:szCs w:val="24"/>
          <w:lang w:val="en-GB"/>
        </w:rPr>
        <w:instrText xml:space="preserve"> ADDIN EN.CITE &lt;EndNote&gt;&lt;Cite&gt;&lt;Author&gt;Saffman&lt;/Author&gt;&lt;Year&gt;1981&lt;/Year&gt;&lt;IDText&gt;Dynamics of vorticity&lt;/IDText&gt;&lt;DisplayText&gt;(P. Saffman 1981)&lt;/DisplayText&gt;&lt;record&gt;&lt;isbn&gt;1469-7645&lt;/isbn&gt;&lt;titles&gt;&lt;title&gt;Dynamics of vorticity&lt;/title&gt;&lt;secondary-title&gt;Journal of Fluid Mechanics&lt;/secondary-title&gt;&lt;/titles&gt;&lt;pages&gt;49-58&lt;/pages&gt;&lt;contributors&gt;&lt;authors&gt;&lt;author&gt;Saffman, PG&lt;/author&gt;&lt;/authors&gt;&lt;/contributors&gt;&lt;added-date format="utc"&gt;1542540023&lt;/added-date&gt;&lt;ref-type name="Journal Article"&gt;17&lt;/ref-type&gt;&lt;dates&gt;&lt;year&gt;1981&lt;/year&gt;&lt;/dates&gt;&lt;rec-number&gt;183&lt;/rec-number&gt;&lt;last-updated-date format="utc"&gt;1542540023&lt;/last-updated-date&gt;&lt;volume&gt;106&lt;/volume&gt;&lt;/record&gt;&lt;/Cite&gt;&lt;/EndNote&gt;</w:instrText>
      </w:r>
      <w:r w:rsidR="006A0392" w:rsidRPr="0055614B">
        <w:rPr>
          <w:rFonts w:ascii="Times New Roman" w:hAnsi="Times New Roman" w:cs="Times New Roman"/>
          <w:sz w:val="24"/>
          <w:szCs w:val="24"/>
          <w:lang w:val="en-GB"/>
        </w:rPr>
        <w:fldChar w:fldCharType="separate"/>
      </w:r>
      <w:r w:rsidR="006A0392" w:rsidRPr="0055614B">
        <w:rPr>
          <w:rFonts w:ascii="Times New Roman" w:hAnsi="Times New Roman" w:cs="Times New Roman"/>
          <w:sz w:val="24"/>
          <w:szCs w:val="24"/>
          <w:lang w:val="en-GB"/>
        </w:rPr>
        <w:t>(P. Saffman 1981)</w:t>
      </w:r>
      <w:r w:rsidR="006A0392" w:rsidRPr="0055614B">
        <w:rPr>
          <w:rFonts w:ascii="Times New Roman" w:hAnsi="Times New Roman" w:cs="Times New Roman"/>
          <w:sz w:val="24"/>
          <w:szCs w:val="24"/>
          <w:lang w:val="en-GB"/>
        </w:rPr>
        <w:fldChar w:fldCharType="end"/>
      </w:r>
      <w:r w:rsidR="006A0392">
        <w:rPr>
          <w:rFonts w:ascii="Times New Roman" w:hAnsi="Times New Roman" w:cs="Times New Roman"/>
          <w:sz w:val="24"/>
          <w:szCs w:val="24"/>
          <w:lang w:val="en-GB"/>
        </w:rPr>
        <w:t xml:space="preserve"> statement describes it as a motion exemplifying a whole range of vortex motion problems. In particular, its formation represents a problem of vortex sheet dynamics, the steady state represents a problem of existence, its duration represents</w:t>
      </w:r>
      <w:r w:rsidR="00B50772">
        <w:rPr>
          <w:rFonts w:ascii="Times New Roman" w:hAnsi="Times New Roman" w:cs="Times New Roman"/>
          <w:sz w:val="24"/>
          <w:szCs w:val="24"/>
          <w:lang w:val="en-GB"/>
        </w:rPr>
        <w:t xml:space="preserve"> a problem of stability, and the</w:t>
      </w:r>
      <w:r w:rsidR="006A0392">
        <w:rPr>
          <w:rFonts w:ascii="Times New Roman" w:hAnsi="Times New Roman" w:cs="Times New Roman"/>
          <w:sz w:val="24"/>
          <w:szCs w:val="24"/>
          <w:lang w:val="en-GB"/>
        </w:rPr>
        <w:t xml:space="preserve"> mutual interaction represents a problem of vortex interactions.</w:t>
      </w:r>
    </w:p>
    <w:p w14:paraId="6DB3F1DB" w14:textId="51F24E0E" w:rsidR="0004076C" w:rsidRPr="0055614B" w:rsidRDefault="0004076C" w:rsidP="0004076C">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An exhaustive definition of </w:t>
      </w:r>
      <w:r w:rsidR="002F77EE" w:rsidRPr="0055614B">
        <w:rPr>
          <w:rFonts w:ascii="Times New Roman" w:hAnsi="Times New Roman" w:cs="Times New Roman"/>
          <w:sz w:val="24"/>
          <w:szCs w:val="24"/>
          <w:lang w:val="en-GB"/>
        </w:rPr>
        <w:t xml:space="preserve">ring </w:t>
      </w:r>
      <w:r w:rsidRPr="0055614B">
        <w:rPr>
          <w:rFonts w:ascii="Times New Roman" w:hAnsi="Times New Roman" w:cs="Times New Roman"/>
          <w:sz w:val="24"/>
          <w:szCs w:val="24"/>
          <w:lang w:val="en-GB"/>
        </w:rPr>
        <w:t xml:space="preserve">vortex was provided by Akhmetov </w:t>
      </w:r>
      <w:r w:rsidRPr="0055614B">
        <w:rPr>
          <w:rFonts w:ascii="Times New Roman" w:hAnsi="Times New Roman" w:cs="Times New Roman"/>
          <w:sz w:val="24"/>
          <w:szCs w:val="24"/>
          <w:lang w:val="en-GB"/>
        </w:rPr>
        <w:fldChar w:fldCharType="begin"/>
      </w:r>
      <w:r w:rsidRPr="0055614B">
        <w:rPr>
          <w:rFonts w:ascii="Times New Roman" w:hAnsi="Times New Roman" w:cs="Times New Roman"/>
          <w:sz w:val="24"/>
          <w:szCs w:val="24"/>
          <w:lang w:val="en-GB"/>
        </w:rPr>
        <w:instrText xml:space="preserve"> ADDIN EN.CITE &lt;EndNote&gt;&lt;Cite&gt;&lt;Author&gt;Akhmetov&lt;/Author&gt;&lt;Year&gt;2009&lt;/Year&gt;&lt;IDText&gt;Vortex rings&lt;/IDText&gt;&lt;DisplayText&gt;(Akhmetov 2009)&lt;/DisplayText&gt;&lt;record&gt;&lt;isbn&gt;3642050166&lt;/isbn&gt;&lt;titles&gt;&lt;title&gt;Vortex rings&lt;/title&gt;&lt;/titles&gt;&lt;contributors&gt;&lt;authors&gt;&lt;author&gt;Akhmetov, Darvin Gazizovich&lt;/author&gt;&lt;/authors&gt;&lt;/contributors&gt;&lt;added-date format="utc"&gt;1467895908&lt;/added-date&gt;&lt;ref-type name="Book"&gt;6&lt;/ref-type&gt;&lt;dates&gt;&lt;year&gt;2009&lt;/year&gt;&lt;/dates&gt;&lt;rec-number&gt;93&lt;/rec-number&gt;&lt;publisher&gt;Springer Science &amp;amp; Business Media&lt;/publisher&gt;&lt;last-updated-date format="utc"&gt;1542540054&lt;/last-updated-date&gt;&lt;/record&gt;&lt;/Cite&gt;&lt;/EndNote&gt;</w:instrText>
      </w:r>
      <w:r w:rsidRPr="0055614B">
        <w:rPr>
          <w:rFonts w:ascii="Times New Roman" w:hAnsi="Times New Roman" w:cs="Times New Roman"/>
          <w:sz w:val="24"/>
          <w:szCs w:val="24"/>
          <w:lang w:val="en-GB"/>
        </w:rPr>
        <w:fldChar w:fldCharType="separate"/>
      </w:r>
      <w:r w:rsidRPr="0055614B">
        <w:rPr>
          <w:rFonts w:ascii="Times New Roman" w:hAnsi="Times New Roman" w:cs="Times New Roman"/>
          <w:sz w:val="24"/>
          <w:szCs w:val="24"/>
          <w:lang w:val="en-GB"/>
        </w:rPr>
        <w:t>(Akhmetov 2009)</w:t>
      </w:r>
      <w:r w:rsidRPr="0055614B">
        <w:rPr>
          <w:rFonts w:ascii="Times New Roman" w:hAnsi="Times New Roman" w:cs="Times New Roman"/>
          <w:sz w:val="24"/>
          <w:szCs w:val="24"/>
          <w:lang w:val="en-GB"/>
        </w:rPr>
        <w:fldChar w:fldCharType="end"/>
      </w:r>
      <w:r w:rsidR="00F6216B">
        <w:rPr>
          <w:rFonts w:ascii="Times New Roman" w:hAnsi="Times New Roman" w:cs="Times New Roman"/>
          <w:sz w:val="24"/>
          <w:szCs w:val="24"/>
          <w:lang w:val="en-GB"/>
        </w:rPr>
        <w:t>, who described</w:t>
      </w:r>
      <w:r w:rsidR="006A0392">
        <w:rPr>
          <w:rFonts w:ascii="Times New Roman" w:hAnsi="Times New Roman" w:cs="Times New Roman"/>
          <w:sz w:val="24"/>
          <w:szCs w:val="24"/>
          <w:lang w:val="en-GB"/>
        </w:rPr>
        <w:t xml:space="preserve"> it as a </w:t>
      </w:r>
      <w:r w:rsidRPr="0055614B">
        <w:rPr>
          <w:rFonts w:ascii="Times New Roman" w:hAnsi="Times New Roman" w:cs="Times New Roman"/>
          <w:sz w:val="24"/>
          <w:szCs w:val="24"/>
          <w:lang w:val="en-GB"/>
        </w:rPr>
        <w:t xml:space="preserve">toroidal volume of vortical fluid moving in a surrounding medium at an approximately constant speed perpendicular to the ring plane. The </w:t>
      </w:r>
      <w:r w:rsidR="006A0392">
        <w:rPr>
          <w:rFonts w:ascii="Times New Roman" w:hAnsi="Times New Roman" w:cs="Times New Roman"/>
          <w:sz w:val="24"/>
          <w:szCs w:val="24"/>
          <w:lang w:val="en-GB"/>
        </w:rPr>
        <w:t>flow</w:t>
      </w:r>
      <w:r w:rsidRPr="0055614B">
        <w:rPr>
          <w:rFonts w:ascii="Times New Roman" w:hAnsi="Times New Roman" w:cs="Times New Roman"/>
          <w:sz w:val="24"/>
          <w:szCs w:val="24"/>
          <w:lang w:val="en-GB"/>
        </w:rPr>
        <w:t xml:space="preserve"> is axisymmetric, and the vector of vorticity in the torus is directed along the circ</w:t>
      </w:r>
      <w:r w:rsidR="006A0392">
        <w:rPr>
          <w:rFonts w:ascii="Times New Roman" w:hAnsi="Times New Roman" w:cs="Times New Roman"/>
          <w:sz w:val="24"/>
          <w:szCs w:val="24"/>
          <w:lang w:val="en-GB"/>
        </w:rPr>
        <w:t>les concentric with the</w:t>
      </w:r>
      <w:r w:rsidRPr="0055614B">
        <w:rPr>
          <w:rFonts w:ascii="Times New Roman" w:hAnsi="Times New Roman" w:cs="Times New Roman"/>
          <w:sz w:val="24"/>
          <w:szCs w:val="24"/>
          <w:lang w:val="en-GB"/>
        </w:rPr>
        <w:t xml:space="preserve"> axis of the torus. </w:t>
      </w:r>
      <w:r w:rsidR="00522A07">
        <w:rPr>
          <w:rFonts w:ascii="Times New Roman" w:hAnsi="Times New Roman" w:cs="Times New Roman"/>
          <w:sz w:val="24"/>
          <w:szCs w:val="24"/>
          <w:lang w:val="en-GB"/>
        </w:rPr>
        <w:t>The vortex atmosphere, an ellipsoidal volume of fluid embracing the ring, moves with the toroidal ring vortex</w:t>
      </w:r>
      <w:r w:rsidRPr="0055614B">
        <w:rPr>
          <w:rFonts w:ascii="Times New Roman" w:hAnsi="Times New Roman" w:cs="Times New Roman"/>
          <w:sz w:val="24"/>
          <w:szCs w:val="24"/>
          <w:lang w:val="en-GB"/>
        </w:rPr>
        <w:t>.</w:t>
      </w:r>
      <w:r w:rsidR="00522A07">
        <w:rPr>
          <w:rFonts w:ascii="Times New Roman" w:hAnsi="Times New Roman" w:cs="Times New Roman"/>
          <w:sz w:val="24"/>
          <w:szCs w:val="24"/>
          <w:lang w:val="en-GB"/>
        </w:rPr>
        <w:t xml:space="preserve"> While inside the vortex atmosphere, the fluid circulates along closed streamlines, motion of the fluid surrounding the vortex atmosphere </w:t>
      </w:r>
      <w:r w:rsidR="00F6216B">
        <w:rPr>
          <w:rFonts w:ascii="Times New Roman" w:hAnsi="Times New Roman" w:cs="Times New Roman"/>
          <w:sz w:val="24"/>
          <w:szCs w:val="24"/>
          <w:lang w:val="en-GB"/>
        </w:rPr>
        <w:t>looks like the flow past a corresponding solid body.</w:t>
      </w:r>
    </w:p>
    <w:p w14:paraId="2B523E18" w14:textId="1309F49D" w:rsidR="0004076C" w:rsidRPr="0055614B" w:rsidRDefault="007618D1" w:rsidP="007618D1">
      <w:pPr>
        <w:pStyle w:val="Heading3"/>
        <w:numPr>
          <w:ilvl w:val="0"/>
          <w:numId w:val="0"/>
        </w:numPr>
        <w:rPr>
          <w:rFonts w:cs="Times New Roman"/>
          <w:lang w:val="en-GB"/>
        </w:rPr>
      </w:pPr>
      <w:bookmarkStart w:id="5" w:name="_Toc89695686"/>
      <w:bookmarkStart w:id="6" w:name="_Toc114049973"/>
      <w:r w:rsidRPr="0055614B">
        <w:rPr>
          <w:rFonts w:cs="Times New Roman"/>
          <w:lang w:val="en-GB"/>
        </w:rPr>
        <w:t>1.</w:t>
      </w:r>
      <w:r w:rsidR="00C24FBD" w:rsidRPr="0055614B">
        <w:rPr>
          <w:rFonts w:cs="Times New Roman"/>
          <w:lang w:val="en-GB"/>
        </w:rPr>
        <w:t>2</w:t>
      </w:r>
      <w:r w:rsidRPr="0055614B">
        <w:rPr>
          <w:rFonts w:cs="Times New Roman"/>
          <w:lang w:val="en-GB"/>
        </w:rPr>
        <w:t xml:space="preserve">.2 </w:t>
      </w:r>
      <w:r w:rsidR="0004076C" w:rsidRPr="0055614B">
        <w:rPr>
          <w:rFonts w:cs="Times New Roman"/>
          <w:lang w:val="en-GB"/>
        </w:rPr>
        <w:t>How does the ring vortex form</w:t>
      </w:r>
      <w:bookmarkEnd w:id="5"/>
      <w:bookmarkEnd w:id="6"/>
    </w:p>
    <w:p w14:paraId="0D24E8FA"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Several methods can be used to generate vortex rings </w:t>
      </w:r>
      <w:r w:rsidRPr="0055614B">
        <w:rPr>
          <w:rFonts w:ascii="Times New Roman" w:hAnsi="Times New Roman" w:cs="Times New Roman"/>
          <w:sz w:val="24"/>
          <w:szCs w:val="24"/>
          <w:lang w:val="en-GB"/>
        </w:rPr>
        <w:fldChar w:fldCharType="begin"/>
      </w:r>
      <w:r w:rsidRPr="0055614B">
        <w:rPr>
          <w:rFonts w:ascii="Times New Roman" w:hAnsi="Times New Roman" w:cs="Times New Roman"/>
          <w:sz w:val="24"/>
          <w:szCs w:val="24"/>
          <w:lang w:val="en-GB"/>
        </w:rPr>
        <w:instrText xml:space="preserve"> ADDIN EN.CITE &lt;EndNote&gt;&lt;Cite&gt;&lt;Author&gt;Rogers&lt;/Author&gt;&lt;Year&gt;1858&lt;/Year&gt;&lt;IDText&gt;On the formation of rotating rings by air and liquids under certain conditions of discharge&lt;/IDText&gt;&lt;DisplayText&gt;(Rogers 1858)&lt;/DisplayText&gt;&lt;record&gt;&lt;titles&gt;&lt;title&gt;On the formation of rotating rings by air and liquids under certain conditions of discharge&lt;/title&gt;&lt;/titles&gt;&lt;contributors&gt;&lt;authors&gt;&lt;author&gt;Rogers, William Barton&lt;/author&gt;&lt;/authors&gt;&lt;/contributors&gt;&lt;added-date format="utc"&gt;1468257891&lt;/added-date&gt;&lt;ref-type name="Book"&gt;6&lt;/ref-type&gt;&lt;dates&gt;&lt;year&gt;1858&lt;/year&gt;&lt;/dates&gt;&lt;rec-number&gt;103&lt;/rec-number&gt;&lt;publisher&gt;E. Hayes&lt;/publisher&gt;&lt;last-updated-date format="utc"&gt;1468257891&lt;/last-updated-date&gt;&lt;/record&gt;&lt;/Cite&gt;&lt;/EndNote&gt;</w:instrText>
      </w:r>
      <w:r w:rsidRPr="0055614B">
        <w:rPr>
          <w:rFonts w:ascii="Times New Roman" w:hAnsi="Times New Roman" w:cs="Times New Roman"/>
          <w:sz w:val="24"/>
          <w:szCs w:val="24"/>
          <w:lang w:val="en-GB"/>
        </w:rPr>
        <w:fldChar w:fldCharType="separate"/>
      </w:r>
      <w:r w:rsidRPr="0055614B">
        <w:rPr>
          <w:rFonts w:ascii="Times New Roman" w:hAnsi="Times New Roman" w:cs="Times New Roman"/>
          <w:sz w:val="24"/>
          <w:szCs w:val="24"/>
          <w:lang w:val="en-GB"/>
        </w:rPr>
        <w:t>(Rogers 1858)</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Among the many classifications that can be applied to the ring vortex, one of them concerns formation method and motion features in an unbounded medium</w:t>
      </w:r>
    </w:p>
    <w:p w14:paraId="5C0A7285" w14:textId="77777777" w:rsidR="0004076C" w:rsidRPr="0055614B" w:rsidRDefault="0004076C" w:rsidP="0004076C">
      <w:pPr>
        <w:pStyle w:val="ListParagraph"/>
        <w:numPr>
          <w:ilvl w:val="0"/>
          <w:numId w:val="1"/>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Buoyant vortex rings are generated by buoyancy of a light fluid (or gas) in a denser medium</w:t>
      </w:r>
    </w:p>
    <w:p w14:paraId="17D83EE5" w14:textId="77777777" w:rsidR="0004076C" w:rsidRPr="0055614B" w:rsidRDefault="0004076C" w:rsidP="0004076C">
      <w:pPr>
        <w:pStyle w:val="ListParagraph"/>
        <w:numPr>
          <w:ilvl w:val="0"/>
          <w:numId w:val="1"/>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Pulsed vortex rings are generated by rapidly providing momentum to the fluid</w:t>
      </w:r>
    </w:p>
    <w:p w14:paraId="5DF1A437"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Pulsed vortex rings can be drilled down as</w:t>
      </w:r>
    </w:p>
    <w:p w14:paraId="1A35C7B2" w14:textId="77777777" w:rsidR="0004076C" w:rsidRPr="0055614B" w:rsidRDefault="00B950E0" w:rsidP="0004076C">
      <w:pPr>
        <w:pStyle w:val="ListParagraph"/>
        <w:numPr>
          <w:ilvl w:val="0"/>
          <w:numId w:val="2"/>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w:t>
      </w:r>
      <w:r w:rsidR="0004076C" w:rsidRPr="0055614B">
        <w:rPr>
          <w:rFonts w:ascii="Times New Roman" w:hAnsi="Times New Roman" w:cs="Times New Roman"/>
          <w:sz w:val="24"/>
          <w:szCs w:val="24"/>
        </w:rPr>
        <w:t>half</w:t>
      </w:r>
      <w:r w:rsidRPr="0055614B">
        <w:rPr>
          <w:rFonts w:ascii="Times New Roman" w:hAnsi="Times New Roman" w:cs="Times New Roman"/>
          <w:sz w:val="24"/>
          <w:szCs w:val="24"/>
        </w:rPr>
        <w:t>-</w:t>
      </w:r>
      <w:r w:rsidR="0004076C" w:rsidRPr="0055614B">
        <w:rPr>
          <w:rFonts w:ascii="Times New Roman" w:hAnsi="Times New Roman" w:cs="Times New Roman"/>
          <w:sz w:val="24"/>
          <w:szCs w:val="24"/>
        </w:rPr>
        <w:t>]rings generated by moving a pseudo-circular disk in a fluid perpendicular to the surface then extracted from the fluid</w:t>
      </w:r>
    </w:p>
    <w:p w14:paraId="1C3AB8DB" w14:textId="77777777" w:rsidR="0004076C" w:rsidRPr="0055614B" w:rsidRDefault="0004076C" w:rsidP="0004076C">
      <w:pPr>
        <w:pStyle w:val="ListParagraph"/>
        <w:numPr>
          <w:ilvl w:val="0"/>
          <w:numId w:val="2"/>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Rings generated by pushing a volume of fluid through a pseudo-circular orifice in a wall or from the open end of a tube</w:t>
      </w:r>
    </w:p>
    <w:p w14:paraId="13D25E16"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The present work considers pulsed vortex rings formed by pushing a column of fluid from a circular orifice in a plane wall. The use of piston-cylinder mechanisms, allowing finer control of the formation conditions, makes it appropriate for producing repeatable flow.</w:t>
      </w:r>
    </w:p>
    <w:p w14:paraId="08703222"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Ring vortex formation involves a number of processes:</w:t>
      </w:r>
    </w:p>
    <w:p w14:paraId="53400869" w14:textId="77777777" w:rsidR="0004076C" w:rsidRPr="0055614B" w:rsidRDefault="0004076C" w:rsidP="0004076C">
      <w:pPr>
        <w:pStyle w:val="ListParagraph"/>
        <w:numPr>
          <w:ilvl w:val="0"/>
          <w:numId w:val="3"/>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Boundary layer formation, due to the contact with the solid surface (a purely viscous phenomenon). Within the boundary layer region, velocity rapidly grows from a zero value at the wall to the freestream (bulk flow) value.</w:t>
      </w:r>
    </w:p>
    <w:p w14:paraId="5A8F779D" w14:textId="77777777" w:rsidR="0004076C" w:rsidRPr="0055614B" w:rsidRDefault="0004076C" w:rsidP="0004076C">
      <w:pPr>
        <w:pStyle w:val="ListParagraph"/>
        <w:numPr>
          <w:ilvl w:val="0"/>
          <w:numId w:val="3"/>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Boundary layer separation from the orifice edge (due to the Kutta condition) and roll-up into a spiral. Boundary layer separation represents the start of the vortex formation process. Curving and roll-up of the shear layer is then promoted by the velocity difference across the layer.</w:t>
      </w:r>
    </w:p>
    <w:p w14:paraId="4CECA936" w14:textId="77777777" w:rsidR="0004076C" w:rsidRPr="0055614B" w:rsidRDefault="0004076C" w:rsidP="0004076C">
      <w:pPr>
        <w:pStyle w:val="ListParagraph"/>
        <w:numPr>
          <w:ilvl w:val="0"/>
          <w:numId w:val="3"/>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 xml:space="preserve">Pinch-off (due to the Kelvin-Benjamin variational principle). The process is characterized by a critical dimensionless time, namely the vortex formation number. At this point the </w:t>
      </w:r>
      <w:r w:rsidRPr="0055614B">
        <w:rPr>
          <w:rFonts w:ascii="Times New Roman" w:hAnsi="Times New Roman" w:cs="Times New Roman"/>
          <w:sz w:val="24"/>
          <w:szCs w:val="24"/>
        </w:rPr>
        <w:lastRenderedPageBreak/>
        <w:t>total circulation supplied by the vortex generator equals the pinched-off ring vortex circulation.</w:t>
      </w:r>
    </w:p>
    <w:p w14:paraId="2E245B07" w14:textId="77777777" w:rsidR="0004076C" w:rsidRPr="0055614B" w:rsidRDefault="0004076C" w:rsidP="0004076C">
      <w:pPr>
        <w:spacing w:after="0" w:line="276" w:lineRule="auto"/>
        <w:rPr>
          <w:rFonts w:ascii="Times New Roman" w:hAnsi="Times New Roman" w:cs="Times New Roman"/>
          <w:sz w:val="24"/>
          <w:szCs w:val="24"/>
          <w:lang w:val="en-GB"/>
        </w:rPr>
      </w:pPr>
    </w:p>
    <w:p w14:paraId="43C4F049" w14:textId="77777777" w:rsidR="0004076C" w:rsidRPr="0055614B" w:rsidRDefault="0004076C" w:rsidP="0004076C">
      <w:pPr>
        <w:spacing w:line="276" w:lineRule="auto"/>
        <w:rPr>
          <w:rFonts w:ascii="Times New Roman" w:hAnsi="Times New Roman" w:cs="Times New Roman"/>
          <w:b/>
          <w:sz w:val="24"/>
          <w:szCs w:val="24"/>
          <w:lang w:val="en-GB"/>
        </w:rPr>
      </w:pPr>
      <w:r w:rsidRPr="0055614B">
        <w:rPr>
          <w:rFonts w:ascii="Times New Roman" w:hAnsi="Times New Roman" w:cs="Times New Roman"/>
          <w:b/>
          <w:noProof/>
          <w:sz w:val="24"/>
          <w:szCs w:val="24"/>
          <w:lang w:val="en-US"/>
        </w:rPr>
        <mc:AlternateContent>
          <mc:Choice Requires="wps">
            <w:drawing>
              <wp:anchor distT="45720" distB="45720" distL="114300" distR="114300" simplePos="0" relativeHeight="251659264" behindDoc="0" locked="0" layoutInCell="1" allowOverlap="1" wp14:anchorId="4FBABD7E" wp14:editId="4A047698">
                <wp:simplePos x="0" y="0"/>
                <wp:positionH relativeFrom="margin">
                  <wp:align>center</wp:align>
                </wp:positionH>
                <wp:positionV relativeFrom="paragraph">
                  <wp:posOffset>0</wp:posOffset>
                </wp:positionV>
                <wp:extent cx="3686175" cy="20955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2095500"/>
                        </a:xfrm>
                        <a:prstGeom prst="rect">
                          <a:avLst/>
                        </a:prstGeom>
                        <a:solidFill>
                          <a:srgbClr val="FFFFFF"/>
                        </a:solidFill>
                        <a:ln w="9525">
                          <a:noFill/>
                          <a:miter lim="800000"/>
                          <a:headEnd/>
                          <a:tailEnd/>
                        </a:ln>
                      </wps:spPr>
                      <wps:txbx>
                        <w:txbxContent>
                          <w:p w14:paraId="1DAFCA90" w14:textId="77777777" w:rsidR="00BB3E60" w:rsidRDefault="00BB3E60" w:rsidP="0004076C">
                            <w:pPr>
                              <w:spacing w:after="0"/>
                              <w:jc w:val="right"/>
                            </w:pPr>
                            <w:r>
                              <w:rPr>
                                <w:rFonts w:ascii="Arial" w:hAnsi="Arial" w:cs="Arial"/>
                                <w:noProof/>
                                <w:sz w:val="20"/>
                                <w:szCs w:val="20"/>
                                <w:lang w:val="en-US"/>
                              </w:rPr>
                              <w:drawing>
                                <wp:inline distT="0" distB="0" distL="0" distR="0" wp14:anchorId="27F83CC1" wp14:editId="793F92B3">
                                  <wp:extent cx="3525404" cy="19526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15.PNG"/>
                                          <pic:cNvPicPr/>
                                        </pic:nvPicPr>
                                        <pic:blipFill>
                                          <a:blip r:embed="rId11">
                                            <a:extLst>
                                              <a:ext uri="{28A0092B-C50C-407E-A947-70E740481C1C}">
                                                <a14:useLocalDpi xmlns:a14="http://schemas.microsoft.com/office/drawing/2010/main" val="0"/>
                                              </a:ext>
                                            </a:extLst>
                                          </a:blip>
                                          <a:stretch>
                                            <a:fillRect/>
                                          </a:stretch>
                                        </pic:blipFill>
                                        <pic:spPr>
                                          <a:xfrm>
                                            <a:off x="0" y="0"/>
                                            <a:ext cx="3643660" cy="201812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BABD7E" id="_x0000_t202" coordsize="21600,21600" o:spt="202" path="m,l,21600r21600,l21600,xe">
                <v:stroke joinstyle="miter"/>
                <v:path gradientshapeok="t" o:connecttype="rect"/>
              </v:shapetype>
              <v:shape id="Text Box 2" o:spid="_x0000_s1026" type="#_x0000_t202" style="position:absolute;margin-left:0;margin-top:0;width:290.25pt;height:16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" stroked="f">
                <v:textbox>
                  <w:txbxContent>
                    <w:p w14:paraId="1DAFCA90" w14:textId="77777777" w:rsidR="00BB3E60" w:rsidRDefault="00BB3E60" w:rsidP="0004076C">
                      <w:pPr>
                        <w:spacing w:after="0"/>
                        <w:jc w:val="right"/>
                      </w:pPr>
                      <w:r>
                        <w:rPr>
                          <w:rFonts w:ascii="Arial" w:hAnsi="Arial" w:cs="Arial"/>
                          <w:noProof/>
                          <w:sz w:val="20"/>
                          <w:szCs w:val="20"/>
                          <w:lang w:val="en-US"/>
                        </w:rPr>
                        <w:drawing>
                          <wp:inline distT="0" distB="0" distL="0" distR="0" wp14:anchorId="27F83CC1" wp14:editId="793F92B3">
                            <wp:extent cx="3525404" cy="19526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15.PNG"/>
                                    <pic:cNvPicPr/>
                                  </pic:nvPicPr>
                                  <pic:blipFill>
                                    <a:blip r:embed="rId11">
                                      <a:extLst>
                                        <a:ext uri="{28A0092B-C50C-407E-A947-70E740481C1C}">
                                          <a14:useLocalDpi xmlns:a14="http://schemas.microsoft.com/office/drawing/2010/main" val="0"/>
                                        </a:ext>
                                      </a:extLst>
                                    </a:blip>
                                    <a:stretch>
                                      <a:fillRect/>
                                    </a:stretch>
                                  </pic:blipFill>
                                  <pic:spPr>
                                    <a:xfrm>
                                      <a:off x="0" y="0"/>
                                      <a:ext cx="3643660" cy="2018124"/>
                                    </a:xfrm>
                                    <a:prstGeom prst="rect">
                                      <a:avLst/>
                                    </a:prstGeom>
                                  </pic:spPr>
                                </pic:pic>
                              </a:graphicData>
                            </a:graphic>
                          </wp:inline>
                        </w:drawing>
                      </w:r>
                    </w:p>
                  </w:txbxContent>
                </v:textbox>
                <w10:wrap type="square" anchorx="margin"/>
              </v:shape>
            </w:pict>
          </mc:Fallback>
        </mc:AlternateContent>
      </w:r>
    </w:p>
    <w:p w14:paraId="75430B11" w14:textId="77777777" w:rsidR="0004076C" w:rsidRPr="0055614B" w:rsidRDefault="0004076C" w:rsidP="0004076C">
      <w:pPr>
        <w:spacing w:line="276" w:lineRule="auto"/>
        <w:rPr>
          <w:rFonts w:ascii="Times New Roman" w:hAnsi="Times New Roman" w:cs="Times New Roman"/>
          <w:b/>
          <w:sz w:val="24"/>
          <w:szCs w:val="24"/>
          <w:lang w:val="en-GB"/>
        </w:rPr>
      </w:pPr>
    </w:p>
    <w:p w14:paraId="280C7041" w14:textId="77777777" w:rsidR="0004076C" w:rsidRPr="0055614B" w:rsidRDefault="0004076C" w:rsidP="0004076C">
      <w:pPr>
        <w:spacing w:line="276" w:lineRule="auto"/>
        <w:rPr>
          <w:rFonts w:ascii="Times New Roman" w:hAnsi="Times New Roman" w:cs="Times New Roman"/>
          <w:b/>
          <w:sz w:val="24"/>
          <w:szCs w:val="24"/>
          <w:lang w:val="en-GB"/>
        </w:rPr>
      </w:pPr>
    </w:p>
    <w:p w14:paraId="003B48CE" w14:textId="77777777" w:rsidR="0004076C" w:rsidRPr="0055614B" w:rsidRDefault="0004076C" w:rsidP="0004076C">
      <w:pPr>
        <w:spacing w:line="276" w:lineRule="auto"/>
        <w:rPr>
          <w:rFonts w:ascii="Times New Roman" w:hAnsi="Times New Roman" w:cs="Times New Roman"/>
          <w:b/>
          <w:sz w:val="24"/>
          <w:szCs w:val="24"/>
          <w:lang w:val="en-GB"/>
        </w:rPr>
      </w:pPr>
    </w:p>
    <w:p w14:paraId="7D64BC7B" w14:textId="77777777" w:rsidR="0004076C" w:rsidRPr="0055614B" w:rsidRDefault="0004076C" w:rsidP="0004076C">
      <w:pPr>
        <w:spacing w:line="276" w:lineRule="auto"/>
        <w:rPr>
          <w:rFonts w:ascii="Times New Roman" w:hAnsi="Times New Roman" w:cs="Times New Roman"/>
          <w:b/>
          <w:sz w:val="24"/>
          <w:szCs w:val="24"/>
          <w:lang w:val="en-GB"/>
        </w:rPr>
      </w:pPr>
    </w:p>
    <w:p w14:paraId="1C9FBCFD" w14:textId="77777777" w:rsidR="0004076C" w:rsidRPr="0055614B" w:rsidRDefault="0004076C" w:rsidP="0004076C">
      <w:pPr>
        <w:spacing w:line="276" w:lineRule="auto"/>
        <w:rPr>
          <w:rFonts w:ascii="Times New Roman" w:hAnsi="Times New Roman" w:cs="Times New Roman"/>
          <w:b/>
          <w:sz w:val="24"/>
          <w:szCs w:val="24"/>
          <w:lang w:val="en-GB"/>
        </w:rPr>
      </w:pPr>
    </w:p>
    <w:p w14:paraId="3721F2FA" w14:textId="77777777" w:rsidR="0004076C" w:rsidRPr="0055614B" w:rsidRDefault="0004076C" w:rsidP="0004076C">
      <w:pPr>
        <w:spacing w:line="276" w:lineRule="auto"/>
        <w:rPr>
          <w:rFonts w:ascii="Times New Roman" w:hAnsi="Times New Roman" w:cs="Times New Roman"/>
          <w:b/>
          <w:sz w:val="24"/>
          <w:szCs w:val="24"/>
          <w:lang w:val="en-GB"/>
        </w:rPr>
      </w:pPr>
    </w:p>
    <w:p w14:paraId="2C733C16" w14:textId="77777777" w:rsidR="0004076C" w:rsidRPr="0055614B" w:rsidRDefault="0004076C" w:rsidP="0004076C">
      <w:pPr>
        <w:spacing w:line="276" w:lineRule="auto"/>
        <w:rPr>
          <w:rFonts w:ascii="Times New Roman" w:hAnsi="Times New Roman" w:cs="Times New Roman"/>
          <w:b/>
          <w:sz w:val="24"/>
          <w:szCs w:val="24"/>
          <w:lang w:val="en-GB"/>
        </w:rPr>
      </w:pPr>
      <w:r w:rsidRPr="0055614B">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28468DAC" wp14:editId="35B5BAE7">
                <wp:simplePos x="0" y="0"/>
                <wp:positionH relativeFrom="margin">
                  <wp:align>right</wp:align>
                </wp:positionH>
                <wp:positionV relativeFrom="paragraph">
                  <wp:posOffset>247650</wp:posOffset>
                </wp:positionV>
                <wp:extent cx="594360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5A19DE83" w14:textId="77777777" w:rsidR="00BB3E60" w:rsidRPr="009B5128" w:rsidRDefault="00BB3E60" w:rsidP="0004076C">
                            <w:pPr>
                              <w:pStyle w:val="Caption"/>
                              <w:jc w:val="center"/>
                              <w:rPr>
                                <w:rFonts w:ascii="Times New Roman" w:hAnsi="Times New Roman" w:cs="Times New Roman"/>
                                <w:b/>
                                <w:i w:val="0"/>
                                <w:noProof/>
                                <w:color w:val="auto"/>
                                <w:sz w:val="20"/>
                                <w:szCs w:val="20"/>
                              </w:rPr>
                            </w:pPr>
                            <w:r w:rsidRPr="007369A0">
                              <w:rPr>
                                <w:rFonts w:ascii="Times New Roman" w:hAnsi="Times New Roman" w:cs="Times New Roman"/>
                                <w:b/>
                                <w:i w:val="0"/>
                                <w:color w:val="auto"/>
                                <w:sz w:val="20"/>
                                <w:szCs w:val="20"/>
                              </w:rPr>
                              <w:t>Figure 1.1</w:t>
                            </w:r>
                            <w:r w:rsidRPr="009B5128">
                              <w:rPr>
                                <w:rFonts w:ascii="Times New Roman" w:hAnsi="Times New Roman" w:cs="Times New Roman"/>
                                <w:i w:val="0"/>
                                <w:color w:val="auto"/>
                                <w:sz w:val="20"/>
                                <w:szCs w:val="20"/>
                              </w:rPr>
                              <w:t xml:space="preserve"> Typical features of the ring vortex generation. A volume of fluid is pushed through a pseudo-circular orifice. The shear layer roll-up and pinch-off form a toroidal vortex that propagates along its axis direction.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468DAC" id="Text Box 1" o:spid="_x0000_s1027" type="#_x0000_t202" style="position:absolute;margin-left:416.8pt;margin-top:19.5pt;width:468pt;height:.05pt;z-index:251660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" stroked="f">
                <v:textbox style="mso-fit-shape-to-text:t" inset="0,0,0,0">
                  <w:txbxContent>
                    <w:p w14:paraId="5A19DE83" w14:textId="77777777" w:rsidR="00BB3E60" w:rsidRPr="009B5128" w:rsidRDefault="00BB3E60" w:rsidP="0004076C">
                      <w:pPr>
                        <w:pStyle w:val="Caption"/>
                        <w:jc w:val="center"/>
                        <w:rPr>
                          <w:rFonts w:ascii="Times New Roman" w:hAnsi="Times New Roman" w:cs="Times New Roman"/>
                          <w:b/>
                          <w:i w:val="0"/>
                          <w:noProof/>
                          <w:color w:val="auto"/>
                          <w:sz w:val="20"/>
                          <w:szCs w:val="20"/>
                        </w:rPr>
                      </w:pPr>
                      <w:r w:rsidRPr="007369A0">
                        <w:rPr>
                          <w:rFonts w:ascii="Times New Roman" w:hAnsi="Times New Roman" w:cs="Times New Roman"/>
                          <w:b/>
                          <w:i w:val="0"/>
                          <w:color w:val="auto"/>
                          <w:sz w:val="20"/>
                          <w:szCs w:val="20"/>
                        </w:rPr>
                        <w:t>Figure 1.1</w:t>
                      </w:r>
                      <w:r w:rsidRPr="009B5128">
                        <w:rPr>
                          <w:rFonts w:ascii="Times New Roman" w:hAnsi="Times New Roman" w:cs="Times New Roman"/>
                          <w:i w:val="0"/>
                          <w:color w:val="auto"/>
                          <w:sz w:val="20"/>
                          <w:szCs w:val="20"/>
                        </w:rPr>
                        <w:t xml:space="preserve"> Typical features of the ring vortex generation. A volume of fluid is pushed through a pseudo-circular orifice. The shear layer roll-up and pinch-off form a toroidal vortex that propagates along its axis direction.</w:t>
                      </w:r>
                    </w:p>
                  </w:txbxContent>
                </v:textbox>
                <w10:wrap type="square" anchorx="margin"/>
              </v:shape>
            </w:pict>
          </mc:Fallback>
        </mc:AlternateContent>
      </w:r>
    </w:p>
    <w:p w14:paraId="5BD4D49C" w14:textId="684527A8" w:rsidR="0004076C" w:rsidRPr="0055614B" w:rsidRDefault="0004076C" w:rsidP="0004076C">
      <w:pPr>
        <w:pStyle w:val="Heading3"/>
        <w:numPr>
          <w:ilvl w:val="0"/>
          <w:numId w:val="0"/>
        </w:numPr>
        <w:rPr>
          <w:rFonts w:cs="Times New Roman"/>
          <w:lang w:val="en-GB"/>
        </w:rPr>
      </w:pPr>
      <w:bookmarkStart w:id="7" w:name="_Toc89695687"/>
      <w:bookmarkStart w:id="8" w:name="_Toc114049974"/>
      <w:r w:rsidRPr="0055614B">
        <w:rPr>
          <w:rFonts w:cs="Times New Roman"/>
          <w:lang w:val="en-GB"/>
        </w:rPr>
        <w:t>1.</w:t>
      </w:r>
      <w:r w:rsidR="00C24FBD" w:rsidRPr="0055614B">
        <w:rPr>
          <w:rFonts w:cs="Times New Roman"/>
          <w:lang w:val="en-GB"/>
        </w:rPr>
        <w:t>2</w:t>
      </w:r>
      <w:r w:rsidRPr="0055614B">
        <w:rPr>
          <w:rFonts w:cs="Times New Roman"/>
          <w:lang w:val="en-GB"/>
        </w:rPr>
        <w:t>.3 Ring vortex life cycle</w:t>
      </w:r>
      <w:bookmarkEnd w:id="7"/>
      <w:bookmarkEnd w:id="8"/>
    </w:p>
    <w:p w14:paraId="0EED3C7E"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The ring vortex development goes across several stages</w:t>
      </w:r>
    </w:p>
    <w:p w14:paraId="3E365CC1" w14:textId="77777777" w:rsidR="0004076C" w:rsidRPr="0055614B" w:rsidRDefault="0004076C" w:rsidP="0004076C">
      <w:pPr>
        <w:pStyle w:val="ListParagraph"/>
        <w:numPr>
          <w:ilvl w:val="0"/>
          <w:numId w:val="4"/>
        </w:numPr>
        <w:spacing w:line="276" w:lineRule="auto"/>
        <w:jc w:val="both"/>
        <w:rPr>
          <w:rFonts w:ascii="Times New Roman" w:hAnsi="Times New Roman" w:cs="Times New Roman"/>
          <w:sz w:val="24"/>
          <w:szCs w:val="24"/>
        </w:rPr>
      </w:pPr>
      <w:r w:rsidRPr="0055614B">
        <w:rPr>
          <w:rFonts w:ascii="Times New Roman" w:hAnsi="Times New Roman" w:cs="Times New Roman"/>
          <w:sz w:val="24"/>
          <w:szCs w:val="24"/>
        </w:rPr>
        <w:t>Formation</w:t>
      </w:r>
    </w:p>
    <w:p w14:paraId="46912DAE" w14:textId="77777777" w:rsidR="0004076C" w:rsidRPr="0055614B" w:rsidRDefault="0004076C" w:rsidP="0004076C">
      <w:pPr>
        <w:pStyle w:val="ListParagraph"/>
        <w:spacing w:line="276" w:lineRule="auto"/>
        <w:jc w:val="both"/>
        <w:rPr>
          <w:rFonts w:ascii="Times New Roman" w:hAnsi="Times New Roman" w:cs="Times New Roman"/>
          <w:sz w:val="24"/>
          <w:szCs w:val="24"/>
        </w:rPr>
      </w:pPr>
      <w:r w:rsidRPr="0055614B">
        <w:rPr>
          <w:rFonts w:ascii="Times New Roman" w:hAnsi="Times New Roman" w:cs="Times New Roman"/>
          <w:sz w:val="24"/>
          <w:szCs w:val="24"/>
        </w:rPr>
        <w:t xml:space="preserve">Depending on the generating process parameters, vortex rings may be either laminar or turbulent upon creation. An attempt to codify the conditions producing a laminar or a turbulent ring was made by Glezer </w:t>
      </w:r>
      <w:r w:rsidRPr="0055614B">
        <w:rPr>
          <w:rFonts w:ascii="Times New Roman" w:hAnsi="Times New Roman" w:cs="Times New Roman"/>
          <w:sz w:val="24"/>
          <w:szCs w:val="24"/>
        </w:rPr>
        <w:fldChar w:fldCharType="begin"/>
      </w:r>
      <w:r w:rsidRPr="0055614B">
        <w:rPr>
          <w:rFonts w:ascii="Times New Roman" w:hAnsi="Times New Roman" w:cs="Times New Roman"/>
          <w:sz w:val="24"/>
          <w:szCs w:val="24"/>
        </w:rPr>
        <w:instrText xml:space="preserve"> ADDIN EN.CITE &lt;EndNote&gt;&lt;Cite&gt;&lt;Author&gt;Glezer&lt;/Author&gt;&lt;Year&gt;1988&lt;/Year&gt;&lt;IDText&gt;The formation of vortex rings&lt;/IDText&gt;&lt;DisplayText&gt;(Glezer 1988)&lt;/DisplayText&gt;&lt;record&gt;&lt;isbn&gt;0031-9171&lt;/isbn&gt;&lt;titles&gt;&lt;title&gt;The formation of vortex rings&lt;/title&gt;&lt;secondary-title&gt;The Physics of fluids&lt;/secondary-title&gt;&lt;/titles&gt;&lt;pages&gt;3532-3542&lt;/pages&gt;&lt;number&gt;12&lt;/number&gt;&lt;contributors&gt;&lt;authors&gt;&lt;author&gt;Glezer, Ari&lt;/author&gt;&lt;/authors&gt;&lt;/contributors&gt;&lt;added-date format="utc"&gt;1548007072&lt;/added-date&gt;&lt;ref-type name="Journal Article"&gt;17&lt;/ref-type&gt;&lt;dates&gt;&lt;year&gt;1988&lt;/year&gt;&lt;/dates&gt;&lt;rec-number&gt;212&lt;/rec-number&gt;&lt;last-updated-date format="utc"&gt;1548007072&lt;/last-updated-date&gt;&lt;volume&gt;31&lt;/volume&gt;&lt;/record&gt;&lt;/Cite&gt;&lt;/EndNote&gt;</w:instrText>
      </w:r>
      <w:r w:rsidRPr="0055614B">
        <w:rPr>
          <w:rFonts w:ascii="Times New Roman" w:hAnsi="Times New Roman" w:cs="Times New Roman"/>
          <w:sz w:val="24"/>
          <w:szCs w:val="24"/>
        </w:rPr>
        <w:fldChar w:fldCharType="separate"/>
      </w:r>
      <w:r w:rsidRPr="0055614B">
        <w:rPr>
          <w:rFonts w:ascii="Times New Roman" w:hAnsi="Times New Roman" w:cs="Times New Roman"/>
          <w:sz w:val="24"/>
          <w:szCs w:val="24"/>
        </w:rPr>
        <w:t>(Glezer 1988)</w:t>
      </w:r>
      <w:r w:rsidRPr="0055614B">
        <w:rPr>
          <w:rFonts w:ascii="Times New Roman" w:hAnsi="Times New Roman" w:cs="Times New Roman"/>
          <w:sz w:val="24"/>
          <w:szCs w:val="24"/>
        </w:rPr>
        <w:fldChar w:fldCharType="end"/>
      </w:r>
      <w:r w:rsidRPr="0055614B">
        <w:rPr>
          <w:rFonts w:ascii="Times New Roman" w:hAnsi="Times New Roman" w:cs="Times New Roman"/>
          <w:sz w:val="24"/>
          <w:szCs w:val="24"/>
        </w:rPr>
        <w:t xml:space="preserve"> who built a transition map. Through the combination of dimensional arguments and experimental observations, Glezer recognized two dimensionless parameters, namely Reynolds number and stroke ratio (see §1.1.4), often sufficient to characterize the ring vortex behaviour during its formation.</w:t>
      </w:r>
    </w:p>
    <w:p w14:paraId="4A9256AF" w14:textId="77777777" w:rsidR="0004076C" w:rsidRPr="0055614B" w:rsidRDefault="0004076C" w:rsidP="0004076C">
      <w:pPr>
        <w:pStyle w:val="ListParagraph"/>
        <w:numPr>
          <w:ilvl w:val="0"/>
          <w:numId w:val="4"/>
        </w:numPr>
        <w:spacing w:line="276" w:lineRule="auto"/>
        <w:jc w:val="both"/>
        <w:rPr>
          <w:rFonts w:ascii="Times New Roman" w:hAnsi="Times New Roman" w:cs="Times New Roman"/>
          <w:sz w:val="24"/>
          <w:szCs w:val="24"/>
        </w:rPr>
      </w:pPr>
      <w:r w:rsidRPr="0055614B">
        <w:rPr>
          <w:rFonts w:ascii="Times New Roman" w:hAnsi="Times New Roman" w:cs="Times New Roman"/>
          <w:sz w:val="24"/>
          <w:szCs w:val="24"/>
        </w:rPr>
        <w:t>Stable laminar stage</w:t>
      </w:r>
    </w:p>
    <w:p w14:paraId="6B1455AF" w14:textId="77777777" w:rsidR="0004076C" w:rsidRPr="0055614B" w:rsidRDefault="0004076C" w:rsidP="0004076C">
      <w:pPr>
        <w:pStyle w:val="ListParagraph"/>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According to the generation parameters, the early behaviour of a ring vortex can be laminar or turbulent. Among the factors affecting the initial regime of a ring vortex (in addition to the Reynolds number) details of the piston motion (i.e. piston velocity history), influencing the core structure, can be counted. The ingestion of negative vorticity (making the ring vortex susceptible to Rayleigh’s centrifugal instability) into the core should also be taken into account.</w:t>
      </w:r>
    </w:p>
    <w:p w14:paraId="0627F9D0" w14:textId="77777777" w:rsidR="0004076C" w:rsidRPr="0055614B" w:rsidRDefault="0004076C" w:rsidP="0004076C">
      <w:pPr>
        <w:pStyle w:val="ListParagraph"/>
        <w:numPr>
          <w:ilvl w:val="0"/>
          <w:numId w:val="4"/>
        </w:numPr>
        <w:spacing w:line="276" w:lineRule="auto"/>
        <w:jc w:val="both"/>
        <w:rPr>
          <w:rFonts w:ascii="Times New Roman" w:hAnsi="Times New Roman" w:cs="Times New Roman"/>
          <w:sz w:val="24"/>
          <w:szCs w:val="24"/>
        </w:rPr>
      </w:pPr>
      <w:r w:rsidRPr="0055614B">
        <w:rPr>
          <w:rFonts w:ascii="Times New Roman" w:hAnsi="Times New Roman" w:cs="Times New Roman"/>
          <w:sz w:val="24"/>
          <w:szCs w:val="24"/>
        </w:rPr>
        <w:t>Turbulent transition</w:t>
      </w:r>
    </w:p>
    <w:p w14:paraId="46A74EF1" w14:textId="1892D237" w:rsidR="0004076C" w:rsidRPr="0055614B" w:rsidRDefault="0004076C" w:rsidP="0004076C">
      <w:pPr>
        <w:pStyle w:val="ListParagraph"/>
        <w:spacing w:line="276" w:lineRule="auto"/>
        <w:jc w:val="both"/>
        <w:rPr>
          <w:rFonts w:ascii="Times New Roman" w:hAnsi="Times New Roman" w:cs="Times New Roman"/>
          <w:sz w:val="24"/>
          <w:szCs w:val="24"/>
        </w:rPr>
      </w:pPr>
      <w:r w:rsidRPr="0055614B">
        <w:rPr>
          <w:rFonts w:ascii="Times New Roman" w:hAnsi="Times New Roman" w:cs="Times New Roman"/>
          <w:sz w:val="24"/>
          <w:szCs w:val="24"/>
        </w:rPr>
        <w:t>The wavy azimuthal instability (</w:t>
      </w:r>
      <w:r w:rsidR="000567CF" w:rsidRPr="0055614B">
        <w:rPr>
          <w:rFonts w:ascii="Times New Roman" w:hAnsi="Times New Roman" w:cs="Times New Roman"/>
          <w:sz w:val="24"/>
          <w:szCs w:val="24"/>
        </w:rPr>
        <w:t>also known as</w:t>
      </w:r>
      <w:r w:rsidRPr="0055614B">
        <w:rPr>
          <w:rFonts w:ascii="Times New Roman" w:hAnsi="Times New Roman" w:cs="Times New Roman"/>
          <w:sz w:val="24"/>
          <w:szCs w:val="24"/>
        </w:rPr>
        <w:t xml:space="preserve"> elliptical or Widnall instability) was observed for the first time on vortex rings by Krutzsch </w:t>
      </w:r>
      <w:r w:rsidRPr="0055614B">
        <w:rPr>
          <w:rFonts w:ascii="Times New Roman" w:hAnsi="Times New Roman" w:cs="Times New Roman"/>
          <w:sz w:val="24"/>
          <w:szCs w:val="24"/>
        </w:rPr>
        <w:fldChar w:fldCharType="begin"/>
      </w:r>
      <w:r w:rsidRPr="0055614B">
        <w:rPr>
          <w:rFonts w:ascii="Times New Roman" w:hAnsi="Times New Roman" w:cs="Times New Roman"/>
          <w:sz w:val="24"/>
          <w:szCs w:val="24"/>
        </w:rPr>
        <w:instrText xml:space="preserve"> ADDIN EN.CITE &lt;EndNote&gt;&lt;Cite&gt;&lt;Author&gt;Krutzsch&lt;/Author&gt;&lt;Year&gt;1939&lt;/Year&gt;&lt;IDText&gt;Über eine experimentell beobachtete Erscheinung an Wirbelringen bei ihrer translatorischen Bewegung in wirklichen Flüssigkeiten&lt;/IDText&gt;&lt;DisplayText&gt;(Krutzsch 1939)&lt;/DisplayText&gt;&lt;record&gt;&lt;isbn&gt;0003-3804&lt;/isbn&gt;&lt;titles&gt;&lt;title&gt;Über eine experimentell beobachtete Erscheinung an Wirbelringen bei ihrer translatorischen Bewegung in wirklichen Flüssigkeiten&lt;/title&gt;&lt;secondary-title&gt;Annalen der Physik&lt;/secondary-title&gt;&lt;/titles&gt;&lt;pages&gt;497-523&lt;/pages&gt;&lt;number&gt;6&lt;/number&gt;&lt;contributors&gt;&lt;authors&gt;&lt;author&gt;Krutzsch, Carl‐Heinz&lt;/author&gt;&lt;/authors&gt;&lt;/contributors&gt;&lt;added-date format="utc"&gt;1549530481&lt;/added-date&gt;&lt;ref-type name="Journal Article"&gt;17&lt;/ref-type&gt;&lt;dates&gt;&lt;year&gt;1939&lt;/year&gt;&lt;/dates&gt;&lt;rec-number&gt;218&lt;/rec-number&gt;&lt;last-updated-date format="utc"&gt;1549530481&lt;/last-updated-date&gt;&lt;volume&gt;427&lt;/volume&gt;&lt;/record&gt;&lt;/Cite&gt;&lt;/EndNote&gt;</w:instrText>
      </w:r>
      <w:r w:rsidRPr="0055614B">
        <w:rPr>
          <w:rFonts w:ascii="Times New Roman" w:hAnsi="Times New Roman" w:cs="Times New Roman"/>
          <w:sz w:val="24"/>
          <w:szCs w:val="24"/>
        </w:rPr>
        <w:fldChar w:fldCharType="separate"/>
      </w:r>
      <w:r w:rsidRPr="0055614B">
        <w:rPr>
          <w:rFonts w:ascii="Times New Roman" w:hAnsi="Times New Roman" w:cs="Times New Roman"/>
          <w:sz w:val="24"/>
          <w:szCs w:val="24"/>
        </w:rPr>
        <w:t>(Krutzsch 1939)</w:t>
      </w:r>
      <w:r w:rsidRPr="0055614B">
        <w:rPr>
          <w:rFonts w:ascii="Times New Roman" w:hAnsi="Times New Roman" w:cs="Times New Roman"/>
          <w:sz w:val="24"/>
          <w:szCs w:val="24"/>
        </w:rPr>
        <w:fldChar w:fldCharType="end"/>
      </w:r>
      <w:r w:rsidRPr="0055614B">
        <w:rPr>
          <w:rFonts w:ascii="Times New Roman" w:hAnsi="Times New Roman" w:cs="Times New Roman"/>
          <w:sz w:val="24"/>
          <w:szCs w:val="24"/>
        </w:rPr>
        <w:t xml:space="preserve"> who explained it with the acquisition of foreign matter (from the region outside the orifice) during the ring vortex generation. This phenomenon was then analysed in detail by Widnall and Sullivan </w:t>
      </w:r>
      <w:r w:rsidRPr="0055614B">
        <w:rPr>
          <w:rFonts w:ascii="Times New Roman" w:hAnsi="Times New Roman" w:cs="Times New Roman"/>
          <w:sz w:val="24"/>
          <w:szCs w:val="24"/>
        </w:rPr>
        <w:fldChar w:fldCharType="begin"/>
      </w:r>
      <w:r w:rsidRPr="0055614B">
        <w:rPr>
          <w:rFonts w:ascii="Times New Roman" w:hAnsi="Times New Roman" w:cs="Times New Roman"/>
          <w:sz w:val="24"/>
          <w:szCs w:val="24"/>
        </w:rPr>
        <w:instrText xml:space="preserve"> ADDIN EN.CITE &lt;EndNote&gt;&lt;Cite&gt;&lt;Author&gt;Widnall&lt;/Author&gt;&lt;Year&gt;1973&lt;/Year&gt;&lt;IDText&gt;On the stability of vortex rings&lt;/IDText&gt;&lt;DisplayText&gt;(Widnall and Sullivan 1973)&lt;/DisplayText&gt;&lt;record&gt;&lt;isbn&gt;0080-4630&lt;/isbn&gt;&lt;titles&gt;&lt;title&gt;On the stability of vortex rings&lt;/title&gt;&lt;secondary-title&gt;Proc. R. Soc. Lond. A&lt;/secondary-title&gt;&lt;/titles&gt;&lt;pages&gt;335-353&lt;/pages&gt;&lt;number&gt;1590&lt;/number&gt;&lt;contributors&gt;&lt;authors&gt;&lt;author&gt;Widnall, Sheila E&lt;/author&gt;&lt;author&gt;Sullivan, JP&lt;/author&gt;&lt;/authors&gt;&lt;/contributors&gt;&lt;added-date format="utc"&gt;1542643968&lt;/added-date&gt;&lt;ref-type name="Journal Article"&gt;17&lt;/ref-type&gt;&lt;dates&gt;&lt;year&gt;1973&lt;/year&gt;&lt;/dates&gt;&lt;rec-number&gt;190&lt;/rec-number&gt;&lt;last-updated-date format="utc"&gt;1542643968&lt;/last-updated-date&gt;&lt;volume&gt;332&lt;/volume&gt;&lt;/record&gt;&lt;/Cite&gt;&lt;/EndNote&gt;</w:instrText>
      </w:r>
      <w:r w:rsidRPr="0055614B">
        <w:rPr>
          <w:rFonts w:ascii="Times New Roman" w:hAnsi="Times New Roman" w:cs="Times New Roman"/>
          <w:sz w:val="24"/>
          <w:szCs w:val="24"/>
        </w:rPr>
        <w:fldChar w:fldCharType="separate"/>
      </w:r>
      <w:r w:rsidRPr="0055614B">
        <w:rPr>
          <w:rFonts w:ascii="Times New Roman" w:hAnsi="Times New Roman" w:cs="Times New Roman"/>
          <w:sz w:val="24"/>
          <w:szCs w:val="24"/>
        </w:rPr>
        <w:t>(Widnall and Sullivan 1973)</w:t>
      </w:r>
      <w:r w:rsidRPr="0055614B">
        <w:rPr>
          <w:rFonts w:ascii="Times New Roman" w:hAnsi="Times New Roman" w:cs="Times New Roman"/>
          <w:sz w:val="24"/>
          <w:szCs w:val="24"/>
        </w:rPr>
        <w:fldChar w:fldCharType="end"/>
      </w:r>
      <w:r w:rsidRPr="0055614B">
        <w:rPr>
          <w:rFonts w:ascii="Times New Roman" w:hAnsi="Times New Roman" w:cs="Times New Roman"/>
          <w:sz w:val="24"/>
          <w:szCs w:val="24"/>
        </w:rPr>
        <w:t xml:space="preserve"> who considered sinusoidal perturbations of vortex rings in an ideal fluid environment. In a subsequent study </w:t>
      </w:r>
      <w:r w:rsidRPr="0055614B">
        <w:rPr>
          <w:rFonts w:ascii="Times New Roman" w:hAnsi="Times New Roman" w:cs="Times New Roman"/>
          <w:sz w:val="24"/>
          <w:szCs w:val="24"/>
        </w:rPr>
        <w:fldChar w:fldCharType="begin"/>
      </w:r>
      <w:r w:rsidR="00415A37" w:rsidRPr="0055614B">
        <w:rPr>
          <w:rFonts w:ascii="Times New Roman" w:hAnsi="Times New Roman" w:cs="Times New Roman"/>
          <w:sz w:val="24"/>
          <w:szCs w:val="24"/>
        </w:rPr>
        <w:instrText xml:space="preserve"> ADDIN EN.CITE &lt;EndNote&gt;&lt;Cite&gt;&lt;Author&gt;Saffman&lt;/Author&gt;&lt;Year&gt;1978&lt;/Year&gt;&lt;IDText&gt;The number of waves on unstable vortex rings&lt;/IDText&gt;&lt;DisplayText&gt;(P. Saffman 1978b)&lt;/DisplayText&gt;&lt;record&gt;&lt;isbn&gt;1469-7645&lt;/isbn&gt;&lt;titles&gt;&lt;title&gt;The number of waves on unstable vortex rings&lt;/title&gt;&lt;secondary-title&gt;Journal of Fluid Mechanics&lt;/secondary-title&gt;&lt;/titles&gt;&lt;pages&gt;625-639&lt;/pages&gt;&lt;number&gt;04&lt;/number&gt;&lt;contributors&gt;&lt;authors&gt;&lt;author&gt;Saffman, PG&lt;/author&gt;&lt;/authors&gt;&lt;/contributors&gt;&lt;added-date format="utc"&gt;1468526326&lt;/added-date&gt;&lt;ref-type name="Journal Article"&gt;17&lt;/ref-type&gt;&lt;dates&gt;&lt;year&gt;1978&lt;/year&gt;&lt;/dates&gt;&lt;rec-number&gt;119&lt;/rec-number&gt;&lt;last-updated-date format="utc"&gt;1468526326&lt;/last-updated-date&gt;&lt;volume&gt;84&lt;/volume&gt;&lt;/record&gt;&lt;/Cite&gt;&lt;/EndNote&gt;</w:instrText>
      </w:r>
      <w:r w:rsidRPr="0055614B">
        <w:rPr>
          <w:rFonts w:ascii="Times New Roman" w:hAnsi="Times New Roman" w:cs="Times New Roman"/>
          <w:sz w:val="24"/>
          <w:szCs w:val="24"/>
        </w:rPr>
        <w:fldChar w:fldCharType="separate"/>
      </w:r>
      <w:r w:rsidR="00415A37" w:rsidRPr="0055614B">
        <w:rPr>
          <w:rFonts w:ascii="Times New Roman" w:hAnsi="Times New Roman" w:cs="Times New Roman"/>
          <w:sz w:val="24"/>
          <w:szCs w:val="24"/>
        </w:rPr>
        <w:t>(P. Saffman 1978b)</w:t>
      </w:r>
      <w:r w:rsidRPr="0055614B">
        <w:rPr>
          <w:rFonts w:ascii="Times New Roman" w:hAnsi="Times New Roman" w:cs="Times New Roman"/>
          <w:sz w:val="24"/>
          <w:szCs w:val="24"/>
        </w:rPr>
        <w:fldChar w:fldCharType="end"/>
      </w:r>
      <w:r w:rsidRPr="0055614B">
        <w:rPr>
          <w:rFonts w:ascii="Times New Roman" w:hAnsi="Times New Roman" w:cs="Times New Roman"/>
          <w:sz w:val="24"/>
          <w:szCs w:val="24"/>
        </w:rPr>
        <w:t xml:space="preserve">, Saffman identified a </w:t>
      </w:r>
      <w:r w:rsidRPr="0055614B">
        <w:rPr>
          <w:rFonts w:ascii="Times New Roman" w:hAnsi="Times New Roman" w:cs="Times New Roman"/>
          <w:sz w:val="24"/>
          <w:szCs w:val="24"/>
        </w:rPr>
        <w:lastRenderedPageBreak/>
        <w:t>relationship between the number and growth rate of the waves and the Reynolds number (also identified a dependence on the vorticity distribution within the core).</w:t>
      </w:r>
    </w:p>
    <w:p w14:paraId="1B8C5E1A" w14:textId="77777777" w:rsidR="0004076C" w:rsidRPr="0055614B" w:rsidRDefault="0004076C" w:rsidP="0004076C">
      <w:pPr>
        <w:pStyle w:val="ListParagraph"/>
        <w:numPr>
          <w:ilvl w:val="0"/>
          <w:numId w:val="4"/>
        </w:numPr>
        <w:spacing w:line="276" w:lineRule="auto"/>
        <w:jc w:val="both"/>
        <w:rPr>
          <w:rFonts w:ascii="Times New Roman" w:hAnsi="Times New Roman" w:cs="Times New Roman"/>
          <w:sz w:val="24"/>
          <w:szCs w:val="24"/>
        </w:rPr>
      </w:pPr>
      <w:r w:rsidRPr="0055614B">
        <w:rPr>
          <w:rFonts w:ascii="Times New Roman" w:hAnsi="Times New Roman" w:cs="Times New Roman"/>
          <w:sz w:val="24"/>
          <w:szCs w:val="24"/>
        </w:rPr>
        <w:t>Turbulence and decay</w:t>
      </w:r>
    </w:p>
    <w:p w14:paraId="7302CA28" w14:textId="77777777" w:rsidR="0004076C" w:rsidRPr="0055614B" w:rsidRDefault="0004076C" w:rsidP="0004076C">
      <w:pPr>
        <w:pStyle w:val="ListParagraph"/>
        <w:spacing w:line="276" w:lineRule="auto"/>
        <w:jc w:val="both"/>
        <w:rPr>
          <w:rFonts w:ascii="Times New Roman" w:hAnsi="Times New Roman" w:cs="Times New Roman"/>
          <w:sz w:val="24"/>
          <w:szCs w:val="24"/>
        </w:rPr>
      </w:pPr>
      <w:r w:rsidRPr="0055614B">
        <w:rPr>
          <w:rFonts w:ascii="Times New Roman" w:hAnsi="Times New Roman" w:cs="Times New Roman"/>
          <w:sz w:val="24"/>
          <w:szCs w:val="24"/>
        </w:rPr>
        <w:t xml:space="preserve">In the small time limit, when the ring vortex core is thin, the Saffman’s </w:t>
      </w:r>
      <w:r w:rsidRPr="0055614B">
        <w:rPr>
          <w:rFonts w:ascii="Times New Roman" w:hAnsi="Times New Roman" w:cs="Times New Roman"/>
          <w:sz w:val="24"/>
          <w:szCs w:val="24"/>
        </w:rPr>
        <w:fldChar w:fldCharType="begin"/>
      </w:r>
      <w:r w:rsidRPr="0055614B">
        <w:rPr>
          <w:rFonts w:ascii="Times New Roman" w:hAnsi="Times New Roman" w:cs="Times New Roman"/>
          <w:sz w:val="24"/>
          <w:szCs w:val="24"/>
        </w:rPr>
        <w:instrText xml:space="preserve"> ADDIN EN.CITE &lt;EndNote&gt;&lt;Cite&gt;&lt;Author&gt;Saffman&lt;/Author&gt;&lt;Year&gt;1970&lt;/Year&gt;&lt;IDText&gt;The velocity of viscous vortex rings&lt;/IDText&gt;&lt;DisplayText&gt;(Po G Saffman 1970)&lt;/DisplayText&gt;&lt;record&gt;&lt;isbn&gt;1467-9590&lt;/isbn&gt;&lt;titles&gt;&lt;title&gt;The velocity of viscous vortex rings&lt;/title&gt;&lt;secondary-title&gt;Studies in Applied Mathematics&lt;/secondary-title&gt;&lt;/titles&gt;&lt;pages&gt;371-380&lt;/pages&gt;&lt;number&gt;4&lt;/number&gt;&lt;contributors&gt;&lt;authors&gt;&lt;author&gt;Saffman, Po G&lt;/author&gt;&lt;/authors&gt;&lt;/contributors&gt;&lt;added-date format="utc"&gt;1469301337&lt;/added-date&gt;&lt;ref-type name="Journal Article"&gt;17&lt;/ref-type&gt;&lt;dates&gt;&lt;year&gt;1970&lt;/year&gt;&lt;/dates&gt;&lt;rec-number&gt;172&lt;/rec-number&gt;&lt;last-updated-date format="utc"&gt;1469301337&lt;/last-updated-date&gt;&lt;volume&gt;49&lt;/volume&gt;&lt;/record&gt;&lt;/Cite&gt;&lt;/EndNote&gt;</w:instrText>
      </w:r>
      <w:r w:rsidRPr="0055614B">
        <w:rPr>
          <w:rFonts w:ascii="Times New Roman" w:hAnsi="Times New Roman" w:cs="Times New Roman"/>
          <w:sz w:val="24"/>
          <w:szCs w:val="24"/>
        </w:rPr>
        <w:fldChar w:fldCharType="separate"/>
      </w:r>
      <w:r w:rsidRPr="0055614B">
        <w:rPr>
          <w:rFonts w:ascii="Times New Roman" w:hAnsi="Times New Roman" w:cs="Times New Roman"/>
          <w:sz w:val="24"/>
          <w:szCs w:val="24"/>
        </w:rPr>
        <w:t>(Po G Saffman 1970)</w:t>
      </w:r>
      <w:r w:rsidRPr="0055614B">
        <w:rPr>
          <w:rFonts w:ascii="Times New Roman" w:hAnsi="Times New Roman" w:cs="Times New Roman"/>
          <w:sz w:val="24"/>
          <w:szCs w:val="24"/>
        </w:rPr>
        <w:fldChar w:fldCharType="end"/>
      </w:r>
      <w:r w:rsidRPr="0055614B">
        <w:rPr>
          <w:rFonts w:ascii="Times New Roman" w:hAnsi="Times New Roman" w:cs="Times New Roman"/>
          <w:sz w:val="24"/>
          <w:szCs w:val="24"/>
        </w:rPr>
        <w:t xml:space="preserve"> viscous solution for a diffusing Gaussian core remains valid. In the large time limit, velocities decrease due to the total momentum to be shared with more fluid (eventually reaching the Stokes flow limit).</w:t>
      </w:r>
    </w:p>
    <w:p w14:paraId="4D126202" w14:textId="76594157" w:rsidR="0004076C" w:rsidRPr="0055614B" w:rsidRDefault="00C24FBD" w:rsidP="0004076C">
      <w:pPr>
        <w:pStyle w:val="Heading3"/>
        <w:numPr>
          <w:ilvl w:val="0"/>
          <w:numId w:val="0"/>
        </w:numPr>
        <w:rPr>
          <w:rFonts w:cs="Times New Roman"/>
          <w:lang w:val="en-GB"/>
        </w:rPr>
      </w:pPr>
      <w:bookmarkStart w:id="9" w:name="_Toc89695688"/>
      <w:bookmarkStart w:id="10" w:name="_Toc114049975"/>
      <w:r w:rsidRPr="0055614B">
        <w:rPr>
          <w:rFonts w:cs="Times New Roman"/>
          <w:lang w:val="en-GB"/>
        </w:rPr>
        <w:t>1.2</w:t>
      </w:r>
      <w:r w:rsidR="0004076C" w:rsidRPr="0055614B">
        <w:rPr>
          <w:rFonts w:cs="Times New Roman"/>
          <w:lang w:val="en-GB"/>
        </w:rPr>
        <w:t>.4 Ring vortex characterization</w:t>
      </w:r>
      <w:bookmarkEnd w:id="9"/>
      <w:bookmarkEnd w:id="10"/>
    </w:p>
    <w:p w14:paraId="5546BBC5"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The behaviour of a ring vortex generated by a standard piston-cylinder system (see Figure 1.2) depends on eight parameters</w:t>
      </w:r>
    </w:p>
    <w:p w14:paraId="159E54A1" w14:textId="77777777" w:rsidR="0004076C" w:rsidRPr="0055614B" w:rsidRDefault="0004076C" w:rsidP="0004076C">
      <w:pPr>
        <w:pStyle w:val="ListParagraph"/>
        <w:numPr>
          <w:ilvl w:val="0"/>
          <w:numId w:val="6"/>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Piston displacement Δ</w:t>
      </w:r>
    </w:p>
    <w:p w14:paraId="762152B7" w14:textId="77777777" w:rsidR="0004076C" w:rsidRPr="0055614B" w:rsidRDefault="0004076C" w:rsidP="0004076C">
      <w:pPr>
        <w:pStyle w:val="ListParagraph"/>
        <w:numPr>
          <w:ilvl w:val="0"/>
          <w:numId w:val="6"/>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Piston velocity U</w:t>
      </w:r>
      <w:r w:rsidRPr="0055614B">
        <w:rPr>
          <w:rFonts w:ascii="Times New Roman" w:hAnsi="Times New Roman" w:cs="Times New Roman"/>
          <w:sz w:val="24"/>
          <w:szCs w:val="24"/>
          <w:vertAlign w:val="subscript"/>
        </w:rPr>
        <w:t>p</w:t>
      </w:r>
    </w:p>
    <w:p w14:paraId="776F3974" w14:textId="77777777" w:rsidR="0004076C" w:rsidRPr="0055614B" w:rsidRDefault="0004076C" w:rsidP="0004076C">
      <w:pPr>
        <w:pStyle w:val="ListParagraph"/>
        <w:numPr>
          <w:ilvl w:val="0"/>
          <w:numId w:val="6"/>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Piston area A</w:t>
      </w:r>
      <w:r w:rsidRPr="0055614B">
        <w:rPr>
          <w:rFonts w:ascii="Times New Roman" w:hAnsi="Times New Roman" w:cs="Times New Roman"/>
          <w:sz w:val="24"/>
          <w:szCs w:val="24"/>
          <w:vertAlign w:val="subscript"/>
        </w:rPr>
        <w:t>p</w:t>
      </w:r>
    </w:p>
    <w:p w14:paraId="00FC0477" w14:textId="61B36713" w:rsidR="0004076C" w:rsidRPr="0055614B" w:rsidRDefault="0004076C" w:rsidP="0004076C">
      <w:pPr>
        <w:pStyle w:val="ListParagraph"/>
        <w:numPr>
          <w:ilvl w:val="0"/>
          <w:numId w:val="6"/>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Orifice area A</w:t>
      </w:r>
      <w:r w:rsidRPr="0055614B">
        <w:rPr>
          <w:rFonts w:ascii="Times New Roman" w:hAnsi="Times New Roman" w:cs="Times New Roman"/>
          <w:sz w:val="24"/>
          <w:szCs w:val="24"/>
          <w:vertAlign w:val="subscript"/>
        </w:rPr>
        <w:t>0</w:t>
      </w:r>
    </w:p>
    <w:p w14:paraId="5F43FD4E" w14:textId="77777777" w:rsidR="0004076C" w:rsidRPr="0055614B" w:rsidRDefault="0004076C" w:rsidP="0004076C">
      <w:pPr>
        <w:pStyle w:val="ListParagraph"/>
        <w:numPr>
          <w:ilvl w:val="0"/>
          <w:numId w:val="6"/>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Orifice thickness W</w:t>
      </w:r>
      <w:r w:rsidRPr="0055614B">
        <w:rPr>
          <w:rFonts w:ascii="Times New Roman" w:hAnsi="Times New Roman" w:cs="Times New Roman"/>
          <w:sz w:val="24"/>
          <w:szCs w:val="24"/>
          <w:vertAlign w:val="subscript"/>
        </w:rPr>
        <w:t>0</w:t>
      </w:r>
    </w:p>
    <w:p w14:paraId="4E597C64" w14:textId="77777777" w:rsidR="0004076C" w:rsidRPr="0055614B" w:rsidRDefault="0004076C" w:rsidP="0004076C">
      <w:pPr>
        <w:pStyle w:val="ListParagraph"/>
        <w:numPr>
          <w:ilvl w:val="0"/>
          <w:numId w:val="6"/>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Cylinder volume V</w:t>
      </w:r>
      <w:r w:rsidRPr="0055614B">
        <w:rPr>
          <w:rFonts w:ascii="Times New Roman" w:hAnsi="Times New Roman" w:cs="Times New Roman"/>
          <w:sz w:val="24"/>
          <w:szCs w:val="24"/>
          <w:vertAlign w:val="subscript"/>
        </w:rPr>
        <w:t>c</w:t>
      </w:r>
    </w:p>
    <w:p w14:paraId="5A05F293" w14:textId="77777777" w:rsidR="0004076C" w:rsidRPr="0055614B" w:rsidRDefault="0004076C" w:rsidP="0004076C">
      <w:pPr>
        <w:pStyle w:val="ListParagraph"/>
        <w:numPr>
          <w:ilvl w:val="0"/>
          <w:numId w:val="6"/>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Fluid kinematic viscosity ν</w:t>
      </w:r>
    </w:p>
    <w:p w14:paraId="3137E0F9" w14:textId="77777777" w:rsidR="0004076C" w:rsidRPr="0055614B" w:rsidRDefault="0004076C" w:rsidP="0004076C">
      <w:pPr>
        <w:pStyle w:val="ListParagraph"/>
        <w:numPr>
          <w:ilvl w:val="0"/>
          <w:numId w:val="6"/>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Fluid density ρ</w:t>
      </w:r>
    </w:p>
    <w:p w14:paraId="47BE75B1"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According to the Buckingham-Π theorem </w:t>
      </w:r>
      <w:r w:rsidRPr="0055614B">
        <w:rPr>
          <w:rFonts w:ascii="Times New Roman" w:hAnsi="Times New Roman" w:cs="Times New Roman"/>
          <w:sz w:val="24"/>
          <w:szCs w:val="24"/>
          <w:lang w:val="en-GB"/>
        </w:rPr>
        <w:fldChar w:fldCharType="begin"/>
      </w:r>
      <w:r w:rsidRPr="0055614B">
        <w:rPr>
          <w:rFonts w:ascii="Times New Roman" w:hAnsi="Times New Roman" w:cs="Times New Roman"/>
          <w:sz w:val="24"/>
          <w:szCs w:val="24"/>
          <w:lang w:val="en-GB"/>
        </w:rPr>
        <w:instrText xml:space="preserve"> ADDIN EN.CITE &lt;EndNote&gt;&lt;Cite&gt;&lt;Author&gt;Buckingham&lt;/Author&gt;&lt;Year&gt;1915&lt;/Year&gt;&lt;IDText&gt;Model experiments and the forms of empirical equations&lt;/IDText&gt;&lt;DisplayText&gt;(Buckingham 1915)&lt;/DisplayText&gt;&lt;record&gt;&lt;titles&gt;&lt;title&gt;Model experiments and the forms of empirical equations&lt;/title&gt;&lt;/titles&gt;&lt;contributors&gt;&lt;authors&gt;&lt;author&gt;Buckingham, Edgar&lt;/author&gt;&lt;/authors&gt;&lt;/contributors&gt;&lt;added-date format="utc"&gt;1549534408&lt;/added-date&gt;&lt;ref-type name="Book"&gt;6&lt;/ref-type&gt;&lt;dates&gt;&lt;year&gt;1915&lt;/year&gt;&lt;/dates&gt;&lt;rec-number&gt;219&lt;/rec-number&gt;&lt;publisher&gt;Verlag nicht ermittelbar&lt;/publisher&gt;&lt;last-updated-date format="utc"&gt;1549534408&lt;/last-updated-date&gt;&lt;/record&gt;&lt;/Cite&gt;&lt;/EndNote&gt;</w:instrText>
      </w:r>
      <w:r w:rsidRPr="0055614B">
        <w:rPr>
          <w:rFonts w:ascii="Times New Roman" w:hAnsi="Times New Roman" w:cs="Times New Roman"/>
          <w:sz w:val="24"/>
          <w:szCs w:val="24"/>
          <w:lang w:val="en-GB"/>
        </w:rPr>
        <w:fldChar w:fldCharType="separate"/>
      </w:r>
      <w:r w:rsidRPr="0055614B">
        <w:rPr>
          <w:rFonts w:ascii="Times New Roman" w:hAnsi="Times New Roman" w:cs="Times New Roman"/>
          <w:sz w:val="24"/>
          <w:szCs w:val="24"/>
          <w:lang w:val="en-GB"/>
        </w:rPr>
        <w:t>(Buckingham 1915)</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these can be reduced to five independent non-dimensional parameters (also called Π groups), describing the generator geometric and operating conditions:</w:t>
      </w:r>
    </w:p>
    <w:p w14:paraId="70B5DAD8" w14:textId="77777777" w:rsidR="0004076C" w:rsidRPr="0055614B" w:rsidRDefault="00BB3E60" w:rsidP="0004076C">
      <w:pPr>
        <w:spacing w:after="0" w:line="276" w:lineRule="auto"/>
        <w:ind w:left="4320" w:firstLine="720"/>
        <w:jc w:val="center"/>
        <w:rPr>
          <w:rFonts w:ascii="Times New Roman" w:hAnsi="Times New Roman" w:cs="Times New Roman"/>
          <w:i/>
          <w:sz w:val="24"/>
          <w:szCs w:val="24"/>
          <w:lang w:val="en-GB"/>
        </w:rPr>
      </w:pPr>
      <m:oMathPara>
        <m:oMathParaPr>
          <m:jc m:val="left"/>
        </m:oMathParaP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Π</m:t>
              </m:r>
            </m:e>
            <m:sub>
              <m:r>
                <w:rPr>
                  <w:rFonts w:ascii="Cambria Math" w:hAnsi="Cambria Math" w:cs="Times New Roman"/>
                  <w:sz w:val="24"/>
                  <w:szCs w:val="24"/>
                  <w:lang w:val="en-GB"/>
                </w:rPr>
                <m:t>1</m:t>
              </m:r>
            </m:sub>
          </m:sSub>
          <m:r>
            <w:rPr>
              <w:rFonts w:ascii="Cambria Math" w:hAnsi="Cambria Math" w:cs="Times New Roman"/>
              <w:sz w:val="24"/>
              <w:szCs w:val="24"/>
              <w:lang w:val="en-GB"/>
            </w:rPr>
            <m:t>=Δ/</m:t>
          </m:r>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A</m:t>
              </m:r>
            </m:e>
            <m:sub>
              <m:r>
                <w:rPr>
                  <w:rFonts w:ascii="Cambria Math" w:hAnsi="Cambria Math" w:cs="Times New Roman"/>
                  <w:sz w:val="24"/>
                  <w:szCs w:val="24"/>
                  <w:lang w:val="en-GB"/>
                </w:rPr>
                <m:t>0</m:t>
              </m:r>
            </m:sub>
            <m:sup>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2</m:t>
                  </m:r>
                </m:den>
              </m:f>
            </m:sup>
          </m:sSubSup>
        </m:oMath>
      </m:oMathPara>
    </w:p>
    <w:p w14:paraId="0B997E9E" w14:textId="77777777" w:rsidR="0004076C" w:rsidRPr="0055614B" w:rsidRDefault="00BB3E60" w:rsidP="0004076C">
      <w:pPr>
        <w:spacing w:after="0" w:line="276" w:lineRule="auto"/>
        <w:ind w:left="4320" w:firstLine="720"/>
        <w:jc w:val="center"/>
        <w:rPr>
          <w:rFonts w:ascii="Times New Roman" w:hAnsi="Times New Roman" w:cs="Times New Roman"/>
          <w:i/>
          <w:sz w:val="24"/>
          <w:szCs w:val="24"/>
          <w:lang w:val="en-GB"/>
        </w:rPr>
      </w:pPr>
      <m:oMathPara>
        <m:oMathParaPr>
          <m:jc m:val="left"/>
        </m:oMathParaP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Π</m:t>
              </m:r>
            </m:e>
            <m:sub>
              <m:r>
                <w:rPr>
                  <w:rFonts w:ascii="Cambria Math" w:hAnsi="Cambria Math" w:cs="Times New Roman"/>
                  <w:sz w:val="24"/>
                  <w:szCs w:val="24"/>
                  <w:lang w:val="en-GB"/>
                </w:rPr>
                <m:t>2</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A</m:t>
              </m:r>
            </m:e>
            <m:sub>
              <m:r>
                <w:rPr>
                  <w:rFonts w:ascii="Cambria Math" w:hAnsi="Cambria Math" w:cs="Times New Roman"/>
                  <w:sz w:val="24"/>
                  <w:szCs w:val="24"/>
                  <w:lang w:val="en-GB"/>
                </w:rPr>
                <m:t>p</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A</m:t>
              </m:r>
            </m:e>
            <m:sub>
              <m:r>
                <w:rPr>
                  <w:rFonts w:ascii="Cambria Math" w:hAnsi="Cambria Math" w:cs="Times New Roman"/>
                  <w:sz w:val="24"/>
                  <w:szCs w:val="24"/>
                  <w:lang w:val="en-GB"/>
                </w:rPr>
                <m:t>0</m:t>
              </m:r>
            </m:sub>
          </m:sSub>
        </m:oMath>
      </m:oMathPara>
    </w:p>
    <w:p w14:paraId="1A9B277A" w14:textId="77777777" w:rsidR="0004076C" w:rsidRPr="0055614B" w:rsidRDefault="00BB3E60" w:rsidP="0004076C">
      <w:pPr>
        <w:spacing w:after="0" w:line="276" w:lineRule="auto"/>
        <w:ind w:firstLine="720"/>
        <w:jc w:val="center"/>
        <w:rPr>
          <w:rFonts w:ascii="Times New Roman" w:hAnsi="Times New Roman" w:cs="Times New Roman"/>
          <w:i/>
          <w:sz w:val="24"/>
          <w:szCs w:val="24"/>
          <w:lang w:val="en-GB"/>
        </w:rPr>
      </w:pP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Π</m:t>
            </m:r>
          </m:e>
          <m:sub>
            <m:r>
              <w:rPr>
                <w:rFonts w:ascii="Cambria Math" w:hAnsi="Cambria Math" w:cs="Times New Roman"/>
                <w:sz w:val="24"/>
                <w:szCs w:val="24"/>
                <w:lang w:val="en-GB"/>
              </w:rPr>
              <m:t>3</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c</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A</m:t>
            </m:r>
          </m:e>
          <m:sub>
            <m:r>
              <w:rPr>
                <w:rFonts w:ascii="Cambria Math" w:hAnsi="Cambria Math" w:cs="Times New Roman"/>
                <w:sz w:val="24"/>
                <w:szCs w:val="24"/>
                <w:lang w:val="en-GB"/>
              </w:rPr>
              <m:t>p</m:t>
            </m:r>
          </m:sub>
        </m:sSub>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A</m:t>
            </m:r>
          </m:e>
          <m:sub>
            <m:r>
              <w:rPr>
                <w:rFonts w:ascii="Cambria Math" w:hAnsi="Cambria Math" w:cs="Times New Roman"/>
                <w:sz w:val="24"/>
                <w:szCs w:val="24"/>
                <w:lang w:val="en-GB"/>
              </w:rPr>
              <m:t>0</m:t>
            </m:r>
          </m:sub>
          <m:sup>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2</m:t>
                </m:r>
              </m:den>
            </m:f>
          </m:sup>
        </m:sSubSup>
        <m:r>
          <w:rPr>
            <w:rFonts w:ascii="Cambria Math" w:hAnsi="Cambria Math" w:cs="Times New Roman"/>
            <w:sz w:val="24"/>
            <w:szCs w:val="24"/>
            <w:lang w:val="en-GB"/>
          </w:rPr>
          <m:t>)</m:t>
        </m:r>
      </m:oMath>
      <w:r w:rsidR="0004076C" w:rsidRPr="0055614B">
        <w:rPr>
          <w:rFonts w:ascii="Times New Roman" w:eastAsiaTheme="minorEastAsia" w:hAnsi="Times New Roman" w:cs="Times New Roman"/>
          <w:i/>
          <w:sz w:val="24"/>
          <w:szCs w:val="24"/>
          <w:lang w:val="en-GB"/>
        </w:rPr>
        <w:t xml:space="preserve">  </w:t>
      </w:r>
      <w:r w:rsidR="0004076C" w:rsidRPr="0055614B">
        <w:rPr>
          <w:rFonts w:ascii="Times New Roman" w:eastAsiaTheme="minorEastAsia" w:hAnsi="Times New Roman" w:cs="Times New Roman"/>
          <w:sz w:val="24"/>
          <w:szCs w:val="24"/>
          <w:lang w:val="en-GB"/>
        </w:rPr>
        <w:t>(1.1)</w:t>
      </w:r>
    </w:p>
    <w:p w14:paraId="4D463003" w14:textId="4B65CBB2" w:rsidR="0004076C" w:rsidRPr="0055614B" w:rsidRDefault="00BB3E60" w:rsidP="0004076C">
      <w:pPr>
        <w:spacing w:after="0" w:line="276" w:lineRule="auto"/>
        <w:ind w:left="4320" w:firstLine="720"/>
        <w:jc w:val="center"/>
        <w:rPr>
          <w:rFonts w:ascii="Times New Roman" w:hAnsi="Times New Roman" w:cs="Times New Roman"/>
          <w:i/>
          <w:sz w:val="24"/>
          <w:szCs w:val="24"/>
          <w:lang w:val="en-GB"/>
        </w:rPr>
      </w:pPr>
      <m:oMathPara>
        <m:oMathParaPr>
          <m:jc m:val="left"/>
        </m:oMathParaP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Π</m:t>
              </m:r>
            </m:e>
            <m:sub>
              <m:r>
                <w:rPr>
                  <w:rFonts w:ascii="Cambria Math" w:hAnsi="Cambria Math" w:cs="Times New Roman"/>
                  <w:sz w:val="24"/>
                  <w:szCs w:val="24"/>
                  <w:lang w:val="en-GB"/>
                </w:rPr>
                <m:t>4</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W</m:t>
              </m:r>
            </m:e>
            <m:sub>
              <m:r>
                <w:rPr>
                  <w:rFonts w:ascii="Cambria Math" w:hAnsi="Cambria Math" w:cs="Times New Roman"/>
                  <w:sz w:val="24"/>
                  <w:szCs w:val="24"/>
                  <w:lang w:val="en-GB"/>
                </w:rPr>
                <m:t>0</m:t>
              </m:r>
            </m:sub>
          </m:sSub>
          <m:r>
            <w:rPr>
              <w:rFonts w:ascii="Cambria Math" w:hAnsi="Cambria Math" w:cs="Times New Roman"/>
              <w:sz w:val="24"/>
              <w:szCs w:val="24"/>
              <w:lang w:val="en-GB"/>
            </w:rPr>
            <m:t>/</m:t>
          </m:r>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A</m:t>
              </m:r>
            </m:e>
            <m:sub>
              <m:r>
                <w:rPr>
                  <w:rFonts w:ascii="Cambria Math" w:hAnsi="Cambria Math" w:cs="Times New Roman"/>
                  <w:sz w:val="24"/>
                  <w:szCs w:val="24"/>
                  <w:lang w:val="en-GB"/>
                </w:rPr>
                <m:t>0</m:t>
              </m:r>
            </m:sub>
            <m:sup>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2</m:t>
                  </m:r>
                </m:den>
              </m:f>
            </m:sup>
          </m:sSubSup>
        </m:oMath>
      </m:oMathPara>
    </w:p>
    <w:p w14:paraId="18ACC1E0" w14:textId="77777777" w:rsidR="0004076C" w:rsidRPr="0055614B" w:rsidRDefault="00BB3E60" w:rsidP="0004076C">
      <w:pPr>
        <w:spacing w:after="0" w:line="276" w:lineRule="auto"/>
        <w:ind w:left="4320" w:firstLine="720"/>
        <w:rPr>
          <w:rFonts w:ascii="Times New Roman" w:hAnsi="Times New Roman" w:cs="Times New Roman"/>
          <w:i/>
          <w:sz w:val="24"/>
          <w:szCs w:val="24"/>
          <w:lang w:val="en-GB"/>
        </w:rPr>
      </w:pPr>
      <m:oMathPara>
        <m:oMathParaPr>
          <m:jc m:val="left"/>
        </m:oMathParaP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Π</m:t>
              </m:r>
            </m:e>
            <m:sub>
              <m:r>
                <w:rPr>
                  <w:rFonts w:ascii="Cambria Math" w:hAnsi="Cambria Math" w:cs="Times New Roman"/>
                  <w:sz w:val="24"/>
                  <w:szCs w:val="24"/>
                  <w:lang w:val="en-GB"/>
                </w:rPr>
                <m:t>5</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U</m:t>
              </m:r>
            </m:e>
            <m:sub>
              <m:r>
                <w:rPr>
                  <w:rFonts w:ascii="Cambria Math" w:hAnsi="Cambria Math" w:cs="Times New Roman"/>
                  <w:sz w:val="24"/>
                  <w:szCs w:val="24"/>
                  <w:lang w:val="en-GB"/>
                </w:rPr>
                <m:t>p</m:t>
              </m:r>
            </m:sub>
          </m:sSub>
          <m:sSub>
            <m:sSubPr>
              <m:ctrlPr>
                <w:rPr>
                  <w:rFonts w:ascii="Cambria Math" w:hAnsi="Cambria Math" w:cs="Times New Roman"/>
                  <w:i/>
                  <w:sz w:val="24"/>
                  <w:szCs w:val="24"/>
                  <w:lang w:val="en-GB"/>
                </w:rPr>
              </m:ctrlPr>
            </m:sSubPr>
            <m:e>
              <m:r>
                <w:rPr>
                  <w:rFonts w:ascii="Cambria Math" w:hAnsi="Cambria Math" w:cs="Times New Roman"/>
                  <w:sz w:val="24"/>
                  <w:szCs w:val="24"/>
                  <w:lang w:val="en-GB"/>
                </w:rPr>
                <m:t>A</m:t>
              </m:r>
            </m:e>
            <m:sub>
              <m:r>
                <w:rPr>
                  <w:rFonts w:ascii="Cambria Math" w:hAnsi="Cambria Math" w:cs="Times New Roman"/>
                  <w:sz w:val="24"/>
                  <w:szCs w:val="24"/>
                  <w:lang w:val="en-GB"/>
                </w:rPr>
                <m:t>0</m:t>
              </m:r>
            </m:sub>
          </m:sSub>
          <m:r>
            <w:rPr>
              <w:rFonts w:ascii="Cambria Math" w:hAnsi="Cambria Math" w:cs="Times New Roman"/>
              <w:sz w:val="24"/>
              <w:szCs w:val="24"/>
              <w:lang w:val="en-GB"/>
            </w:rPr>
            <m:t>/νΔ</m:t>
          </m:r>
        </m:oMath>
      </m:oMathPara>
    </w:p>
    <w:p w14:paraId="36967F99" w14:textId="77777777" w:rsidR="0004076C" w:rsidRPr="0055614B" w:rsidRDefault="0004076C" w:rsidP="0004076C">
      <w:pPr>
        <w:spacing w:after="0" w:line="276" w:lineRule="auto"/>
        <w:rPr>
          <w:rFonts w:ascii="Times New Roman" w:hAnsi="Times New Roman" w:cs="Times New Roman"/>
          <w:sz w:val="24"/>
          <w:szCs w:val="24"/>
          <w:lang w:val="en-GB"/>
        </w:rPr>
      </w:pPr>
      <w:r w:rsidRPr="0055614B">
        <w:rPr>
          <w:rFonts w:ascii="Times New Roman" w:hAnsi="Times New Roman" w:cs="Times New Roman"/>
          <w:sz w:val="24"/>
          <w:szCs w:val="24"/>
          <w:lang w:val="en-GB"/>
        </w:rPr>
        <w:t>Further reduction can be achieved by assuming incompressibility of the flow</w:t>
      </w:r>
    </w:p>
    <w:p w14:paraId="46A9E686" w14:textId="77777777" w:rsidR="0004076C" w:rsidRPr="0055614B" w:rsidRDefault="006E5C42" w:rsidP="0004076C">
      <w:pPr>
        <w:spacing w:after="0" w:line="276" w:lineRule="auto"/>
        <w:jc w:val="center"/>
        <w:rPr>
          <w:rFonts w:ascii="Times New Roman" w:hAnsi="Times New Roman" w:cs="Times New Roman"/>
          <w:sz w:val="24"/>
          <w:szCs w:val="24"/>
          <w:lang w:val="en-GB"/>
        </w:rPr>
      </w:pPr>
      <m:oMath>
        <m:r>
          <w:rPr>
            <w:rFonts w:ascii="Cambria Math" w:hAnsi="Cambria Math" w:cs="Times New Roman"/>
            <w:sz w:val="24"/>
            <w:szCs w:val="24"/>
            <w:lang w:val="en-GB"/>
          </w:rPr>
          <m:t>L≜</m:t>
        </m:r>
        <m:f>
          <m:fPr>
            <m:ctrlPr>
              <w:rPr>
                <w:rFonts w:ascii="Cambria Math" w:hAnsi="Cambria Math" w:cs="Times New Roman"/>
                <w:i/>
                <w:sz w:val="24"/>
                <w:szCs w:val="24"/>
                <w:lang w:val="en-GB"/>
              </w:rPr>
            </m:ctrlPr>
          </m:fPr>
          <m:num>
            <m:sSub>
              <m:sSubPr>
                <m:ctrlPr>
                  <w:rPr>
                    <w:rFonts w:ascii="Cambria Math" w:hAnsi="Cambria Math" w:cs="Times New Roman"/>
                    <w:i/>
                    <w:sz w:val="24"/>
                    <w:szCs w:val="24"/>
                    <w:lang w:val="en-GB"/>
                  </w:rPr>
                </m:ctrlPr>
              </m:sSubPr>
              <m:e>
                <m:r>
                  <w:rPr>
                    <w:rFonts w:ascii="Cambria Math" w:hAnsi="Cambria Math" w:cs="Times New Roman"/>
                    <w:sz w:val="24"/>
                    <w:szCs w:val="24"/>
                    <w:lang w:val="en-GB"/>
                  </w:rPr>
                  <m:t>U</m:t>
                </m:r>
              </m:e>
              <m:sub>
                <m:r>
                  <w:rPr>
                    <w:rFonts w:ascii="Cambria Math" w:hAnsi="Cambria Math" w:cs="Times New Roman"/>
                    <w:sz w:val="24"/>
                    <w:szCs w:val="24"/>
                    <w:lang w:val="en-GB"/>
                  </w:rPr>
                  <m:t>0</m:t>
                </m:r>
              </m:sub>
            </m:sSub>
            <m:r>
              <w:rPr>
                <w:rFonts w:ascii="Cambria Math" w:hAnsi="Cambria Math" w:cs="Times New Roman"/>
                <w:sz w:val="24"/>
                <w:szCs w:val="24"/>
                <w:lang w:val="en-GB"/>
              </w:rPr>
              <m:t>Δ</m:t>
            </m:r>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U</m:t>
                </m:r>
              </m:e>
              <m:sub>
                <m:r>
                  <w:rPr>
                    <w:rFonts w:ascii="Cambria Math" w:hAnsi="Cambria Math" w:cs="Times New Roman"/>
                    <w:sz w:val="24"/>
                    <w:szCs w:val="24"/>
                    <w:lang w:val="en-GB"/>
                  </w:rPr>
                  <m:t>p</m:t>
                </m:r>
              </m:sub>
            </m:sSub>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A</m:t>
                </m:r>
              </m:e>
              <m:sub>
                <m:r>
                  <w:rPr>
                    <w:rFonts w:ascii="Cambria Math" w:hAnsi="Cambria Math" w:cs="Times New Roman"/>
                    <w:sz w:val="24"/>
                    <w:szCs w:val="24"/>
                    <w:lang w:val="en-GB"/>
                  </w:rPr>
                  <m:t>0</m:t>
                </m:r>
              </m:sub>
              <m:sup>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2</m:t>
                    </m:r>
                  </m:den>
                </m:f>
              </m:sup>
            </m:sSubSup>
          </m:den>
        </m:f>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Δ</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A</m:t>
                </m:r>
              </m:e>
              <m:sub>
                <m:r>
                  <w:rPr>
                    <w:rFonts w:ascii="Cambria Math" w:hAnsi="Cambria Math" w:cs="Times New Roman"/>
                    <w:sz w:val="24"/>
                    <w:szCs w:val="24"/>
                    <w:lang w:val="en-GB"/>
                  </w:rPr>
                  <m:t>p</m:t>
                </m:r>
              </m:sub>
            </m:sSub>
          </m:num>
          <m:den>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A</m:t>
                </m:r>
              </m:e>
              <m:sub>
                <m:r>
                  <w:rPr>
                    <w:rFonts w:ascii="Cambria Math" w:hAnsi="Cambria Math" w:cs="Times New Roman"/>
                    <w:sz w:val="24"/>
                    <w:szCs w:val="24"/>
                    <w:lang w:val="en-GB"/>
                  </w:rPr>
                  <m:t>0</m:t>
                </m:r>
              </m:sub>
              <m:sup>
                <m:f>
                  <m:fPr>
                    <m:ctrlPr>
                      <w:rPr>
                        <w:rFonts w:ascii="Cambria Math" w:hAnsi="Cambria Math" w:cs="Times New Roman"/>
                        <w:i/>
                        <w:sz w:val="24"/>
                        <w:szCs w:val="24"/>
                        <w:lang w:val="en-GB"/>
                      </w:rPr>
                    </m:ctrlPr>
                  </m:fPr>
                  <m:num>
                    <m:r>
                      <w:rPr>
                        <w:rFonts w:ascii="Cambria Math" w:hAnsi="Cambria Math" w:cs="Times New Roman"/>
                        <w:sz w:val="24"/>
                        <w:szCs w:val="24"/>
                        <w:lang w:val="en-GB"/>
                      </w:rPr>
                      <m:t>3</m:t>
                    </m:r>
                  </m:num>
                  <m:den>
                    <m:r>
                      <w:rPr>
                        <w:rFonts w:ascii="Cambria Math" w:hAnsi="Cambria Math" w:cs="Times New Roman"/>
                        <w:sz w:val="24"/>
                        <w:szCs w:val="24"/>
                        <w:lang w:val="en-GB"/>
                      </w:rPr>
                      <m:t>2</m:t>
                    </m:r>
                  </m:den>
                </m:f>
              </m:sup>
            </m:sSubSup>
          </m:den>
        </m:f>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Π</m:t>
            </m:r>
          </m:e>
          <m:sub>
            <m:r>
              <w:rPr>
                <w:rFonts w:ascii="Cambria Math" w:hAnsi="Cambria Math" w:cs="Times New Roman"/>
                <w:sz w:val="24"/>
                <w:szCs w:val="24"/>
                <w:lang w:val="en-GB"/>
              </w:rPr>
              <m:t>1</m:t>
            </m:r>
          </m:sub>
        </m:sSub>
        <m:sSub>
          <m:sSubPr>
            <m:ctrlPr>
              <w:rPr>
                <w:rFonts w:ascii="Cambria Math" w:hAnsi="Cambria Math" w:cs="Times New Roman"/>
                <w:i/>
                <w:sz w:val="24"/>
                <w:szCs w:val="24"/>
                <w:lang w:val="en-GB"/>
              </w:rPr>
            </m:ctrlPr>
          </m:sSubPr>
          <m:e>
            <m:r>
              <w:rPr>
                <w:rFonts w:ascii="Cambria Math" w:hAnsi="Cambria Math" w:cs="Times New Roman"/>
                <w:sz w:val="24"/>
                <w:szCs w:val="24"/>
                <w:lang w:val="en-GB"/>
              </w:rPr>
              <m:t>Π</m:t>
            </m:r>
          </m:e>
          <m:sub>
            <m:r>
              <w:rPr>
                <w:rFonts w:ascii="Cambria Math" w:hAnsi="Cambria Math" w:cs="Times New Roman"/>
                <w:sz w:val="24"/>
                <w:szCs w:val="24"/>
                <w:lang w:val="en-GB"/>
              </w:rPr>
              <m:t>2</m:t>
            </m:r>
          </m:sub>
        </m:sSub>
      </m:oMath>
      <w:r w:rsidR="0004076C" w:rsidRPr="0055614B">
        <w:rPr>
          <w:rFonts w:ascii="Times New Roman" w:eastAsiaTheme="minorEastAsia" w:hAnsi="Times New Roman" w:cs="Times New Roman"/>
          <w:sz w:val="24"/>
          <w:szCs w:val="24"/>
          <w:lang w:val="en-GB"/>
        </w:rPr>
        <w:t xml:space="preserve"> (1.2)</w:t>
      </w:r>
    </w:p>
    <w:p w14:paraId="7EFD89A1" w14:textId="77777777" w:rsidR="0004076C" w:rsidRPr="0055614B" w:rsidRDefault="006E5C42" w:rsidP="0004076C">
      <w:pPr>
        <w:spacing w:after="0" w:line="276" w:lineRule="auto"/>
        <w:jc w:val="center"/>
        <w:rPr>
          <w:rFonts w:ascii="Times New Roman" w:hAnsi="Times New Roman" w:cs="Times New Roman"/>
          <w:sz w:val="24"/>
          <w:szCs w:val="24"/>
          <w:lang w:val="en-GB"/>
        </w:rPr>
      </w:pPr>
      <m:oMath>
        <m:r>
          <w:rPr>
            <w:rFonts w:ascii="Cambria Math" w:hAnsi="Cambria Math" w:cs="Times New Roman"/>
            <w:sz w:val="24"/>
            <w:szCs w:val="24"/>
            <w:lang w:val="en-GB"/>
          </w:rPr>
          <m:t>Re≜</m:t>
        </m:r>
        <m:f>
          <m:fPr>
            <m:ctrlPr>
              <w:rPr>
                <w:rFonts w:ascii="Cambria Math" w:hAnsi="Cambria Math" w:cs="Times New Roman"/>
                <w:i/>
                <w:sz w:val="24"/>
                <w:szCs w:val="24"/>
                <w:lang w:val="en-GB"/>
              </w:rPr>
            </m:ctrlPr>
          </m:fPr>
          <m:num>
            <m:sSub>
              <m:sSubPr>
                <m:ctrlPr>
                  <w:rPr>
                    <w:rFonts w:ascii="Cambria Math" w:hAnsi="Cambria Math" w:cs="Times New Roman"/>
                    <w:i/>
                    <w:sz w:val="24"/>
                    <w:szCs w:val="24"/>
                    <w:lang w:val="en-GB"/>
                  </w:rPr>
                </m:ctrlPr>
              </m:sSubPr>
              <m:e>
                <m:r>
                  <w:rPr>
                    <w:rFonts w:ascii="Cambria Math" w:hAnsi="Cambria Math" w:cs="Times New Roman"/>
                    <w:sz w:val="24"/>
                    <w:szCs w:val="24"/>
                    <w:lang w:val="en-GB"/>
                  </w:rPr>
                  <m:t>U</m:t>
                </m:r>
              </m:e>
              <m:sub>
                <m:r>
                  <w:rPr>
                    <w:rFonts w:ascii="Cambria Math" w:hAnsi="Cambria Math" w:cs="Times New Roman"/>
                    <w:sz w:val="24"/>
                    <w:szCs w:val="24"/>
                    <w:lang w:val="en-GB"/>
                  </w:rPr>
                  <m:t>0</m:t>
                </m:r>
              </m:sub>
            </m:sSub>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A</m:t>
                </m:r>
              </m:e>
              <m:sub>
                <m:r>
                  <w:rPr>
                    <w:rFonts w:ascii="Cambria Math" w:hAnsi="Cambria Math" w:cs="Times New Roman"/>
                    <w:sz w:val="24"/>
                    <w:szCs w:val="24"/>
                    <w:lang w:val="en-GB"/>
                  </w:rPr>
                  <m:t>0</m:t>
                </m:r>
              </m:sub>
              <m:sup>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2</m:t>
                    </m:r>
                  </m:den>
                </m:f>
              </m:sup>
            </m:sSubSup>
          </m:num>
          <m:den>
            <m:r>
              <w:rPr>
                <w:rFonts w:ascii="Cambria Math" w:hAnsi="Cambria Math" w:cs="Times New Roman"/>
                <w:sz w:val="24"/>
                <w:szCs w:val="24"/>
                <w:lang w:val="en-GB"/>
              </w:rPr>
              <m:t>ν</m:t>
            </m:r>
          </m:den>
        </m:f>
        <m:r>
          <w:rPr>
            <w:rFonts w:ascii="Cambria Math" w:hAnsi="Cambria Math" w:cs="Times New Roman"/>
            <w:sz w:val="24"/>
            <w:szCs w:val="24"/>
            <w:lang w:val="en-GB"/>
          </w:rPr>
          <m:t>∝</m:t>
        </m:r>
        <m:f>
          <m:fPr>
            <m:ctrlPr>
              <w:rPr>
                <w:rFonts w:ascii="Cambria Math" w:hAnsi="Cambria Math" w:cs="Times New Roman"/>
                <w:i/>
                <w:sz w:val="24"/>
                <w:szCs w:val="24"/>
                <w:lang w:val="en-GB"/>
              </w:rPr>
            </m:ctrlPr>
          </m:fPr>
          <m:num>
            <m:sSub>
              <m:sSubPr>
                <m:ctrlPr>
                  <w:rPr>
                    <w:rFonts w:ascii="Cambria Math" w:hAnsi="Cambria Math" w:cs="Times New Roman"/>
                    <w:i/>
                    <w:sz w:val="24"/>
                    <w:szCs w:val="24"/>
                    <w:lang w:val="en-GB"/>
                  </w:rPr>
                </m:ctrlPr>
              </m:sSubPr>
              <m:e>
                <m:r>
                  <w:rPr>
                    <w:rFonts w:ascii="Cambria Math" w:hAnsi="Cambria Math" w:cs="Times New Roman"/>
                    <w:sz w:val="24"/>
                    <w:szCs w:val="24"/>
                    <w:lang w:val="en-GB"/>
                  </w:rPr>
                  <m:t>U</m:t>
                </m:r>
              </m:e>
              <m:sub>
                <m:r>
                  <w:rPr>
                    <w:rFonts w:ascii="Cambria Math" w:hAnsi="Cambria Math" w:cs="Times New Roman"/>
                    <w:sz w:val="24"/>
                    <w:szCs w:val="24"/>
                    <w:lang w:val="en-GB"/>
                  </w:rPr>
                  <m:t>p</m:t>
                </m:r>
              </m:sub>
            </m:sSub>
            <m:sSub>
              <m:sSubPr>
                <m:ctrlPr>
                  <w:rPr>
                    <w:rFonts w:ascii="Cambria Math" w:hAnsi="Cambria Math" w:cs="Times New Roman"/>
                    <w:i/>
                    <w:sz w:val="24"/>
                    <w:szCs w:val="24"/>
                    <w:lang w:val="en-GB"/>
                  </w:rPr>
                </m:ctrlPr>
              </m:sSubPr>
              <m:e>
                <m:r>
                  <w:rPr>
                    <w:rFonts w:ascii="Cambria Math" w:hAnsi="Cambria Math" w:cs="Times New Roman"/>
                    <w:sz w:val="24"/>
                    <w:szCs w:val="24"/>
                    <w:lang w:val="en-GB"/>
                  </w:rPr>
                  <m:t>A</m:t>
                </m:r>
              </m:e>
              <m:sub>
                <m:r>
                  <w:rPr>
                    <w:rFonts w:ascii="Cambria Math" w:hAnsi="Cambria Math" w:cs="Times New Roman"/>
                    <w:sz w:val="24"/>
                    <w:szCs w:val="24"/>
                    <w:lang w:val="en-GB"/>
                  </w:rPr>
                  <m:t>p</m:t>
                </m:r>
              </m:sub>
            </m:sSub>
          </m:num>
          <m:den>
            <m:r>
              <w:rPr>
                <w:rFonts w:ascii="Cambria Math" w:hAnsi="Cambria Math" w:cs="Times New Roman"/>
                <w:sz w:val="24"/>
                <w:szCs w:val="24"/>
                <w:lang w:val="en-GB"/>
              </w:rPr>
              <m:t>ν</m:t>
            </m:r>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A</m:t>
                </m:r>
              </m:e>
              <m:sub>
                <m:r>
                  <w:rPr>
                    <w:rFonts w:ascii="Cambria Math" w:hAnsi="Cambria Math" w:cs="Times New Roman"/>
                    <w:sz w:val="24"/>
                    <w:szCs w:val="24"/>
                    <w:lang w:val="en-GB"/>
                  </w:rPr>
                  <m:t>0</m:t>
                </m:r>
              </m:sub>
              <m:sup>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2</m:t>
                    </m:r>
                  </m:den>
                </m:f>
              </m:sup>
            </m:sSubSup>
          </m:den>
        </m:f>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Π</m:t>
            </m:r>
          </m:e>
          <m:sub>
            <m:r>
              <w:rPr>
                <w:rFonts w:ascii="Cambria Math" w:hAnsi="Cambria Math" w:cs="Times New Roman"/>
                <w:sz w:val="24"/>
                <w:szCs w:val="24"/>
                <w:lang w:val="en-GB"/>
              </w:rPr>
              <m:t>1</m:t>
            </m:r>
          </m:sub>
        </m:sSub>
        <m:sSub>
          <m:sSubPr>
            <m:ctrlPr>
              <w:rPr>
                <w:rFonts w:ascii="Cambria Math" w:hAnsi="Cambria Math" w:cs="Times New Roman"/>
                <w:i/>
                <w:sz w:val="24"/>
                <w:szCs w:val="24"/>
                <w:lang w:val="en-GB"/>
              </w:rPr>
            </m:ctrlPr>
          </m:sSubPr>
          <m:e>
            <m:r>
              <w:rPr>
                <w:rFonts w:ascii="Cambria Math" w:hAnsi="Cambria Math" w:cs="Times New Roman"/>
                <w:sz w:val="24"/>
                <w:szCs w:val="24"/>
                <w:lang w:val="en-GB"/>
              </w:rPr>
              <m:t>Π</m:t>
            </m:r>
          </m:e>
          <m:sub>
            <m:r>
              <w:rPr>
                <w:rFonts w:ascii="Cambria Math" w:hAnsi="Cambria Math" w:cs="Times New Roman"/>
                <w:sz w:val="24"/>
                <w:szCs w:val="24"/>
                <w:lang w:val="en-GB"/>
              </w:rPr>
              <m:t>2</m:t>
            </m:r>
          </m:sub>
        </m:sSub>
        <m:sSub>
          <m:sSubPr>
            <m:ctrlPr>
              <w:rPr>
                <w:rFonts w:ascii="Cambria Math" w:hAnsi="Cambria Math" w:cs="Times New Roman"/>
                <w:i/>
                <w:sz w:val="24"/>
                <w:szCs w:val="24"/>
                <w:lang w:val="en-GB"/>
              </w:rPr>
            </m:ctrlPr>
          </m:sSubPr>
          <m:e>
            <m:r>
              <w:rPr>
                <w:rFonts w:ascii="Cambria Math" w:hAnsi="Cambria Math" w:cs="Times New Roman"/>
                <w:sz w:val="24"/>
                <w:szCs w:val="24"/>
                <w:lang w:val="en-GB"/>
              </w:rPr>
              <m:t>Π</m:t>
            </m:r>
          </m:e>
          <m:sub>
            <m:r>
              <w:rPr>
                <w:rFonts w:ascii="Cambria Math" w:hAnsi="Cambria Math" w:cs="Times New Roman"/>
                <w:sz w:val="24"/>
                <w:szCs w:val="24"/>
                <w:lang w:val="en-GB"/>
              </w:rPr>
              <m:t>5</m:t>
            </m:r>
          </m:sub>
        </m:sSub>
      </m:oMath>
      <w:r w:rsidR="0004076C" w:rsidRPr="0055614B">
        <w:rPr>
          <w:rFonts w:ascii="Times New Roman" w:eastAsiaTheme="minorEastAsia" w:hAnsi="Times New Roman" w:cs="Times New Roman"/>
          <w:sz w:val="24"/>
          <w:szCs w:val="24"/>
          <w:lang w:val="en-GB"/>
        </w:rPr>
        <w:t xml:space="preserve"> (1.3)</w:t>
      </w:r>
    </w:p>
    <w:p w14:paraId="1226E53E" w14:textId="76BB6EEB"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Where L represents the non-dimensional stroke length</w:t>
      </w:r>
      <w:r w:rsidR="00B50772">
        <w:rPr>
          <w:rFonts w:ascii="Times New Roman" w:hAnsi="Times New Roman" w:cs="Times New Roman"/>
          <w:sz w:val="24"/>
          <w:szCs w:val="24"/>
          <w:lang w:val="en-GB"/>
        </w:rPr>
        <w:t xml:space="preserve"> </w:t>
      </w:r>
      <w:r w:rsidRPr="0055614B">
        <w:rPr>
          <w:rFonts w:ascii="Times New Roman" w:hAnsi="Times New Roman" w:cs="Times New Roman"/>
          <w:sz w:val="24"/>
          <w:szCs w:val="24"/>
          <w:lang w:val="en-GB"/>
        </w:rPr>
        <w:t>and Re represents the Reynolds number</w:t>
      </w:r>
      <w:r w:rsidR="00B50772">
        <w:rPr>
          <w:rFonts w:ascii="Times New Roman" w:hAnsi="Times New Roman" w:cs="Times New Roman"/>
          <w:sz w:val="24"/>
          <w:szCs w:val="24"/>
          <w:lang w:val="en-GB"/>
        </w:rPr>
        <w:t xml:space="preserve"> </w:t>
      </w:r>
      <w:r w:rsidRPr="0055614B">
        <w:rPr>
          <w:rFonts w:ascii="Times New Roman" w:hAnsi="Times New Roman" w:cs="Times New Roman"/>
          <w:sz w:val="24"/>
          <w:szCs w:val="24"/>
          <w:lang w:val="en-GB"/>
        </w:rPr>
        <w:t>(U</w:t>
      </w:r>
      <w:r w:rsidRPr="0055614B">
        <w:rPr>
          <w:rFonts w:ascii="Times New Roman" w:hAnsi="Times New Roman" w:cs="Times New Roman"/>
          <w:sz w:val="24"/>
          <w:szCs w:val="24"/>
          <w:vertAlign w:val="subscript"/>
          <w:lang w:val="en-GB"/>
        </w:rPr>
        <w:t>0</w:t>
      </w:r>
      <w:r w:rsidRPr="0055614B">
        <w:rPr>
          <w:rFonts w:ascii="Times New Roman" w:hAnsi="Times New Roman" w:cs="Times New Roman"/>
          <w:sz w:val="24"/>
          <w:szCs w:val="24"/>
          <w:lang w:val="en-GB"/>
        </w:rPr>
        <w:t xml:space="preserve"> is the space- and time- averaged velocity over the stroke time)</w:t>
      </w:r>
      <w:r w:rsidR="00B50772">
        <w:rPr>
          <w:rFonts w:ascii="Times New Roman" w:hAnsi="Times New Roman" w:cs="Times New Roman"/>
          <w:sz w:val="24"/>
          <w:szCs w:val="24"/>
          <w:lang w:val="en-GB"/>
        </w:rPr>
        <w:t>.</w:t>
      </w:r>
    </w:p>
    <w:p w14:paraId="7935458D" w14:textId="77777777" w:rsidR="0004076C" w:rsidRPr="0055614B" w:rsidRDefault="0004076C" w:rsidP="0004076C">
      <w:pPr>
        <w:spacing w:line="276" w:lineRule="auto"/>
        <w:rPr>
          <w:rFonts w:ascii="Times New Roman" w:hAnsi="Times New Roman" w:cs="Times New Roman"/>
          <w:sz w:val="24"/>
          <w:szCs w:val="24"/>
          <w:lang w:val="en-GB"/>
        </w:rPr>
      </w:pPr>
      <w:r w:rsidRPr="0055614B">
        <w:rPr>
          <w:rFonts w:ascii="Times New Roman" w:hAnsi="Times New Roman" w:cs="Times New Roman"/>
          <w:noProof/>
          <w:sz w:val="24"/>
          <w:szCs w:val="24"/>
          <w:lang w:val="en-US"/>
        </w:rPr>
        <w:lastRenderedPageBreak/>
        <mc:AlternateContent>
          <mc:Choice Requires="wps">
            <w:drawing>
              <wp:anchor distT="45720" distB="45720" distL="114300" distR="114300" simplePos="0" relativeHeight="251661312" behindDoc="0" locked="0" layoutInCell="1" allowOverlap="1" wp14:anchorId="17D00B55" wp14:editId="234F866F">
                <wp:simplePos x="0" y="0"/>
                <wp:positionH relativeFrom="column">
                  <wp:align>center</wp:align>
                </wp:positionH>
                <wp:positionV relativeFrom="paragraph">
                  <wp:posOffset>182880</wp:posOffset>
                </wp:positionV>
                <wp:extent cx="2360930" cy="1404620"/>
                <wp:effectExtent l="0" t="0" r="381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18F4890" w14:textId="77777777" w:rsidR="00BB3E60" w:rsidRPr="00BE59F0" w:rsidRDefault="00BB3E60" w:rsidP="0004076C">
                            <w:r>
                              <w:rPr>
                                <w:noProof/>
                                <w:lang w:val="en-US"/>
                              </w:rPr>
                              <w:drawing>
                                <wp:inline distT="0" distB="0" distL="0" distR="0" wp14:anchorId="16EBCE06" wp14:editId="6F4B6C5B">
                                  <wp:extent cx="2162810" cy="2125737"/>
                                  <wp:effectExtent l="0" t="0" r="889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1.3.JPG"/>
                                          <pic:cNvPicPr/>
                                        </pic:nvPicPr>
                                        <pic:blipFill>
                                          <a:blip r:embed="rId12">
                                            <a:extLst>
                                              <a:ext uri="{28A0092B-C50C-407E-A947-70E740481C1C}">
                                                <a14:useLocalDpi xmlns:a14="http://schemas.microsoft.com/office/drawing/2010/main" val="0"/>
                                              </a:ext>
                                            </a:extLst>
                                          </a:blip>
                                          <a:stretch>
                                            <a:fillRect/>
                                          </a:stretch>
                                        </pic:blipFill>
                                        <pic:spPr>
                                          <a:xfrm>
                                            <a:off x="0" y="0"/>
                                            <a:ext cx="2162810" cy="212573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7D00B55" id="_x0000_s1028" type="#_x0000_t202" style="position:absolute;margin-left:0;margin-top:14.4pt;width:185.9pt;height:110.6pt;z-index:251661312;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" stroked="f">
                <v:textbox style="mso-fit-shape-to-text:t">
                  <w:txbxContent>
                    <w:p w14:paraId="418F4890" w14:textId="77777777" w:rsidR="00BB3E60" w:rsidRPr="00BE59F0" w:rsidRDefault="00BB3E60" w:rsidP="0004076C">
                      <w:r>
                        <w:rPr>
                          <w:noProof/>
                          <w:lang w:val="en-US"/>
                        </w:rPr>
                        <w:drawing>
                          <wp:inline distT="0" distB="0" distL="0" distR="0" wp14:anchorId="16EBCE06" wp14:editId="6F4B6C5B">
                            <wp:extent cx="2162810" cy="2125737"/>
                            <wp:effectExtent l="0" t="0" r="889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1.3.JPG"/>
                                    <pic:cNvPicPr/>
                                  </pic:nvPicPr>
                                  <pic:blipFill>
                                    <a:blip r:embed="rId12">
                                      <a:extLst>
                                        <a:ext uri="{28A0092B-C50C-407E-A947-70E740481C1C}">
                                          <a14:useLocalDpi xmlns:a14="http://schemas.microsoft.com/office/drawing/2010/main" val="0"/>
                                        </a:ext>
                                      </a:extLst>
                                    </a:blip>
                                    <a:stretch>
                                      <a:fillRect/>
                                    </a:stretch>
                                  </pic:blipFill>
                                  <pic:spPr>
                                    <a:xfrm>
                                      <a:off x="0" y="0"/>
                                      <a:ext cx="2162810" cy="2125737"/>
                                    </a:xfrm>
                                    <a:prstGeom prst="rect">
                                      <a:avLst/>
                                    </a:prstGeom>
                                  </pic:spPr>
                                </pic:pic>
                              </a:graphicData>
                            </a:graphic>
                          </wp:inline>
                        </w:drawing>
                      </w:r>
                    </w:p>
                  </w:txbxContent>
                </v:textbox>
                <w10:wrap type="square"/>
              </v:shape>
            </w:pict>
          </mc:Fallback>
        </mc:AlternateContent>
      </w:r>
    </w:p>
    <w:p w14:paraId="0BBA1DC0" w14:textId="77777777" w:rsidR="0004076C" w:rsidRPr="0055614B" w:rsidRDefault="0004076C" w:rsidP="0004076C">
      <w:pPr>
        <w:spacing w:line="276" w:lineRule="auto"/>
        <w:rPr>
          <w:rFonts w:ascii="Times New Roman" w:hAnsi="Times New Roman" w:cs="Times New Roman"/>
          <w:sz w:val="24"/>
          <w:szCs w:val="24"/>
          <w:lang w:val="en-GB"/>
        </w:rPr>
      </w:pPr>
    </w:p>
    <w:p w14:paraId="7E13F509" w14:textId="77777777" w:rsidR="0004076C" w:rsidRPr="0055614B" w:rsidRDefault="0004076C" w:rsidP="0004076C">
      <w:pPr>
        <w:spacing w:line="276" w:lineRule="auto"/>
        <w:rPr>
          <w:rFonts w:ascii="Times New Roman" w:hAnsi="Times New Roman" w:cs="Times New Roman"/>
          <w:sz w:val="24"/>
          <w:szCs w:val="24"/>
          <w:lang w:val="en-GB"/>
        </w:rPr>
      </w:pPr>
    </w:p>
    <w:p w14:paraId="5EAC5381" w14:textId="77777777" w:rsidR="0004076C" w:rsidRPr="0055614B" w:rsidRDefault="0004076C" w:rsidP="0004076C">
      <w:pPr>
        <w:spacing w:line="276" w:lineRule="auto"/>
        <w:rPr>
          <w:rFonts w:ascii="Times New Roman" w:hAnsi="Times New Roman" w:cs="Times New Roman"/>
          <w:sz w:val="24"/>
          <w:szCs w:val="24"/>
          <w:lang w:val="en-GB"/>
        </w:rPr>
      </w:pPr>
    </w:p>
    <w:p w14:paraId="140C51CF" w14:textId="77777777" w:rsidR="0004076C" w:rsidRPr="0055614B" w:rsidRDefault="0004076C" w:rsidP="0004076C">
      <w:pPr>
        <w:spacing w:line="276" w:lineRule="auto"/>
        <w:rPr>
          <w:rFonts w:ascii="Times New Roman" w:hAnsi="Times New Roman" w:cs="Times New Roman"/>
          <w:sz w:val="24"/>
          <w:szCs w:val="24"/>
          <w:lang w:val="en-GB"/>
        </w:rPr>
      </w:pPr>
    </w:p>
    <w:p w14:paraId="37AB32CA" w14:textId="77777777" w:rsidR="0004076C" w:rsidRPr="0055614B" w:rsidRDefault="0004076C" w:rsidP="0004076C">
      <w:pPr>
        <w:spacing w:line="276" w:lineRule="auto"/>
        <w:rPr>
          <w:rFonts w:ascii="Times New Roman" w:hAnsi="Times New Roman" w:cs="Times New Roman"/>
          <w:sz w:val="24"/>
          <w:szCs w:val="24"/>
          <w:lang w:val="en-GB"/>
        </w:rPr>
      </w:pPr>
    </w:p>
    <w:p w14:paraId="3DC838E3" w14:textId="77777777" w:rsidR="0004076C" w:rsidRPr="0055614B" w:rsidRDefault="0004076C" w:rsidP="0004076C">
      <w:pPr>
        <w:spacing w:line="276" w:lineRule="auto"/>
        <w:rPr>
          <w:rFonts w:ascii="Times New Roman" w:hAnsi="Times New Roman" w:cs="Times New Roman"/>
          <w:sz w:val="24"/>
          <w:szCs w:val="24"/>
          <w:lang w:val="en-GB"/>
        </w:rPr>
      </w:pPr>
    </w:p>
    <w:p w14:paraId="453B3D92" w14:textId="77777777" w:rsidR="0004076C" w:rsidRPr="0055614B" w:rsidRDefault="0004076C" w:rsidP="0004076C">
      <w:pPr>
        <w:spacing w:line="276" w:lineRule="auto"/>
        <w:rPr>
          <w:rFonts w:ascii="Times New Roman" w:hAnsi="Times New Roman" w:cs="Times New Roman"/>
          <w:sz w:val="24"/>
          <w:szCs w:val="24"/>
          <w:lang w:val="en-GB"/>
        </w:rPr>
      </w:pPr>
      <w:r w:rsidRPr="0055614B">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3CE51FE6" wp14:editId="3D0590A6">
                <wp:simplePos x="0" y="0"/>
                <wp:positionH relativeFrom="margin">
                  <wp:align>left</wp:align>
                </wp:positionH>
                <wp:positionV relativeFrom="paragraph">
                  <wp:posOffset>237490</wp:posOffset>
                </wp:positionV>
                <wp:extent cx="5924550" cy="635"/>
                <wp:effectExtent l="0" t="0" r="0" b="3810"/>
                <wp:wrapSquare wrapText="bothSides"/>
                <wp:docPr id="4" name="Text Box 4"/>
                <wp:cNvGraphicFramePr/>
                <a:graphic xmlns:a="http://schemas.openxmlformats.org/drawingml/2006/main">
                  <a:graphicData uri="http://schemas.microsoft.com/office/word/2010/wordprocessingShape">
                    <wps:wsp>
                      <wps:cNvSpPr txBox="1"/>
                      <wps:spPr>
                        <a:xfrm>
                          <a:off x="0" y="0"/>
                          <a:ext cx="5924550" cy="635"/>
                        </a:xfrm>
                        <a:prstGeom prst="rect">
                          <a:avLst/>
                        </a:prstGeom>
                        <a:solidFill>
                          <a:prstClr val="white"/>
                        </a:solidFill>
                        <a:ln>
                          <a:noFill/>
                        </a:ln>
                      </wps:spPr>
                      <wps:txbx>
                        <w:txbxContent>
                          <w:p w14:paraId="0E1CD5FF" w14:textId="77777777" w:rsidR="00BB3E60" w:rsidRPr="00400676" w:rsidRDefault="00BB3E60" w:rsidP="0004076C">
                            <w:pPr>
                              <w:pStyle w:val="Caption"/>
                              <w:jc w:val="center"/>
                              <w:rPr>
                                <w:rFonts w:ascii="Times New Roman" w:hAnsi="Times New Roman" w:cs="Times New Roman"/>
                                <w:i w:val="0"/>
                                <w:noProof/>
                                <w:color w:val="auto"/>
                                <w:sz w:val="20"/>
                                <w:szCs w:val="20"/>
                              </w:rPr>
                            </w:pPr>
                            <w:r w:rsidRPr="00400676">
                              <w:rPr>
                                <w:rFonts w:ascii="Times New Roman" w:hAnsi="Times New Roman" w:cs="Times New Roman"/>
                                <w:b/>
                                <w:i w:val="0"/>
                                <w:color w:val="auto"/>
                                <w:sz w:val="20"/>
                                <w:szCs w:val="20"/>
                              </w:rPr>
                              <w:t>Figure 1.2</w:t>
                            </w:r>
                            <w:r w:rsidRPr="00400676">
                              <w:rPr>
                                <w:rFonts w:ascii="Times New Roman" w:hAnsi="Times New Roman" w:cs="Times New Roman"/>
                                <w:i w:val="0"/>
                                <w:color w:val="auto"/>
                                <w:sz w:val="20"/>
                                <w:szCs w:val="20"/>
                              </w:rPr>
                              <w:t xml:space="preserve"> Standard piston/cylinder ring vortex generator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E51FE6" id="Text Box 4" o:spid="_x0000_s1029" type="#_x0000_t202" style="position:absolute;margin-left:0;margin-top:18.7pt;width:466.5pt;height:.05pt;z-index:2516623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" stroked="f">
                <v:textbox style="mso-fit-shape-to-text:t" inset="0,0,0,0">
                  <w:txbxContent>
                    <w:p w14:paraId="0E1CD5FF" w14:textId="77777777" w:rsidR="00BB3E60" w:rsidRPr="00400676" w:rsidRDefault="00BB3E60" w:rsidP="0004076C">
                      <w:pPr>
                        <w:pStyle w:val="Caption"/>
                        <w:jc w:val="center"/>
                        <w:rPr>
                          <w:rFonts w:ascii="Times New Roman" w:hAnsi="Times New Roman" w:cs="Times New Roman"/>
                          <w:i w:val="0"/>
                          <w:noProof/>
                          <w:color w:val="auto"/>
                          <w:sz w:val="20"/>
                          <w:szCs w:val="20"/>
                        </w:rPr>
                      </w:pPr>
                      <w:r w:rsidRPr="00400676">
                        <w:rPr>
                          <w:rFonts w:ascii="Times New Roman" w:hAnsi="Times New Roman" w:cs="Times New Roman"/>
                          <w:b/>
                          <w:i w:val="0"/>
                          <w:color w:val="auto"/>
                          <w:sz w:val="20"/>
                          <w:szCs w:val="20"/>
                        </w:rPr>
                        <w:t>Figure 1.2</w:t>
                      </w:r>
                      <w:r w:rsidRPr="00400676">
                        <w:rPr>
                          <w:rFonts w:ascii="Times New Roman" w:hAnsi="Times New Roman" w:cs="Times New Roman"/>
                          <w:i w:val="0"/>
                          <w:color w:val="auto"/>
                          <w:sz w:val="20"/>
                          <w:szCs w:val="20"/>
                        </w:rPr>
                        <w:t xml:space="preserve"> Standard piston/cylinder ring vortex generator</w:t>
                      </w:r>
                    </w:p>
                  </w:txbxContent>
                </v:textbox>
                <w10:wrap type="square" anchorx="margin"/>
              </v:shape>
            </w:pict>
          </mc:Fallback>
        </mc:AlternateContent>
      </w:r>
    </w:p>
    <w:p w14:paraId="0CB5F377"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Therefore, following the dimensional argument, for a given geometry, the ring vortex behaviour depends on two dimensionless parameters</w:t>
      </w:r>
    </w:p>
    <w:p w14:paraId="3B49E583" w14:textId="4D5B6A82" w:rsidR="0004076C" w:rsidRPr="0055614B" w:rsidRDefault="0004076C" w:rsidP="0004076C">
      <w:pPr>
        <w:pStyle w:val="ListParagraph"/>
        <w:numPr>
          <w:ilvl w:val="0"/>
          <w:numId w:val="7"/>
        </w:numPr>
        <w:spacing w:line="276" w:lineRule="auto"/>
        <w:jc w:val="both"/>
        <w:rPr>
          <w:rFonts w:ascii="Times New Roman" w:hAnsi="Times New Roman" w:cs="Times New Roman"/>
          <w:sz w:val="24"/>
          <w:szCs w:val="24"/>
        </w:rPr>
      </w:pPr>
      <w:r w:rsidRPr="0055614B">
        <w:rPr>
          <w:rFonts w:ascii="Times New Roman" w:hAnsi="Times New Roman" w:cs="Times New Roman"/>
          <w:sz w:val="24"/>
          <w:szCs w:val="24"/>
        </w:rPr>
        <w:t xml:space="preserve">Non-dimensional stroke length (or stroke ratio) </w:t>
      </w:r>
      <w:r w:rsidRPr="00981133">
        <w:rPr>
          <w:rFonts w:ascii="Times New Roman" w:hAnsi="Times New Roman" w:cs="Times New Roman"/>
          <w:i/>
          <w:sz w:val="24"/>
          <w:szCs w:val="24"/>
        </w:rPr>
        <w:t>L</w:t>
      </w:r>
      <w:r w:rsidR="00FA497E">
        <w:rPr>
          <w:rFonts w:ascii="Times New Roman" w:hAnsi="Times New Roman" w:cs="Times New Roman"/>
          <w:sz w:val="24"/>
          <w:szCs w:val="24"/>
        </w:rPr>
        <w:t xml:space="preserve"> </w:t>
      </w:r>
      <w:r w:rsidR="00FA497E" w:rsidRPr="00981133">
        <w:rPr>
          <w:rFonts w:ascii="Times New Roman" w:hAnsi="Times New Roman" w:cs="Times New Roman"/>
          <w:sz w:val="24"/>
          <w:szCs w:val="24"/>
        </w:rPr>
        <w:t xml:space="preserve">(indicated with </w:t>
      </w:r>
      <w:r w:rsidR="00FA497E" w:rsidRPr="00981133">
        <w:rPr>
          <w:rFonts w:ascii="Times New Roman" w:hAnsi="Times New Roman" w:cs="Times New Roman"/>
          <w:i/>
          <w:sz w:val="24"/>
          <w:szCs w:val="24"/>
        </w:rPr>
        <w:t>L</w:t>
      </w:r>
      <w:r w:rsidR="00FA497E" w:rsidRPr="00981133">
        <w:rPr>
          <w:rFonts w:ascii="Times New Roman" w:hAnsi="Times New Roman" w:cs="Times New Roman"/>
          <w:i/>
          <w:sz w:val="24"/>
          <w:szCs w:val="24"/>
          <w:vertAlign w:val="subscript"/>
        </w:rPr>
        <w:t>0</w:t>
      </w:r>
      <w:r w:rsidR="00FA497E" w:rsidRPr="00981133">
        <w:rPr>
          <w:rFonts w:ascii="Times New Roman" w:hAnsi="Times New Roman" w:cs="Times New Roman"/>
          <w:i/>
          <w:sz w:val="24"/>
          <w:szCs w:val="24"/>
        </w:rPr>
        <w:t>/D</w:t>
      </w:r>
      <w:r w:rsidR="00FA497E" w:rsidRPr="00981133">
        <w:rPr>
          <w:rFonts w:ascii="Times New Roman" w:hAnsi="Times New Roman" w:cs="Times New Roman"/>
          <w:i/>
          <w:sz w:val="24"/>
          <w:szCs w:val="24"/>
          <w:vertAlign w:val="subscript"/>
        </w:rPr>
        <w:t>0</w:t>
      </w:r>
      <w:r w:rsidR="00FA497E" w:rsidRPr="00981133">
        <w:rPr>
          <w:rFonts w:ascii="Times New Roman" w:hAnsi="Times New Roman" w:cs="Times New Roman"/>
          <w:sz w:val="24"/>
          <w:szCs w:val="24"/>
        </w:rPr>
        <w:t xml:space="preserve"> in the following chapters)</w:t>
      </w:r>
      <w:r w:rsidRPr="00981133">
        <w:rPr>
          <w:rFonts w:ascii="Times New Roman" w:hAnsi="Times New Roman" w:cs="Times New Roman"/>
          <w:sz w:val="24"/>
          <w:szCs w:val="24"/>
        </w:rPr>
        <w:t>,</w:t>
      </w:r>
      <w:r w:rsidRPr="0055614B">
        <w:rPr>
          <w:rFonts w:ascii="Times New Roman" w:hAnsi="Times New Roman" w:cs="Times New Roman"/>
          <w:sz w:val="24"/>
          <w:szCs w:val="24"/>
        </w:rPr>
        <w:t xml:space="preserve"> quantifying the time during which impulse is added to the ring vortex. An upper limit to </w:t>
      </w:r>
      <w:r w:rsidRPr="00B50772">
        <w:rPr>
          <w:rFonts w:ascii="Times New Roman" w:hAnsi="Times New Roman" w:cs="Times New Roman"/>
          <w:i/>
          <w:sz w:val="24"/>
          <w:szCs w:val="24"/>
        </w:rPr>
        <w:t>L</w:t>
      </w:r>
      <w:r w:rsidRPr="0055614B">
        <w:rPr>
          <w:rFonts w:ascii="Times New Roman" w:hAnsi="Times New Roman" w:cs="Times New Roman"/>
          <w:sz w:val="24"/>
          <w:szCs w:val="24"/>
        </w:rPr>
        <w:t xml:space="preserve"> for vortex rings generated by piston-cylinder mechanisms was found by Gharib </w:t>
      </w:r>
      <w:r w:rsidRPr="0055614B">
        <w:rPr>
          <w:rFonts w:ascii="Times New Roman" w:hAnsi="Times New Roman" w:cs="Times New Roman"/>
          <w:sz w:val="24"/>
          <w:szCs w:val="24"/>
        </w:rPr>
        <w:fldChar w:fldCharType="begin"/>
      </w:r>
      <w:r w:rsidRPr="0055614B">
        <w:rPr>
          <w:rFonts w:ascii="Times New Roman" w:hAnsi="Times New Roman" w:cs="Times New Roman"/>
          <w:sz w:val="24"/>
          <w:szCs w:val="24"/>
        </w:rPr>
        <w:instrText xml:space="preserve"> ADDIN EN.CITE &lt;EndNote&gt;&lt;Cite&gt;&lt;Author&gt;Gharib&lt;/Author&gt;&lt;Year&gt;1998&lt;/Year&gt;&lt;IDText&gt;A universal time scale for vortex ring formation&lt;/IDText&gt;&lt;DisplayText&gt;(Gharib, Rambod, and Shariff 1998)&lt;/DisplayText&gt;&lt;record&gt;&lt;isbn&gt;1469-7645&lt;/isbn&gt;&lt;titles&gt;&lt;title&gt;A universal time scale for vortex ring formation&lt;/title&gt;&lt;secondary-title&gt;Journal of Fluid Mechanics&lt;/secondary-title&gt;&lt;/titles&gt;&lt;pages&gt;121-140&lt;/pages&gt;&lt;contributors&gt;&lt;authors&gt;&lt;author&gt;Gharib, Morteza&lt;/author&gt;&lt;author&gt;Rambod, Edmond&lt;/author&gt;&lt;author&gt;Shariff, Karim&lt;/author&gt;&lt;/authors&gt;&lt;/contributors&gt;&lt;added-date format="utc"&gt;1468593015&lt;/added-date&gt;&lt;ref-type name="Journal Article"&gt;17&lt;/ref-type&gt;&lt;dates&gt;&lt;year&gt;1998&lt;/year&gt;&lt;/dates&gt;&lt;rec-number&gt;123&lt;/rec-number&gt;&lt;last-updated-date format="utc"&gt;1468593015&lt;/last-updated-date&gt;&lt;volume&gt;360&lt;/volume&gt;&lt;/record&gt;&lt;/Cite&gt;&lt;/EndNote&gt;</w:instrText>
      </w:r>
      <w:r w:rsidRPr="0055614B">
        <w:rPr>
          <w:rFonts w:ascii="Times New Roman" w:hAnsi="Times New Roman" w:cs="Times New Roman"/>
          <w:sz w:val="24"/>
          <w:szCs w:val="24"/>
        </w:rPr>
        <w:fldChar w:fldCharType="separate"/>
      </w:r>
      <w:r w:rsidRPr="0055614B">
        <w:rPr>
          <w:rFonts w:ascii="Times New Roman" w:hAnsi="Times New Roman" w:cs="Times New Roman"/>
          <w:sz w:val="24"/>
          <w:szCs w:val="24"/>
        </w:rPr>
        <w:t>(Gharib, Rambod, and Shariff 1998)</w:t>
      </w:r>
      <w:r w:rsidRPr="0055614B">
        <w:rPr>
          <w:rFonts w:ascii="Times New Roman" w:hAnsi="Times New Roman" w:cs="Times New Roman"/>
          <w:sz w:val="24"/>
          <w:szCs w:val="24"/>
        </w:rPr>
        <w:fldChar w:fldCharType="end"/>
      </w:r>
      <w:r w:rsidRPr="0055614B">
        <w:rPr>
          <w:rFonts w:ascii="Times New Roman" w:hAnsi="Times New Roman" w:cs="Times New Roman"/>
          <w:sz w:val="24"/>
          <w:szCs w:val="24"/>
        </w:rPr>
        <w:t xml:space="preserve">, who formulated an energy balance where the ring vortex formation goes on as long as its kinetic energy is lower than that supplied by the generator. For </w:t>
      </w:r>
      <m:oMath>
        <m:r>
          <w:rPr>
            <w:rFonts w:ascii="Cambria Math" w:hAnsi="Cambria Math" w:cs="Times New Roman"/>
            <w:sz w:val="24"/>
            <w:szCs w:val="24"/>
          </w:rPr>
          <m:t>L</m:t>
        </m:r>
        <m:r>
          <m:rPr>
            <m:sty m:val="p"/>
          </m:rPr>
          <w:rPr>
            <w:rFonts w:ascii="Cambria Math" w:hAnsi="Cambria Math" w:cs="Times New Roman"/>
            <w:sz w:val="24"/>
            <w:szCs w:val="24"/>
          </w:rPr>
          <m:t>≥4</m:t>
        </m:r>
      </m:oMath>
      <w:r w:rsidRPr="0055614B">
        <w:rPr>
          <w:rFonts w:ascii="Times New Roman" w:hAnsi="Times New Roman" w:cs="Times New Roman"/>
          <w:sz w:val="24"/>
          <w:szCs w:val="24"/>
        </w:rPr>
        <w:t xml:space="preserve"> with no extra forcing a jet is formed instead of a single ring vortex</w:t>
      </w:r>
    </w:p>
    <w:p w14:paraId="1CF69ECB" w14:textId="75A610CF" w:rsidR="0004076C" w:rsidRPr="0055614B" w:rsidRDefault="0004076C" w:rsidP="0004076C">
      <w:pPr>
        <w:pStyle w:val="ListParagraph"/>
        <w:numPr>
          <w:ilvl w:val="0"/>
          <w:numId w:val="7"/>
        </w:numPr>
        <w:spacing w:line="276" w:lineRule="auto"/>
        <w:jc w:val="both"/>
        <w:rPr>
          <w:rFonts w:ascii="Times New Roman" w:hAnsi="Times New Roman" w:cs="Times New Roman"/>
          <w:sz w:val="24"/>
          <w:szCs w:val="24"/>
        </w:rPr>
      </w:pPr>
      <w:r w:rsidRPr="0055614B">
        <w:rPr>
          <w:rFonts w:ascii="Times New Roman" w:hAnsi="Times New Roman" w:cs="Times New Roman"/>
          <w:sz w:val="24"/>
          <w:szCs w:val="24"/>
        </w:rPr>
        <w:t>Reynolds number</w:t>
      </w:r>
      <w:r w:rsidR="00981133">
        <w:rPr>
          <w:rFonts w:ascii="Times New Roman" w:hAnsi="Times New Roman" w:cs="Times New Roman"/>
          <w:sz w:val="24"/>
          <w:szCs w:val="24"/>
        </w:rPr>
        <w:t xml:space="preserve"> </w:t>
      </w:r>
      <w:r w:rsidR="00981133" w:rsidRPr="00981133">
        <w:rPr>
          <w:rFonts w:ascii="Times New Roman" w:hAnsi="Times New Roman" w:cs="Times New Roman"/>
          <w:i/>
          <w:sz w:val="24"/>
          <w:szCs w:val="24"/>
        </w:rPr>
        <w:t>Re</w:t>
      </w:r>
      <w:r w:rsidRPr="0055614B">
        <w:rPr>
          <w:rFonts w:ascii="Times New Roman" w:hAnsi="Times New Roman" w:cs="Times New Roman"/>
          <w:sz w:val="24"/>
          <w:szCs w:val="24"/>
        </w:rPr>
        <w:t>, quantifying the ratio between inertial forcing and viscous damping</w:t>
      </w:r>
    </w:p>
    <w:p w14:paraId="3C36A12C" w14:textId="60CA61AF" w:rsidR="0004076C" w:rsidRPr="0055614B" w:rsidRDefault="0004076C" w:rsidP="0004076C">
      <w:pPr>
        <w:pStyle w:val="ListParagraph"/>
        <w:spacing w:line="276" w:lineRule="auto"/>
        <w:jc w:val="both"/>
        <w:rPr>
          <w:rFonts w:ascii="Times New Roman" w:hAnsi="Times New Roman" w:cs="Times New Roman"/>
          <w:sz w:val="24"/>
          <w:szCs w:val="24"/>
        </w:rPr>
      </w:pPr>
      <w:r w:rsidRPr="0055614B">
        <w:rPr>
          <w:rFonts w:ascii="Times New Roman" w:hAnsi="Times New Roman" w:cs="Times New Roman"/>
          <w:sz w:val="24"/>
          <w:szCs w:val="24"/>
        </w:rPr>
        <w:t>Among the definitions of Reynolds number applied to the ring vortex</w:t>
      </w:r>
      <w:r w:rsidR="00B90E0D" w:rsidRPr="0055614B">
        <w:rPr>
          <w:rFonts w:ascii="Times New Roman" w:hAnsi="Times New Roman" w:cs="Times New Roman"/>
          <w:sz w:val="24"/>
          <w:szCs w:val="24"/>
        </w:rPr>
        <w:t xml:space="preserve"> </w:t>
      </w:r>
      <w:r w:rsidR="00B90E0D" w:rsidRPr="00F6216B">
        <w:rPr>
          <w:rFonts w:ascii="Times New Roman" w:hAnsi="Times New Roman" w:cs="Times New Roman"/>
          <w:sz w:val="24"/>
          <w:szCs w:val="24"/>
        </w:rPr>
        <w:t>there are</w:t>
      </w:r>
    </w:p>
    <w:p w14:paraId="16D1DD25" w14:textId="77777777" w:rsidR="0004076C" w:rsidRPr="0055614B" w:rsidRDefault="006E5C42" w:rsidP="0004076C">
      <w:pPr>
        <w:pStyle w:val="ListParagraph"/>
        <w:numPr>
          <w:ilvl w:val="0"/>
          <w:numId w:val="8"/>
        </w:numPr>
        <w:spacing w:after="0" w:line="276" w:lineRule="auto"/>
        <w:rPr>
          <w:rFonts w:ascii="Times New Roman" w:hAnsi="Times New Roman" w:cs="Times New Roman"/>
          <w:sz w:val="24"/>
          <w:szCs w:val="24"/>
        </w:rPr>
      </w:pPr>
      <m:oMath>
        <m:r>
          <w:rPr>
            <w:rFonts w:ascii="Cambria Math" w:hAnsi="Cambria Math" w:cs="Times New Roman"/>
            <w:sz w:val="24"/>
            <w:szCs w:val="24"/>
          </w:rPr>
          <m:t>R</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o</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0</m:t>
                </m:r>
              </m:sub>
            </m:s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0</m:t>
                </m:r>
              </m:sub>
            </m:sSub>
          </m:num>
          <m:den>
            <m:r>
              <w:rPr>
                <w:rFonts w:ascii="Cambria Math" w:hAnsi="Cambria Math" w:cs="Times New Roman"/>
                <w:sz w:val="24"/>
                <w:szCs w:val="24"/>
              </w:rPr>
              <m:t>ν</m:t>
            </m:r>
          </m:den>
        </m:f>
      </m:oMath>
      <w:r w:rsidR="0004076C" w:rsidRPr="0055614B">
        <w:rPr>
          <w:rFonts w:ascii="Times New Roman" w:hAnsi="Times New Roman" w:cs="Times New Roman"/>
          <w:sz w:val="24"/>
          <w:szCs w:val="24"/>
        </w:rPr>
        <w:t xml:space="preserve"> (1.4)</w:t>
      </w:r>
    </w:p>
    <w:p w14:paraId="0C1D84D9" w14:textId="77777777" w:rsidR="0004076C" w:rsidRPr="0055614B" w:rsidRDefault="0004076C" w:rsidP="0004076C">
      <w:pPr>
        <w:spacing w:after="0" w:line="276" w:lineRule="auto"/>
        <w:ind w:left="720"/>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Formulated by Maxworthy </w:t>
      </w:r>
      <w:r w:rsidRPr="0055614B">
        <w:rPr>
          <w:rFonts w:ascii="Times New Roman" w:hAnsi="Times New Roman" w:cs="Times New Roman"/>
          <w:sz w:val="24"/>
          <w:szCs w:val="24"/>
          <w:lang w:val="en-GB"/>
        </w:rPr>
        <w:fldChar w:fldCharType="begin"/>
      </w:r>
      <w:r w:rsidRPr="0055614B">
        <w:rPr>
          <w:rFonts w:ascii="Times New Roman" w:hAnsi="Times New Roman" w:cs="Times New Roman"/>
          <w:sz w:val="24"/>
          <w:szCs w:val="24"/>
          <w:lang w:val="en-GB"/>
        </w:rPr>
        <w:instrText xml:space="preserve"> ADDIN EN.CITE &lt;EndNote&gt;&lt;Cite&gt;&lt;Author&gt;Maxworthy&lt;/Author&gt;&lt;Year&gt;1977&lt;/Year&gt;&lt;IDText&gt;Some experimental studies of vortex rings&lt;/IDText&gt;&lt;DisplayText&gt;(Maxworthy 1977)&lt;/DisplayText&gt;&lt;record&gt;&lt;isbn&gt;1469-7645&lt;/isbn&gt;&lt;titles&gt;&lt;title&gt;Some experimental studies of vortex rings&lt;/title&gt;&lt;secondary-title&gt;Journal of Fluid Mechanics&lt;/secondary-title&gt;&lt;/titles&gt;&lt;pages&gt;465-495&lt;/pages&gt;&lt;number&gt;3&lt;/number&gt;&lt;contributors&gt;&lt;authors&gt;&lt;author&gt;Maxworthy, T&lt;/author&gt;&lt;/authors&gt;&lt;/contributors&gt;&lt;added-date format="utc"&gt;1542551386&lt;/added-date&gt;&lt;ref-type name="Journal Article"&gt;17&lt;/ref-type&gt;&lt;dates&gt;&lt;year&gt;1977&lt;/year&gt;&lt;/dates&gt;&lt;rec-number&gt;188&lt;/rec-number&gt;&lt;last-updated-date format="utc"&gt;1551016353&lt;/last-updated-date&gt;&lt;volume&gt;81&lt;/volume&gt;&lt;/record&gt;&lt;/Cite&gt;&lt;/EndNote&gt;</w:instrText>
      </w:r>
      <w:r w:rsidRPr="0055614B">
        <w:rPr>
          <w:rFonts w:ascii="Times New Roman" w:hAnsi="Times New Roman" w:cs="Times New Roman"/>
          <w:sz w:val="24"/>
          <w:szCs w:val="24"/>
          <w:lang w:val="en-GB"/>
        </w:rPr>
        <w:fldChar w:fldCharType="separate"/>
      </w:r>
      <w:r w:rsidRPr="0055614B">
        <w:rPr>
          <w:rFonts w:ascii="Times New Roman" w:hAnsi="Times New Roman" w:cs="Times New Roman"/>
          <w:sz w:val="24"/>
          <w:szCs w:val="24"/>
          <w:lang w:val="en-GB"/>
        </w:rPr>
        <w:t>(Maxworthy 1977)</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xml:space="preserve">, it offers the advantage of straightforward calculation. Indeed, for experimental generation, the parameters used to define the ring vortex are typically known. On the other hand, it does not comprehensively describe the inertial dynamics of the ring vortex. A complete description should also include the contributions of the formation time, and the outlet geometry (although less important than </w:t>
      </w:r>
      <w:r w:rsidRPr="00B50772">
        <w:rPr>
          <w:rFonts w:ascii="Times New Roman" w:hAnsi="Times New Roman" w:cs="Times New Roman"/>
          <w:i/>
          <w:sz w:val="24"/>
          <w:szCs w:val="24"/>
          <w:lang w:val="en-GB"/>
        </w:rPr>
        <w:t>U</w:t>
      </w:r>
      <w:r w:rsidRPr="00B50772">
        <w:rPr>
          <w:rFonts w:ascii="Times New Roman" w:hAnsi="Times New Roman" w:cs="Times New Roman"/>
          <w:i/>
          <w:sz w:val="24"/>
          <w:szCs w:val="24"/>
          <w:vertAlign w:val="subscript"/>
          <w:lang w:val="en-GB"/>
        </w:rPr>
        <w:t>0</w:t>
      </w:r>
      <w:r w:rsidRPr="0055614B">
        <w:rPr>
          <w:rFonts w:ascii="Times New Roman" w:hAnsi="Times New Roman" w:cs="Times New Roman"/>
          <w:sz w:val="24"/>
          <w:szCs w:val="24"/>
          <w:lang w:val="en-GB"/>
        </w:rPr>
        <w:t xml:space="preserve"> and </w:t>
      </w:r>
      <w:r w:rsidRPr="00B50772">
        <w:rPr>
          <w:rFonts w:ascii="Times New Roman" w:hAnsi="Times New Roman" w:cs="Times New Roman"/>
          <w:i/>
          <w:sz w:val="24"/>
          <w:szCs w:val="24"/>
          <w:lang w:val="en-GB"/>
        </w:rPr>
        <w:t>D</w:t>
      </w:r>
      <w:r w:rsidRPr="00B50772">
        <w:rPr>
          <w:rFonts w:ascii="Times New Roman" w:hAnsi="Times New Roman" w:cs="Times New Roman"/>
          <w:i/>
          <w:sz w:val="24"/>
          <w:szCs w:val="24"/>
          <w:vertAlign w:val="subscript"/>
          <w:lang w:val="en-GB"/>
        </w:rPr>
        <w:t>0</w:t>
      </w:r>
      <w:r w:rsidRPr="0055614B">
        <w:rPr>
          <w:rFonts w:ascii="Times New Roman" w:hAnsi="Times New Roman" w:cs="Times New Roman"/>
          <w:sz w:val="24"/>
          <w:szCs w:val="24"/>
          <w:lang w:val="en-GB"/>
        </w:rPr>
        <w:t>).</w:t>
      </w:r>
    </w:p>
    <w:p w14:paraId="637E3958" w14:textId="77777777" w:rsidR="0004076C" w:rsidRPr="0055614B" w:rsidRDefault="006E5C42" w:rsidP="0004076C">
      <w:pPr>
        <w:pStyle w:val="ListParagraph"/>
        <w:numPr>
          <w:ilvl w:val="0"/>
          <w:numId w:val="8"/>
        </w:numPr>
        <w:spacing w:after="0" w:line="276" w:lineRule="auto"/>
        <w:rPr>
          <w:rFonts w:ascii="Times New Roman" w:hAnsi="Times New Roman" w:cs="Times New Roman"/>
          <w:sz w:val="24"/>
          <w:szCs w:val="24"/>
        </w:rPr>
      </w:pPr>
      <m:oMath>
        <m:r>
          <w:rPr>
            <w:rFonts w:ascii="Cambria Math" w:hAnsi="Cambria Math" w:cs="Times New Roman"/>
            <w:sz w:val="24"/>
            <w:szCs w:val="24"/>
          </w:rPr>
          <m:t>R</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Γ</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0</m:t>
                </m:r>
              </m:sub>
            </m:sSub>
          </m:num>
          <m:den>
            <m:r>
              <w:rPr>
                <w:rFonts w:ascii="Cambria Math" w:hAnsi="Cambria Math" w:cs="Times New Roman"/>
                <w:sz w:val="24"/>
                <w:szCs w:val="24"/>
              </w:rPr>
              <m:t>ν</m:t>
            </m:r>
          </m:den>
        </m:f>
      </m:oMath>
      <w:r w:rsidR="0004076C" w:rsidRPr="0055614B">
        <w:rPr>
          <w:rFonts w:ascii="Times New Roman" w:hAnsi="Times New Roman" w:cs="Times New Roman"/>
          <w:sz w:val="24"/>
          <w:szCs w:val="24"/>
        </w:rPr>
        <w:t xml:space="preserve"> (1.4)</w:t>
      </w:r>
    </w:p>
    <w:p w14:paraId="7C6ACDDD" w14:textId="77777777" w:rsidR="0004076C" w:rsidRPr="0055614B" w:rsidRDefault="0004076C" w:rsidP="0004076C">
      <w:pPr>
        <w:spacing w:after="0" w:line="276" w:lineRule="auto"/>
        <w:ind w:left="720"/>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where </w:t>
      </w:r>
      <w:r w:rsidRPr="00B50772">
        <w:rPr>
          <w:rFonts w:ascii="Times New Roman" w:hAnsi="Times New Roman" w:cs="Times New Roman"/>
          <w:i/>
          <w:sz w:val="24"/>
          <w:szCs w:val="24"/>
          <w:lang w:val="en-GB"/>
        </w:rPr>
        <w:t>Γ</w:t>
      </w:r>
      <w:r w:rsidRPr="00B50772">
        <w:rPr>
          <w:rFonts w:ascii="Times New Roman" w:hAnsi="Times New Roman" w:cs="Times New Roman"/>
          <w:i/>
          <w:sz w:val="24"/>
          <w:szCs w:val="24"/>
          <w:vertAlign w:val="subscript"/>
          <w:lang w:val="en-GB"/>
        </w:rPr>
        <w:t>0</w:t>
      </w:r>
      <w:r w:rsidRPr="0055614B">
        <w:rPr>
          <w:rFonts w:ascii="Times New Roman" w:hAnsi="Times New Roman" w:cs="Times New Roman"/>
          <w:sz w:val="24"/>
          <w:szCs w:val="24"/>
          <w:lang w:val="en-GB"/>
        </w:rPr>
        <w:t xml:space="preserve"> is the ring vortex initial circulation</w:t>
      </w:r>
    </w:p>
    <w:p w14:paraId="2868A2E1" w14:textId="77777777" w:rsidR="0004076C" w:rsidRPr="0055614B" w:rsidRDefault="0004076C" w:rsidP="0004076C">
      <w:pPr>
        <w:spacing w:line="276" w:lineRule="auto"/>
        <w:ind w:left="720"/>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Formulated by Glezer </w:t>
      </w:r>
      <w:r w:rsidRPr="0055614B">
        <w:rPr>
          <w:rFonts w:ascii="Times New Roman" w:hAnsi="Times New Roman" w:cs="Times New Roman"/>
          <w:sz w:val="24"/>
          <w:szCs w:val="24"/>
          <w:lang w:val="en-GB"/>
        </w:rPr>
        <w:fldChar w:fldCharType="begin"/>
      </w:r>
      <w:r w:rsidRPr="0055614B">
        <w:rPr>
          <w:rFonts w:ascii="Times New Roman" w:hAnsi="Times New Roman" w:cs="Times New Roman"/>
          <w:sz w:val="24"/>
          <w:szCs w:val="24"/>
          <w:lang w:val="en-GB"/>
        </w:rPr>
        <w:instrText xml:space="preserve"> ADDIN EN.CITE &lt;EndNote&gt;&lt;Cite&gt;&lt;Author&gt;Glezer&lt;/Author&gt;&lt;Year&gt;1988&lt;/Year&gt;&lt;IDText&gt;The formation of vortex rings&lt;/IDText&gt;&lt;DisplayText&gt;(Glezer 1988)&lt;/DisplayText&gt;&lt;record&gt;&lt;isbn&gt;0031-9171&lt;/isbn&gt;&lt;titles&gt;&lt;title&gt;The formation of vortex rings&lt;/title&gt;&lt;secondary-title&gt;The Physics of fluids&lt;/secondary-title&gt;&lt;/titles&gt;&lt;pages&gt;3532-3542&lt;/pages&gt;&lt;number&gt;12&lt;/number&gt;&lt;contributors&gt;&lt;authors&gt;&lt;author&gt;Glezer, Ari&lt;/author&gt;&lt;/authors&gt;&lt;/contributors&gt;&lt;added-date format="utc"&gt;1548007072&lt;/added-date&gt;&lt;ref-type name="Journal Article"&gt;17&lt;/ref-type&gt;&lt;dates&gt;&lt;year&gt;1988&lt;/year&gt;&lt;/dates&gt;&lt;rec-number&gt;212&lt;/rec-number&gt;&lt;last-updated-date format="utc"&gt;1548007072&lt;/last-updated-date&gt;&lt;volume&gt;31&lt;/volume&gt;&lt;/record&gt;&lt;/Cite&gt;&lt;/EndNote&gt;</w:instrText>
      </w:r>
      <w:r w:rsidRPr="0055614B">
        <w:rPr>
          <w:rFonts w:ascii="Times New Roman" w:hAnsi="Times New Roman" w:cs="Times New Roman"/>
          <w:sz w:val="24"/>
          <w:szCs w:val="24"/>
          <w:lang w:val="en-GB"/>
        </w:rPr>
        <w:fldChar w:fldCharType="separate"/>
      </w:r>
      <w:r w:rsidRPr="0055614B">
        <w:rPr>
          <w:rFonts w:ascii="Times New Roman" w:hAnsi="Times New Roman" w:cs="Times New Roman"/>
          <w:sz w:val="24"/>
          <w:szCs w:val="24"/>
          <w:lang w:val="en-GB"/>
        </w:rPr>
        <w:t>(Glezer 1988)</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it offers a more appropriate measure of the ring vortex dynamics, encapsulating the entirety of the formation process. Notice that circulation measurement through the calculation of an integral of the vorticity field can be simplified through the Stokes theorem.</w:t>
      </w:r>
    </w:p>
    <w:p w14:paraId="513D5480" w14:textId="77777777" w:rsidR="0004076C" w:rsidRPr="0055614B" w:rsidRDefault="0004076C" w:rsidP="0004076C">
      <w:pPr>
        <w:pStyle w:val="ListParagraph"/>
        <w:numPr>
          <w:ilvl w:val="0"/>
          <w:numId w:val="8"/>
        </w:numPr>
        <w:spacing w:after="0" w:line="276" w:lineRule="auto"/>
        <w:rPr>
          <w:rFonts w:ascii="Times New Roman" w:hAnsi="Times New Roman" w:cs="Times New Roman"/>
          <w:sz w:val="24"/>
          <w:szCs w:val="24"/>
        </w:rPr>
      </w:pPr>
      <m:oMath>
        <m:r>
          <w:rPr>
            <w:rFonts w:ascii="Cambria Math" w:eastAsiaTheme="minorEastAsia" w:hAnsi="Cambria Math" w:cs="Times New Roman"/>
            <w:sz w:val="24"/>
            <w:szCs w:val="24"/>
          </w:rPr>
          <m:t>R</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h</m:t>
                        </m:r>
                      </m:sub>
                    </m:sSub>
                  </m:num>
                  <m:den>
                    <m:r>
                      <w:rPr>
                        <w:rFonts w:ascii="Cambria Math" w:eastAsiaTheme="minorEastAsia" w:hAnsi="Cambria Math" w:cs="Times New Roman"/>
                        <w:sz w:val="24"/>
                        <w:szCs w:val="24"/>
                      </w:rPr>
                      <m:t>ρ</m:t>
                    </m:r>
                  </m:den>
                </m:f>
              </m:e>
            </m:rad>
          </m:num>
          <m:den>
            <m:r>
              <w:rPr>
                <w:rFonts w:ascii="Cambria Math" w:eastAsiaTheme="minorEastAsia" w:hAnsi="Cambria Math" w:cs="Times New Roman"/>
                <w:sz w:val="24"/>
                <w:szCs w:val="24"/>
              </w:rPr>
              <m:t>ν</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(t)</m:t>
                </m:r>
              </m:e>
            </m:rad>
          </m:den>
        </m:f>
      </m:oMath>
      <w:r w:rsidRPr="0055614B">
        <w:rPr>
          <w:rFonts w:ascii="Times New Roman" w:eastAsiaTheme="minorEastAsia" w:hAnsi="Times New Roman" w:cs="Times New Roman"/>
          <w:sz w:val="24"/>
          <w:szCs w:val="24"/>
        </w:rPr>
        <w:t xml:space="preserve"> </w:t>
      </w:r>
      <w:r w:rsidRPr="0055614B">
        <w:rPr>
          <w:rFonts w:ascii="Times New Roman" w:hAnsi="Times New Roman" w:cs="Times New Roman"/>
          <w:sz w:val="24"/>
          <w:szCs w:val="24"/>
        </w:rPr>
        <w:t>(1.5)</w:t>
      </w:r>
    </w:p>
    <w:p w14:paraId="38DF8645" w14:textId="77777777" w:rsidR="0004076C" w:rsidRPr="0055614B" w:rsidRDefault="0004076C" w:rsidP="0004076C">
      <w:pPr>
        <w:spacing w:after="0" w:line="276" w:lineRule="auto"/>
        <w:ind w:left="720"/>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lastRenderedPageBreak/>
        <w:t xml:space="preserve">Formulated by Stanaway </w:t>
      </w:r>
      <w:r w:rsidRPr="0055614B">
        <w:rPr>
          <w:rFonts w:ascii="Times New Roman" w:hAnsi="Times New Roman" w:cs="Times New Roman"/>
          <w:sz w:val="24"/>
          <w:szCs w:val="24"/>
          <w:lang w:val="en-GB"/>
        </w:rPr>
        <w:fldChar w:fldCharType="begin"/>
      </w:r>
      <w:r w:rsidRPr="0055614B">
        <w:rPr>
          <w:rFonts w:ascii="Times New Roman" w:hAnsi="Times New Roman" w:cs="Times New Roman"/>
          <w:sz w:val="24"/>
          <w:szCs w:val="24"/>
          <w:lang w:val="en-GB"/>
        </w:rPr>
        <w:instrText xml:space="preserve"> ADDIN EN.CITE &lt;EndNote&gt;&lt;Cite&gt;&lt;Author&gt;Stanaway&lt;/Author&gt;&lt;Year&gt;1988&lt;/Year&gt;&lt;IDText&gt;A numerical study of viscous vortex rings using a spectral method&lt;/IDText&gt;&lt;DisplayText&gt;(Stanaway, Cantwell, and Spalart 1988)&lt;/DisplayText&gt;&lt;record&gt;&lt;titles&gt;&lt;title&gt;A numerical study of viscous vortex rings using a spectral method&lt;/title&gt;&lt;/titles&gt;&lt;contributors&gt;&lt;authors&gt;&lt;author&gt;Stanaway, Sharon K&lt;/author&gt;&lt;author&gt;Cantwell, BJ&lt;/author&gt;&lt;author&gt;Spalart, Philippe R&lt;/author&gt;&lt;/authors&gt;&lt;/contributors&gt;&lt;added-date format="utc"&gt;1468585610&lt;/added-date&gt;&lt;ref-type name="Journal Article"&gt;17&lt;/ref-type&gt;&lt;dates&gt;&lt;year&gt;1988&lt;/year&gt;&lt;/dates&gt;&lt;rec-number&gt;120&lt;/rec-number&gt;&lt;last-updated-date format="utc"&gt;1468585610&lt;/last-updated-date&gt;&lt;/record&gt;&lt;/Cite&gt;&lt;/EndNote&gt;</w:instrText>
      </w:r>
      <w:r w:rsidRPr="0055614B">
        <w:rPr>
          <w:rFonts w:ascii="Times New Roman" w:hAnsi="Times New Roman" w:cs="Times New Roman"/>
          <w:sz w:val="24"/>
          <w:szCs w:val="24"/>
          <w:lang w:val="en-GB"/>
        </w:rPr>
        <w:fldChar w:fldCharType="separate"/>
      </w:r>
      <w:r w:rsidRPr="0055614B">
        <w:rPr>
          <w:rFonts w:ascii="Times New Roman" w:hAnsi="Times New Roman" w:cs="Times New Roman"/>
          <w:sz w:val="24"/>
          <w:szCs w:val="24"/>
          <w:lang w:val="en-GB"/>
        </w:rPr>
        <w:t>(Stanaway, Cantwell, and Spalart 1988)</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it was intended for numerical simulations of vortex rings. In fact, the computation from experimental data is challenged by the accurate measurement of the vorticity field.</w:t>
      </w:r>
    </w:p>
    <w:p w14:paraId="722EE1C0" w14:textId="77777777" w:rsidR="0004076C" w:rsidRPr="0055614B" w:rsidRDefault="006E5C42" w:rsidP="0004076C">
      <w:pPr>
        <w:pStyle w:val="ListParagraph"/>
        <w:numPr>
          <w:ilvl w:val="0"/>
          <w:numId w:val="8"/>
        </w:numPr>
        <w:spacing w:after="0" w:line="276" w:lineRule="auto"/>
        <w:rPr>
          <w:rFonts w:ascii="Times New Roman" w:hAnsi="Times New Roman" w:cs="Times New Roman"/>
          <w:sz w:val="24"/>
          <w:szCs w:val="24"/>
        </w:rPr>
      </w:pPr>
      <m:oMath>
        <m:r>
          <w:rPr>
            <w:rFonts w:ascii="Cambria Math" w:eastAsiaTheme="minorEastAsia" w:hAnsi="Cambria Math" w:cs="Times New Roman"/>
            <w:sz w:val="24"/>
            <w:szCs w:val="24"/>
          </w:rPr>
          <m:t>R</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=σ</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δ</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/ν</m:t>
        </m:r>
      </m:oMath>
      <w:r w:rsidR="0004076C" w:rsidRPr="0055614B">
        <w:rPr>
          <w:rFonts w:ascii="Times New Roman" w:eastAsiaTheme="minorEastAsia" w:hAnsi="Times New Roman" w:cs="Times New Roman"/>
          <w:sz w:val="24"/>
          <w:szCs w:val="24"/>
        </w:rPr>
        <w:t xml:space="preserve"> (1.6)</w:t>
      </w:r>
    </w:p>
    <w:p w14:paraId="0B97770B" w14:textId="4BDB7276" w:rsidR="0004076C" w:rsidRPr="0055614B" w:rsidRDefault="0004076C" w:rsidP="0004076C">
      <w:pPr>
        <w:spacing w:line="276" w:lineRule="auto"/>
        <w:ind w:left="720"/>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Formulated by Saffman </w:t>
      </w:r>
      <w:r w:rsidRPr="0055614B">
        <w:rPr>
          <w:rFonts w:ascii="Times New Roman" w:hAnsi="Times New Roman" w:cs="Times New Roman"/>
          <w:sz w:val="24"/>
          <w:szCs w:val="24"/>
          <w:lang w:val="en-GB"/>
        </w:rPr>
        <w:fldChar w:fldCharType="begin"/>
      </w:r>
      <w:r w:rsidR="00415A37" w:rsidRPr="0055614B">
        <w:rPr>
          <w:rFonts w:ascii="Times New Roman" w:hAnsi="Times New Roman" w:cs="Times New Roman"/>
          <w:sz w:val="24"/>
          <w:szCs w:val="24"/>
          <w:lang w:val="en-GB"/>
        </w:rPr>
        <w:instrText xml:space="preserve"> ADDIN EN.CITE &lt;EndNote&gt;&lt;Cite&gt;&lt;Author&gt;Saffman&lt;/Author&gt;&lt;Year&gt;1978&lt;/Year&gt;&lt;IDText&gt;The number of waves on unstable vortex rings&lt;/IDText&gt;&lt;DisplayText&gt;(P. Saffman 1978b)&lt;/DisplayText&gt;&lt;record&gt;&lt;isbn&gt;1469-7645&lt;/isbn&gt;&lt;titles&gt;&lt;title&gt;The number of waves on unstable vortex rings&lt;/title&gt;&lt;secondary-title&gt;Journal of Fluid Mechanics&lt;/secondary-title&gt;&lt;/titles&gt;&lt;pages&gt;625-639&lt;/pages&gt;&lt;number&gt;04&lt;/number&gt;&lt;contributors&gt;&lt;authors&gt;&lt;author&gt;Saffman, PG&lt;/author&gt;&lt;/authors&gt;&lt;/contributors&gt;&lt;added-date format="utc"&gt;1468526326&lt;/added-date&gt;&lt;ref-type name="Journal Article"&gt;17&lt;/ref-type&gt;&lt;dates&gt;&lt;year&gt;1978&lt;/year&gt;&lt;/dates&gt;&lt;rec-number&gt;119&lt;/rec-number&gt;&lt;last-updated-date format="utc"&gt;1468526326&lt;/last-updated-date&gt;&lt;volume&gt;84&lt;/volume&gt;&lt;/record&gt;&lt;/Cite&gt;&lt;/EndNote&gt;</w:instrText>
      </w:r>
      <w:r w:rsidRPr="0055614B">
        <w:rPr>
          <w:rFonts w:ascii="Times New Roman" w:hAnsi="Times New Roman" w:cs="Times New Roman"/>
          <w:sz w:val="24"/>
          <w:szCs w:val="24"/>
          <w:lang w:val="en-GB"/>
        </w:rPr>
        <w:fldChar w:fldCharType="separate"/>
      </w:r>
      <w:r w:rsidR="00415A37" w:rsidRPr="0055614B">
        <w:rPr>
          <w:rFonts w:ascii="Times New Roman" w:hAnsi="Times New Roman" w:cs="Times New Roman"/>
          <w:sz w:val="24"/>
          <w:szCs w:val="24"/>
          <w:lang w:val="en-GB"/>
        </w:rPr>
        <w:t>(P. Saffman 1978b)</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xml:space="preserve"> considering the instabilities formed. σ represents the strain rate, δ represents the inner core radius.</w:t>
      </w:r>
    </w:p>
    <w:p w14:paraId="4CBE90E0" w14:textId="09DD35D0" w:rsidR="0004076C" w:rsidRPr="0055614B" w:rsidRDefault="00C24FBD" w:rsidP="0004076C">
      <w:pPr>
        <w:pStyle w:val="Heading2"/>
        <w:numPr>
          <w:ilvl w:val="0"/>
          <w:numId w:val="0"/>
        </w:numPr>
        <w:rPr>
          <w:rFonts w:cs="Times New Roman"/>
          <w:szCs w:val="24"/>
          <w:lang w:val="en-GB"/>
        </w:rPr>
      </w:pPr>
      <w:bookmarkStart w:id="11" w:name="_Toc89695689"/>
      <w:bookmarkStart w:id="12" w:name="_Toc114049976"/>
      <w:r w:rsidRPr="0055614B">
        <w:rPr>
          <w:rFonts w:cs="Times New Roman"/>
          <w:szCs w:val="24"/>
          <w:lang w:val="en-GB"/>
        </w:rPr>
        <w:t>1.3</w:t>
      </w:r>
      <w:r w:rsidR="0004076C" w:rsidRPr="0055614B">
        <w:rPr>
          <w:rFonts w:cs="Times New Roman"/>
          <w:szCs w:val="24"/>
          <w:lang w:val="en-GB"/>
        </w:rPr>
        <w:t xml:space="preserve"> Vortex rings in natural and artificial processes</w:t>
      </w:r>
      <w:bookmarkEnd w:id="11"/>
      <w:bookmarkEnd w:id="12"/>
    </w:p>
    <w:p w14:paraId="45C8BDD6" w14:textId="2BEF043D" w:rsidR="0004076C" w:rsidRPr="0055614B" w:rsidRDefault="00C24FBD" w:rsidP="0004076C">
      <w:pPr>
        <w:pStyle w:val="Heading3"/>
        <w:numPr>
          <w:ilvl w:val="0"/>
          <w:numId w:val="0"/>
        </w:numPr>
        <w:rPr>
          <w:rFonts w:cs="Times New Roman"/>
          <w:lang w:val="en-GB"/>
        </w:rPr>
      </w:pPr>
      <w:bookmarkStart w:id="13" w:name="_Toc89695690"/>
      <w:bookmarkStart w:id="14" w:name="_Toc114049977"/>
      <w:r w:rsidRPr="0055614B">
        <w:rPr>
          <w:rFonts w:cs="Times New Roman"/>
          <w:lang w:val="en-GB"/>
        </w:rPr>
        <w:t>1.3</w:t>
      </w:r>
      <w:r w:rsidR="0004076C" w:rsidRPr="0055614B">
        <w:rPr>
          <w:rFonts w:cs="Times New Roman"/>
          <w:lang w:val="en-GB"/>
        </w:rPr>
        <w:t>.1 Applications in biological systems</w:t>
      </w:r>
      <w:bookmarkEnd w:id="13"/>
      <w:bookmarkEnd w:id="14"/>
    </w:p>
    <w:p w14:paraId="41279A20" w14:textId="413957A1"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Moving in a fluid, animals are subjected to inertial, gravitational and frictional forces. In accordance with the Newton’s second and third laws, these must be counterbalanced by forces applied on the fluid. The flux of momentum left in their wake by flying birds and swimming fish highlights the generated propelling and sustaining forces. Since bird flight and fish swimming typically occu</w:t>
      </w:r>
      <w:r w:rsidR="00BF7105" w:rsidRPr="0055614B">
        <w:rPr>
          <w:rFonts w:ascii="Times New Roman" w:hAnsi="Times New Roman" w:cs="Times New Roman"/>
          <w:sz w:val="24"/>
          <w:szCs w:val="24"/>
          <w:lang w:val="en-GB"/>
        </w:rPr>
        <w:t xml:space="preserve">r in the Reynolds number </w:t>
      </w:r>
      <w:r w:rsidR="00F6216B" w:rsidRPr="0055614B">
        <w:rPr>
          <w:rFonts w:ascii="Times New Roman" w:hAnsi="Times New Roman" w:cs="Times New Roman"/>
          <w:sz w:val="24"/>
          <w:szCs w:val="24"/>
          <w:lang w:val="en-GB"/>
        </w:rPr>
        <w:t>regime</w:t>
      </w:r>
      <w:r w:rsidR="00F6216B">
        <w:rPr>
          <w:rFonts w:ascii="Times New Roman" w:eastAsiaTheme="minorEastAsia" w:hAnsi="Times New Roman" w:cs="Times New Roman"/>
          <w:sz w:val="24"/>
          <w:szCs w:val="24"/>
          <w:lang w:val="en-GB"/>
        </w:rPr>
        <w:t xml:space="preserve"> </w:t>
      </w:r>
      <m:oMath>
        <m:r>
          <w:rPr>
            <w:rFonts w:ascii="Cambria Math" w:hAnsi="Cambria Math" w:cs="Times New Roman"/>
            <w:sz w:val="24"/>
            <w:szCs w:val="24"/>
            <w:lang w:val="en-GB"/>
          </w:rPr>
          <m:t>Re</m:t>
        </m:r>
        <m:r>
          <m:rPr>
            <m:sty m:val="p"/>
          </m:rPr>
          <w:rPr>
            <w:rFonts w:ascii="Cambria Math" w:hAnsi="Cambria Math" w:cs="Times New Roman"/>
            <w:sz w:val="24"/>
            <w:szCs w:val="24"/>
            <w:lang w:val="en-GB"/>
          </w:rPr>
          <m:t>&gt;</m:t>
        </m:r>
        <m:sSup>
          <m:sSupPr>
            <m:ctrlPr>
              <w:rPr>
                <w:rFonts w:ascii="Cambria Math" w:hAnsi="Cambria Math" w:cs="Times New Roman"/>
                <w:sz w:val="24"/>
                <w:szCs w:val="24"/>
                <w:lang w:val="en-GB"/>
              </w:rPr>
            </m:ctrlPr>
          </m:sSupPr>
          <m:e>
            <m:r>
              <m:rPr>
                <m:sty m:val="p"/>
              </m:rPr>
              <w:rPr>
                <w:rFonts w:ascii="Cambria Math" w:hAnsi="Cambria Math" w:cs="Times New Roman"/>
                <w:sz w:val="24"/>
                <w:szCs w:val="24"/>
                <w:lang w:val="en-GB"/>
              </w:rPr>
              <m:t>10</m:t>
            </m:r>
          </m:e>
          <m:sup>
            <m:r>
              <m:rPr>
                <m:sty m:val="p"/>
              </m:rPr>
              <w:rPr>
                <w:rFonts w:ascii="Cambria Math" w:hAnsi="Cambria Math" w:cs="Times New Roman"/>
                <w:sz w:val="24"/>
                <w:szCs w:val="24"/>
                <w:lang w:val="en-GB"/>
              </w:rPr>
              <m:t>2</m:t>
            </m:r>
          </m:sup>
        </m:sSup>
      </m:oMath>
      <w:r w:rsidRPr="0055614B">
        <w:rPr>
          <w:rFonts w:ascii="Times New Roman" w:hAnsi="Times New Roman" w:cs="Times New Roman"/>
          <w:sz w:val="24"/>
          <w:szCs w:val="24"/>
          <w:lang w:val="en-GB"/>
        </w:rPr>
        <w:t xml:space="preserve">, the wake momentum will be characterized by vortex structures. According to the Helmholtz’s laws </w:t>
      </w:r>
      <w:r w:rsidRPr="0055614B">
        <w:rPr>
          <w:rFonts w:ascii="Times New Roman" w:hAnsi="Times New Roman" w:cs="Times New Roman"/>
          <w:sz w:val="24"/>
          <w:szCs w:val="24"/>
          <w:lang w:val="en-GB"/>
        </w:rPr>
        <w:fldChar w:fldCharType="begin"/>
      </w:r>
      <w:r w:rsidRPr="0055614B">
        <w:rPr>
          <w:rFonts w:ascii="Times New Roman" w:hAnsi="Times New Roman" w:cs="Times New Roman"/>
          <w:sz w:val="24"/>
          <w:szCs w:val="24"/>
          <w:lang w:val="en-GB"/>
        </w:rPr>
        <w:instrText xml:space="preserve"> ADDIN EN.CITE &lt;EndNote&gt;&lt;Cite&gt;&lt;Author&gt;Helmholtz&lt;/Author&gt;&lt;Year&gt;1858&lt;/Year&gt;&lt;IDText&gt;Über Integrale der hydrodynamischen Gleichungen, welche den Wirbelbewegungen entsprechen&lt;/IDText&gt;&lt;DisplayText&gt;(Helmholtz 1858)&lt;/DisplayText&gt;&lt;record&gt;&lt;titles&gt;&lt;title&gt;Über Integrale der hydrodynamischen Gleichungen, welche den Wirbelbewegungen entsprechen&lt;/title&gt;&lt;/titles&gt;&lt;pages&gt;25-55&lt;/pages&gt;&lt;contributors&gt;&lt;authors&gt;&lt;author&gt;Helmholtz, H&lt;/author&gt;&lt;/authors&gt;&lt;/contributors&gt;&lt;added-date format="utc"&gt;1450635528&lt;/added-date&gt;&lt;pub-location&gt;Journal für die reine und angewandte Mathematik&lt;/pub-location&gt;&lt;ref-type name="Generic"&gt;13&lt;/ref-type&gt;&lt;dates&gt;&lt;year&gt;1858&lt;/year&gt;&lt;/dates&gt;&lt;rec-number&gt;36&lt;/rec-number&gt;&lt;last-updated-date format="utc"&gt;1549872865&lt;/last-updated-date&gt;&lt;volume&gt;55&lt;/volume&gt;&lt;/record&gt;&lt;/Cite&gt;&lt;/EndNote&gt;</w:instrText>
      </w:r>
      <w:r w:rsidRPr="0055614B">
        <w:rPr>
          <w:rFonts w:ascii="Times New Roman" w:hAnsi="Times New Roman" w:cs="Times New Roman"/>
          <w:sz w:val="24"/>
          <w:szCs w:val="24"/>
          <w:lang w:val="en-GB"/>
        </w:rPr>
        <w:fldChar w:fldCharType="separate"/>
      </w:r>
      <w:r w:rsidRPr="0055614B">
        <w:rPr>
          <w:rFonts w:ascii="Times New Roman" w:hAnsi="Times New Roman" w:cs="Times New Roman"/>
          <w:sz w:val="24"/>
          <w:szCs w:val="24"/>
          <w:lang w:val="en-GB"/>
        </w:rPr>
        <w:t>(Helmholtz 1858)</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closed-loop vortices are the only mechanisms of momentum flux in an inviscid fluid.</w:t>
      </w:r>
    </w:p>
    <w:p w14:paraId="2750A03C" w14:textId="77777777" w:rsidR="0004076C" w:rsidRPr="0055614B" w:rsidRDefault="0004076C" w:rsidP="0004076C">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Wake vortices are essential to the locomotion mechanics of any flying or swimming vertebrate. Indeed, no vortices would mean no momentum flux, so no movement. Since the energy spent to generate the vortices can be significant, an optimal vortex wake should minimize energy consumption while maintaining the force required for locomotion. Therefore, the mechanical problems of flying and swimming vertebrates can be addressed by considering the efficient generation of a vortex wake. For example, drag-based paddling or rowing gives rise to local, intense drag vortices which are generally inefficient and cannot generate sufficient lift for flying vertebrates – due that the paddling limb or fin must travel backwards relative to the water, rowing is limited to relatively slow swimming. Instead, lifting structures (e.g. aerofoil, hydrofoil) are more effective. Other force-generating mechanisms used for thrust in swimming and flying, e.g. propellers and jets, also produce vortex wakes, but for anatomical and morphological reasons have no direct analogue in vertebrates. As indicated by experiment and theory, wake vortices tend to adopt (through interactions and deformations) a limited number of optimum structures, including vortex lines, loops and rings, which are appropriate for flying and swimming. Structure and degree of organization of the wake can be related to efficient locomotion. Poorly structured wakes are likely to correspond to high induced drag and, therefore, will be inefficient.</w:t>
      </w:r>
    </w:p>
    <w:p w14:paraId="5B1FD2C5" w14:textId="7E16E40D" w:rsidR="0004076C" w:rsidRPr="0055614B" w:rsidRDefault="00C24FBD" w:rsidP="0004076C">
      <w:pPr>
        <w:pStyle w:val="Heading3"/>
        <w:numPr>
          <w:ilvl w:val="0"/>
          <w:numId w:val="0"/>
        </w:numPr>
        <w:rPr>
          <w:rFonts w:cs="Times New Roman"/>
          <w:lang w:val="en-GB"/>
        </w:rPr>
      </w:pPr>
      <w:bookmarkStart w:id="15" w:name="_Toc89695691"/>
      <w:bookmarkStart w:id="16" w:name="_Toc114049978"/>
      <w:r w:rsidRPr="0055614B">
        <w:rPr>
          <w:rFonts w:cs="Times New Roman"/>
          <w:lang w:val="en-GB"/>
        </w:rPr>
        <w:t>1.3</w:t>
      </w:r>
      <w:r w:rsidR="0004076C" w:rsidRPr="0055614B">
        <w:rPr>
          <w:rFonts w:cs="Times New Roman"/>
          <w:lang w:val="en-GB"/>
        </w:rPr>
        <w:t>.2 Applications in engineered systems</w:t>
      </w:r>
      <w:bookmarkEnd w:id="15"/>
      <w:bookmarkEnd w:id="16"/>
    </w:p>
    <w:p w14:paraId="6EE5B983"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Circular jets, used in many engineering applications, can generate vortex rings. Understanding the ring vortex dynamics in jets contributes to development and improvement of technology that uses jets in engineering applications.</w:t>
      </w:r>
    </w:p>
    <w:p w14:paraId="7E0AD0A5"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The generating mechanism of vortex rings, successively evolving near the jet exit, is determined by the boundary layer properties at the jet exit. </w:t>
      </w:r>
    </w:p>
    <w:p w14:paraId="7FF34618" w14:textId="77777777" w:rsidR="0004076C" w:rsidRPr="0055614B" w:rsidRDefault="0004076C" w:rsidP="0004076C">
      <w:pPr>
        <w:numPr>
          <w:ilvl w:val="0"/>
          <w:numId w:val="9"/>
        </w:num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Laminar boundary layer. Vortex rings formed by the rolled up shear layer merge into large-scale vortex rings.</w:t>
      </w:r>
    </w:p>
    <w:p w14:paraId="32D5062C" w14:textId="77777777" w:rsidR="0004076C" w:rsidRPr="0055614B" w:rsidRDefault="0004076C" w:rsidP="0004076C">
      <w:pPr>
        <w:numPr>
          <w:ilvl w:val="0"/>
          <w:numId w:val="9"/>
        </w:num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lastRenderedPageBreak/>
        <w:t>Turbulent boundary layer. Large-scale vortex rings (</w:t>
      </w:r>
      <w:r w:rsidR="00BF7105" w:rsidRPr="0055614B">
        <w:rPr>
          <w:rFonts w:ascii="Times New Roman" w:hAnsi="Times New Roman" w:cs="Times New Roman"/>
          <w:sz w:val="24"/>
          <w:szCs w:val="24"/>
          <w:lang w:val="en-GB"/>
        </w:rPr>
        <w:t>also known as</w:t>
      </w:r>
      <w:r w:rsidRPr="0055614B">
        <w:rPr>
          <w:rFonts w:ascii="Times New Roman" w:hAnsi="Times New Roman" w:cs="Times New Roman"/>
          <w:sz w:val="24"/>
          <w:szCs w:val="24"/>
          <w:lang w:val="en-GB"/>
        </w:rPr>
        <w:t xml:space="preserve"> coherent structures) generated due to the clustered concentration of vorticity in the shear layer break down as a result of wavy deformation and stretching, in the azimuthal and streamwise direction respectively.</w:t>
      </w:r>
    </w:p>
    <w:p w14:paraId="315A9EC7"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Dynamics of vortex rings influences (by features like entrainment and self-induced travelling) the surrounding flow field properties. Therefore, several applications of ring vortex manipulation in flow control have been proposed.</w:t>
      </w:r>
    </w:p>
    <w:p w14:paraId="7C89F522" w14:textId="77777777" w:rsidR="0004076C" w:rsidRPr="0055614B" w:rsidRDefault="0004076C" w:rsidP="0004076C">
      <w:pPr>
        <w:pStyle w:val="ListParagraph"/>
        <w:numPr>
          <w:ilvl w:val="0"/>
          <w:numId w:val="10"/>
        </w:numPr>
        <w:spacing w:after="0" w:line="276" w:lineRule="auto"/>
        <w:jc w:val="both"/>
        <w:rPr>
          <w:rFonts w:ascii="Times New Roman" w:hAnsi="Times New Roman" w:cs="Times New Roman"/>
          <w:iCs/>
          <w:sz w:val="24"/>
          <w:szCs w:val="24"/>
        </w:rPr>
      </w:pPr>
      <w:r w:rsidRPr="0055614B">
        <w:rPr>
          <w:rFonts w:ascii="Times New Roman" w:hAnsi="Times New Roman" w:cs="Times New Roman"/>
          <w:iCs/>
          <w:sz w:val="24"/>
          <w:szCs w:val="24"/>
        </w:rPr>
        <w:t>Entrainment and mixing enhancement</w:t>
      </w:r>
    </w:p>
    <w:p w14:paraId="538E0612" w14:textId="524121AC" w:rsidR="0004076C" w:rsidRPr="0055614B" w:rsidRDefault="0004076C" w:rsidP="0004076C">
      <w:pPr>
        <w:spacing w:after="0" w:line="276" w:lineRule="auto"/>
        <w:ind w:left="1080"/>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Mixing is a two stage process; (1) entrainment of surrounding fluid through large-scale vortex motions; (2) small-scale turbulent mixing through vortex breakdown, accelerating the molecular contact between the fluids. In circular jets, the entrainment of surrounding fluid can be effectively increased by enhancing the large-scale ring vortex evolution </w:t>
      </w:r>
      <w:r w:rsidRPr="0055614B">
        <w:rPr>
          <w:rFonts w:ascii="Times New Roman" w:hAnsi="Times New Roman" w:cs="Times New Roman"/>
          <w:sz w:val="24"/>
          <w:szCs w:val="24"/>
          <w:lang w:val="en-GB"/>
        </w:rPr>
        <w:fldChar w:fldCharType="begin"/>
      </w:r>
      <w:r w:rsidRPr="0055614B">
        <w:rPr>
          <w:rFonts w:ascii="Times New Roman" w:hAnsi="Times New Roman" w:cs="Times New Roman"/>
          <w:sz w:val="24"/>
          <w:szCs w:val="24"/>
          <w:lang w:val="en-GB"/>
        </w:rPr>
        <w:instrText xml:space="preserve"> ADDIN EN.CITE &lt;EndNote&gt;&lt;Cite&gt;&lt;Author&gt;Hussain&lt;/Author&gt;&lt;Year&gt;1980&lt;/Year&gt;&lt;IDText&gt;Vortex pairing in a circular jet under controlled excitation. Part 2. Coherent structure dynamics&lt;/IDText&gt;&lt;DisplayText&gt;(Hussain and Zaman 1980)&lt;/DisplayText&gt;&lt;record&gt;&lt;isbn&gt;1469-7645&lt;/isbn&gt;&lt;titles&gt;&lt;title&gt;Vortex pairing in a circular jet under controlled excitation. Part 2. Coherent structure dynamics&lt;/title&gt;&lt;secondary-title&gt;Journal of Fluid Mechanics&lt;/secondary-title&gt;&lt;/titles&gt;&lt;pages&gt;493-544&lt;/pages&gt;&lt;number&gt;3&lt;/number&gt;&lt;contributors&gt;&lt;authors&gt;&lt;author&gt;Hussain, AKMF&lt;/author&gt;&lt;author&gt;Zaman, KBMQ&lt;/author&gt;&lt;/authors&gt;&lt;/contributors&gt;&lt;added-date format="utc"&gt;1549963720&lt;/added-date&gt;&lt;ref-type name="Journal Article"&gt;17&lt;/ref-type&gt;&lt;dates&gt;&lt;year&gt;1980&lt;/year&gt;&lt;/dates&gt;&lt;rec-number&gt;234&lt;/rec-number&gt;&lt;last-updated-date format="utc"&gt;1549963720&lt;/last-updated-date&gt;&lt;volume&gt;101&lt;/volume&gt;&lt;/record&gt;&lt;/Cite&gt;&lt;/EndNote&gt;</w:instrText>
      </w:r>
      <w:r w:rsidRPr="0055614B">
        <w:rPr>
          <w:rFonts w:ascii="Times New Roman" w:hAnsi="Times New Roman" w:cs="Times New Roman"/>
          <w:sz w:val="24"/>
          <w:szCs w:val="24"/>
          <w:lang w:val="en-GB"/>
        </w:rPr>
        <w:fldChar w:fldCharType="separate"/>
      </w:r>
      <w:r w:rsidRPr="0055614B">
        <w:rPr>
          <w:rFonts w:ascii="Times New Roman" w:hAnsi="Times New Roman" w:cs="Times New Roman"/>
          <w:sz w:val="24"/>
          <w:szCs w:val="24"/>
          <w:lang w:val="en-GB"/>
        </w:rPr>
        <w:t>(Hussain and Zaman 1980)</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w:t>
      </w:r>
      <w:r w:rsidRPr="0055614B">
        <w:rPr>
          <w:rFonts w:ascii="Times New Roman" w:hAnsi="Times New Roman" w:cs="Times New Roman"/>
          <w:sz w:val="24"/>
          <w:szCs w:val="24"/>
          <w:lang w:val="en-GB"/>
        </w:rPr>
        <w:fldChar w:fldCharType="begin"/>
      </w:r>
      <w:r w:rsidR="00A9242D">
        <w:rPr>
          <w:rFonts w:ascii="Times New Roman" w:hAnsi="Times New Roman" w:cs="Times New Roman"/>
          <w:sz w:val="24"/>
          <w:szCs w:val="24"/>
          <w:lang w:val="en-GB"/>
        </w:rPr>
        <w:instrText xml:space="preserve"> ADDIN EN.CITE &lt;EndNote&gt;&lt;Cite&gt;&lt;Author&gt;Hussain&lt;/Author&gt;&lt;Year&gt;1980&lt;/Year&gt;&lt;IDText&gt;Vortex pairing in a circular jet under controlled excitation. Part 2. Coherent structure dynamics&lt;/IDText&gt;&lt;DisplayText&gt;(Hussain and Zaman 1980)&lt;/DisplayText&gt;&lt;record&gt;&lt;isbn&gt;1469-7645&lt;/isbn&gt;&lt;titles&gt;&lt;title&gt;Vortex pairing in a circular jet under controlled excitation. Part 2. Coherent structure dynamics&lt;/title&gt;&lt;secondary-title&gt;Journal of Fluid Mechanics&lt;/secondary-title&gt;&lt;/titles&gt;&lt;pages&gt;493-544&lt;/pages&gt;&lt;number&gt;3&lt;/number&gt;&lt;contributors&gt;&lt;authors&gt;&lt;author&gt;Hussain, AKMF&lt;/author&gt;&lt;author&gt;Zaman, KBMQ&lt;/author&gt;&lt;/authors&gt;&lt;/contributors&gt;&lt;added-date format="utc"&gt;1549963720&lt;/added-date&gt;&lt;ref-type name="Journal Article"&gt;17&lt;/ref-type&gt;&lt;dates&gt;&lt;year&gt;1980&lt;/year&gt;&lt;/dates&gt;&lt;rec-number&gt;234&lt;/rec-number&gt;&lt;last-updated-date format="utc"&gt;1549963720&lt;/last-updated-date&gt;&lt;volume&gt;101&lt;/volume&gt;&lt;/record&gt;&lt;/Cite&gt;&lt;/EndNote&gt;</w:instrText>
      </w:r>
      <w:r w:rsidRPr="0055614B">
        <w:rPr>
          <w:rFonts w:ascii="Times New Roman" w:hAnsi="Times New Roman" w:cs="Times New Roman"/>
          <w:sz w:val="24"/>
          <w:szCs w:val="24"/>
          <w:lang w:val="en-GB"/>
        </w:rPr>
        <w:fldChar w:fldCharType="end"/>
      </w:r>
    </w:p>
    <w:p w14:paraId="0A8BCFF6" w14:textId="77777777" w:rsidR="0004076C" w:rsidRPr="0055614B" w:rsidRDefault="0004076C" w:rsidP="0004076C">
      <w:pPr>
        <w:pStyle w:val="ListParagraph"/>
        <w:numPr>
          <w:ilvl w:val="0"/>
          <w:numId w:val="10"/>
        </w:numPr>
        <w:spacing w:after="0" w:line="276" w:lineRule="auto"/>
        <w:jc w:val="both"/>
        <w:rPr>
          <w:rFonts w:ascii="Times New Roman" w:hAnsi="Times New Roman" w:cs="Times New Roman"/>
          <w:iCs/>
          <w:sz w:val="24"/>
          <w:szCs w:val="24"/>
        </w:rPr>
      </w:pPr>
      <w:r w:rsidRPr="0055614B">
        <w:rPr>
          <w:rFonts w:ascii="Times New Roman" w:hAnsi="Times New Roman" w:cs="Times New Roman"/>
          <w:iCs/>
          <w:sz w:val="24"/>
          <w:szCs w:val="24"/>
        </w:rPr>
        <w:t>Suppression of noise and turbulence</w:t>
      </w:r>
    </w:p>
    <w:p w14:paraId="30B5C7AA" w14:textId="77777777" w:rsidR="0004076C" w:rsidRPr="0055614B" w:rsidRDefault="0004076C" w:rsidP="0004076C">
      <w:pPr>
        <w:spacing w:after="0" w:line="276" w:lineRule="auto"/>
        <w:ind w:left="1080"/>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Aerodynamic sound (e.g. jet noise), generated by unsteady vortical flows, represents a problem in many engineering applications. Several techniques have been developed to control the vortex rings related to the sound source, with the aim to suppress the jet noise.</w:t>
      </w:r>
    </w:p>
    <w:p w14:paraId="48B9A08B" w14:textId="77777777" w:rsidR="0004076C" w:rsidRPr="0055614B" w:rsidRDefault="0004076C" w:rsidP="0004076C">
      <w:pPr>
        <w:pStyle w:val="ListParagraph"/>
        <w:numPr>
          <w:ilvl w:val="0"/>
          <w:numId w:val="10"/>
        </w:numPr>
        <w:spacing w:after="0" w:line="276" w:lineRule="auto"/>
        <w:jc w:val="both"/>
        <w:rPr>
          <w:rFonts w:ascii="Times New Roman" w:hAnsi="Times New Roman" w:cs="Times New Roman"/>
          <w:iCs/>
          <w:sz w:val="24"/>
          <w:szCs w:val="24"/>
        </w:rPr>
      </w:pPr>
      <w:r w:rsidRPr="0055614B">
        <w:rPr>
          <w:rFonts w:ascii="Times New Roman" w:hAnsi="Times New Roman" w:cs="Times New Roman"/>
          <w:iCs/>
          <w:sz w:val="24"/>
          <w:szCs w:val="24"/>
        </w:rPr>
        <w:t>Heat transfer enhancement</w:t>
      </w:r>
    </w:p>
    <w:p w14:paraId="1450E1E5" w14:textId="77777777" w:rsidR="0004076C" w:rsidRPr="0055614B" w:rsidRDefault="0004076C" w:rsidP="0004076C">
      <w:pPr>
        <w:pStyle w:val="ListParagraph"/>
        <w:spacing w:after="0" w:line="276" w:lineRule="auto"/>
        <w:ind w:left="1080"/>
        <w:jc w:val="both"/>
        <w:rPr>
          <w:rFonts w:ascii="Times New Roman" w:hAnsi="Times New Roman" w:cs="Times New Roman"/>
          <w:sz w:val="24"/>
          <w:szCs w:val="24"/>
        </w:rPr>
      </w:pPr>
      <w:r w:rsidRPr="0055614B">
        <w:rPr>
          <w:rFonts w:ascii="Times New Roman" w:hAnsi="Times New Roman" w:cs="Times New Roman"/>
          <w:sz w:val="24"/>
          <w:szCs w:val="24"/>
        </w:rPr>
        <w:t>Various mechanisms have been proposed to enhance hear transfer. Among these</w:t>
      </w:r>
    </w:p>
    <w:p w14:paraId="7DF6C928" w14:textId="77777777" w:rsidR="0004076C" w:rsidRPr="0055614B" w:rsidRDefault="0004076C" w:rsidP="0004076C">
      <w:pPr>
        <w:pStyle w:val="ListParagraph"/>
        <w:spacing w:after="0" w:line="276" w:lineRule="auto"/>
        <w:ind w:left="1080"/>
        <w:jc w:val="both"/>
        <w:rPr>
          <w:rFonts w:ascii="Times New Roman" w:hAnsi="Times New Roman" w:cs="Times New Roman"/>
          <w:sz w:val="24"/>
          <w:szCs w:val="24"/>
        </w:rPr>
      </w:pPr>
      <w:r w:rsidRPr="0055614B">
        <w:rPr>
          <w:rFonts w:ascii="Times New Roman" w:hAnsi="Times New Roman" w:cs="Times New Roman"/>
          <w:sz w:val="24"/>
          <w:szCs w:val="24"/>
        </w:rPr>
        <w:tab/>
        <w:t>Impinging jets. The dynamics of the vortical structures at the maximum heat are characterized by tilting and breaking before impingement, flapping and precessing in the stagnation region. Enhancement of heat transfer results from the thinner boundary layer, due to the flow acceleration caused by the impingement of the eddies.</w:t>
      </w:r>
    </w:p>
    <w:p w14:paraId="7F9001DB" w14:textId="77777777" w:rsidR="0004076C" w:rsidRPr="0055614B" w:rsidRDefault="0004076C" w:rsidP="0004076C">
      <w:pPr>
        <w:pStyle w:val="ListParagraph"/>
        <w:spacing w:after="0" w:line="276" w:lineRule="auto"/>
        <w:ind w:left="1080" w:firstLine="360"/>
        <w:jc w:val="both"/>
        <w:rPr>
          <w:rFonts w:ascii="Times New Roman" w:hAnsi="Times New Roman" w:cs="Times New Roman"/>
          <w:sz w:val="24"/>
          <w:szCs w:val="24"/>
        </w:rPr>
      </w:pPr>
      <w:r w:rsidRPr="0055614B">
        <w:rPr>
          <w:rFonts w:ascii="Times New Roman" w:hAnsi="Times New Roman" w:cs="Times New Roman"/>
          <w:sz w:val="24"/>
          <w:szCs w:val="24"/>
        </w:rPr>
        <w:t>Counter-rotating vortex pairs (streamwise vortices) along the wall surface. Enhancement of heat transfer results from the induced velocity effect of the vortex pairs.</w:t>
      </w:r>
    </w:p>
    <w:p w14:paraId="52A4385A" w14:textId="77777777" w:rsidR="0004076C" w:rsidRPr="0055614B" w:rsidRDefault="0004076C" w:rsidP="0004076C">
      <w:pPr>
        <w:spacing w:after="0" w:line="276" w:lineRule="auto"/>
        <w:ind w:left="1080" w:firstLine="360"/>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Acoustic excitation of the initial shear layer at the natural instability frequency (f</w:t>
      </w:r>
      <w:r w:rsidRPr="0055614B">
        <w:rPr>
          <w:rFonts w:ascii="Times New Roman" w:hAnsi="Times New Roman" w:cs="Times New Roman"/>
          <w:sz w:val="24"/>
          <w:szCs w:val="24"/>
          <w:vertAlign w:val="subscript"/>
          <w:lang w:val="en-GB"/>
        </w:rPr>
        <w:t>n</w:t>
      </w:r>
      <w:r w:rsidRPr="0055614B">
        <w:rPr>
          <w:rFonts w:ascii="Times New Roman" w:hAnsi="Times New Roman" w:cs="Times New Roman"/>
          <w:sz w:val="24"/>
          <w:szCs w:val="24"/>
          <w:lang w:val="en-GB"/>
        </w:rPr>
        <w:t>). Enhancement of heat transfer results from the ‘lump eddy’ caused by breakdown of vortex rings.</w:t>
      </w:r>
    </w:p>
    <w:p w14:paraId="0112B009" w14:textId="77777777" w:rsidR="0004076C" w:rsidRPr="0055614B" w:rsidRDefault="0004076C" w:rsidP="0004076C">
      <w:pPr>
        <w:pStyle w:val="ListParagraph"/>
        <w:numPr>
          <w:ilvl w:val="0"/>
          <w:numId w:val="10"/>
        </w:numPr>
        <w:spacing w:after="0" w:line="276" w:lineRule="auto"/>
        <w:jc w:val="both"/>
        <w:rPr>
          <w:rFonts w:ascii="Times New Roman" w:hAnsi="Times New Roman" w:cs="Times New Roman"/>
          <w:iCs/>
          <w:sz w:val="24"/>
          <w:szCs w:val="24"/>
        </w:rPr>
      </w:pPr>
      <w:r w:rsidRPr="0055614B">
        <w:rPr>
          <w:rFonts w:ascii="Times New Roman" w:hAnsi="Times New Roman" w:cs="Times New Roman"/>
          <w:iCs/>
          <w:sz w:val="24"/>
          <w:szCs w:val="24"/>
        </w:rPr>
        <w:t>Mass transport and thrust production</w:t>
      </w:r>
    </w:p>
    <w:p w14:paraId="44F80CDB" w14:textId="77777777" w:rsidR="0004076C" w:rsidRPr="0055614B" w:rsidRDefault="0004076C" w:rsidP="0004076C">
      <w:pPr>
        <w:spacing w:line="276" w:lineRule="auto"/>
        <w:ind w:left="1080"/>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Ring vortex circulation is important to consider for applications to mass transport and thrust production. The maximum circulation attained for </w:t>
      </w:r>
      <w:r w:rsidRPr="00B814C2">
        <w:rPr>
          <w:rFonts w:ascii="Times New Roman" w:hAnsi="Times New Roman" w:cs="Times New Roman"/>
          <w:i/>
          <w:sz w:val="24"/>
          <w:szCs w:val="24"/>
          <w:lang w:val="en-GB"/>
        </w:rPr>
        <w:t>L</w:t>
      </w:r>
      <w:r w:rsidR="002A7E21" w:rsidRPr="00B814C2">
        <w:rPr>
          <w:rFonts w:ascii="Times New Roman" w:hAnsi="Times New Roman" w:cs="Times New Roman"/>
          <w:i/>
          <w:sz w:val="24"/>
          <w:szCs w:val="24"/>
          <w:vertAlign w:val="subscript"/>
          <w:lang w:val="en-GB"/>
        </w:rPr>
        <w:t>0</w:t>
      </w:r>
      <w:r w:rsidRPr="00B814C2">
        <w:rPr>
          <w:rFonts w:ascii="Times New Roman" w:hAnsi="Times New Roman" w:cs="Times New Roman"/>
          <w:i/>
          <w:sz w:val="24"/>
          <w:szCs w:val="24"/>
          <w:lang w:val="en-GB"/>
        </w:rPr>
        <w:t>/D</w:t>
      </w:r>
      <w:r w:rsidRPr="00B814C2">
        <w:rPr>
          <w:rFonts w:ascii="Times New Roman" w:hAnsi="Times New Roman" w:cs="Times New Roman"/>
          <w:i/>
          <w:sz w:val="24"/>
          <w:szCs w:val="24"/>
          <w:vertAlign w:val="subscript"/>
          <w:lang w:val="en-GB"/>
        </w:rPr>
        <w:t>0</w:t>
      </w:r>
      <w:r w:rsidRPr="0055614B">
        <w:rPr>
          <w:rFonts w:ascii="Times New Roman" w:hAnsi="Times New Roman" w:cs="Times New Roman"/>
          <w:sz w:val="24"/>
          <w:szCs w:val="24"/>
          <w:lang w:val="en-GB"/>
        </w:rPr>
        <w:t xml:space="preserve"> = 4 </w:t>
      </w:r>
      <w:r w:rsidRPr="0055614B">
        <w:rPr>
          <w:rFonts w:ascii="Times New Roman" w:hAnsi="Times New Roman" w:cs="Times New Roman"/>
          <w:sz w:val="24"/>
          <w:szCs w:val="24"/>
          <w:lang w:val="en-GB"/>
        </w:rPr>
        <w:fldChar w:fldCharType="begin"/>
      </w:r>
      <w:r w:rsidRPr="0055614B">
        <w:rPr>
          <w:rFonts w:ascii="Times New Roman" w:hAnsi="Times New Roman" w:cs="Times New Roman"/>
          <w:sz w:val="24"/>
          <w:szCs w:val="24"/>
          <w:lang w:val="en-GB"/>
        </w:rPr>
        <w:instrText xml:space="preserve"> ADDIN EN.CITE &lt;EndNote&gt;&lt;Cite&gt;&lt;Author&gt;Gharib&lt;/Author&gt;&lt;Year&gt;1998&lt;/Year&gt;&lt;IDText&gt;A universal time scale for vortex ring formation&lt;/IDText&gt;&lt;DisplayText&gt;(Gharib, Rambod, and Shariff 1998)&lt;/DisplayText&gt;&lt;record&gt;&lt;isbn&gt;1469-7645&lt;/isbn&gt;&lt;titles&gt;&lt;title&gt;A universal time scale for vortex ring formation&lt;/title&gt;&lt;secondary-title&gt;Journal of Fluid Mechanics&lt;/secondary-title&gt;&lt;/titles&gt;&lt;pages&gt;121-140&lt;/pages&gt;&lt;contributors&gt;&lt;authors&gt;&lt;author&gt;Gharib, Morteza&lt;/author&gt;&lt;author&gt;Rambod, Edmond&lt;/author&gt;&lt;author&gt;Shariff, Karim&lt;/author&gt;&lt;/authors&gt;&lt;/contributors&gt;&lt;added-date format="utc"&gt;1468593015&lt;/added-date&gt;&lt;ref-type name="Journal Article"&gt;17&lt;/ref-type&gt;&lt;dates&gt;&lt;year&gt;1998&lt;/year&gt;&lt;/dates&gt;&lt;rec-number&gt;123&lt;/rec-number&gt;&lt;last-updated-date format="utc"&gt;1468593015&lt;/last-updated-date&gt;&lt;volume&gt;360&lt;/volume&gt;&lt;/record&gt;&lt;/Cite&gt;&lt;/EndNote&gt;</w:instrText>
      </w:r>
      <w:r w:rsidRPr="0055614B">
        <w:rPr>
          <w:rFonts w:ascii="Times New Roman" w:hAnsi="Times New Roman" w:cs="Times New Roman"/>
          <w:sz w:val="24"/>
          <w:szCs w:val="24"/>
          <w:lang w:val="en-GB"/>
        </w:rPr>
        <w:fldChar w:fldCharType="separate"/>
      </w:r>
      <w:r w:rsidRPr="0055614B">
        <w:rPr>
          <w:rFonts w:ascii="Times New Roman" w:hAnsi="Times New Roman" w:cs="Times New Roman"/>
          <w:sz w:val="24"/>
          <w:szCs w:val="24"/>
          <w:lang w:val="en-GB"/>
        </w:rPr>
        <w:t>(Gharib, Rambod, and Shariff 1998)</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xml:space="preserve"> can be further increased by forcing jets at the </w:t>
      </w:r>
      <w:r w:rsidRPr="00B814C2">
        <w:rPr>
          <w:rFonts w:ascii="Times New Roman" w:hAnsi="Times New Roman" w:cs="Times New Roman"/>
          <w:sz w:val="24"/>
          <w:szCs w:val="24"/>
          <w:lang w:val="en-GB"/>
        </w:rPr>
        <w:t>frequency</w:t>
      </w:r>
      <w:r w:rsidRPr="0055614B">
        <w:rPr>
          <w:rFonts w:ascii="Times New Roman" w:hAnsi="Times New Roman" w:cs="Times New Roman"/>
          <w:sz w:val="24"/>
          <w:szCs w:val="24"/>
          <w:lang w:val="en-GB"/>
        </w:rPr>
        <w:t xml:space="preserve"> 0.125 </w:t>
      </w:r>
      <w:r w:rsidRPr="00B814C2">
        <w:rPr>
          <w:rFonts w:ascii="Times New Roman" w:hAnsi="Times New Roman" w:cs="Times New Roman"/>
          <w:i/>
          <w:sz w:val="24"/>
          <w:szCs w:val="24"/>
          <w:lang w:val="en-GB"/>
        </w:rPr>
        <w:t>U</w:t>
      </w:r>
      <w:r w:rsidRPr="00B814C2">
        <w:rPr>
          <w:rFonts w:ascii="Times New Roman" w:hAnsi="Times New Roman" w:cs="Times New Roman"/>
          <w:i/>
          <w:sz w:val="24"/>
          <w:szCs w:val="24"/>
          <w:vertAlign w:val="subscript"/>
          <w:lang w:val="en-GB"/>
        </w:rPr>
        <w:t>0</w:t>
      </w:r>
      <w:r w:rsidRPr="00B814C2">
        <w:rPr>
          <w:rFonts w:ascii="Times New Roman" w:hAnsi="Times New Roman" w:cs="Times New Roman"/>
          <w:i/>
          <w:sz w:val="24"/>
          <w:szCs w:val="24"/>
          <w:lang w:val="en-GB"/>
        </w:rPr>
        <w:t>/D</w:t>
      </w:r>
      <w:r w:rsidRPr="00B814C2">
        <w:rPr>
          <w:rFonts w:ascii="Times New Roman" w:hAnsi="Times New Roman" w:cs="Times New Roman"/>
          <w:i/>
          <w:sz w:val="24"/>
          <w:szCs w:val="24"/>
          <w:vertAlign w:val="subscript"/>
          <w:lang w:val="en-GB"/>
        </w:rPr>
        <w:t>0</w:t>
      </w:r>
      <w:r w:rsidRPr="0055614B">
        <w:rPr>
          <w:rFonts w:ascii="Times New Roman" w:hAnsi="Times New Roman" w:cs="Times New Roman"/>
          <w:sz w:val="24"/>
          <w:szCs w:val="24"/>
          <w:lang w:val="en-GB"/>
        </w:rPr>
        <w:t xml:space="preserve"> </w:t>
      </w:r>
      <w:r w:rsidRPr="0055614B">
        <w:rPr>
          <w:rFonts w:ascii="Times New Roman" w:hAnsi="Times New Roman" w:cs="Times New Roman"/>
          <w:sz w:val="24"/>
          <w:szCs w:val="24"/>
          <w:lang w:val="en-GB"/>
        </w:rPr>
        <w:fldChar w:fldCharType="begin"/>
      </w:r>
      <w:r w:rsidRPr="0055614B">
        <w:rPr>
          <w:rFonts w:ascii="Times New Roman" w:hAnsi="Times New Roman" w:cs="Times New Roman"/>
          <w:sz w:val="24"/>
          <w:szCs w:val="24"/>
          <w:lang w:val="en-GB"/>
        </w:rPr>
        <w:instrText xml:space="preserve"> ADDIN EN.CITE &lt;EndNote&gt;&lt;Cite&gt;&lt;Author&gt;Kiya&lt;/Author&gt;&lt;Year&gt;1999&lt;/Year&gt;&lt;IDText&gt;Generation of vortex ring with maximum circulation&lt;/IDText&gt;&lt;DisplayText&gt;(Kiya and Izawa 1999)&lt;/DisplayText&gt;&lt;record&gt;&lt;isbn&gt;0387-5016&lt;/isbn&gt;&lt;titles&gt;&lt;title&gt;Generation of vortex ring with maximum circulation&lt;/title&gt;&lt;secondary-title&gt;Nihon Kikai Gakkai Ronbunshu, B Hen/Transactions of the Japan Society of Mechanical Engineers, Part B&lt;/secondary-title&gt;&lt;/titles&gt;&lt;pages&gt;3986-3992&lt;/pages&gt;&lt;number&gt;640&lt;/number&gt;&lt;contributors&gt;&lt;authors&gt;&lt;author&gt;Kiya, Masaru&lt;/author&gt;&lt;author&gt;Izawa, Seiichiro&lt;/author&gt;&lt;/authors&gt;&lt;/contributors&gt;&lt;added-date format="utc"&gt;1636039322&lt;/added-date&gt;&lt;ref-type name="Journal Article"&gt;17&lt;/ref-type&gt;&lt;dates&gt;&lt;year&gt;1999&lt;/year&gt;&lt;/dates&gt;&lt;rec-number&gt;302&lt;/rec-number&gt;&lt;last-updated-date format="utc"&gt;1636039322&lt;/last-updated-date&gt;&lt;volume&gt;65&lt;/volume&gt;&lt;/record&gt;&lt;/Cite&gt;&lt;/EndNote&gt;</w:instrText>
      </w:r>
      <w:r w:rsidRPr="0055614B">
        <w:rPr>
          <w:rFonts w:ascii="Times New Roman" w:hAnsi="Times New Roman" w:cs="Times New Roman"/>
          <w:sz w:val="24"/>
          <w:szCs w:val="24"/>
          <w:lang w:val="en-GB"/>
        </w:rPr>
        <w:fldChar w:fldCharType="separate"/>
      </w:r>
      <w:r w:rsidRPr="0055614B">
        <w:rPr>
          <w:rFonts w:ascii="Times New Roman" w:hAnsi="Times New Roman" w:cs="Times New Roman"/>
          <w:sz w:val="24"/>
          <w:szCs w:val="24"/>
          <w:lang w:val="en-GB"/>
        </w:rPr>
        <w:t>(Kiya and Izawa 1999)</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w:t>
      </w:r>
    </w:p>
    <w:p w14:paraId="7B120140" w14:textId="4BEC2649" w:rsidR="0004076C" w:rsidRPr="0055614B" w:rsidRDefault="00C24FBD" w:rsidP="0004076C">
      <w:pPr>
        <w:pStyle w:val="Heading2"/>
        <w:numPr>
          <w:ilvl w:val="0"/>
          <w:numId w:val="0"/>
        </w:numPr>
        <w:rPr>
          <w:rFonts w:cs="Times New Roman"/>
          <w:szCs w:val="24"/>
          <w:lang w:val="en-GB"/>
        </w:rPr>
      </w:pPr>
      <w:bookmarkStart w:id="17" w:name="_Toc89695692"/>
      <w:bookmarkStart w:id="18" w:name="_Toc114049979"/>
      <w:r w:rsidRPr="0055614B">
        <w:rPr>
          <w:rFonts w:cs="Times New Roman"/>
          <w:szCs w:val="24"/>
          <w:lang w:val="en-GB"/>
        </w:rPr>
        <w:t>1.4</w:t>
      </w:r>
      <w:r w:rsidR="0004076C" w:rsidRPr="0055614B">
        <w:rPr>
          <w:rFonts w:cs="Times New Roman"/>
          <w:szCs w:val="24"/>
          <w:lang w:val="en-GB"/>
        </w:rPr>
        <w:t xml:space="preserve"> Vortex rings in physiology</w:t>
      </w:r>
      <w:bookmarkEnd w:id="17"/>
      <w:bookmarkEnd w:id="18"/>
    </w:p>
    <w:p w14:paraId="7CC6FBCB" w14:textId="2FB78E60" w:rsidR="0004076C" w:rsidRPr="0055614B" w:rsidRDefault="0004076C" w:rsidP="0004076C">
      <w:pPr>
        <w:pStyle w:val="Heading3"/>
        <w:numPr>
          <w:ilvl w:val="0"/>
          <w:numId w:val="0"/>
        </w:numPr>
        <w:rPr>
          <w:rFonts w:cs="Times New Roman"/>
          <w:lang w:val="en-GB"/>
        </w:rPr>
      </w:pPr>
      <w:bookmarkStart w:id="19" w:name="_Toc89695693"/>
      <w:bookmarkStart w:id="20" w:name="_Toc114049980"/>
      <w:r w:rsidRPr="0055614B">
        <w:rPr>
          <w:rFonts w:cs="Times New Roman"/>
          <w:lang w:val="en-GB"/>
        </w:rPr>
        <w:t>1.</w:t>
      </w:r>
      <w:r w:rsidR="00C24FBD" w:rsidRPr="0055614B">
        <w:rPr>
          <w:rFonts w:cs="Times New Roman"/>
          <w:lang w:val="en-GB"/>
        </w:rPr>
        <w:t>4</w:t>
      </w:r>
      <w:r w:rsidRPr="0055614B">
        <w:rPr>
          <w:rFonts w:cs="Times New Roman"/>
          <w:lang w:val="en-GB"/>
        </w:rPr>
        <w:t>.1 Cardiovascular system anatomy</w:t>
      </w:r>
      <w:bookmarkEnd w:id="19"/>
      <w:bookmarkEnd w:id="20"/>
    </w:p>
    <w:p w14:paraId="78B68B36"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The cardiovascular system is responsible for delivering blood to/from the organs in order to enable diffusive exchange of metabolites/catabolites at cellular level in the tissues. The circulatory system is divided into</w:t>
      </w:r>
    </w:p>
    <w:p w14:paraId="0E078930" w14:textId="77777777" w:rsidR="0004076C" w:rsidRPr="0055614B" w:rsidRDefault="0004076C" w:rsidP="0004076C">
      <w:pPr>
        <w:pStyle w:val="ListParagraph"/>
        <w:numPr>
          <w:ilvl w:val="0"/>
          <w:numId w:val="5"/>
        </w:numPr>
        <w:spacing w:after="0" w:line="276" w:lineRule="auto"/>
        <w:ind w:left="709"/>
        <w:jc w:val="both"/>
        <w:rPr>
          <w:rFonts w:ascii="Times New Roman" w:hAnsi="Times New Roman" w:cs="Times New Roman"/>
          <w:sz w:val="24"/>
          <w:szCs w:val="24"/>
        </w:rPr>
      </w:pPr>
      <w:r w:rsidRPr="0055614B">
        <w:rPr>
          <w:rFonts w:ascii="Times New Roman" w:hAnsi="Times New Roman" w:cs="Times New Roman"/>
          <w:sz w:val="24"/>
          <w:szCs w:val="24"/>
        </w:rPr>
        <w:lastRenderedPageBreak/>
        <w:t>Pulmonary circulation, going from the right ventricle to the left atrium, passing through pulmonary artery, lungs and pulmonary veins. This is responsible for delivering deoxygenated blood to the lungs. Oxygenated blood is then collected to be delivered to the left heart</w:t>
      </w:r>
    </w:p>
    <w:p w14:paraId="52269F93" w14:textId="77777777" w:rsidR="0004076C" w:rsidRPr="0055614B" w:rsidRDefault="0004076C" w:rsidP="0004076C">
      <w:pPr>
        <w:pStyle w:val="ListParagraph"/>
        <w:numPr>
          <w:ilvl w:val="0"/>
          <w:numId w:val="5"/>
        </w:numPr>
        <w:spacing w:after="0" w:line="276" w:lineRule="auto"/>
        <w:ind w:left="709"/>
        <w:jc w:val="both"/>
        <w:rPr>
          <w:rFonts w:ascii="Times New Roman" w:hAnsi="Times New Roman" w:cs="Times New Roman"/>
          <w:sz w:val="24"/>
          <w:szCs w:val="24"/>
        </w:rPr>
      </w:pPr>
      <w:r w:rsidRPr="0055614B">
        <w:rPr>
          <w:rFonts w:ascii="Times New Roman" w:hAnsi="Times New Roman" w:cs="Times New Roman"/>
          <w:sz w:val="24"/>
          <w:szCs w:val="24"/>
        </w:rPr>
        <w:t>Systemic circulation, going from the left ventricle to the right atrium, passing through aorta, micro circulation, and venae cavae. This is responsible for delivering oxygenated blood to the organs. Deoxygenated blood is then collected to be delivered to the right heart</w:t>
      </w:r>
    </w:p>
    <w:p w14:paraId="2EC49987"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The systemic circulation can be further divided into</w:t>
      </w:r>
    </w:p>
    <w:p w14:paraId="4742A2B0" w14:textId="77777777" w:rsidR="0004076C" w:rsidRPr="0055614B" w:rsidRDefault="0004076C" w:rsidP="0004076C">
      <w:pPr>
        <w:numPr>
          <w:ilvl w:val="0"/>
          <w:numId w:val="11"/>
        </w:num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Arterial system, responsible for the transport of blood to the tissues. Other important functions of the arterial system are transforming the pulsatile flow produced by the heart into a quasi-steady flow in the smaller arteries, and regulating the local pressure (and the corresponding flow) in accordance to needs. This is achieved by tailoring the peripheral resistance either through bifurcations or dynamic changes (vasoconstriction/vasodilation) of the vessel diameter. According to characteristic velocity and length scale (diameter in the order of 0.5-20 mm) inertial forces dominate over viscous forces.</w:t>
      </w:r>
    </w:p>
    <w:p w14:paraId="62682130" w14:textId="77777777" w:rsidR="0004076C" w:rsidRPr="0055614B" w:rsidRDefault="0004076C" w:rsidP="0004076C">
      <w:pPr>
        <w:numPr>
          <w:ilvl w:val="0"/>
          <w:numId w:val="11"/>
        </w:num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Capillary system, a network of small vessels, continuation of the arterioles. At the level of the capillary (or micro) circulation occurs the exchange of nutrients between the blood and the tissues. Due to reduced characteristic velocity and length scales (diameter in the order of 5-500μm), viscous forces dominate over inertial forces in their equilibrium with the driving pressure forces.</w:t>
      </w:r>
    </w:p>
    <w:p w14:paraId="4FCE13D1" w14:textId="5282A8B1" w:rsidR="0004076C" w:rsidRPr="0055614B" w:rsidRDefault="0004076C" w:rsidP="0004076C">
      <w:pPr>
        <w:numPr>
          <w:ilvl w:val="0"/>
          <w:numId w:val="11"/>
        </w:num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Venous system, responsible for the transport of blood back to the heart. An important storage function is provided by the venous system, enabling the heart to regulate the arterial blood volume, controlled by vasoconstriction. Inertial forces may become significant; nevertheless, due to lower velocities and pressure amplitudes, non-stationary inertial forces will be less important </w:t>
      </w:r>
      <w:r w:rsidR="0058288D" w:rsidRPr="0055614B">
        <w:rPr>
          <w:rFonts w:ascii="Times New Roman" w:hAnsi="Times New Roman" w:cs="Times New Roman"/>
          <w:sz w:val="24"/>
          <w:szCs w:val="24"/>
          <w:lang w:val="en-GB"/>
        </w:rPr>
        <w:t>than</w:t>
      </w:r>
      <w:r w:rsidRPr="0055614B">
        <w:rPr>
          <w:rFonts w:ascii="Times New Roman" w:hAnsi="Times New Roman" w:cs="Times New Roman"/>
          <w:sz w:val="24"/>
          <w:szCs w:val="24"/>
          <w:lang w:val="en-GB"/>
        </w:rPr>
        <w:t xml:space="preserve"> in the arterial system.</w:t>
      </w:r>
    </w:p>
    <w:p w14:paraId="2FDB098D"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Forces needed for the motion of the blood around the circulatory system are provided by the heart. The left heart delivers blood to the systemic circulation in a two stages cycle </w:t>
      </w:r>
    </w:p>
    <w:p w14:paraId="010A2AC9" w14:textId="611B5B69"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   Diastole - Due to atrial contraction induced by a stimulus generated by the sinoatrial node, the left ventricle is filled with almost steady (constant) pressure. The mitral valve is open and the aortic valve is closed.</w:t>
      </w:r>
    </w:p>
    <w:p w14:paraId="0803E050" w14:textId="78CBC9A7" w:rsidR="00684D95" w:rsidRPr="0055614B" w:rsidRDefault="0004076C" w:rsidP="0004076C">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   Systole - Due to ventricular contraction induced by a stimulus generated by the atrioventricular node, the pressure in the left ventricle sharply increases while the mitral valve closes. When the ventricular pressure exceeds the aortic pressure, the aortic valve opens and blood is ejected into the aorta.</w:t>
      </w:r>
    </w:p>
    <w:p w14:paraId="7DFF307C" w14:textId="085AA577" w:rsidR="0004076C" w:rsidRPr="0055614B" w:rsidRDefault="0004076C" w:rsidP="0004076C">
      <w:pPr>
        <w:pStyle w:val="Heading3"/>
        <w:numPr>
          <w:ilvl w:val="0"/>
          <w:numId w:val="0"/>
        </w:numPr>
        <w:rPr>
          <w:rFonts w:cs="Times New Roman"/>
          <w:lang w:val="en-GB"/>
        </w:rPr>
      </w:pPr>
      <w:bookmarkStart w:id="21" w:name="_Toc89695694"/>
      <w:bookmarkStart w:id="22" w:name="_Toc114049981"/>
      <w:r w:rsidRPr="0055614B">
        <w:rPr>
          <w:rFonts w:cs="Times New Roman"/>
          <w:lang w:val="en-GB"/>
        </w:rPr>
        <w:t>1.</w:t>
      </w:r>
      <w:r w:rsidR="00C24FBD" w:rsidRPr="0055614B">
        <w:rPr>
          <w:rFonts w:cs="Times New Roman"/>
          <w:lang w:val="en-GB"/>
        </w:rPr>
        <w:t>4</w:t>
      </w:r>
      <w:r w:rsidRPr="0055614B">
        <w:rPr>
          <w:rFonts w:cs="Times New Roman"/>
          <w:lang w:val="en-GB"/>
        </w:rPr>
        <w:t>.2 Flow disturbances in the cardiovascular system</w:t>
      </w:r>
      <w:bookmarkEnd w:id="21"/>
      <w:bookmarkEnd w:id="22"/>
    </w:p>
    <w:p w14:paraId="41F40DF1" w14:textId="1760D119"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Blood flow disturbances eventually lead to turbulence and occur in several regions of the cardiovascular system, as a result of multiple haemodynamic factors</w:t>
      </w:r>
    </w:p>
    <w:p w14:paraId="4AC7AAFF" w14:textId="3C1F9ED9" w:rsidR="0004076C" w:rsidRPr="0055614B" w:rsidRDefault="0004076C" w:rsidP="0004076C">
      <w:pPr>
        <w:numPr>
          <w:ilvl w:val="0"/>
          <w:numId w:val="12"/>
        </w:num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velocity, viscosity, and density of the blood</w:t>
      </w:r>
      <w:r w:rsidR="00F92F00" w:rsidRPr="0055614B">
        <w:rPr>
          <w:rFonts w:ascii="Times New Roman" w:hAnsi="Times New Roman" w:cs="Times New Roman"/>
          <w:sz w:val="24"/>
          <w:szCs w:val="24"/>
          <w:lang w:val="en-GB"/>
        </w:rPr>
        <w:t xml:space="preserve"> </w:t>
      </w:r>
      <w:r w:rsidR="00B814C2">
        <w:rPr>
          <w:rFonts w:ascii="Times New Roman" w:hAnsi="Times New Roman" w:cs="Times New Roman"/>
          <w:sz w:val="24"/>
          <w:szCs w:val="24"/>
          <w:lang w:val="en-GB"/>
        </w:rPr>
        <w:t>(</w:t>
      </w:r>
      <w:r w:rsidR="00681E7D" w:rsidRPr="00B814C2">
        <w:rPr>
          <w:rFonts w:ascii="Times New Roman" w:hAnsi="Times New Roman" w:cs="Times New Roman"/>
          <w:sz w:val="24"/>
          <w:szCs w:val="24"/>
          <w:lang w:val="en-GB"/>
        </w:rPr>
        <w:t>Reynolds number)</w:t>
      </w:r>
    </w:p>
    <w:p w14:paraId="68F7C74F" w14:textId="77777777" w:rsidR="0004076C" w:rsidRPr="0055614B" w:rsidRDefault="0004076C" w:rsidP="0004076C">
      <w:pPr>
        <w:numPr>
          <w:ilvl w:val="0"/>
          <w:numId w:val="12"/>
        </w:num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pulsatility, possibly leading to flow instability</w:t>
      </w:r>
    </w:p>
    <w:p w14:paraId="04A61744" w14:textId="77777777" w:rsidR="0004076C" w:rsidRPr="0055614B" w:rsidRDefault="0004076C" w:rsidP="0004076C">
      <w:pPr>
        <w:numPr>
          <w:ilvl w:val="0"/>
          <w:numId w:val="12"/>
        </w:num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lesions/irregularities of the vessel wall</w:t>
      </w:r>
    </w:p>
    <w:p w14:paraId="72D73EF4" w14:textId="77777777" w:rsidR="0004076C" w:rsidRPr="0055614B" w:rsidRDefault="0004076C" w:rsidP="0004076C">
      <w:pPr>
        <w:numPr>
          <w:ilvl w:val="0"/>
          <w:numId w:val="12"/>
        </w:num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lastRenderedPageBreak/>
        <w:t>aortic and pulmonary valves – the valvular leaflets act as natural projections into the stream of flow</w:t>
      </w:r>
    </w:p>
    <w:p w14:paraId="4696F9C5"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On the other hand, a number of anatomic/haematologic factors tend to reduce flow disturbances</w:t>
      </w:r>
    </w:p>
    <w:p w14:paraId="28F8E065" w14:textId="77777777" w:rsidR="0004076C" w:rsidRPr="0055614B" w:rsidRDefault="0004076C" w:rsidP="0004076C">
      <w:pPr>
        <w:numPr>
          <w:ilvl w:val="0"/>
          <w:numId w:val="12"/>
        </w:num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vessel branching - branch to trunk area ratio less than 1.0 and acute angles of branching</w:t>
      </w:r>
    </w:p>
    <w:p w14:paraId="6EC556C2" w14:textId="77777777" w:rsidR="0004076C" w:rsidRPr="0055614B" w:rsidRDefault="0004076C" w:rsidP="0004076C">
      <w:pPr>
        <w:numPr>
          <w:ilvl w:val="0"/>
          <w:numId w:val="12"/>
        </w:num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arterial tapering</w:t>
      </w:r>
    </w:p>
    <w:p w14:paraId="239E490A" w14:textId="77777777" w:rsidR="0004076C" w:rsidRPr="0055614B" w:rsidRDefault="0004076C" w:rsidP="0004076C">
      <w:pPr>
        <w:numPr>
          <w:ilvl w:val="0"/>
          <w:numId w:val="12"/>
        </w:num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vessel distensibility</w:t>
      </w:r>
    </w:p>
    <w:p w14:paraId="0A64C227" w14:textId="784A88DB" w:rsidR="0004076C" w:rsidRPr="0055614B" w:rsidRDefault="0004076C" w:rsidP="0004076C">
      <w:pPr>
        <w:numPr>
          <w:ilvl w:val="0"/>
          <w:numId w:val="12"/>
        </w:num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normal concentration of RBCs and deformability of RBCs</w:t>
      </w:r>
    </w:p>
    <w:p w14:paraId="56790A83" w14:textId="43B2A472" w:rsidR="0004076C" w:rsidRPr="0055614B" w:rsidRDefault="0004076C" w:rsidP="0004076C">
      <w:pPr>
        <w:pStyle w:val="Heading3"/>
        <w:numPr>
          <w:ilvl w:val="0"/>
          <w:numId w:val="0"/>
        </w:numPr>
        <w:rPr>
          <w:rFonts w:cs="Times New Roman"/>
          <w:lang w:val="en-GB"/>
        </w:rPr>
      </w:pPr>
      <w:bookmarkStart w:id="23" w:name="_Toc89695695"/>
      <w:bookmarkStart w:id="24" w:name="_Toc114049982"/>
      <w:r w:rsidRPr="0055614B">
        <w:rPr>
          <w:rFonts w:cs="Times New Roman"/>
          <w:lang w:val="en-GB"/>
        </w:rPr>
        <w:t>1.</w:t>
      </w:r>
      <w:r w:rsidR="00C24FBD" w:rsidRPr="0055614B">
        <w:rPr>
          <w:rFonts w:cs="Times New Roman"/>
          <w:lang w:val="en-GB"/>
        </w:rPr>
        <w:t>4</w:t>
      </w:r>
      <w:r w:rsidRPr="0055614B">
        <w:rPr>
          <w:rFonts w:cs="Times New Roman"/>
          <w:lang w:val="en-GB"/>
        </w:rPr>
        <w:t>.3 Ring vortex formation in the heart</w:t>
      </w:r>
      <w:bookmarkEnd w:id="23"/>
      <w:bookmarkEnd w:id="24"/>
    </w:p>
    <w:p w14:paraId="7C953434" w14:textId="75617867" w:rsidR="0004076C" w:rsidRPr="0055614B" w:rsidRDefault="002644B4" w:rsidP="0004076C">
      <w:pPr>
        <w:spacing w:after="0"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Left </w:t>
      </w:r>
      <w:r w:rsidR="002B0D0E" w:rsidRPr="002644B4">
        <w:rPr>
          <w:rFonts w:ascii="Times New Roman" w:hAnsi="Times New Roman" w:cs="Times New Roman"/>
          <w:sz w:val="24"/>
          <w:szCs w:val="24"/>
          <w:lang w:val="en-GB"/>
        </w:rPr>
        <w:t>Ventricle</w:t>
      </w:r>
    </w:p>
    <w:p w14:paraId="0300AF52"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The formation of an asymmetric ring vortex is induced by the jet-like structure of the early trans-mitral flow. The asymmetric structure may be attributed to both the irregular shape of the mitral valve (anterior leaflet larger than posterior leaflet) and the interaction with ventricular walls. Prior to the pinch-off from the trans-mitral jet, the vortex deforms due to non-uniform core thickness and non-homogeneous pressure gradient inside the left ventricle.</w:t>
      </w:r>
    </w:p>
    <w:p w14:paraId="4C529D27"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The leading vortex contributes to efficient blood transport by transferring extra momentum from left atrium to left ventricle. Supplementary momentum can be transferred by the added mass effect </w:t>
      </w:r>
      <w:r w:rsidRPr="0055614B">
        <w:rPr>
          <w:rFonts w:ascii="Times New Roman" w:hAnsi="Times New Roman" w:cs="Times New Roman"/>
          <w:sz w:val="24"/>
          <w:szCs w:val="24"/>
          <w:lang w:val="en-GB"/>
        </w:rPr>
        <w:fldChar w:fldCharType="begin"/>
      </w:r>
      <w:r w:rsidRPr="0055614B">
        <w:rPr>
          <w:rFonts w:ascii="Times New Roman" w:hAnsi="Times New Roman" w:cs="Times New Roman"/>
          <w:sz w:val="24"/>
          <w:szCs w:val="24"/>
          <w:lang w:val="en-GB"/>
        </w:rPr>
        <w:instrText xml:space="preserve"> ADDIN EN.CITE &lt;EndNote&gt;&lt;Cite&gt;&lt;Author&gt;Krueger&lt;/Author&gt;&lt;Year&gt;2003&lt;/Year&gt;&lt;IDText&gt;The significance of vortex ring formation to the impulse and thrust of a starting jet&lt;/IDText&gt;&lt;DisplayText&gt;(Krueger and Gharib 2003)&lt;/DisplayText&gt;&lt;record&gt;&lt;isbn&gt;1070-6631&lt;/isbn&gt;&lt;titles&gt;&lt;title&gt;The significance of vortex ring formation to the impulse and thrust of a starting jet&lt;/title&gt;&lt;secondary-title&gt;Physics of fluids&lt;/secondary-title&gt;&lt;/titles&gt;&lt;pages&gt;1271-1281&lt;/pages&gt;&lt;number&gt;5&lt;/number&gt;&lt;contributors&gt;&lt;authors&gt;&lt;author&gt;Krueger, Paul S&lt;/author&gt;&lt;author&gt;Gharib, Morteza&lt;/author&gt;&lt;/authors&gt;&lt;/contributors&gt;&lt;added-date format="utc"&gt;1549968797&lt;/added-date&gt;&lt;ref-type name="Journal Article"&gt;17&lt;/ref-type&gt;&lt;dates&gt;&lt;year&gt;2003&lt;/year&gt;&lt;/dates&gt;&lt;rec-number&gt;244&lt;/rec-number&gt;&lt;last-updated-date format="utc"&gt;1549968797&lt;/last-updated-date&gt;&lt;volume&gt;15&lt;/volume&gt;&lt;/record&gt;&lt;/Cite&gt;&lt;/EndNote&gt;</w:instrText>
      </w:r>
      <w:r w:rsidRPr="0055614B">
        <w:rPr>
          <w:rFonts w:ascii="Times New Roman" w:hAnsi="Times New Roman" w:cs="Times New Roman"/>
          <w:sz w:val="24"/>
          <w:szCs w:val="24"/>
          <w:lang w:val="en-GB"/>
        </w:rPr>
        <w:fldChar w:fldCharType="separate"/>
      </w:r>
      <w:r w:rsidRPr="0055614B">
        <w:rPr>
          <w:rFonts w:ascii="Times New Roman" w:hAnsi="Times New Roman" w:cs="Times New Roman"/>
          <w:sz w:val="24"/>
          <w:szCs w:val="24"/>
          <w:lang w:val="en-GB"/>
        </w:rPr>
        <w:t>(Krueger and Gharib 2003)</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xml:space="preserve">, or the fluid entrainment inside the trans-mitral vortex atmosphere </w:t>
      </w:r>
      <w:r w:rsidRPr="0055614B">
        <w:rPr>
          <w:rFonts w:ascii="Times New Roman" w:hAnsi="Times New Roman" w:cs="Times New Roman"/>
          <w:sz w:val="24"/>
          <w:szCs w:val="24"/>
          <w:lang w:val="en-GB"/>
        </w:rPr>
        <w:fldChar w:fldCharType="begin"/>
      </w:r>
      <w:r w:rsidRPr="0055614B">
        <w:rPr>
          <w:rFonts w:ascii="Times New Roman" w:hAnsi="Times New Roman" w:cs="Times New Roman"/>
          <w:sz w:val="24"/>
          <w:szCs w:val="24"/>
          <w:lang w:val="en-GB"/>
        </w:rPr>
        <w:instrText xml:space="preserve"> ADDIN EN.CITE &lt;EndNote&gt;&lt;Cite&gt;&lt;Author&gt;Dabiri&lt;/Author&gt;&lt;Year&gt;2004&lt;/Year&gt;&lt;IDText&gt;Fluid entrainment by isolated vortex rings&lt;/IDText&gt;&lt;DisplayText&gt;(Dabiri and Gharib 2004)&lt;/DisplayText&gt;&lt;record&gt;&lt;isbn&gt;1469-7645&lt;/isbn&gt;&lt;titles&gt;&lt;title&gt;Fluid entrainment by isolated vortex rings&lt;/title&gt;&lt;secondary-title&gt;Journal of fluid mechanics&lt;/secondary-title&gt;&lt;/titles&gt;&lt;pages&gt;311-331&lt;/pages&gt;&lt;contributors&gt;&lt;authors&gt;&lt;author&gt;Dabiri, John O&lt;/author&gt;&lt;author&gt;Gharib, Morteza&lt;/author&gt;&lt;/authors&gt;&lt;/contributors&gt;&lt;added-date format="utc"&gt;1468700936&lt;/added-date&gt;&lt;ref-type name="Journal Article"&gt;17&lt;/ref-type&gt;&lt;dates&gt;&lt;year&gt;2004&lt;/year&gt;&lt;/dates&gt;&lt;rec-number&gt;168&lt;/rec-number&gt;&lt;last-updated-date format="utc"&gt;1468700936&lt;/last-updated-date&gt;&lt;volume&gt;511&lt;/volume&gt;&lt;/record&gt;&lt;/Cite&gt;&lt;/EndNote&gt;</w:instrText>
      </w:r>
      <w:r w:rsidRPr="0055614B">
        <w:rPr>
          <w:rFonts w:ascii="Times New Roman" w:hAnsi="Times New Roman" w:cs="Times New Roman"/>
          <w:sz w:val="24"/>
          <w:szCs w:val="24"/>
          <w:lang w:val="en-GB"/>
        </w:rPr>
        <w:fldChar w:fldCharType="separate"/>
      </w:r>
      <w:r w:rsidRPr="0055614B">
        <w:rPr>
          <w:rFonts w:ascii="Times New Roman" w:hAnsi="Times New Roman" w:cs="Times New Roman"/>
          <w:sz w:val="24"/>
          <w:szCs w:val="24"/>
          <w:lang w:val="en-GB"/>
        </w:rPr>
        <w:t>(Dabiri and Gharib 2004)</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While some of the residual blood inside the ventricle is accelerated ahead during the trans-mitral jet initiation, some ambient fluid must be brought in behind the ring vortex to preserve the continuity of the flow.</w:t>
      </w:r>
    </w:p>
    <w:p w14:paraId="1863BC23" w14:textId="517C8498" w:rsidR="0004076C" w:rsidRPr="0055614B" w:rsidRDefault="002644B4" w:rsidP="0004076C">
      <w:pPr>
        <w:spacing w:after="0" w:line="276" w:lineRule="auto"/>
        <w:jc w:val="both"/>
        <w:rPr>
          <w:rFonts w:ascii="Times New Roman" w:hAnsi="Times New Roman" w:cs="Times New Roman"/>
          <w:color w:val="FF0000"/>
          <w:sz w:val="24"/>
          <w:szCs w:val="24"/>
          <w:lang w:val="en-GB"/>
        </w:rPr>
      </w:pPr>
      <w:r>
        <w:rPr>
          <w:rFonts w:ascii="Times New Roman" w:hAnsi="Times New Roman" w:cs="Times New Roman"/>
          <w:sz w:val="24"/>
          <w:szCs w:val="24"/>
          <w:lang w:val="en-GB"/>
        </w:rPr>
        <w:t xml:space="preserve">Right </w:t>
      </w:r>
      <w:r w:rsidR="002B0D0E" w:rsidRPr="002644B4">
        <w:rPr>
          <w:rFonts w:ascii="Times New Roman" w:hAnsi="Times New Roman" w:cs="Times New Roman"/>
          <w:sz w:val="24"/>
          <w:szCs w:val="24"/>
          <w:lang w:val="en-GB"/>
        </w:rPr>
        <w:t>Ventricle</w:t>
      </w:r>
    </w:p>
    <w:p w14:paraId="45354276" w14:textId="77777777" w:rsidR="0004076C" w:rsidRPr="0055614B" w:rsidRDefault="0004076C" w:rsidP="0004076C">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The formation of a quasi-perfect ring vortex past the tricuspid valve, in the early diastole, is followed by the ring dissipation, during the filling, due to the interaction with the interventricular septum. The complex crescent-shape geometry of the right ventricle induces flow disturbances and, in the late diastole, the ring breaks down into smaller vortex elements. Regularization of the flow takes place during systole. The residual vorticity inside the right ventricle is largely due to the breakdown of the leading trans-tricuspid vortex rearranging into a streamwise vortex filament toward the outflow tract.</w:t>
      </w:r>
    </w:p>
    <w:p w14:paraId="2743881A" w14:textId="560C11B2" w:rsidR="0004076C" w:rsidRPr="0055614B" w:rsidRDefault="00C24FBD" w:rsidP="0004076C">
      <w:pPr>
        <w:pStyle w:val="Heading2"/>
        <w:numPr>
          <w:ilvl w:val="0"/>
          <w:numId w:val="0"/>
        </w:numPr>
        <w:rPr>
          <w:rFonts w:cs="Times New Roman"/>
          <w:szCs w:val="24"/>
          <w:lang w:val="en-GB"/>
        </w:rPr>
      </w:pPr>
      <w:bookmarkStart w:id="25" w:name="_Toc89695696"/>
      <w:bookmarkStart w:id="26" w:name="_Toc114049983"/>
      <w:r w:rsidRPr="0055614B">
        <w:rPr>
          <w:rFonts w:cs="Times New Roman"/>
          <w:szCs w:val="24"/>
          <w:lang w:val="en-GB"/>
        </w:rPr>
        <w:t>1.5</w:t>
      </w:r>
      <w:r w:rsidR="0004076C" w:rsidRPr="0055614B">
        <w:rPr>
          <w:rFonts w:cs="Times New Roman"/>
          <w:szCs w:val="24"/>
          <w:lang w:val="en-GB"/>
        </w:rPr>
        <w:t xml:space="preserve"> Complex flows in diagnosis/prognosis</w:t>
      </w:r>
      <w:bookmarkEnd w:id="25"/>
      <w:bookmarkEnd w:id="26"/>
    </w:p>
    <w:p w14:paraId="64C9221D" w14:textId="256D3F58" w:rsidR="0004076C" w:rsidRPr="0055614B" w:rsidRDefault="0004076C" w:rsidP="0004076C">
      <w:pPr>
        <w:pStyle w:val="Heading3"/>
        <w:numPr>
          <w:ilvl w:val="0"/>
          <w:numId w:val="0"/>
        </w:numPr>
        <w:rPr>
          <w:rFonts w:cs="Times New Roman"/>
          <w:lang w:val="en-GB"/>
        </w:rPr>
      </w:pPr>
      <w:bookmarkStart w:id="27" w:name="_Toc89695697"/>
      <w:bookmarkStart w:id="28" w:name="_Toc114049984"/>
      <w:r w:rsidRPr="0055614B">
        <w:rPr>
          <w:rFonts w:cs="Times New Roman"/>
          <w:lang w:val="en-GB"/>
        </w:rPr>
        <w:t>1.</w:t>
      </w:r>
      <w:r w:rsidR="00C24FBD" w:rsidRPr="0055614B">
        <w:rPr>
          <w:rFonts w:cs="Times New Roman"/>
          <w:lang w:val="en-GB"/>
        </w:rPr>
        <w:t>5</w:t>
      </w:r>
      <w:r w:rsidRPr="0055614B">
        <w:rPr>
          <w:rFonts w:cs="Times New Roman"/>
          <w:lang w:val="en-GB"/>
        </w:rPr>
        <w:t>.1 Flow quantification modalities</w:t>
      </w:r>
      <w:bookmarkEnd w:id="27"/>
      <w:bookmarkEnd w:id="28"/>
    </w:p>
    <w:p w14:paraId="132E961E" w14:textId="371BBCDA" w:rsidR="0004076C" w:rsidRPr="0055614B" w:rsidRDefault="00C24FBD" w:rsidP="0004076C">
      <w:pPr>
        <w:pStyle w:val="Heading4"/>
        <w:numPr>
          <w:ilvl w:val="0"/>
          <w:numId w:val="0"/>
        </w:numPr>
        <w:rPr>
          <w:rFonts w:cs="Times New Roman"/>
          <w:szCs w:val="24"/>
          <w:lang w:val="en-GB"/>
        </w:rPr>
      </w:pPr>
      <w:r w:rsidRPr="0055614B">
        <w:rPr>
          <w:rFonts w:cs="Times New Roman"/>
          <w:szCs w:val="24"/>
          <w:lang w:val="en-GB"/>
        </w:rPr>
        <w:t>1.5</w:t>
      </w:r>
      <w:r w:rsidR="0004076C" w:rsidRPr="0055614B">
        <w:rPr>
          <w:rFonts w:cs="Times New Roman"/>
          <w:szCs w:val="24"/>
          <w:lang w:val="en-GB"/>
        </w:rPr>
        <w:t>.1.1 Magnetic Resonance Imaging</w:t>
      </w:r>
    </w:p>
    <w:p w14:paraId="7D41BFBB" w14:textId="77777777" w:rsidR="0004076C" w:rsidRPr="0055614B" w:rsidRDefault="0040341E" w:rsidP="00054802">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Magnetic resonance imaging (</w:t>
      </w:r>
      <w:r w:rsidR="0004076C" w:rsidRPr="0055614B">
        <w:rPr>
          <w:rFonts w:ascii="Times New Roman" w:hAnsi="Times New Roman" w:cs="Times New Roman"/>
          <w:sz w:val="24"/>
          <w:szCs w:val="24"/>
          <w:lang w:val="en-GB"/>
        </w:rPr>
        <w:t>MRI</w:t>
      </w:r>
      <w:r w:rsidRPr="0055614B">
        <w:rPr>
          <w:rFonts w:ascii="Times New Roman" w:hAnsi="Times New Roman" w:cs="Times New Roman"/>
          <w:sz w:val="24"/>
          <w:szCs w:val="24"/>
          <w:lang w:val="en-GB"/>
        </w:rPr>
        <w:t>)</w:t>
      </w:r>
      <w:r w:rsidR="0004076C" w:rsidRPr="0055614B">
        <w:rPr>
          <w:rFonts w:ascii="Times New Roman" w:hAnsi="Times New Roman" w:cs="Times New Roman"/>
          <w:sz w:val="24"/>
          <w:szCs w:val="24"/>
          <w:lang w:val="en-GB"/>
        </w:rPr>
        <w:t xml:space="preserve"> provides accurate, non-invasive, and radiation-free methods for the anatomical representation of the cardiovascular system. The intrinsic sensitivity of MRI to motion also allows to simultaneously (within a single measurement) acquire spatially registered blood flow and morphological data. Recent progress in data acquisition, reconstruction, and analysis, affecting the capability to assess cardiovascular haemodynamics, envisage new applications for advanced flow imaging.</w:t>
      </w:r>
    </w:p>
    <w:p w14:paraId="5E656A09" w14:textId="77777777" w:rsidR="0004076C" w:rsidRPr="0055614B" w:rsidRDefault="0004076C" w:rsidP="0004076C">
      <w:pPr>
        <w:spacing w:after="0" w:line="276" w:lineRule="auto"/>
        <w:jc w:val="both"/>
        <w:rPr>
          <w:rFonts w:ascii="Times New Roman" w:hAnsi="Times New Roman" w:cs="Times New Roman"/>
          <w:color w:val="FF0000"/>
          <w:sz w:val="24"/>
          <w:szCs w:val="24"/>
          <w:lang w:val="en-GB"/>
        </w:rPr>
      </w:pPr>
      <w:r w:rsidRPr="0055614B">
        <w:rPr>
          <w:rFonts w:ascii="Times New Roman" w:hAnsi="Times New Roman" w:cs="Times New Roman"/>
          <w:sz w:val="24"/>
          <w:szCs w:val="24"/>
          <w:lang w:val="en-GB"/>
        </w:rPr>
        <w:t>-Methods-</w:t>
      </w:r>
    </w:p>
    <w:p w14:paraId="73A1B3E8"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lastRenderedPageBreak/>
        <w:t>Flow imaging with MRI depends on the phase-contrast (PC) technique, exploitable to encode blood flow velocity along all principal dimensions. PC-MRI is typically performed, in current clinical routine practice, using methods resolving two spatial dimensions (in individual sections) and the perpendicular velocity component as a function of time. More advanced flow MRI techniques, allowing a more comprehensive evaluation of haemodynamics, include</w:t>
      </w:r>
    </w:p>
    <w:p w14:paraId="1D7FC6EA" w14:textId="77777777" w:rsidR="0004076C" w:rsidRPr="0055614B" w:rsidRDefault="0004076C" w:rsidP="0004076C">
      <w:pPr>
        <w:pStyle w:val="ListParagraph"/>
        <w:numPr>
          <w:ilvl w:val="0"/>
          <w:numId w:val="12"/>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real-time 2D PC-MRI, for assessing short timescales flow changes (e.g. beat-to-beat variations)</w:t>
      </w:r>
      <w:r w:rsidRPr="0055614B">
        <w:rPr>
          <w:rFonts w:ascii="Times New Roman" w:hAnsi="Times New Roman" w:cs="Times New Roman"/>
          <w:sz w:val="24"/>
          <w:szCs w:val="24"/>
        </w:rPr>
        <w:fldChar w:fldCharType="begin"/>
      </w:r>
      <w:r w:rsidRPr="0055614B">
        <w:rPr>
          <w:rFonts w:ascii="Times New Roman" w:hAnsi="Times New Roman" w:cs="Times New Roman"/>
          <w:sz w:val="24"/>
          <w:szCs w:val="24"/>
        </w:rPr>
        <w:instrText xml:space="preserve"> ADDIN EN.CITE &lt;EndNote&gt;&lt;Cite&gt;&lt;Author&gt;Fasshauer&lt;/Author&gt;&lt;Year&gt;2014&lt;/Year&gt;&lt;IDText&gt;Real-time phase-contrast flow MRI of haemodynamic changes in the ascending aorta and superior vena cava during Mueller manoeuvre&lt;/IDText&gt;&lt;DisplayText&gt;(Fasshauer et al. 2014)&lt;/DisplayText&gt;&lt;record&gt;&lt;isbn&gt;0009-9260&lt;/isbn&gt;&lt;titles&gt;&lt;title&gt;Real-time phase-contrast flow MRI of haemodynamic changes in the ascending aorta and superior vena cava during Mueller manoeuvre&lt;/title&gt;&lt;secondary-title&gt;Clinical radiology&lt;/secondary-title&gt;&lt;/titles&gt;&lt;pages&gt;1066-1071&lt;/pages&gt;&lt;number&gt;10&lt;/number&gt;&lt;contributors&gt;&lt;authors&gt;&lt;author&gt;Fasshauer, M&lt;/author&gt;&lt;author&gt;Joseph, AA&lt;/author&gt;&lt;author&gt;Kowallick, JT&lt;/author&gt;&lt;author&gt;Unterberg-Buchwald, C&lt;/author&gt;&lt;author&gt;Merboldt, KD&lt;/author&gt;&lt;author&gt;Voit, D&lt;/author&gt;&lt;author&gt;Steinmetz, M&lt;/author&gt;&lt;author&gt;Staab, W&lt;/author&gt;&lt;author&gt;Schaetz, S&lt;/author&gt;&lt;author&gt;Zhang, S&lt;/author&gt;&lt;/authors&gt;&lt;/contributors&gt;&lt;added-date format="utc"&gt;1549877681&lt;/added-date&gt;&lt;ref-type name="Journal Article"&gt;17&lt;/ref-type&gt;&lt;dates&gt;&lt;year&gt;2014&lt;/year&gt;&lt;/dates&gt;&lt;rec-number&gt;222&lt;/rec-number&gt;&lt;last-updated-date format="utc"&gt;1549877681&lt;/last-updated-date&gt;&lt;volume&gt;69&lt;/volume&gt;&lt;/record&gt;&lt;/Cite&gt;&lt;/EndNote&gt;</w:instrText>
      </w:r>
      <w:r w:rsidRPr="0055614B">
        <w:rPr>
          <w:rFonts w:ascii="Times New Roman" w:hAnsi="Times New Roman" w:cs="Times New Roman"/>
          <w:sz w:val="24"/>
          <w:szCs w:val="24"/>
        </w:rPr>
        <w:fldChar w:fldCharType="separate"/>
      </w:r>
      <w:r w:rsidRPr="0055614B">
        <w:rPr>
          <w:rFonts w:ascii="Times New Roman" w:hAnsi="Times New Roman" w:cs="Times New Roman"/>
          <w:sz w:val="24"/>
          <w:szCs w:val="24"/>
        </w:rPr>
        <w:t>(Fasshauer et al. 2014)</w:t>
      </w:r>
      <w:r w:rsidRPr="0055614B">
        <w:rPr>
          <w:rFonts w:ascii="Times New Roman" w:hAnsi="Times New Roman" w:cs="Times New Roman"/>
          <w:sz w:val="24"/>
          <w:szCs w:val="24"/>
        </w:rPr>
        <w:fldChar w:fldCharType="end"/>
      </w:r>
    </w:p>
    <w:p w14:paraId="49FECDC2" w14:textId="5806CFCF" w:rsidR="0004076C" w:rsidRPr="0055614B" w:rsidRDefault="0004076C" w:rsidP="0004076C">
      <w:pPr>
        <w:pStyle w:val="ListParagraph"/>
        <w:numPr>
          <w:ilvl w:val="0"/>
          <w:numId w:val="12"/>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 xml:space="preserve">multiple-venc PC-MRI, for enhancing velocity dynamic range and/or encoding flow velocities as a separate dimension along with assessment of sub-voxel velocity distributions </w:t>
      </w:r>
      <w:r w:rsidR="00AB4D6B" w:rsidRPr="0055614B">
        <w:rPr>
          <w:rFonts w:ascii="Times New Roman" w:hAnsi="Times New Roman" w:cs="Times New Roman"/>
          <w:sz w:val="24"/>
          <w:szCs w:val="24"/>
        </w:rPr>
        <w:fldChar w:fldCharType="begin"/>
      </w:r>
      <w:r w:rsidR="00AB4D6B" w:rsidRPr="0055614B">
        <w:rPr>
          <w:rFonts w:ascii="Times New Roman" w:hAnsi="Times New Roman" w:cs="Times New Roman"/>
          <w:sz w:val="24"/>
          <w:szCs w:val="24"/>
        </w:rPr>
        <w:instrText xml:space="preserve"> ADDIN EN.CITE &lt;EndNote&gt;&lt;Cite&gt;&lt;Author&gt;Markl&lt;/Author&gt;&lt;Year&gt;2016&lt;/Year&gt;&lt;IDText&gt;Advanced flow MRI: emerging techniques and applications&lt;/IDText&gt;&lt;DisplayText&gt;(Markl et al. 2016)&lt;/DisplayText&gt;&lt;record&gt;&lt;isbn&gt;0009-9260&lt;/isbn&gt;&lt;titles&gt;&lt;title&gt;Advanced flow MRI: emerging techniques and applications&lt;/title&gt;&lt;secondary-title&gt;Clinical radiology&lt;/secondary-title&gt;&lt;/titles&gt;&lt;pages&gt;779-795&lt;/pages&gt;&lt;number&gt;8&lt;/number&gt;&lt;contributors&gt;&lt;authors&gt;&lt;author&gt;Markl, M&lt;/author&gt;&lt;author&gt;Schnell, S&lt;/author&gt;&lt;author&gt;Wu, C&lt;/author&gt;&lt;author&gt;Bollache, E&lt;/author&gt;&lt;author&gt;Jarvis, K&lt;/author&gt;&lt;author&gt;Barker, AJ&lt;/author&gt;&lt;author&gt;Robinson, JD&lt;/author&gt;&lt;author&gt;Rigsby, CK&lt;/author&gt;&lt;/authors&gt;&lt;/contributors&gt;&lt;added-date format="utc"&gt;1662884178&lt;/added-date&gt;&lt;ref-type name="Journal Article"&gt;17&lt;/ref-type&gt;&lt;dates&gt;&lt;year&gt;2016&lt;/year&gt;&lt;/dates&gt;&lt;rec-number&gt;318&lt;/rec-number&gt;&lt;last-updated-date format="utc"&gt;1662884178&lt;/last-updated-date&gt;&lt;volume&gt;71&lt;/volume&gt;&lt;/record&gt;&lt;/Cite&gt;&lt;/EndNote&gt;</w:instrText>
      </w:r>
      <w:r w:rsidR="00AB4D6B" w:rsidRPr="0055614B">
        <w:rPr>
          <w:rFonts w:ascii="Times New Roman" w:hAnsi="Times New Roman" w:cs="Times New Roman"/>
          <w:sz w:val="24"/>
          <w:szCs w:val="24"/>
        </w:rPr>
        <w:fldChar w:fldCharType="separate"/>
      </w:r>
      <w:r w:rsidR="00AB4D6B" w:rsidRPr="0055614B">
        <w:rPr>
          <w:rFonts w:ascii="Times New Roman" w:hAnsi="Times New Roman" w:cs="Times New Roman"/>
          <w:sz w:val="24"/>
          <w:szCs w:val="24"/>
        </w:rPr>
        <w:t>(Markl et al. 2016)</w:t>
      </w:r>
      <w:r w:rsidR="00AB4D6B" w:rsidRPr="0055614B">
        <w:rPr>
          <w:rFonts w:ascii="Times New Roman" w:hAnsi="Times New Roman" w:cs="Times New Roman"/>
          <w:sz w:val="24"/>
          <w:szCs w:val="24"/>
        </w:rPr>
        <w:fldChar w:fldCharType="end"/>
      </w:r>
    </w:p>
    <w:p w14:paraId="4F2861A5" w14:textId="77777777" w:rsidR="0004076C" w:rsidRPr="0055614B" w:rsidRDefault="0004076C" w:rsidP="0004076C">
      <w:pPr>
        <w:pStyle w:val="ListParagraph"/>
        <w:numPr>
          <w:ilvl w:val="0"/>
          <w:numId w:val="12"/>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 xml:space="preserve">4D flow MRI, for analysing complex time-resolved 3D blood flow characteristics </w:t>
      </w:r>
      <w:r w:rsidRPr="0055614B">
        <w:rPr>
          <w:rFonts w:ascii="Times New Roman" w:hAnsi="Times New Roman" w:cs="Times New Roman"/>
          <w:sz w:val="24"/>
          <w:szCs w:val="24"/>
        </w:rPr>
        <w:fldChar w:fldCharType="begin"/>
      </w:r>
      <w:r w:rsidRPr="0055614B">
        <w:rPr>
          <w:rFonts w:ascii="Times New Roman" w:hAnsi="Times New Roman" w:cs="Times New Roman"/>
          <w:sz w:val="24"/>
          <w:szCs w:val="24"/>
        </w:rPr>
        <w:instrText xml:space="preserve"> ADDIN EN.CITE &lt;EndNote&gt;&lt;Cite&gt;&lt;Author&gt;Stankovic&lt;/Author&gt;&lt;Year&gt;2014&lt;/Year&gt;&lt;IDText&gt;4D flow imaging with MRI&lt;/IDText&gt;&lt;DisplayText&gt;(Stankovic et al. 2014)&lt;/DisplayText&gt;&lt;record&gt;&lt;titles&gt;&lt;title&gt;4D flow imaging with MRI&lt;/title&gt;&lt;secondary-title&gt;Cardiovascular diagnosis and therapy&lt;/secondary-title&gt;&lt;/titles&gt;&lt;pages&gt;173&lt;/pages&gt;&lt;number&gt;2&lt;/number&gt;&lt;contributors&gt;&lt;authors&gt;&lt;author&gt;Stankovic, Zoran&lt;/author&gt;&lt;author&gt;Allen, Bradley D&lt;/author&gt;&lt;author&gt;Garcia, Julio&lt;/author&gt;&lt;author&gt;Jarvis, Kelly B&lt;/author&gt;&lt;author&gt;Markl, Michael&lt;/author&gt;&lt;/authors&gt;&lt;/contributors&gt;&lt;added-date format="utc"&gt;1549878037&lt;/added-date&gt;&lt;ref-type name="Journal Article"&gt;17&lt;/ref-type&gt;&lt;dates&gt;&lt;year&gt;2014&lt;/year&gt;&lt;/dates&gt;&lt;rec-number&gt;226&lt;/rec-number&gt;&lt;last-updated-date format="utc"&gt;1549878037&lt;/last-updated-date&gt;&lt;volume&gt;4&lt;/volume&gt;&lt;/record&gt;&lt;/Cite&gt;&lt;/EndNote&gt;</w:instrText>
      </w:r>
      <w:r w:rsidRPr="0055614B">
        <w:rPr>
          <w:rFonts w:ascii="Times New Roman" w:hAnsi="Times New Roman" w:cs="Times New Roman"/>
          <w:sz w:val="24"/>
          <w:szCs w:val="24"/>
        </w:rPr>
        <w:fldChar w:fldCharType="separate"/>
      </w:r>
      <w:r w:rsidRPr="0055614B">
        <w:rPr>
          <w:rFonts w:ascii="Times New Roman" w:hAnsi="Times New Roman" w:cs="Times New Roman"/>
          <w:sz w:val="24"/>
          <w:szCs w:val="24"/>
        </w:rPr>
        <w:t>(Stankovic et al. 2014)</w:t>
      </w:r>
      <w:r w:rsidRPr="0055614B">
        <w:rPr>
          <w:rFonts w:ascii="Times New Roman" w:hAnsi="Times New Roman" w:cs="Times New Roman"/>
          <w:sz w:val="24"/>
          <w:szCs w:val="24"/>
        </w:rPr>
        <w:fldChar w:fldCharType="end"/>
      </w:r>
    </w:p>
    <w:p w14:paraId="5B36CC6F" w14:textId="19ACD90D" w:rsidR="0004076C" w:rsidRPr="0055614B" w:rsidRDefault="0004076C" w:rsidP="0004076C">
      <w:pPr>
        <w:pStyle w:val="ListParagraph"/>
        <w:numPr>
          <w:ilvl w:val="0"/>
          <w:numId w:val="12"/>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 xml:space="preserve">advanced data analysis, for quantifying complex haemodynamic properties </w:t>
      </w:r>
      <w:r w:rsidR="00AB4D6B" w:rsidRPr="0055614B">
        <w:rPr>
          <w:rFonts w:ascii="Times New Roman" w:hAnsi="Times New Roman" w:cs="Times New Roman"/>
          <w:sz w:val="24"/>
          <w:szCs w:val="24"/>
        </w:rPr>
        <w:fldChar w:fldCharType="begin"/>
      </w:r>
      <w:r w:rsidR="00AB4D6B" w:rsidRPr="0055614B">
        <w:rPr>
          <w:rFonts w:ascii="Times New Roman" w:hAnsi="Times New Roman" w:cs="Times New Roman"/>
          <w:sz w:val="24"/>
          <w:szCs w:val="24"/>
        </w:rPr>
        <w:instrText xml:space="preserve"> ADDIN EN.CITE &lt;EndNote&gt;&lt;Cite&gt;&lt;Author&gt;Sotelo&lt;/Author&gt;&lt;Year&gt;2016&lt;/Year&gt;&lt;IDText&gt;3D quantification of wall shear stress and oscillatory shear index using a finite-element method in 3D CINE PC-MRI data of the thoracic aorta&lt;/IDText&gt;&lt;DisplayText&gt;(Sotelo et al. 2016)&lt;/DisplayText&gt;&lt;record&gt;&lt;isbn&gt;0278-0062&lt;/isbn&gt;&lt;titles&gt;&lt;title&gt;3D quantification of wall shear stress and oscillatory shear index using a finite-element method in 3D CINE PC-MRI data of the thoracic aorta&lt;/title&gt;&lt;secondary-title&gt;IEEE transactions on medical imaging&lt;/secondary-title&gt;&lt;/titles&gt;&lt;pages&gt;1475-1487&lt;/pages&gt;&lt;number&gt;6&lt;/number&gt;&lt;contributors&gt;&lt;authors&gt;&lt;author&gt;Sotelo, Julio&lt;/author&gt;&lt;author&gt;Urbina, Jesus&lt;/author&gt;&lt;author&gt;Valverde, Israel&lt;/author&gt;&lt;author&gt;Tejos, Cristian&lt;/author&gt;&lt;author&gt;Irarrázaval, Pablo&lt;/author&gt;&lt;author&gt;Andia, Marcelo E&lt;/author&gt;&lt;author&gt;Uribe, Sergio&lt;/author&gt;&lt;author&gt;Hurtado, Daniel E&lt;/author&gt;&lt;/authors&gt;&lt;/contributors&gt;&lt;added-date format="utc"&gt;1662883884&lt;/added-date&gt;&lt;ref-type name="Journal Article"&gt;17&lt;/ref-type&gt;&lt;dates&gt;&lt;year&gt;2016&lt;/year&gt;&lt;/dates&gt;&lt;rec-number&gt;316&lt;/rec-number&gt;&lt;last-updated-date format="utc"&gt;1662883884&lt;/last-updated-date&gt;&lt;volume&gt;35&lt;/volume&gt;&lt;/record&gt;&lt;/Cite&gt;&lt;/EndNote&gt;</w:instrText>
      </w:r>
      <w:r w:rsidR="00AB4D6B" w:rsidRPr="0055614B">
        <w:rPr>
          <w:rFonts w:ascii="Times New Roman" w:hAnsi="Times New Roman" w:cs="Times New Roman"/>
          <w:sz w:val="24"/>
          <w:szCs w:val="24"/>
        </w:rPr>
        <w:fldChar w:fldCharType="separate"/>
      </w:r>
      <w:r w:rsidR="00AB4D6B" w:rsidRPr="0055614B">
        <w:rPr>
          <w:rFonts w:ascii="Times New Roman" w:hAnsi="Times New Roman" w:cs="Times New Roman"/>
          <w:sz w:val="24"/>
          <w:szCs w:val="24"/>
        </w:rPr>
        <w:t>(Sotelo et al. 2016)</w:t>
      </w:r>
      <w:r w:rsidR="00AB4D6B" w:rsidRPr="0055614B">
        <w:rPr>
          <w:rFonts w:ascii="Times New Roman" w:hAnsi="Times New Roman" w:cs="Times New Roman"/>
          <w:sz w:val="24"/>
          <w:szCs w:val="24"/>
        </w:rPr>
        <w:fldChar w:fldCharType="end"/>
      </w:r>
    </w:p>
    <w:p w14:paraId="604DA1D4" w14:textId="15F4EACA" w:rsidR="0004076C" w:rsidRPr="0055614B" w:rsidRDefault="0004076C" w:rsidP="00054802">
      <w:pPr>
        <w:pStyle w:val="ListParagraph"/>
        <w:numPr>
          <w:ilvl w:val="0"/>
          <w:numId w:val="12"/>
        </w:numPr>
        <w:spacing w:line="276" w:lineRule="auto"/>
        <w:jc w:val="both"/>
        <w:rPr>
          <w:rFonts w:ascii="Times New Roman" w:hAnsi="Times New Roman" w:cs="Times New Roman"/>
          <w:sz w:val="24"/>
          <w:szCs w:val="24"/>
        </w:rPr>
      </w:pPr>
      <w:r w:rsidRPr="0055614B">
        <w:rPr>
          <w:rFonts w:ascii="Times New Roman" w:hAnsi="Times New Roman" w:cs="Times New Roman"/>
          <w:sz w:val="24"/>
          <w:szCs w:val="24"/>
        </w:rPr>
        <w:t xml:space="preserve">multi-dimensional data under-sampling and advanced respiratory control, for accelerating 2D and 4D flow MRI </w:t>
      </w:r>
      <w:r w:rsidR="00AB4D6B" w:rsidRPr="0055614B">
        <w:rPr>
          <w:rFonts w:ascii="Times New Roman" w:hAnsi="Times New Roman" w:cs="Times New Roman"/>
          <w:sz w:val="24"/>
          <w:szCs w:val="24"/>
        </w:rPr>
        <w:fldChar w:fldCharType="begin"/>
      </w:r>
      <w:r w:rsidR="00AB4D6B" w:rsidRPr="0055614B">
        <w:rPr>
          <w:rFonts w:ascii="Times New Roman" w:hAnsi="Times New Roman" w:cs="Times New Roman"/>
          <w:sz w:val="24"/>
          <w:szCs w:val="24"/>
        </w:rPr>
        <w:instrText xml:space="preserve"> ADDIN EN.CITE &lt;EndNote&gt;&lt;Cite&gt;&lt;Author&gt;Hollingsworth&lt;/Author&gt;&lt;Year&gt;2015&lt;/Year&gt;&lt;IDText&gt;Reducing acquisition time in clinical MRI by data undersampling and compressed sensing reconstruction&lt;/IDText&gt;&lt;DisplayText&gt;(Hollingsworth 2015)&lt;/DisplayText&gt;&lt;record&gt;&lt;isbn&gt;0031-9155&lt;/isbn&gt;&lt;titles&gt;&lt;title&gt;Reducing acquisition time in clinical MRI by data undersampling and compressed sensing reconstruction&lt;/title&gt;&lt;secondary-title&gt;Physics in Medicine &amp;amp; Biology&lt;/secondary-title&gt;&lt;/titles&gt;&lt;pages&gt;R297&lt;/pages&gt;&lt;number&gt;21&lt;/number&gt;&lt;contributors&gt;&lt;authors&gt;&lt;author&gt;Hollingsworth, Kieren Grant&lt;/author&gt;&lt;/authors&gt;&lt;/contributors&gt;&lt;added-date format="utc"&gt;1662884094&lt;/added-date&gt;&lt;ref-type name="Journal Article"&gt;17&lt;/ref-type&gt;&lt;dates&gt;&lt;year&gt;2015&lt;/year&gt;&lt;/dates&gt;&lt;rec-number&gt;317&lt;/rec-number&gt;&lt;last-updated-date format="utc"&gt;1662884094&lt;/last-updated-date&gt;&lt;volume&gt;60&lt;/volume&gt;&lt;/record&gt;&lt;/Cite&gt;&lt;/EndNote&gt;</w:instrText>
      </w:r>
      <w:r w:rsidR="00AB4D6B" w:rsidRPr="0055614B">
        <w:rPr>
          <w:rFonts w:ascii="Times New Roman" w:hAnsi="Times New Roman" w:cs="Times New Roman"/>
          <w:sz w:val="24"/>
          <w:szCs w:val="24"/>
        </w:rPr>
        <w:fldChar w:fldCharType="separate"/>
      </w:r>
      <w:r w:rsidR="00AB4D6B" w:rsidRPr="0055614B">
        <w:rPr>
          <w:rFonts w:ascii="Times New Roman" w:hAnsi="Times New Roman" w:cs="Times New Roman"/>
          <w:sz w:val="24"/>
          <w:szCs w:val="24"/>
        </w:rPr>
        <w:t>(Hollingsworth 2015)</w:t>
      </w:r>
      <w:r w:rsidR="00AB4D6B" w:rsidRPr="0055614B">
        <w:rPr>
          <w:rFonts w:ascii="Times New Roman" w:hAnsi="Times New Roman" w:cs="Times New Roman"/>
          <w:sz w:val="24"/>
          <w:szCs w:val="24"/>
        </w:rPr>
        <w:fldChar w:fldCharType="end"/>
      </w:r>
    </w:p>
    <w:p w14:paraId="1D462440"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-Clinical Applications-</w:t>
      </w:r>
    </w:p>
    <w:p w14:paraId="26E963BF"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Aortic/Pulmonary disease – Flow imaging, combined with additional MRI techniques (e.g. cine imaging, MR angiography) is typically performed to assess the aortic/pulmonary structure and function, potentially contributing to the evaluation of several diseases (e.g. aortic dissection </w:t>
      </w:r>
      <w:r w:rsidRPr="0055614B">
        <w:rPr>
          <w:rFonts w:ascii="Times New Roman" w:hAnsi="Times New Roman" w:cs="Times New Roman"/>
          <w:sz w:val="24"/>
          <w:szCs w:val="24"/>
          <w:lang w:val="en-GB"/>
        </w:rPr>
        <w:fldChar w:fldCharType="begin"/>
      </w:r>
      <w:r w:rsidRPr="0055614B">
        <w:rPr>
          <w:rFonts w:ascii="Times New Roman" w:hAnsi="Times New Roman" w:cs="Times New Roman"/>
          <w:sz w:val="24"/>
          <w:szCs w:val="24"/>
          <w:lang w:val="en-GB"/>
        </w:rPr>
        <w:instrText xml:space="preserve"> ADDIN EN.CITE &lt;EndNote&gt;&lt;Cite&gt;&lt;Author&gt;François&lt;/Author&gt;&lt;Year&gt;2013&lt;/Year&gt;&lt;IDText&gt;Four-dimensional, flow-sensitive magnetic resonance imaging of blood flow patterns in thoracic aortic dissections&lt;/IDText&gt;&lt;DisplayText&gt;(François et al. 2013)&lt;/DisplayText&gt;&lt;record&gt;&lt;isbn&gt;0022-5223&lt;/isbn&gt;&lt;titles&gt;&lt;title&gt;Four-dimensional, flow-sensitive magnetic resonance imaging of blood flow patterns in thoracic aortic dissections&lt;/title&gt;&lt;secondary-title&gt;The Journal of thoracic and cardiovascular surgery&lt;/secondary-title&gt;&lt;/titles&gt;&lt;pages&gt;1359-1366&lt;/pages&gt;&lt;number&gt;5&lt;/number&gt;&lt;contributors&gt;&lt;authors&gt;&lt;author&gt;François, Christopher J&lt;/author&gt;&lt;author&gt;Markl, Michael&lt;/author&gt;&lt;author&gt;Schiebler, Mark L&lt;/author&gt;&lt;author&gt;Niespodzany, Eric&lt;/author&gt;&lt;author&gt;Landgraf, Benjamin R&lt;/author&gt;&lt;author&gt;Schlensak, Christian&lt;/author&gt;&lt;author&gt;Frydrychowicz, Alex&lt;/author&gt;&lt;/authors&gt;&lt;/contributors&gt;&lt;added-date format="utc"&gt;1549976032&lt;/added-date&gt;&lt;ref-type name="Journal Article"&gt;17&lt;/ref-type&gt;&lt;dates&gt;&lt;year&gt;2013&lt;/year&gt;&lt;/dates&gt;&lt;rec-number&gt;256&lt;/rec-number&gt;&lt;last-updated-date format="utc"&gt;1549976032&lt;/last-updated-date&gt;&lt;volume&gt;145&lt;/volume&gt;&lt;/record&gt;&lt;/Cite&gt;&lt;/EndNote&gt;</w:instrText>
      </w:r>
      <w:r w:rsidRPr="0055614B">
        <w:rPr>
          <w:rFonts w:ascii="Times New Roman" w:hAnsi="Times New Roman" w:cs="Times New Roman"/>
          <w:sz w:val="24"/>
          <w:szCs w:val="24"/>
          <w:lang w:val="en-GB"/>
        </w:rPr>
        <w:fldChar w:fldCharType="separate"/>
      </w:r>
      <w:r w:rsidRPr="0055614B">
        <w:rPr>
          <w:rFonts w:ascii="Times New Roman" w:hAnsi="Times New Roman" w:cs="Times New Roman"/>
          <w:sz w:val="24"/>
          <w:szCs w:val="24"/>
          <w:lang w:val="en-GB"/>
        </w:rPr>
        <w:t>(François et al. 2013)</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xml:space="preserve">, pulmonary branch stenosis </w:t>
      </w:r>
      <w:r w:rsidRPr="0055614B">
        <w:rPr>
          <w:rFonts w:ascii="Times New Roman" w:hAnsi="Times New Roman" w:cs="Times New Roman"/>
          <w:sz w:val="24"/>
          <w:szCs w:val="24"/>
          <w:lang w:val="en-GB"/>
        </w:rPr>
        <w:fldChar w:fldCharType="begin"/>
      </w:r>
      <w:r w:rsidRPr="0055614B">
        <w:rPr>
          <w:rFonts w:ascii="Times New Roman" w:hAnsi="Times New Roman" w:cs="Times New Roman"/>
          <w:sz w:val="24"/>
          <w:szCs w:val="24"/>
          <w:lang w:val="en-GB"/>
        </w:rPr>
        <w:instrText xml:space="preserve"> ADDIN EN.CITE &lt;EndNote&gt;&lt;Cite&gt;&lt;Author&gt;Chen&lt;/Author&gt;&lt;Year&gt;2013&lt;/Year&gt;&lt;IDText&gt;Unilateral pulmonary artery branch stenosis: Diastolic prolongation of forward flow appears to maintain flow to the affected lung if the pulmonary valve is competent&lt;/IDText&gt;&lt;DisplayText&gt;(Chen and Kilner 2013)&lt;/DisplayText&gt;&lt;record&gt;&lt;isbn&gt;0167-5273&lt;/isbn&gt;&lt;titles&gt;&lt;title&gt;Unilateral pulmonary artery branch stenosis: Diastolic prolongation of forward flow appears to maintain flow to the affected lung if the pulmonary valve is competent&lt;/title&gt;&lt;secondary-title&gt;International journal of cardiology&lt;/secondary-title&gt;&lt;/titles&gt;&lt;pages&gt;3698-3703&lt;/pages&gt;&lt;number&gt;4&lt;/number&gt;&lt;contributors&gt;&lt;authors&gt;&lt;author&gt;Chen, Sylvia SM&lt;/author&gt;&lt;author&gt;Kilner, Philip J&lt;/author&gt;&lt;/authors&gt;&lt;/contributors&gt;&lt;added-date format="utc"&gt;1549976061&lt;/added-date&gt;&lt;ref-type name="Journal Article"&gt;17&lt;/ref-type&gt;&lt;dates&gt;&lt;year&gt;2013&lt;/year&gt;&lt;/dates&gt;&lt;rec-number&gt;259&lt;/rec-number&gt;&lt;last-updated-date format="utc"&gt;1549976061&lt;/last-updated-date&gt;&lt;volume&gt;168&lt;/volume&gt;&lt;/record&gt;&lt;/Cite&gt;&lt;/EndNote&gt;</w:instrText>
      </w:r>
      <w:r w:rsidRPr="0055614B">
        <w:rPr>
          <w:rFonts w:ascii="Times New Roman" w:hAnsi="Times New Roman" w:cs="Times New Roman"/>
          <w:sz w:val="24"/>
          <w:szCs w:val="24"/>
          <w:lang w:val="en-GB"/>
        </w:rPr>
        <w:fldChar w:fldCharType="separate"/>
      </w:r>
      <w:r w:rsidRPr="0055614B">
        <w:rPr>
          <w:rFonts w:ascii="Times New Roman" w:hAnsi="Times New Roman" w:cs="Times New Roman"/>
          <w:sz w:val="24"/>
          <w:szCs w:val="24"/>
          <w:lang w:val="en-GB"/>
        </w:rPr>
        <w:t>(Chen and Kilner 2013)</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xml:space="preserve">). Additional improvements in aortic/pulmonary data analysis have encouraged the development of new applications, including pressure difference maps and </w:t>
      </w:r>
      <w:r w:rsidR="0040341E" w:rsidRPr="0055614B">
        <w:rPr>
          <w:rFonts w:ascii="Times New Roman" w:hAnsi="Times New Roman" w:cs="Times New Roman"/>
          <w:sz w:val="24"/>
          <w:szCs w:val="24"/>
          <w:lang w:val="en-GB"/>
        </w:rPr>
        <w:t>WSS.</w:t>
      </w:r>
    </w:p>
    <w:p w14:paraId="62A46E93" w14:textId="4AB61A52"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Congenital heart disease (CHD) – Associated changes of cardiovascular physiology and flow requires continuous evaluation from birth to adulthood. Current diagnostic tools are either invasive (e.g. catheter angiography) or unable to provide a complete assessment of the h</w:t>
      </w:r>
      <w:r w:rsidR="00427EA4" w:rsidRPr="0055614B">
        <w:rPr>
          <w:rFonts w:ascii="Times New Roman" w:hAnsi="Times New Roman" w:cs="Times New Roman"/>
          <w:sz w:val="24"/>
          <w:szCs w:val="24"/>
          <w:lang w:val="en-GB"/>
        </w:rPr>
        <w:t>a</w:t>
      </w:r>
      <w:r w:rsidRPr="0055614B">
        <w:rPr>
          <w:rFonts w:ascii="Times New Roman" w:hAnsi="Times New Roman" w:cs="Times New Roman"/>
          <w:sz w:val="24"/>
          <w:szCs w:val="24"/>
          <w:lang w:val="en-GB"/>
        </w:rPr>
        <w:t xml:space="preserve">emodynamics. The challenges arising with flow MRI in this patient population demand high spatio-temporal resolution, shorter scan times, and complete coverage of cardiovascular malformations </w:t>
      </w:r>
      <w:r w:rsidRPr="0055614B">
        <w:rPr>
          <w:rFonts w:ascii="Times New Roman" w:hAnsi="Times New Roman" w:cs="Times New Roman"/>
          <w:sz w:val="24"/>
          <w:szCs w:val="24"/>
          <w:lang w:val="en-GB"/>
        </w:rPr>
        <w:fldChar w:fldCharType="begin"/>
      </w:r>
      <w:r w:rsidRPr="0055614B">
        <w:rPr>
          <w:rFonts w:ascii="Times New Roman" w:hAnsi="Times New Roman" w:cs="Times New Roman"/>
          <w:sz w:val="24"/>
          <w:szCs w:val="24"/>
          <w:lang w:val="en-GB"/>
        </w:rPr>
        <w:instrText xml:space="preserve"> ADDIN EN.CITE &lt;EndNote&gt;&lt;Cite&gt;&lt;Author&gt;Driessen&lt;/Author&gt;&lt;Year&gt;2015&lt;/Year&gt;&lt;IDText&gt;Advances in cardiac magnetic resonance imaging of congenital heart disease&lt;/IDText&gt;&lt;DisplayText&gt;(Driessen et al. 2015)&lt;/DisplayText&gt;&lt;record&gt;&lt;isbn&gt;0301-0449&lt;/isbn&gt;&lt;titles&gt;&lt;title&gt;Advances in cardiac magnetic resonance imaging of congenital heart disease&lt;/title&gt;&lt;secondary-title&gt;Pediatric radiology&lt;/secondary-title&gt;&lt;/titles&gt;&lt;pages&gt;5-19&lt;/pages&gt;&lt;number&gt;1&lt;/number&gt;&lt;contributors&gt;&lt;authors&gt;&lt;author&gt;Driessen, Mieke MP&lt;/author&gt;&lt;author&gt;Breur, Johannes MPJ&lt;/author&gt;&lt;author&gt;Budde, Ricardo PJ&lt;/author&gt;&lt;author&gt;van Oorschot, Joep WM&lt;/author&gt;&lt;author&gt;van Kimmenade, Roland RJ&lt;/author&gt;&lt;author&gt;Sieswerda, Gertjan Tj&lt;/author&gt;&lt;author&gt;Meijboom, Folkert J&lt;/author&gt;&lt;author&gt;Leiner, Tim&lt;/author&gt;&lt;/authors&gt;&lt;/contributors&gt;&lt;added-date format="utc"&gt;1549976880&lt;/added-date&gt;&lt;ref-type name="Journal Article"&gt;17&lt;/ref-type&gt;&lt;dates&gt;&lt;year&gt;2015&lt;/year&gt;&lt;/dates&gt;&lt;rec-number&gt;261&lt;/rec-number&gt;&lt;last-updated-date format="utc"&gt;1549976880&lt;/last-updated-date&gt;&lt;volume&gt;45&lt;/volume&gt;&lt;/record&gt;&lt;/Cite&gt;&lt;/EndNote&gt;</w:instrText>
      </w:r>
      <w:r w:rsidRPr="0055614B">
        <w:rPr>
          <w:rFonts w:ascii="Times New Roman" w:hAnsi="Times New Roman" w:cs="Times New Roman"/>
          <w:sz w:val="24"/>
          <w:szCs w:val="24"/>
          <w:lang w:val="en-GB"/>
        </w:rPr>
        <w:fldChar w:fldCharType="separate"/>
      </w:r>
      <w:r w:rsidRPr="0055614B">
        <w:rPr>
          <w:rFonts w:ascii="Times New Roman" w:hAnsi="Times New Roman" w:cs="Times New Roman"/>
          <w:sz w:val="24"/>
          <w:szCs w:val="24"/>
          <w:lang w:val="en-GB"/>
        </w:rPr>
        <w:t>(Driessen et al. 2015)</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w:t>
      </w:r>
    </w:p>
    <w:p w14:paraId="5932F596"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Atrial fibrillation (AF) – Transoesophageal echocardiography, used to measure flow decrease in the left atrium as an independent risk factor for stroke </w:t>
      </w:r>
      <w:r w:rsidRPr="0055614B">
        <w:rPr>
          <w:rFonts w:ascii="Times New Roman" w:hAnsi="Times New Roman" w:cs="Times New Roman"/>
          <w:sz w:val="24"/>
          <w:szCs w:val="24"/>
          <w:lang w:val="en-GB"/>
        </w:rPr>
        <w:fldChar w:fldCharType="begin"/>
      </w:r>
      <w:r w:rsidRPr="0055614B">
        <w:rPr>
          <w:rFonts w:ascii="Times New Roman" w:hAnsi="Times New Roman" w:cs="Times New Roman"/>
          <w:sz w:val="24"/>
          <w:szCs w:val="24"/>
          <w:lang w:val="en-GB"/>
        </w:rPr>
        <w:instrText xml:space="preserve"> ADDIN EN.CITE &lt;EndNote&gt;&lt;Cite&gt;&lt;Author&gt;Goldman&lt;/Author&gt;&lt;Year&gt;1999&lt;/Year&gt;&lt;IDText&gt;Pathophysiologic correlates of thromboembolism in nonvalvular atrial fibrillation: I. Reduced flow velocity in the left atrial appendage (The Stroke Prevention in Atrial Fibrillation [SPAF-III] study)&lt;/IDText&gt;&lt;DisplayText&gt;(Goldman et al. 1999)&lt;/DisplayText&gt;&lt;record&gt;&lt;isbn&gt;0894-7317&lt;/isbn&gt;&lt;titles&gt;&lt;title&gt;Pathophysiologic correlates of thromboembolism in nonvalvular atrial fibrillation: I. Reduced flow velocity in the left atrial appendage (The Stroke Prevention in Atrial Fibrillation [SPAF-III] study)&lt;/title&gt;&lt;secondary-title&gt;Journal of the American Society of Echocardiography&lt;/secondary-title&gt;&lt;/titles&gt;&lt;pages&gt;1080-1087&lt;/pages&gt;&lt;number&gt;12&lt;/number&gt;&lt;contributors&gt;&lt;authors&gt;&lt;author&gt;Goldman, Martin E&lt;/author&gt;&lt;author&gt;Pearce, Lesly A&lt;/author&gt;&lt;author&gt;Hart, Robert G&lt;/author&gt;&lt;author&gt;Zabalgoitia, Miguel&lt;/author&gt;&lt;author&gt;Asinger, Richard W&lt;/author&gt;&lt;author&gt;Safford, Robert&lt;/author&gt;&lt;author&gt;Halperin, Jonathan L&lt;/author&gt;&lt;author&gt;Stroke Prevention in Atrial Fibrillation Investigators&lt;/author&gt;&lt;/authors&gt;&lt;/contributors&gt;&lt;added-date format="utc"&gt;1549977578&lt;/added-date&gt;&lt;ref-type name="Journal Article"&gt;17&lt;/ref-type&gt;&lt;dates&gt;&lt;year&gt;1999&lt;/year&gt;&lt;/dates&gt;&lt;rec-number&gt;262&lt;/rec-number&gt;&lt;last-updated-date format="utc"&gt;1549977578&lt;/last-updated-date&gt;&lt;volume&gt;12&lt;/volume&gt;&lt;/record&gt;&lt;/Cite&gt;&lt;/EndNote&gt;</w:instrText>
      </w:r>
      <w:r w:rsidRPr="0055614B">
        <w:rPr>
          <w:rFonts w:ascii="Times New Roman" w:hAnsi="Times New Roman" w:cs="Times New Roman"/>
          <w:sz w:val="24"/>
          <w:szCs w:val="24"/>
          <w:lang w:val="en-GB"/>
        </w:rPr>
        <w:fldChar w:fldCharType="separate"/>
      </w:r>
      <w:r w:rsidRPr="0055614B">
        <w:rPr>
          <w:rFonts w:ascii="Times New Roman" w:hAnsi="Times New Roman" w:cs="Times New Roman"/>
          <w:sz w:val="24"/>
          <w:szCs w:val="24"/>
          <w:lang w:val="en-GB"/>
        </w:rPr>
        <w:t>(Goldman et al. 1999)</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xml:space="preserve"> has some limitations (including required oesophageal intubation, limited access to 3D flow patterns). These could be overcome by 4D flow MRI, allowing for full spatial (3D) and temporal (cardiac cycle) coverage of the atrium. Furthermore, 3D segmentation of the left atrium, used to obtain anatomical maps, provide intuitive visualization of left atrial flow dynamics. Optimized and accelerated 2D flow imaging pulse sequences, combining effective data readout modules with under-sampling and parallel reconstruction makes possible real-time evaluation of beat-to-beat variation in presence of AF and breathing exercise. To further improve temporal resolution, shared velocity encoding </w:t>
      </w:r>
      <w:r w:rsidRPr="0055614B">
        <w:rPr>
          <w:rFonts w:ascii="Times New Roman" w:hAnsi="Times New Roman" w:cs="Times New Roman"/>
          <w:sz w:val="24"/>
          <w:szCs w:val="24"/>
          <w:lang w:val="en-GB"/>
        </w:rPr>
        <w:fldChar w:fldCharType="begin"/>
      </w:r>
      <w:r w:rsidRPr="0055614B">
        <w:rPr>
          <w:rFonts w:ascii="Times New Roman" w:hAnsi="Times New Roman" w:cs="Times New Roman"/>
          <w:sz w:val="24"/>
          <w:szCs w:val="24"/>
          <w:lang w:val="en-GB"/>
        </w:rPr>
        <w:instrText xml:space="preserve"> ADDIN EN.CITE &lt;EndNote&gt;&lt;Cite&gt;&lt;Author&gt;Kellman&lt;/Author&gt;&lt;Year&gt;2001&lt;/Year&gt;&lt;IDText&gt;Adaptive sensitivity encoding incorporating temporal filtering (TSENSE)&lt;/IDText&gt;&lt;DisplayText&gt;(Kellman, Epstein, and McVeigh 2001)&lt;/DisplayText&gt;&lt;record&gt;&lt;isbn&gt;0740-3194&lt;/isbn&gt;&lt;titles&gt;&lt;title&gt;Adaptive sensitivity encoding incorporating temporal filtering (TSENSE)&lt;/title&gt;&lt;secondary-title&gt;Magnetic Resonance in Medicine: An Official Journal of the International Society for Magnetic Resonance in Medicine&lt;/secondary-title&gt;&lt;/titles&gt;&lt;pages&gt;846-852&lt;/pages&gt;&lt;number&gt;5&lt;/number&gt;&lt;contributors&gt;&lt;authors&gt;&lt;author&gt;Kellman, Peter&lt;/author&gt;&lt;author&gt;Epstein, Frederick H&lt;/author&gt;&lt;author&gt;McVeigh, Elliot R&lt;/author&gt;&lt;/authors&gt;&lt;/contributors&gt;&lt;added-date format="utc"&gt;1549977603&lt;/added-date&gt;&lt;ref-type name="Journal Article"&gt;17&lt;/ref-type&gt;&lt;dates&gt;&lt;year&gt;2001&lt;/year&gt;&lt;/dates&gt;&lt;rec-number&gt;264&lt;/rec-number&gt;&lt;last-updated-date format="utc"&gt;1549977603&lt;/last-updated-date&gt;&lt;volume&gt;45&lt;/volume&gt;&lt;/record&gt;&lt;/Cite&gt;&lt;/EndNote&gt;</w:instrText>
      </w:r>
      <w:r w:rsidRPr="0055614B">
        <w:rPr>
          <w:rFonts w:ascii="Times New Roman" w:hAnsi="Times New Roman" w:cs="Times New Roman"/>
          <w:sz w:val="24"/>
          <w:szCs w:val="24"/>
          <w:lang w:val="en-GB"/>
        </w:rPr>
        <w:fldChar w:fldCharType="separate"/>
      </w:r>
      <w:r w:rsidRPr="0055614B">
        <w:rPr>
          <w:rFonts w:ascii="Times New Roman" w:hAnsi="Times New Roman" w:cs="Times New Roman"/>
          <w:sz w:val="24"/>
          <w:szCs w:val="24"/>
          <w:lang w:val="en-GB"/>
        </w:rPr>
        <w:t>(Kellman, Epstein, and McVeigh 2001)</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xml:space="preserve">, built on shared sets of full k-space data between adjacent frames (doubling the effective frame rate), has been proposed. A better understanding of how AF </w:t>
      </w:r>
      <w:r w:rsidRPr="0055614B">
        <w:rPr>
          <w:rFonts w:ascii="Times New Roman" w:hAnsi="Times New Roman" w:cs="Times New Roman"/>
          <w:sz w:val="24"/>
          <w:szCs w:val="24"/>
          <w:lang w:val="en-GB"/>
        </w:rPr>
        <w:lastRenderedPageBreak/>
        <w:t>affects the left atrium haemodynamics may benefit from the combination of multi-beat and beat-to-beat flow metrics.</w:t>
      </w:r>
    </w:p>
    <w:p w14:paraId="130462D2" w14:textId="77777777" w:rsidR="0004076C" w:rsidRPr="0055614B" w:rsidRDefault="00184163" w:rsidP="0004076C">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Coronary artery flow – C</w:t>
      </w:r>
      <w:r w:rsidR="0004076C" w:rsidRPr="0055614B">
        <w:rPr>
          <w:rFonts w:ascii="Times New Roman" w:hAnsi="Times New Roman" w:cs="Times New Roman"/>
          <w:sz w:val="24"/>
          <w:szCs w:val="24"/>
          <w:lang w:val="en-GB"/>
        </w:rPr>
        <w:t xml:space="preserve">oronary artery flow assessment by means of MRI is challenged by the need for high spatial resolution and highly dynamic motion of the coronary arteries during the cardiac cycle. Nevertheless, the successful acquisition of coronary flow images by means of advanced imaging acceleration techniques or more efficient non-cartesian data sampling strategies has been reported by several studies (e.g. </w:t>
      </w:r>
      <w:r w:rsidR="0004076C" w:rsidRPr="0055614B">
        <w:rPr>
          <w:rFonts w:ascii="Times New Roman" w:hAnsi="Times New Roman" w:cs="Times New Roman"/>
          <w:sz w:val="24"/>
          <w:szCs w:val="24"/>
          <w:lang w:val="en-GB"/>
        </w:rPr>
        <w:fldChar w:fldCharType="begin"/>
      </w:r>
      <w:r w:rsidR="0004076C" w:rsidRPr="0055614B">
        <w:rPr>
          <w:rFonts w:ascii="Times New Roman" w:hAnsi="Times New Roman" w:cs="Times New Roman"/>
          <w:sz w:val="24"/>
          <w:szCs w:val="24"/>
          <w:lang w:val="en-GB"/>
        </w:rPr>
        <w:instrText xml:space="preserve"> ADDIN EN.CITE &lt;EndNote&gt;&lt;Cite&gt;&lt;Author&gt;Johnson&lt;/Author&gt;&lt;Year&gt;2008&lt;/Year&gt;&lt;IDText&gt;Coronary artery flow measurement using navigator echo gated phase contrast magnetic resonance velocity mapping at 3.0 T&lt;/IDText&gt;&lt;DisplayText&gt;(Johnson, Sharma, and Oshinski 2008)&lt;/DisplayText&gt;&lt;record&gt;&lt;isbn&gt;0021-9290&lt;/isbn&gt;&lt;titles&gt;&lt;title&gt;Coronary artery flow measurement using navigator echo gated phase contrast magnetic resonance velocity mapping at 3.0 T&lt;/title&gt;&lt;secondary-title&gt;Journal of biomechanics&lt;/secondary-title&gt;&lt;/titles&gt;&lt;pages&gt;595-602&lt;/pages&gt;&lt;number&gt;3&lt;/number&gt;&lt;contributors&gt;&lt;authors&gt;&lt;author&gt;Johnson, Kevin&lt;/author&gt;&lt;author&gt;Sharma, Puneet&lt;/author&gt;&lt;author&gt;Oshinski, John&lt;/author&gt;&lt;/authors&gt;&lt;/contributors&gt;&lt;added-date format="utc"&gt;1549978457&lt;/added-date&gt;&lt;ref-type name="Journal Article"&gt;17&lt;/ref-type&gt;&lt;dates&gt;&lt;year&gt;2008&lt;/year&gt;&lt;/dates&gt;&lt;rec-number&gt;267&lt;/rec-number&gt;&lt;last-updated-date format="utc"&gt;1549978457&lt;/last-updated-date&gt;&lt;volume&gt;41&lt;/volume&gt;&lt;/record&gt;&lt;/Cite&gt;&lt;/EndNote&gt;</w:instrText>
      </w:r>
      <w:r w:rsidR="0004076C" w:rsidRPr="0055614B">
        <w:rPr>
          <w:rFonts w:ascii="Times New Roman" w:hAnsi="Times New Roman" w:cs="Times New Roman"/>
          <w:sz w:val="24"/>
          <w:szCs w:val="24"/>
          <w:lang w:val="en-GB"/>
        </w:rPr>
        <w:fldChar w:fldCharType="separate"/>
      </w:r>
      <w:r w:rsidR="0004076C" w:rsidRPr="0055614B">
        <w:rPr>
          <w:rFonts w:ascii="Times New Roman" w:hAnsi="Times New Roman" w:cs="Times New Roman"/>
          <w:sz w:val="24"/>
          <w:szCs w:val="24"/>
          <w:lang w:val="en-GB"/>
        </w:rPr>
        <w:t>(Johnson, Sharma, and Oshinski 2008)</w:t>
      </w:r>
      <w:r w:rsidR="0004076C" w:rsidRPr="0055614B">
        <w:rPr>
          <w:rFonts w:ascii="Times New Roman" w:hAnsi="Times New Roman" w:cs="Times New Roman"/>
          <w:sz w:val="24"/>
          <w:szCs w:val="24"/>
          <w:lang w:val="en-GB"/>
        </w:rPr>
        <w:fldChar w:fldCharType="end"/>
      </w:r>
      <w:r w:rsidR="0004076C" w:rsidRPr="0055614B">
        <w:rPr>
          <w:rFonts w:ascii="Times New Roman" w:hAnsi="Times New Roman" w:cs="Times New Roman"/>
          <w:sz w:val="24"/>
          <w:szCs w:val="24"/>
          <w:lang w:val="en-GB"/>
        </w:rPr>
        <w:t xml:space="preserve">, </w:t>
      </w:r>
      <w:r w:rsidR="0004076C" w:rsidRPr="0055614B">
        <w:rPr>
          <w:rFonts w:ascii="Times New Roman" w:hAnsi="Times New Roman" w:cs="Times New Roman"/>
          <w:sz w:val="24"/>
          <w:szCs w:val="24"/>
          <w:lang w:val="en-GB"/>
        </w:rPr>
        <w:fldChar w:fldCharType="begin"/>
      </w:r>
      <w:r w:rsidR="0004076C" w:rsidRPr="0055614B">
        <w:rPr>
          <w:rFonts w:ascii="Times New Roman" w:hAnsi="Times New Roman" w:cs="Times New Roman"/>
          <w:sz w:val="24"/>
          <w:szCs w:val="24"/>
          <w:lang w:val="en-GB"/>
        </w:rPr>
        <w:instrText xml:space="preserve"> ADDIN EN.CITE &lt;EndNote&gt;&lt;Cite&gt;&lt;Author&gt;Brandts&lt;/Author&gt;&lt;Year&gt;2010&lt;/Year&gt;&lt;IDText&gt;Right coronary artery flow velocity and volume assessment with spiral K‐space sampled breathhold velocity‐encoded MRI at 3 tesla: Accuracy and reproducibility&lt;/IDText&gt;&lt;DisplayText&gt;(Brandts et al. 2010)&lt;/DisplayText&gt;&lt;record&gt;&lt;isbn&gt;1053-1807&lt;/isbn&gt;&lt;titles&gt;&lt;title&gt;Right coronary artery flow velocity and volume assessment with spiral K‐space sampled breathhold velocity‐encoded MRI at 3 tesla: Accuracy and reproducibility&lt;/title&gt;&lt;secondary-title&gt;Journal of Magnetic Resonance Imaging: An Official Journal of the International Society for Magnetic Resonance in Medicine&lt;/secondary-title&gt;&lt;/titles&gt;&lt;pages&gt;1215-1223&lt;/pages&gt;&lt;number&gt;5&lt;/number&gt;&lt;contributors&gt;&lt;authors&gt;&lt;author&gt;Brandts, Anne&lt;/author&gt;&lt;author&gt;Roes, Stijntje D&lt;/author&gt;&lt;author&gt;Doornbos, Joost&lt;/author&gt;&lt;author&gt;Weiss, Robert G&lt;/author&gt;&lt;author&gt;de Roos, Albert&lt;/author&gt;&lt;author&gt;Stuber, Matthias&lt;/author&gt;&lt;author&gt;Westenberg, Jos JM&lt;/author&gt;&lt;/authors&gt;&lt;/contributors&gt;&lt;added-date format="utc"&gt;1549978447&lt;/added-date&gt;&lt;ref-type name="Journal Article"&gt;17&lt;/ref-type&gt;&lt;dates&gt;&lt;year&gt;2010&lt;/year&gt;&lt;/dates&gt;&lt;rec-number&gt;266&lt;/rec-number&gt;&lt;last-updated-date format="utc"&gt;1549978447&lt;/last-updated-date&gt;&lt;volume&gt;31&lt;/volume&gt;&lt;/record&gt;&lt;/Cite&gt;&lt;/EndNote&gt;</w:instrText>
      </w:r>
      <w:r w:rsidR="0004076C" w:rsidRPr="0055614B">
        <w:rPr>
          <w:rFonts w:ascii="Times New Roman" w:hAnsi="Times New Roman" w:cs="Times New Roman"/>
          <w:sz w:val="24"/>
          <w:szCs w:val="24"/>
          <w:lang w:val="en-GB"/>
        </w:rPr>
        <w:fldChar w:fldCharType="separate"/>
      </w:r>
      <w:r w:rsidR="0004076C" w:rsidRPr="0055614B">
        <w:rPr>
          <w:rFonts w:ascii="Times New Roman" w:hAnsi="Times New Roman" w:cs="Times New Roman"/>
          <w:sz w:val="24"/>
          <w:szCs w:val="24"/>
          <w:lang w:val="en-GB"/>
        </w:rPr>
        <w:t>(Brandts et al. 2010)</w:t>
      </w:r>
      <w:r w:rsidR="0004076C" w:rsidRPr="0055614B">
        <w:rPr>
          <w:rFonts w:ascii="Times New Roman" w:hAnsi="Times New Roman" w:cs="Times New Roman"/>
          <w:sz w:val="24"/>
          <w:szCs w:val="24"/>
          <w:lang w:val="en-GB"/>
        </w:rPr>
        <w:fldChar w:fldCharType="end"/>
      </w:r>
      <w:r w:rsidR="0004076C" w:rsidRPr="0055614B">
        <w:rPr>
          <w:rFonts w:ascii="Times New Roman" w:hAnsi="Times New Roman" w:cs="Times New Roman"/>
          <w:sz w:val="24"/>
          <w:szCs w:val="24"/>
          <w:lang w:val="en-GB"/>
        </w:rPr>
        <w:t xml:space="preserve">). Despite motion remains a major challenge, further enhancement of the spatial resolution, required for stable coronary flow imaging methods, is expected to be obtained from improvements in hardware and imaging at high field strength. Early results obtained by retrospective motion correction for navigated 2D cine velocity mapping </w:t>
      </w:r>
      <w:r w:rsidR="0004076C" w:rsidRPr="0055614B">
        <w:rPr>
          <w:rFonts w:ascii="Times New Roman" w:hAnsi="Times New Roman" w:cs="Times New Roman"/>
          <w:sz w:val="24"/>
          <w:szCs w:val="24"/>
          <w:lang w:val="en-GB"/>
        </w:rPr>
        <w:fldChar w:fldCharType="begin"/>
      </w:r>
      <w:r w:rsidR="0004076C" w:rsidRPr="0055614B">
        <w:rPr>
          <w:rFonts w:ascii="Times New Roman" w:hAnsi="Times New Roman" w:cs="Times New Roman"/>
          <w:sz w:val="24"/>
          <w:szCs w:val="24"/>
          <w:lang w:val="en-GB"/>
        </w:rPr>
        <w:instrText xml:space="preserve"> ADDIN EN.CITE &lt;EndNote&gt;&lt;Cite&gt;&lt;Author&gt;Baltes&lt;/Author&gt;&lt;Year&gt;2004&lt;/Year&gt;&lt;IDText&gt;Retrospective respiratory motion correction for navigated cine velocity mapping&lt;/IDText&gt;&lt;DisplayText&gt;(Baltes et al. 2004)&lt;/DisplayText&gt;&lt;record&gt;&lt;isbn&gt;1097-6647&lt;/isbn&gt;&lt;titles&gt;&lt;title&gt;Retrospective respiratory motion correction for navigated cine velocity mapping&lt;/title&gt;&lt;secondary-title&gt;Journal of Cardiovascular Magnetic Resonance&lt;/secondary-title&gt;&lt;/titles&gt;&lt;pages&gt;785-792&lt;/pages&gt;&lt;number&gt;4&lt;/number&gt;&lt;contributors&gt;&lt;authors&gt;&lt;author&gt;Baltes, Christof&lt;/author&gt;&lt;author&gt;Kozerke, Sebastian&lt;/author&gt;&lt;author&gt;Atkinson, David&lt;/author&gt;&lt;author&gt;Boesiger, Peter&lt;/author&gt;&lt;/authors&gt;&lt;/contributors&gt;&lt;added-date format="utc"&gt;1549978476&lt;/added-date&gt;&lt;ref-type name="Journal Article"&gt;17&lt;/ref-type&gt;&lt;dates&gt;&lt;year&gt;2004&lt;/year&gt;&lt;/dates&gt;&lt;rec-number&gt;269&lt;/rec-number&gt;&lt;last-updated-date format="utc"&gt;1549978476&lt;/last-updated-date&gt;&lt;volume&gt;6&lt;/volume&gt;&lt;/record&gt;&lt;/Cite&gt;&lt;/EndNote&gt;</w:instrText>
      </w:r>
      <w:r w:rsidR="0004076C" w:rsidRPr="0055614B">
        <w:rPr>
          <w:rFonts w:ascii="Times New Roman" w:hAnsi="Times New Roman" w:cs="Times New Roman"/>
          <w:sz w:val="24"/>
          <w:szCs w:val="24"/>
          <w:lang w:val="en-GB"/>
        </w:rPr>
        <w:fldChar w:fldCharType="separate"/>
      </w:r>
      <w:r w:rsidR="0004076C" w:rsidRPr="0055614B">
        <w:rPr>
          <w:rFonts w:ascii="Times New Roman" w:hAnsi="Times New Roman" w:cs="Times New Roman"/>
          <w:sz w:val="24"/>
          <w:szCs w:val="24"/>
          <w:lang w:val="en-GB"/>
        </w:rPr>
        <w:t>(Baltes et al. 2004)</w:t>
      </w:r>
      <w:r w:rsidR="0004076C" w:rsidRPr="0055614B">
        <w:rPr>
          <w:rFonts w:ascii="Times New Roman" w:hAnsi="Times New Roman" w:cs="Times New Roman"/>
          <w:sz w:val="24"/>
          <w:szCs w:val="24"/>
          <w:lang w:val="en-GB"/>
        </w:rPr>
        <w:fldChar w:fldCharType="end"/>
      </w:r>
      <w:r w:rsidR="0004076C" w:rsidRPr="0055614B">
        <w:rPr>
          <w:rFonts w:ascii="Times New Roman" w:hAnsi="Times New Roman" w:cs="Times New Roman"/>
          <w:sz w:val="24"/>
          <w:szCs w:val="24"/>
          <w:lang w:val="en-GB"/>
        </w:rPr>
        <w:t xml:space="preserve"> or data acquisition using readout modules less motion sensitive encourage further investigations evaluating the reliability of flow assessment in all coronary segments.</w:t>
      </w:r>
    </w:p>
    <w:p w14:paraId="2A4FD846" w14:textId="4DF9E339" w:rsidR="0004076C" w:rsidRPr="0055614B" w:rsidRDefault="0004076C" w:rsidP="0004076C">
      <w:pPr>
        <w:pStyle w:val="Heading4"/>
        <w:numPr>
          <w:ilvl w:val="0"/>
          <w:numId w:val="0"/>
        </w:numPr>
        <w:rPr>
          <w:rFonts w:cs="Times New Roman"/>
          <w:szCs w:val="24"/>
          <w:lang w:val="en-GB"/>
        </w:rPr>
      </w:pPr>
      <w:r w:rsidRPr="0055614B">
        <w:rPr>
          <w:rFonts w:cs="Times New Roman"/>
          <w:szCs w:val="24"/>
          <w:lang w:val="en-GB"/>
        </w:rPr>
        <w:t>1.</w:t>
      </w:r>
      <w:r w:rsidR="00C24FBD" w:rsidRPr="0055614B">
        <w:rPr>
          <w:rFonts w:cs="Times New Roman"/>
          <w:szCs w:val="24"/>
          <w:lang w:val="en-GB"/>
        </w:rPr>
        <w:t>5</w:t>
      </w:r>
      <w:r w:rsidRPr="0055614B">
        <w:rPr>
          <w:rFonts w:cs="Times New Roman"/>
          <w:szCs w:val="24"/>
          <w:lang w:val="en-GB"/>
        </w:rPr>
        <w:t>.1.2 Echocardiography</w:t>
      </w:r>
    </w:p>
    <w:p w14:paraId="5428C1EE" w14:textId="77777777" w:rsidR="0004076C" w:rsidRPr="0055614B" w:rsidRDefault="0004076C" w:rsidP="00054802">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Ultrasound (US) flow imaging techniques provide high temporal re</w:t>
      </w:r>
      <w:r w:rsidR="00462CBF" w:rsidRPr="0055614B">
        <w:rPr>
          <w:rFonts w:ascii="Times New Roman" w:hAnsi="Times New Roman" w:cs="Times New Roman"/>
          <w:sz w:val="24"/>
          <w:szCs w:val="24"/>
          <w:lang w:val="en-GB"/>
        </w:rPr>
        <w:t>solution at relatively low cost.</w:t>
      </w:r>
    </w:p>
    <w:p w14:paraId="3AA4B2C2" w14:textId="77777777" w:rsidR="0004076C" w:rsidRPr="0055614B" w:rsidRDefault="0004076C" w:rsidP="00B950E0">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-Methods-</w:t>
      </w:r>
    </w:p>
    <w:p w14:paraId="5B6A9A83" w14:textId="77777777" w:rsidR="0004076C" w:rsidRPr="0055614B" w:rsidRDefault="0004076C" w:rsidP="009551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Color Doppler echocardiography – Measures only axial velocities along the ultrasound beam. In order to estimate the radial velocity component (directed perpendicularly to the axial velocity), allowing calculation of the true flow vector at each site, different methods have been proposed</w:t>
      </w:r>
    </w:p>
    <w:p w14:paraId="23B66BDC" w14:textId="77777777" w:rsidR="0004076C" w:rsidRPr="0055614B" w:rsidRDefault="00462CBF" w:rsidP="00B950E0">
      <w:pPr>
        <w:pStyle w:val="ListParagraph"/>
        <w:numPr>
          <w:ilvl w:val="0"/>
          <w:numId w:val="12"/>
        </w:numPr>
        <w:spacing w:line="276" w:lineRule="auto"/>
        <w:jc w:val="both"/>
        <w:rPr>
          <w:rFonts w:ascii="Times New Roman" w:hAnsi="Times New Roman" w:cs="Times New Roman"/>
          <w:sz w:val="24"/>
          <w:szCs w:val="24"/>
        </w:rPr>
      </w:pPr>
      <w:r w:rsidRPr="0055614B">
        <w:rPr>
          <w:rFonts w:ascii="Times New Roman" w:hAnsi="Times New Roman" w:cs="Times New Roman"/>
          <w:sz w:val="24"/>
          <w:szCs w:val="24"/>
        </w:rPr>
        <w:t xml:space="preserve">Crossed-beam ultrasound </w:t>
      </w:r>
      <w:r w:rsidR="00FC2B32" w:rsidRPr="0055614B">
        <w:rPr>
          <w:rFonts w:ascii="Times New Roman" w:hAnsi="Times New Roman" w:cs="Times New Roman"/>
          <w:sz w:val="24"/>
          <w:szCs w:val="24"/>
        </w:rPr>
        <w:fldChar w:fldCharType="begin"/>
      </w:r>
      <w:r w:rsidR="00FC2B32" w:rsidRPr="0055614B">
        <w:rPr>
          <w:rFonts w:ascii="Times New Roman" w:hAnsi="Times New Roman" w:cs="Times New Roman"/>
          <w:sz w:val="24"/>
          <w:szCs w:val="24"/>
        </w:rPr>
        <w:instrText xml:space="preserve"> ADDIN EN.CITE &lt;EndNote&gt;&lt;Cite&gt;&lt;Author&gt;Fox&lt;/Author&gt;&lt;Year&gt;1978&lt;/Year&gt;&lt;IDText&gt;Multiple and single ventricular septal defect. A clinical and haemodynamic comparison&lt;/IDText&gt;&lt;DisplayText&gt;(Fox et al. 1978)&lt;/DisplayText&gt;&lt;record&gt;&lt;titles&gt;&lt;title&gt;Multiple and single ventricular septal defect. A clinical and haemodynamic comparison&lt;/title&gt;&lt;secondary-title&gt;British heart journal&lt;/secondary-title&gt;&lt;/titles&gt;&lt;pages&gt;141&lt;/pages&gt;&lt;number&gt;2&lt;/number&gt;&lt;contributors&gt;&lt;authors&gt;&lt;author&gt;Fox, KM&lt;/author&gt;&lt;author&gt;Patel, RG&lt;/author&gt;&lt;author&gt;Graham, GR&lt;/author&gt;&lt;author&gt;Taylor, JF&lt;/author&gt;&lt;author&gt;Stark, J&lt;/author&gt;&lt;author&gt;De Leval, MR&lt;/author&gt;&lt;author&gt;Macartney, FJ&lt;/author&gt;&lt;/authors&gt;&lt;/contributors&gt;&lt;added-date format="utc"&gt;1549896084&lt;/added-date&gt;&lt;ref-type name="Journal Article"&gt;17&lt;/ref-type&gt;&lt;dates&gt;&lt;year&gt;1978&lt;/year&gt;&lt;/dates&gt;&lt;rec-number&gt;227&lt;/rec-number&gt;&lt;last-updated-date format="utc"&gt;1549896084&lt;/last-updated-date&gt;&lt;volume&gt;40&lt;/volume&gt;&lt;/record&gt;&lt;/Cite&gt;&lt;/EndNote&gt;</w:instrText>
      </w:r>
      <w:r w:rsidR="00FC2B32" w:rsidRPr="0055614B">
        <w:rPr>
          <w:rFonts w:ascii="Times New Roman" w:hAnsi="Times New Roman" w:cs="Times New Roman"/>
          <w:sz w:val="24"/>
          <w:szCs w:val="24"/>
        </w:rPr>
        <w:fldChar w:fldCharType="separate"/>
      </w:r>
      <w:r w:rsidR="00FC2B32" w:rsidRPr="0055614B">
        <w:rPr>
          <w:rFonts w:ascii="Times New Roman" w:hAnsi="Times New Roman" w:cs="Times New Roman"/>
          <w:sz w:val="24"/>
          <w:szCs w:val="24"/>
        </w:rPr>
        <w:t>(Fox et al. 1978)</w:t>
      </w:r>
      <w:r w:rsidR="00FC2B32" w:rsidRPr="0055614B">
        <w:rPr>
          <w:rFonts w:ascii="Times New Roman" w:hAnsi="Times New Roman" w:cs="Times New Roman"/>
          <w:sz w:val="24"/>
          <w:szCs w:val="24"/>
        </w:rPr>
        <w:fldChar w:fldCharType="end"/>
      </w:r>
      <w:r w:rsidR="0004076C" w:rsidRPr="0055614B">
        <w:rPr>
          <w:rFonts w:ascii="Times New Roman" w:hAnsi="Times New Roman" w:cs="Times New Roman"/>
          <w:sz w:val="24"/>
          <w:szCs w:val="24"/>
        </w:rPr>
        <w:t xml:space="preserve">, using an array with three transducers, two </w:t>
      </w:r>
      <w:r w:rsidR="00FC2B32" w:rsidRPr="0055614B">
        <w:rPr>
          <w:rFonts w:ascii="Times New Roman" w:hAnsi="Times New Roman" w:cs="Times New Roman"/>
          <w:sz w:val="24"/>
          <w:szCs w:val="24"/>
        </w:rPr>
        <w:t>transmitters, and one receiver</w:t>
      </w:r>
      <w:r w:rsidR="0004076C" w:rsidRPr="0055614B">
        <w:rPr>
          <w:rFonts w:ascii="Times New Roman" w:hAnsi="Times New Roman" w:cs="Times New Roman"/>
          <w:sz w:val="24"/>
          <w:szCs w:val="24"/>
        </w:rPr>
        <w:t>, all directed to the same site but oriented at somewhat different insonating angles. Despite not being used for routine clinical applications, this method has been proven to work both theoretically and in simple phantoms</w:t>
      </w:r>
      <w:r w:rsidR="00FF4ABE" w:rsidRPr="0055614B">
        <w:rPr>
          <w:rFonts w:ascii="Times New Roman" w:hAnsi="Times New Roman" w:cs="Times New Roman"/>
          <w:sz w:val="24"/>
          <w:szCs w:val="24"/>
        </w:rPr>
        <w:t>.</w:t>
      </w:r>
    </w:p>
    <w:p w14:paraId="2854895A" w14:textId="77777777" w:rsidR="0004076C" w:rsidRPr="0055614B" w:rsidRDefault="00FC2B32" w:rsidP="00B950E0">
      <w:pPr>
        <w:pStyle w:val="ListParagraph"/>
        <w:numPr>
          <w:ilvl w:val="0"/>
          <w:numId w:val="12"/>
        </w:numPr>
        <w:spacing w:line="276" w:lineRule="auto"/>
        <w:jc w:val="both"/>
        <w:rPr>
          <w:rFonts w:ascii="Times New Roman" w:hAnsi="Times New Roman" w:cs="Times New Roman"/>
          <w:sz w:val="24"/>
          <w:szCs w:val="24"/>
        </w:rPr>
      </w:pPr>
      <w:r w:rsidRPr="0055614B">
        <w:rPr>
          <w:rFonts w:ascii="Times New Roman" w:hAnsi="Times New Roman" w:cs="Times New Roman"/>
          <w:sz w:val="24"/>
          <w:szCs w:val="24"/>
        </w:rPr>
        <w:t>V</w:t>
      </w:r>
      <w:r w:rsidR="0004076C" w:rsidRPr="0055614B">
        <w:rPr>
          <w:rFonts w:ascii="Times New Roman" w:hAnsi="Times New Roman" w:cs="Times New Roman"/>
          <w:sz w:val="24"/>
          <w:szCs w:val="24"/>
        </w:rPr>
        <w:t>ector flow mapping</w:t>
      </w:r>
      <w:r w:rsidRPr="0055614B">
        <w:rPr>
          <w:rFonts w:ascii="Times New Roman" w:hAnsi="Times New Roman" w:cs="Times New Roman"/>
          <w:sz w:val="24"/>
          <w:szCs w:val="24"/>
        </w:rPr>
        <w:t xml:space="preserve"> </w:t>
      </w:r>
      <w:r w:rsidRPr="0055614B">
        <w:rPr>
          <w:rFonts w:ascii="Times New Roman" w:hAnsi="Times New Roman" w:cs="Times New Roman"/>
          <w:sz w:val="24"/>
          <w:szCs w:val="24"/>
        </w:rPr>
        <w:fldChar w:fldCharType="begin"/>
      </w:r>
      <w:r w:rsidRPr="0055614B">
        <w:rPr>
          <w:rFonts w:ascii="Times New Roman" w:hAnsi="Times New Roman" w:cs="Times New Roman"/>
          <w:sz w:val="24"/>
          <w:szCs w:val="24"/>
        </w:rPr>
        <w:instrText xml:space="preserve"> ADDIN EN.CITE &lt;EndNote&gt;&lt;Cite&gt;&lt;Author&gt;Ohtsuki&lt;/Author&gt;&lt;Year&gt;2006&lt;/Year&gt;&lt;IDText&gt;The flow velocity distribution from the Doppler information on a plane in three-dimensional flow&lt;/IDText&gt;&lt;DisplayText&gt;(Ohtsuki and Tanaka 2006)&lt;/DisplayText&gt;&lt;record&gt;&lt;isbn&gt;1343-8875&lt;/isbn&gt;&lt;titles&gt;&lt;title&gt;The flow velocity distribution from the Doppler information on a plane in three-dimensional flow&lt;/title&gt;&lt;secondary-title&gt;Journal of visualization&lt;/secondary-title&gt;&lt;/titles&gt;&lt;pages&gt;69-82&lt;/pages&gt;&lt;number&gt;1&lt;/number&gt;&lt;contributors&gt;&lt;authors&gt;&lt;author&gt;Ohtsuki, Shigeo&lt;/author&gt;&lt;author&gt;Tanaka, Motonao&lt;/author&gt;&lt;/authors&gt;&lt;/contributors&gt;&lt;added-date format="utc"&gt;1549897234&lt;/added-date&gt;&lt;ref-type name="Journal Article"&gt;17&lt;/ref-type&gt;&lt;dates&gt;&lt;year&gt;2006&lt;/year&gt;&lt;/dates&gt;&lt;rec-number&gt;229&lt;/rec-number&gt;&lt;last-updated-date format="utc"&gt;1549897234&lt;/last-updated-date&gt;&lt;volume&gt;9&lt;/volume&gt;&lt;/record&gt;&lt;/Cite&gt;&lt;/EndNote&gt;</w:instrText>
      </w:r>
      <w:r w:rsidRPr="0055614B">
        <w:rPr>
          <w:rFonts w:ascii="Times New Roman" w:hAnsi="Times New Roman" w:cs="Times New Roman"/>
          <w:sz w:val="24"/>
          <w:szCs w:val="24"/>
        </w:rPr>
        <w:fldChar w:fldCharType="separate"/>
      </w:r>
      <w:r w:rsidRPr="0055614B">
        <w:rPr>
          <w:rFonts w:ascii="Times New Roman" w:hAnsi="Times New Roman" w:cs="Times New Roman"/>
          <w:sz w:val="24"/>
          <w:szCs w:val="24"/>
        </w:rPr>
        <w:t>(Ohtsuki and Tanaka 2006)</w:t>
      </w:r>
      <w:r w:rsidRPr="0055614B">
        <w:rPr>
          <w:rFonts w:ascii="Times New Roman" w:hAnsi="Times New Roman" w:cs="Times New Roman"/>
          <w:sz w:val="24"/>
          <w:szCs w:val="24"/>
        </w:rPr>
        <w:fldChar w:fldCharType="end"/>
      </w:r>
      <w:r w:rsidR="0004076C" w:rsidRPr="0055614B">
        <w:rPr>
          <w:rFonts w:ascii="Times New Roman" w:hAnsi="Times New Roman" w:cs="Times New Roman"/>
          <w:sz w:val="24"/>
          <w:szCs w:val="24"/>
        </w:rPr>
        <w:t>, combining acquired axial velocities with radial velocities estimated based on physical principles. Assuming the flow along each radius within an image to be the combination of a laminar and a vortical component, this is deconstructed to compute the transverse velocity under the assumption that the vortical component satisfies the continuity equation from pixel to pixel, along each radius, and across all the scan lines in the field of the color flow image</w:t>
      </w:r>
      <w:r w:rsidR="00FF4ABE" w:rsidRPr="0055614B">
        <w:rPr>
          <w:rFonts w:ascii="Times New Roman" w:hAnsi="Times New Roman" w:cs="Times New Roman"/>
          <w:sz w:val="24"/>
          <w:szCs w:val="24"/>
        </w:rPr>
        <w:t>.</w:t>
      </w:r>
    </w:p>
    <w:p w14:paraId="4E25FE89" w14:textId="77777777" w:rsidR="0004076C" w:rsidRPr="0055614B" w:rsidRDefault="00FF4ABE" w:rsidP="0095516C">
      <w:pPr>
        <w:pStyle w:val="ListParagraph"/>
        <w:numPr>
          <w:ilvl w:val="0"/>
          <w:numId w:val="12"/>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 xml:space="preserve">Speckle tracking </w:t>
      </w:r>
      <w:r w:rsidRPr="0055614B">
        <w:rPr>
          <w:rFonts w:ascii="Times New Roman" w:hAnsi="Times New Roman" w:cs="Times New Roman"/>
          <w:sz w:val="24"/>
          <w:szCs w:val="24"/>
        </w:rPr>
        <w:fldChar w:fldCharType="begin"/>
      </w:r>
      <w:r w:rsidRPr="0055614B">
        <w:rPr>
          <w:rFonts w:ascii="Times New Roman" w:hAnsi="Times New Roman" w:cs="Times New Roman"/>
          <w:sz w:val="24"/>
          <w:szCs w:val="24"/>
        </w:rPr>
        <w:instrText xml:space="preserve"> ADDIN EN.CITE &lt;EndNote&gt;&lt;Cite&gt;&lt;Author&gt;Garcia&lt;/Author&gt;&lt;Year&gt;2010&lt;/Year&gt;&lt;IDText&gt;Two-dimensional intraventricular flow mapping by digital processing conventional color-Doppler echocardiography images&lt;/IDText&gt;&lt;DisplayText&gt;(Garcia et al. 2010)&lt;/DisplayText&gt;&lt;record&gt;&lt;isbn&gt;0278-0062&lt;/isbn&gt;&lt;titles&gt;&lt;title&gt;Two-dimensional intraventricular flow mapping by digital processing conventional color-Doppler echocardiography images&lt;/title&gt;&lt;secondary-title&gt;IEEE transactions on medical imaging&lt;/secondary-title&gt;&lt;/titles&gt;&lt;pages&gt;1701-1713&lt;/pages&gt;&lt;number&gt;10&lt;/number&gt;&lt;contributors&gt;&lt;authors&gt;&lt;author&gt;Garcia, Damien&lt;/author&gt;&lt;author&gt;del Álamo, Juan C&lt;/author&gt;&lt;author&gt;Tanné, David&lt;/author&gt;&lt;author&gt;Yotti, Raquel&lt;/author&gt;&lt;author&gt;Cortina, Cristina&lt;/author&gt;&lt;author&gt;Bertrand, Éric&lt;/author&gt;&lt;author&gt;Antoranz, José Carlos&lt;/author&gt;&lt;author&gt;Pérez-David, Esther&lt;/author&gt;&lt;author&gt;Rieu, Régis&lt;/author&gt;&lt;author&gt;Fernández-Avilés, Francisco&lt;/author&gt;&lt;/authors&gt;&lt;/contributors&gt;&lt;added-date format="utc"&gt;1549898741&lt;/added-date&gt;&lt;ref-type name="Journal Article"&gt;17&lt;/ref-type&gt;&lt;dates&gt;&lt;year&gt;2010&lt;/year&gt;&lt;/dates&gt;&lt;rec-number&gt;230&lt;/rec-number&gt;&lt;last-updated-date format="utc"&gt;1549898741&lt;/last-updated-date&gt;&lt;volume&gt;29&lt;/volume&gt;&lt;/record&gt;&lt;/Cite&gt;&lt;/EndNote&gt;</w:instrText>
      </w:r>
      <w:r w:rsidRPr="0055614B">
        <w:rPr>
          <w:rFonts w:ascii="Times New Roman" w:hAnsi="Times New Roman" w:cs="Times New Roman"/>
          <w:sz w:val="24"/>
          <w:szCs w:val="24"/>
        </w:rPr>
        <w:fldChar w:fldCharType="separate"/>
      </w:r>
      <w:r w:rsidRPr="0055614B">
        <w:rPr>
          <w:rFonts w:ascii="Times New Roman" w:hAnsi="Times New Roman" w:cs="Times New Roman"/>
          <w:sz w:val="24"/>
          <w:szCs w:val="24"/>
        </w:rPr>
        <w:t>(Garcia et al. 2010)</w:t>
      </w:r>
      <w:r w:rsidRPr="0055614B">
        <w:rPr>
          <w:rFonts w:ascii="Times New Roman" w:hAnsi="Times New Roman" w:cs="Times New Roman"/>
          <w:sz w:val="24"/>
          <w:szCs w:val="24"/>
        </w:rPr>
        <w:fldChar w:fldCharType="end"/>
      </w:r>
      <w:r w:rsidR="0004076C" w:rsidRPr="0055614B">
        <w:rPr>
          <w:rFonts w:ascii="Times New Roman" w:hAnsi="Times New Roman" w:cs="Times New Roman"/>
          <w:sz w:val="24"/>
          <w:szCs w:val="24"/>
        </w:rPr>
        <w:t xml:space="preserve"> – </w:t>
      </w:r>
      <w:r w:rsidRPr="0055614B">
        <w:rPr>
          <w:rFonts w:ascii="Times New Roman" w:hAnsi="Times New Roman" w:cs="Times New Roman"/>
          <w:sz w:val="24"/>
          <w:szCs w:val="24"/>
        </w:rPr>
        <w:t>T</w:t>
      </w:r>
      <w:r w:rsidR="0004076C" w:rsidRPr="0055614B">
        <w:rPr>
          <w:rFonts w:ascii="Times New Roman" w:hAnsi="Times New Roman" w:cs="Times New Roman"/>
          <w:sz w:val="24"/>
          <w:szCs w:val="24"/>
        </w:rPr>
        <w:t>he radial velocity of endocardial wall motion is measured based on the application of the continuity equation such that the resulting radial velocity matches the radial velocity at the wall. Notice that grey-scale data for the speckle tracking of the wall motion and color flow data for estimating the blood velocity are separately acquired</w:t>
      </w:r>
      <w:r w:rsidRPr="0055614B">
        <w:rPr>
          <w:rFonts w:ascii="Times New Roman" w:hAnsi="Times New Roman" w:cs="Times New Roman"/>
          <w:sz w:val="24"/>
          <w:szCs w:val="24"/>
        </w:rPr>
        <w:t>.</w:t>
      </w:r>
    </w:p>
    <w:p w14:paraId="22A2BA7E" w14:textId="77777777" w:rsidR="0004076C" w:rsidRPr="0055614B" w:rsidRDefault="0004076C" w:rsidP="00A44A25">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All the above mentioned methods do not consider throughplane flow in the third dimension in addition to depending on the accuracy of the Doppler color data. Future development of these methods will benefit from im</w:t>
      </w:r>
      <w:r w:rsidR="00A44A25" w:rsidRPr="0055614B">
        <w:rPr>
          <w:rFonts w:ascii="Times New Roman" w:hAnsi="Times New Roman" w:cs="Times New Roman"/>
          <w:sz w:val="24"/>
          <w:szCs w:val="24"/>
          <w:lang w:val="en-GB"/>
        </w:rPr>
        <w:t>proved basic color flow</w:t>
      </w:r>
      <w:r w:rsidRPr="0055614B">
        <w:rPr>
          <w:rFonts w:ascii="Times New Roman" w:hAnsi="Times New Roman" w:cs="Times New Roman"/>
          <w:sz w:val="24"/>
          <w:szCs w:val="24"/>
          <w:lang w:val="en-GB"/>
        </w:rPr>
        <w:t xml:space="preserve"> and automated de-aliasing of the color data. New methods for reconstructing the blood flow based on 2D/3D Doppler imaging are currently under investigation.</w:t>
      </w:r>
    </w:p>
    <w:p w14:paraId="60181ECA" w14:textId="5A0B3CA9" w:rsidR="00681E7D" w:rsidRPr="0095516C" w:rsidRDefault="0004076C" w:rsidP="004A6C29">
      <w:pPr>
        <w:spacing w:line="276" w:lineRule="auto"/>
        <w:jc w:val="both"/>
        <w:rPr>
          <w:rFonts w:ascii="Times New Roman" w:hAnsi="Times New Roman" w:cs="Times New Roman"/>
          <w:color w:val="C00000"/>
          <w:sz w:val="24"/>
          <w:szCs w:val="24"/>
          <w:lang w:val="en-GB"/>
        </w:rPr>
      </w:pPr>
      <w:r w:rsidRPr="0055614B">
        <w:rPr>
          <w:rFonts w:ascii="Times New Roman" w:hAnsi="Times New Roman" w:cs="Times New Roman"/>
          <w:sz w:val="24"/>
          <w:szCs w:val="24"/>
          <w:lang w:val="en-GB"/>
        </w:rPr>
        <w:lastRenderedPageBreak/>
        <w:t>E</w:t>
      </w:r>
      <w:r w:rsidR="00681E7D" w:rsidRPr="0055614B">
        <w:rPr>
          <w:rFonts w:ascii="Times New Roman" w:hAnsi="Times New Roman" w:cs="Times New Roman"/>
          <w:sz w:val="24"/>
          <w:szCs w:val="24"/>
          <w:lang w:val="en-GB"/>
        </w:rPr>
        <w:t>chocardiographic</w:t>
      </w:r>
      <w:r w:rsidRPr="0055614B">
        <w:rPr>
          <w:rFonts w:ascii="Times New Roman" w:hAnsi="Times New Roman" w:cs="Times New Roman"/>
          <w:sz w:val="24"/>
          <w:szCs w:val="24"/>
          <w:lang w:val="en-GB"/>
        </w:rPr>
        <w:t xml:space="preserve"> particle image velocimetry (PIV) – Ultrasound based PIV or echo-PIV allows evaluating blood flow directions and streamlines, mapping principal flow patterns, and defining recirculation regions and vortices with reasonable confidence in a visually reproducible scheme. This method has been proven to work both ex</w:t>
      </w:r>
      <w:r w:rsidR="00A44A25" w:rsidRPr="0055614B">
        <w:rPr>
          <w:rFonts w:ascii="Times New Roman" w:hAnsi="Times New Roman" w:cs="Times New Roman"/>
          <w:sz w:val="24"/>
          <w:szCs w:val="24"/>
          <w:lang w:val="en-GB"/>
        </w:rPr>
        <w:t xml:space="preserve">perimentally </w:t>
      </w:r>
      <w:r w:rsidR="00A44A25" w:rsidRPr="0055614B">
        <w:rPr>
          <w:rFonts w:ascii="Times New Roman" w:hAnsi="Times New Roman" w:cs="Times New Roman"/>
          <w:sz w:val="24"/>
          <w:szCs w:val="24"/>
          <w:lang w:val="en-GB"/>
        </w:rPr>
        <w:fldChar w:fldCharType="begin"/>
      </w:r>
      <w:r w:rsidR="00A44A25" w:rsidRPr="0055614B">
        <w:rPr>
          <w:rFonts w:ascii="Times New Roman" w:hAnsi="Times New Roman" w:cs="Times New Roman"/>
          <w:sz w:val="24"/>
          <w:szCs w:val="24"/>
          <w:lang w:val="en-GB"/>
        </w:rPr>
        <w:instrText xml:space="preserve"> ADDIN EN.CITE &lt;EndNote&gt;&lt;Cite&gt;&lt;Author&gt;Sengupta&lt;/Author&gt;&lt;Year&gt;2007&lt;/Year&gt;&lt;IDText&gt;Left ventricular isovolumic flow sequence during sinus and paced rhythms: new insights from use of high-resolution Doppler and ultrasonic digital particle imaging velocimetry&lt;/IDText&gt;&lt;DisplayText&gt;(Sengupta et al. 2007)&lt;/DisplayText&gt;&lt;record&gt;&lt;isbn&gt;0735-1097&lt;/isbn&gt;&lt;titles&gt;&lt;title&gt;Left ventricular isovolumic flow sequence during sinus and paced rhythms: new insights from use of high-resolution Doppler and ultrasonic digital particle imaging velocimetry&lt;/title&gt;&lt;secondary-title&gt;Journal of the American College of Cardiology&lt;/secondary-title&gt;&lt;/titles&gt;&lt;pages&gt;899-908&lt;/pages&gt;&lt;number&gt;8&lt;/number&gt;&lt;contributors&gt;&lt;authors&gt;&lt;author&gt;Sengupta, Partho P&lt;/author&gt;&lt;author&gt;Khandheria, Bijoy K&lt;/author&gt;&lt;author&gt;Korinek, Josef&lt;/author&gt;&lt;author&gt;Jahangir, Arshad&lt;/author&gt;&lt;author&gt;Yoshifuku, Shiro&lt;/author&gt;&lt;author&gt;Milosevic, Ilija&lt;/author&gt;&lt;author&gt;Belohlavek, Marek&lt;/author&gt;&lt;/authors&gt;&lt;/contributors&gt;&lt;added-date format="utc"&gt;1549899847&lt;/added-date&gt;&lt;ref-type name="Journal Article"&gt;17&lt;/ref-type&gt;&lt;dates&gt;&lt;year&gt;2007&lt;/year&gt;&lt;/dates&gt;&lt;rec-number&gt;231&lt;/rec-number&gt;&lt;last-updated-date format="utc"&gt;1549899847&lt;/last-updated-date&gt;&lt;volume&gt;49&lt;/volume&gt;&lt;/record&gt;&lt;/Cite&gt;&lt;/EndNote&gt;</w:instrText>
      </w:r>
      <w:r w:rsidR="00A44A25" w:rsidRPr="0055614B">
        <w:rPr>
          <w:rFonts w:ascii="Times New Roman" w:hAnsi="Times New Roman" w:cs="Times New Roman"/>
          <w:sz w:val="24"/>
          <w:szCs w:val="24"/>
          <w:lang w:val="en-GB"/>
        </w:rPr>
        <w:fldChar w:fldCharType="separate"/>
      </w:r>
      <w:r w:rsidR="00A44A25" w:rsidRPr="0055614B">
        <w:rPr>
          <w:rFonts w:ascii="Times New Roman" w:hAnsi="Times New Roman" w:cs="Times New Roman"/>
          <w:sz w:val="24"/>
          <w:szCs w:val="24"/>
          <w:lang w:val="en-GB"/>
        </w:rPr>
        <w:t>(Sengupta et al. 2007)</w:t>
      </w:r>
      <w:r w:rsidR="00A44A25"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xml:space="preserve"> and clinically </w:t>
      </w:r>
      <w:r w:rsidR="00A44A25" w:rsidRPr="0055614B">
        <w:rPr>
          <w:rFonts w:ascii="Times New Roman" w:hAnsi="Times New Roman" w:cs="Times New Roman"/>
          <w:sz w:val="24"/>
          <w:szCs w:val="24"/>
          <w:lang w:val="en-GB"/>
        </w:rPr>
        <w:fldChar w:fldCharType="begin"/>
      </w:r>
      <w:r w:rsidR="00A44A25" w:rsidRPr="0055614B">
        <w:rPr>
          <w:rFonts w:ascii="Times New Roman" w:hAnsi="Times New Roman" w:cs="Times New Roman"/>
          <w:sz w:val="24"/>
          <w:szCs w:val="24"/>
          <w:lang w:val="en-GB"/>
        </w:rPr>
        <w:instrText xml:space="preserve"> ADDIN EN.CITE &lt;EndNote&gt;&lt;Cite&gt;&lt;Author&gt;Hong&lt;/Author&gt;&lt;Year&gt;2008&lt;/Year&gt;&lt;IDText&gt;Characterization and quantification of vortex flow in the human left ventricle by contrast echocardiography using vector particle image velocimetry&lt;/IDText&gt;&lt;DisplayText&gt;(Hong et al. 2008)&lt;/DisplayText&gt;&lt;record&gt;&lt;isbn&gt;1936-878X&lt;/isbn&gt;&lt;titles&gt;&lt;title&gt;Characterization and quantification of vortex flow in the human left ventricle by contrast echocardiography using vector particle image velocimetry&lt;/title&gt;&lt;secondary-title&gt;JACC: Cardiovascular Imaging&lt;/secondary-title&gt;&lt;/titles&gt;&lt;pages&gt;705-717&lt;/pages&gt;&lt;number&gt;6&lt;/number&gt;&lt;contributors&gt;&lt;authors&gt;&lt;author&gt;Hong, Geu-Ru&lt;/author&gt;&lt;author&gt;Pedrizzetti, Gianni&lt;/author&gt;&lt;author&gt;Tonti, Giovanni&lt;/author&gt;&lt;author&gt;Li, Peng&lt;/author&gt;&lt;author&gt;Wei, Zhao&lt;/author&gt;&lt;author&gt;Kim, Jin Kyung&lt;/author&gt;&lt;author&gt;Baweja, Abinav&lt;/author&gt;&lt;author&gt;Liu, Shizhen&lt;/author&gt;&lt;author&gt;Chung, Namsik&lt;/author&gt;&lt;author&gt;Houle, Helene&lt;/author&gt;&lt;/authors&gt;&lt;/contributors&gt;&lt;added-date format="utc"&gt;1549899857&lt;/added-date&gt;&lt;ref-type name="Journal Article"&gt;17&lt;/ref-type&gt;&lt;dates&gt;&lt;year&gt;2008&lt;/year&gt;&lt;/dates&gt;&lt;rec-number&gt;232&lt;/rec-number&gt;&lt;last-updated-date format="utc"&gt;1549899857&lt;/last-updated-date&gt;&lt;volume&gt;1&lt;/volume&gt;&lt;/record&gt;&lt;/Cite&gt;&lt;/EndNote&gt;</w:instrText>
      </w:r>
      <w:r w:rsidR="00A44A25" w:rsidRPr="0055614B">
        <w:rPr>
          <w:rFonts w:ascii="Times New Roman" w:hAnsi="Times New Roman" w:cs="Times New Roman"/>
          <w:sz w:val="24"/>
          <w:szCs w:val="24"/>
          <w:lang w:val="en-GB"/>
        </w:rPr>
        <w:fldChar w:fldCharType="separate"/>
      </w:r>
      <w:r w:rsidR="00A44A25" w:rsidRPr="0055614B">
        <w:rPr>
          <w:rFonts w:ascii="Times New Roman" w:hAnsi="Times New Roman" w:cs="Times New Roman"/>
          <w:sz w:val="24"/>
          <w:szCs w:val="24"/>
          <w:lang w:val="en-GB"/>
        </w:rPr>
        <w:t>(Hong et al. 2008)</w:t>
      </w:r>
      <w:r w:rsidR="00A44A25" w:rsidRPr="0055614B">
        <w:rPr>
          <w:rFonts w:ascii="Times New Roman" w:hAnsi="Times New Roman" w:cs="Times New Roman"/>
          <w:sz w:val="24"/>
          <w:szCs w:val="24"/>
          <w:lang w:val="en-GB"/>
        </w:rPr>
        <w:fldChar w:fldCharType="end"/>
      </w:r>
      <w:r w:rsidR="00A44A25" w:rsidRPr="0055614B">
        <w:rPr>
          <w:rFonts w:ascii="Times New Roman" w:hAnsi="Times New Roman" w:cs="Times New Roman"/>
          <w:sz w:val="24"/>
          <w:szCs w:val="24"/>
          <w:lang w:val="en-GB"/>
        </w:rPr>
        <w:t>.</w:t>
      </w:r>
    </w:p>
    <w:p w14:paraId="43FC8ECE" w14:textId="3C99D595" w:rsidR="0004076C" w:rsidRPr="0055614B" w:rsidRDefault="00C24FBD" w:rsidP="0004076C">
      <w:pPr>
        <w:pStyle w:val="Heading4"/>
        <w:numPr>
          <w:ilvl w:val="0"/>
          <w:numId w:val="0"/>
        </w:numPr>
        <w:rPr>
          <w:rFonts w:cs="Times New Roman"/>
          <w:szCs w:val="24"/>
          <w:lang w:val="en-GB"/>
        </w:rPr>
      </w:pPr>
      <w:r w:rsidRPr="0055614B">
        <w:rPr>
          <w:rFonts w:cs="Times New Roman"/>
          <w:szCs w:val="24"/>
          <w:lang w:val="en-GB"/>
        </w:rPr>
        <w:t>1.5</w:t>
      </w:r>
      <w:r w:rsidR="0004076C" w:rsidRPr="0055614B">
        <w:rPr>
          <w:rFonts w:cs="Times New Roman"/>
          <w:szCs w:val="24"/>
          <w:lang w:val="en-GB"/>
        </w:rPr>
        <w:t>.1.3 Invasive techniques</w:t>
      </w:r>
    </w:p>
    <w:p w14:paraId="4AFF54BE" w14:textId="77777777" w:rsidR="0004076C" w:rsidRPr="0055614B" w:rsidRDefault="00F267CA" w:rsidP="00054802">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Invasive techniques involve</w:t>
      </w:r>
      <w:r w:rsidR="0004076C" w:rsidRPr="0055614B">
        <w:rPr>
          <w:rFonts w:ascii="Times New Roman" w:hAnsi="Times New Roman" w:cs="Times New Roman"/>
          <w:sz w:val="24"/>
          <w:szCs w:val="24"/>
          <w:lang w:val="en-GB"/>
        </w:rPr>
        <w:t xml:space="preserve"> the insertion of miniaturized pressure transducers of flow meters</w:t>
      </w:r>
      <w:r w:rsidRPr="0055614B">
        <w:rPr>
          <w:rFonts w:ascii="Times New Roman" w:hAnsi="Times New Roman" w:cs="Times New Roman"/>
          <w:sz w:val="24"/>
          <w:szCs w:val="24"/>
          <w:lang w:val="en-GB"/>
        </w:rPr>
        <w:t xml:space="preserve"> into the cardiovascular system.</w:t>
      </w:r>
    </w:p>
    <w:p w14:paraId="4062EA0B" w14:textId="77777777" w:rsidR="0004076C" w:rsidRPr="0055614B" w:rsidRDefault="0004076C" w:rsidP="00B950E0">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-Methods-</w:t>
      </w:r>
    </w:p>
    <w:p w14:paraId="2DB98CDA" w14:textId="37174A92" w:rsidR="0004076C" w:rsidRPr="0055614B" w:rsidRDefault="0004076C" w:rsidP="00B950E0">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Cardiac catheterization and angiography – Cardiac catheterization represents the gold standard technique for cardiac haemodynamics assessment; it is indicated for patients before percutaneous or surgical treatment. Tolerabili</w:t>
      </w:r>
      <w:r w:rsidR="002C4EDC" w:rsidRPr="0055614B">
        <w:rPr>
          <w:rFonts w:ascii="Times New Roman" w:hAnsi="Times New Roman" w:cs="Times New Roman"/>
          <w:sz w:val="24"/>
          <w:szCs w:val="24"/>
          <w:lang w:val="en-GB"/>
        </w:rPr>
        <w:t>ty and safety have been further</w:t>
      </w:r>
      <w:r w:rsidRPr="0055614B">
        <w:rPr>
          <w:rFonts w:ascii="Times New Roman" w:hAnsi="Times New Roman" w:cs="Times New Roman"/>
          <w:sz w:val="24"/>
          <w:szCs w:val="24"/>
          <w:lang w:val="en-GB"/>
        </w:rPr>
        <w:t xml:space="preserve"> improved by technological and methodological advances.</w:t>
      </w:r>
    </w:p>
    <w:p w14:paraId="425D4D67" w14:textId="77777777" w:rsidR="0004076C" w:rsidRPr="0055614B" w:rsidRDefault="0004076C" w:rsidP="00B950E0">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Cardiac catheterization implies inserting fine-bore tubes (catheters) into the heart through a peripheral artery or vein under fluoroscopic guidance. Several accesses have been used</w:t>
      </w:r>
    </w:p>
    <w:p w14:paraId="106F49D4" w14:textId="77777777" w:rsidR="0004076C" w:rsidRPr="0055614B" w:rsidRDefault="0004076C" w:rsidP="00B950E0">
      <w:pPr>
        <w:pStyle w:val="ListParagraph"/>
        <w:numPr>
          <w:ilvl w:val="0"/>
          <w:numId w:val="12"/>
        </w:numPr>
        <w:spacing w:line="276" w:lineRule="auto"/>
        <w:jc w:val="both"/>
        <w:rPr>
          <w:rFonts w:ascii="Times New Roman" w:hAnsi="Times New Roman" w:cs="Times New Roman"/>
          <w:sz w:val="24"/>
          <w:szCs w:val="24"/>
        </w:rPr>
      </w:pPr>
      <w:r w:rsidRPr="0055614B">
        <w:rPr>
          <w:rFonts w:ascii="Times New Roman" w:hAnsi="Times New Roman" w:cs="Times New Roman"/>
          <w:sz w:val="24"/>
          <w:szCs w:val="24"/>
        </w:rPr>
        <w:t>Left a</w:t>
      </w:r>
      <w:r w:rsidR="007D24E4" w:rsidRPr="0055614B">
        <w:rPr>
          <w:rFonts w:ascii="Times New Roman" w:hAnsi="Times New Roman" w:cs="Times New Roman"/>
          <w:sz w:val="24"/>
          <w:szCs w:val="24"/>
        </w:rPr>
        <w:t xml:space="preserve">ntecubital vein </w:t>
      </w:r>
      <w:r w:rsidR="006560FD" w:rsidRPr="0055614B">
        <w:rPr>
          <w:rFonts w:ascii="Times New Roman" w:hAnsi="Times New Roman" w:cs="Times New Roman"/>
          <w:sz w:val="24"/>
          <w:szCs w:val="24"/>
        </w:rPr>
        <w:t>(cutdown)</w:t>
      </w:r>
      <w:r w:rsidR="007D24E4" w:rsidRPr="0055614B">
        <w:rPr>
          <w:rFonts w:ascii="Times New Roman" w:hAnsi="Times New Roman" w:cs="Times New Roman"/>
          <w:sz w:val="24"/>
          <w:szCs w:val="24"/>
        </w:rPr>
        <w:fldChar w:fldCharType="begin"/>
      </w:r>
      <w:r w:rsidR="007D24E4" w:rsidRPr="0055614B">
        <w:rPr>
          <w:rFonts w:ascii="Times New Roman" w:hAnsi="Times New Roman" w:cs="Times New Roman"/>
          <w:sz w:val="24"/>
          <w:szCs w:val="24"/>
        </w:rPr>
        <w:instrText xml:space="preserve"> ADDIN EN.CITE &lt;EndNote&gt;&lt;Cite&gt;&lt;Author&gt;Afshar&lt;/Author&gt;&lt;Year&gt;2018&lt;/Year&gt;&lt;IDText&gt;Werner Forssmann: a pioneer of interventional cardiology and auto-experimentation&lt;/IDText&gt;&lt;DisplayText&gt;(Afshar, Steensma, and Kyle 2018)&lt;/DisplayText&gt;&lt;record&gt;&lt;isbn&gt;0025-6196&lt;/isbn&gt;&lt;titles&gt;&lt;title&gt;Werner Forssmann: a pioneer of interventional cardiology and auto-experimentation&lt;/title&gt;&lt;secondary-title&gt;Mayo Clinic Proceedings&lt;/secondary-title&gt;&lt;/titles&gt;&lt;pages&gt;e97-e98&lt;/pages&gt;&lt;number&gt;9&lt;/number&gt;&lt;contributors&gt;&lt;authors&gt;&lt;author&gt;Afshar, Ahmadreza&lt;/author&gt;&lt;author&gt;Steensma, David P&lt;/author&gt;&lt;author&gt;Kyle, Robert A&lt;/author&gt;&lt;/authors&gt;&lt;/contributors&gt;&lt;added-date format="utc"&gt;1638871084&lt;/added-date&gt;&lt;ref-type name="Conference Proceeding"&gt;10&lt;/ref-type&gt;&lt;dates&gt;&lt;year&gt;2018&lt;/year&gt;&lt;/dates&gt;&lt;rec-number&gt;304&lt;/rec-number&gt;&lt;publisher&gt;Elsevier&lt;/publisher&gt;&lt;last-updated-date format="utc"&gt;1638871084&lt;/last-updated-date&gt;&lt;volume&gt;93&lt;/volume&gt;&lt;/record&gt;&lt;/Cite&gt;&lt;/EndNote&gt;</w:instrText>
      </w:r>
      <w:r w:rsidR="007D24E4" w:rsidRPr="0055614B">
        <w:rPr>
          <w:rFonts w:ascii="Times New Roman" w:hAnsi="Times New Roman" w:cs="Times New Roman"/>
          <w:sz w:val="24"/>
          <w:szCs w:val="24"/>
        </w:rPr>
        <w:fldChar w:fldCharType="separate"/>
      </w:r>
      <w:r w:rsidR="007D24E4" w:rsidRPr="0055614B">
        <w:rPr>
          <w:rFonts w:ascii="Times New Roman" w:hAnsi="Times New Roman" w:cs="Times New Roman"/>
          <w:sz w:val="24"/>
          <w:szCs w:val="24"/>
        </w:rPr>
        <w:t>(Afshar, Steensma, and Kyle 2018)</w:t>
      </w:r>
      <w:r w:rsidR="007D24E4" w:rsidRPr="0055614B">
        <w:rPr>
          <w:rFonts w:ascii="Times New Roman" w:hAnsi="Times New Roman" w:cs="Times New Roman"/>
          <w:sz w:val="24"/>
          <w:szCs w:val="24"/>
        </w:rPr>
        <w:fldChar w:fldCharType="end"/>
      </w:r>
    </w:p>
    <w:p w14:paraId="18700297" w14:textId="77777777" w:rsidR="0004076C" w:rsidRPr="0055614B" w:rsidRDefault="0004076C" w:rsidP="00B950E0">
      <w:pPr>
        <w:pStyle w:val="ListParagraph"/>
        <w:numPr>
          <w:ilvl w:val="0"/>
          <w:numId w:val="12"/>
        </w:numPr>
        <w:spacing w:line="276" w:lineRule="auto"/>
        <w:jc w:val="both"/>
        <w:rPr>
          <w:rFonts w:ascii="Times New Roman" w:hAnsi="Times New Roman" w:cs="Times New Roman"/>
          <w:sz w:val="24"/>
          <w:szCs w:val="24"/>
        </w:rPr>
      </w:pPr>
      <w:r w:rsidRPr="0055614B">
        <w:rPr>
          <w:rFonts w:ascii="Times New Roman" w:hAnsi="Times New Roman" w:cs="Times New Roman"/>
          <w:sz w:val="24"/>
          <w:szCs w:val="24"/>
        </w:rPr>
        <w:t xml:space="preserve">Brachial artery </w:t>
      </w:r>
      <w:r w:rsidR="007D24E4" w:rsidRPr="0055614B">
        <w:rPr>
          <w:rFonts w:ascii="Times New Roman" w:hAnsi="Times New Roman" w:cs="Times New Roman"/>
          <w:sz w:val="24"/>
          <w:szCs w:val="24"/>
        </w:rPr>
        <w:t>(cutdown)</w:t>
      </w:r>
      <w:r w:rsidR="007D24E4" w:rsidRPr="0055614B">
        <w:rPr>
          <w:rFonts w:ascii="Times New Roman" w:hAnsi="Times New Roman" w:cs="Times New Roman"/>
          <w:sz w:val="24"/>
          <w:szCs w:val="24"/>
        </w:rPr>
        <w:fldChar w:fldCharType="begin"/>
      </w:r>
      <w:r w:rsidR="007D24E4" w:rsidRPr="0055614B">
        <w:rPr>
          <w:rFonts w:ascii="Times New Roman" w:hAnsi="Times New Roman" w:cs="Times New Roman"/>
          <w:sz w:val="24"/>
          <w:szCs w:val="24"/>
        </w:rPr>
        <w:instrText xml:space="preserve"> ADDIN EN.CITE &lt;EndNote&gt;&lt;Cite&gt;&lt;Author&gt;Fergusson&lt;/Author&gt;&lt;Year&gt;1986&lt;/Year&gt;&lt;IDText&gt;Percutaneous brachial artery catheterization: The technique and its advantages&lt;/IDText&gt;&lt;DisplayText&gt;(Fergusson and Kamada 1986)&lt;/DisplayText&gt;&lt;record&gt;&lt;isbn&gt;0032-5481&lt;/isbn&gt;&lt;titles&gt;&lt;title&gt;Percutaneous brachial artery catheterization: The technique and its advantages&lt;/title&gt;&lt;secondary-title&gt;Postgraduate medicine&lt;/secondary-title&gt;&lt;/titles&gt;&lt;pages&gt;73-78&lt;/pages&gt;&lt;number&gt;4&lt;/number&gt;&lt;contributors&gt;&lt;authors&gt;&lt;author&gt;Fergusson, David JG&lt;/author&gt;&lt;author&gt;Kamada, Roy O&lt;/author&gt;&lt;/authors&gt;&lt;/contributors&gt;&lt;added-date format="utc"&gt;1638871093&lt;/added-date&gt;&lt;ref-type name="Journal Article"&gt;17&lt;/ref-type&gt;&lt;dates&gt;&lt;year&gt;1986&lt;/year&gt;&lt;/dates&gt;&lt;rec-number&gt;305&lt;/rec-number&gt;&lt;last-updated-date format="utc"&gt;1638871093&lt;/last-updated-date&gt;&lt;volume&gt;80&lt;/volume&gt;&lt;/record&gt;&lt;/Cite&gt;&lt;/EndNote&gt;</w:instrText>
      </w:r>
      <w:r w:rsidR="007D24E4" w:rsidRPr="0055614B">
        <w:rPr>
          <w:rFonts w:ascii="Times New Roman" w:hAnsi="Times New Roman" w:cs="Times New Roman"/>
          <w:sz w:val="24"/>
          <w:szCs w:val="24"/>
        </w:rPr>
        <w:fldChar w:fldCharType="separate"/>
      </w:r>
      <w:r w:rsidR="007D24E4" w:rsidRPr="0055614B">
        <w:rPr>
          <w:rFonts w:ascii="Times New Roman" w:hAnsi="Times New Roman" w:cs="Times New Roman"/>
          <w:sz w:val="24"/>
          <w:szCs w:val="24"/>
        </w:rPr>
        <w:t>(Fergusson and Kamada 1986)</w:t>
      </w:r>
      <w:r w:rsidR="007D24E4" w:rsidRPr="0055614B">
        <w:rPr>
          <w:rFonts w:ascii="Times New Roman" w:hAnsi="Times New Roman" w:cs="Times New Roman"/>
          <w:sz w:val="24"/>
          <w:szCs w:val="24"/>
        </w:rPr>
        <w:fldChar w:fldCharType="end"/>
      </w:r>
    </w:p>
    <w:p w14:paraId="1C2013A7" w14:textId="77777777" w:rsidR="0004076C" w:rsidRPr="0055614B" w:rsidRDefault="007D24E4" w:rsidP="00B950E0">
      <w:pPr>
        <w:pStyle w:val="ListParagraph"/>
        <w:numPr>
          <w:ilvl w:val="0"/>
          <w:numId w:val="12"/>
        </w:numPr>
        <w:spacing w:line="276" w:lineRule="auto"/>
        <w:jc w:val="both"/>
        <w:rPr>
          <w:rFonts w:ascii="Times New Roman" w:hAnsi="Times New Roman" w:cs="Times New Roman"/>
          <w:sz w:val="24"/>
          <w:szCs w:val="24"/>
        </w:rPr>
      </w:pPr>
      <w:r w:rsidRPr="0055614B">
        <w:rPr>
          <w:rFonts w:ascii="Times New Roman" w:hAnsi="Times New Roman" w:cs="Times New Roman"/>
          <w:sz w:val="24"/>
          <w:szCs w:val="24"/>
        </w:rPr>
        <w:t xml:space="preserve">Femoral </w:t>
      </w:r>
      <w:r w:rsidRPr="0055614B">
        <w:rPr>
          <w:rFonts w:ascii="Times New Roman" w:hAnsi="Times New Roman" w:cs="Times New Roman"/>
          <w:sz w:val="24"/>
          <w:szCs w:val="24"/>
        </w:rPr>
        <w:fldChar w:fldCharType="begin"/>
      </w:r>
      <w:r w:rsidRPr="0055614B">
        <w:rPr>
          <w:rFonts w:ascii="Times New Roman" w:hAnsi="Times New Roman" w:cs="Times New Roman"/>
          <w:sz w:val="24"/>
          <w:szCs w:val="24"/>
        </w:rPr>
        <w:instrText xml:space="preserve"> ADDIN EN.CITE &lt;EndNote&gt;&lt;Cite&gt;&lt;Author&gt;Conahan&lt;/Author&gt;&lt;Year&gt;1977&lt;/Year&gt;&lt;IDText&gt;Percutaneous catheter introduction: the Seldinger technique&lt;/IDText&gt;&lt;DisplayText&gt;(Conahan, Schwartz, and Geer 1977)&lt;/DisplayText&gt;&lt;record&gt;&lt;isbn&gt;0098-7484&lt;/isbn&gt;&lt;titles&gt;&lt;title&gt;Percutaneous catheter introduction: the Seldinger technique&lt;/title&gt;&lt;secondary-title&gt;JAMA&lt;/secondary-title&gt;&lt;/titles&gt;&lt;pages&gt;446-447&lt;/pages&gt;&lt;number&gt;5&lt;/number&gt;&lt;contributors&gt;&lt;authors&gt;&lt;author&gt;Conahan, Thomas J&lt;/author&gt;&lt;author&gt;Schwartz, Alan J&lt;/author&gt;&lt;author&gt;Geer, Ralph Taggart&lt;/author&gt;&lt;/authors&gt;&lt;/contributors&gt;&lt;added-date format="utc"&gt;1638871279&lt;/added-date&gt;&lt;ref-type name="Journal Article"&gt;17&lt;/ref-type&gt;&lt;dates&gt;&lt;year&gt;1977&lt;/year&gt;&lt;/dates&gt;&lt;rec-number&gt;306&lt;/rec-number&gt;&lt;last-updated-date format="utc"&gt;1638871279&lt;/last-updated-date&gt;&lt;volume&gt;237&lt;/volume&gt;&lt;/record&gt;&lt;/Cite&gt;&lt;/EndNote&gt;</w:instrText>
      </w:r>
      <w:r w:rsidRPr="0055614B">
        <w:rPr>
          <w:rFonts w:ascii="Times New Roman" w:hAnsi="Times New Roman" w:cs="Times New Roman"/>
          <w:sz w:val="24"/>
          <w:szCs w:val="24"/>
        </w:rPr>
        <w:fldChar w:fldCharType="separate"/>
      </w:r>
      <w:r w:rsidRPr="0055614B">
        <w:rPr>
          <w:rFonts w:ascii="Times New Roman" w:hAnsi="Times New Roman" w:cs="Times New Roman"/>
          <w:sz w:val="24"/>
          <w:szCs w:val="24"/>
        </w:rPr>
        <w:t>(Conahan, Schwartz, and Geer 1977)</w:t>
      </w:r>
      <w:r w:rsidRPr="0055614B">
        <w:rPr>
          <w:rFonts w:ascii="Times New Roman" w:hAnsi="Times New Roman" w:cs="Times New Roman"/>
          <w:sz w:val="24"/>
          <w:szCs w:val="24"/>
        </w:rPr>
        <w:fldChar w:fldCharType="end"/>
      </w:r>
    </w:p>
    <w:p w14:paraId="159EBB5F" w14:textId="77777777" w:rsidR="0004076C" w:rsidRPr="0055614B" w:rsidRDefault="007D24E4" w:rsidP="007D24E4">
      <w:pPr>
        <w:pStyle w:val="ListParagraph"/>
        <w:numPr>
          <w:ilvl w:val="0"/>
          <w:numId w:val="12"/>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 xml:space="preserve">Radial artery </w:t>
      </w:r>
      <w:r w:rsidRPr="0055614B">
        <w:rPr>
          <w:rFonts w:ascii="Times New Roman" w:hAnsi="Times New Roman" w:cs="Times New Roman"/>
          <w:sz w:val="24"/>
          <w:szCs w:val="24"/>
        </w:rPr>
        <w:fldChar w:fldCharType="begin"/>
      </w:r>
      <w:r w:rsidRPr="0055614B">
        <w:rPr>
          <w:rFonts w:ascii="Times New Roman" w:hAnsi="Times New Roman" w:cs="Times New Roman"/>
          <w:sz w:val="24"/>
          <w:szCs w:val="24"/>
        </w:rPr>
        <w:instrText xml:space="preserve"> ADDIN EN.CITE &lt;EndNote&gt;&lt;Cite&gt;&lt;Author&gt;Campeau&lt;/Author&gt;&lt;Year&gt;1989&lt;/Year&gt;&lt;IDText&gt;Percutaneous radial artery approach for coronary angiography&lt;/IDText&gt;&lt;DisplayText&gt;(Campeau 1989)&lt;/DisplayText&gt;&lt;record&gt;&lt;isbn&gt;0098-6569&lt;/isbn&gt;&lt;titles&gt;&lt;title&gt;Percutaneous radial artery approach for coronary angiography&lt;/title&gt;&lt;secondary-title&gt;Catheterization and cardiovascular diagnosis&lt;/secondary-title&gt;&lt;/titles&gt;&lt;pages&gt;3-7&lt;/pages&gt;&lt;number&gt;1&lt;/number&gt;&lt;contributors&gt;&lt;authors&gt;&lt;author&gt;Campeau, Lucien&lt;/author&gt;&lt;/authors&gt;&lt;/contributors&gt;&lt;added-date format="utc"&gt;1638871286&lt;/added-date&gt;&lt;ref-type name="Journal Article"&gt;17&lt;/ref-type&gt;&lt;dates&gt;&lt;year&gt;1989&lt;/year&gt;&lt;/dates&gt;&lt;rec-number&gt;307&lt;/rec-number&gt;&lt;last-updated-date format="utc"&gt;1638871286&lt;/last-updated-date&gt;&lt;volume&gt;16&lt;/volume&gt;&lt;/record&gt;&lt;/Cite&gt;&lt;/EndNote&gt;</w:instrText>
      </w:r>
      <w:r w:rsidRPr="0055614B">
        <w:rPr>
          <w:rFonts w:ascii="Times New Roman" w:hAnsi="Times New Roman" w:cs="Times New Roman"/>
          <w:sz w:val="24"/>
          <w:szCs w:val="24"/>
        </w:rPr>
        <w:fldChar w:fldCharType="separate"/>
      </w:r>
      <w:r w:rsidRPr="0055614B">
        <w:rPr>
          <w:rFonts w:ascii="Times New Roman" w:hAnsi="Times New Roman" w:cs="Times New Roman"/>
          <w:sz w:val="24"/>
          <w:szCs w:val="24"/>
        </w:rPr>
        <w:t>(Campeau 1989)</w:t>
      </w:r>
      <w:r w:rsidRPr="0055614B">
        <w:rPr>
          <w:rFonts w:ascii="Times New Roman" w:hAnsi="Times New Roman" w:cs="Times New Roman"/>
          <w:sz w:val="24"/>
          <w:szCs w:val="24"/>
        </w:rPr>
        <w:fldChar w:fldCharType="end"/>
      </w:r>
    </w:p>
    <w:p w14:paraId="0586ECDA" w14:textId="77777777" w:rsidR="0004076C" w:rsidRPr="0055614B" w:rsidRDefault="0004076C" w:rsidP="00B950E0">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Left heart catheterization provides visual information through the injection of a contrast agent into the coronary arteries, and/or left ventricle, and/or aorta, also allowing ventricular and aortic pressure measurement</w:t>
      </w:r>
      <w:r w:rsidR="00054802" w:rsidRPr="0055614B">
        <w:rPr>
          <w:rFonts w:ascii="Times New Roman" w:hAnsi="Times New Roman" w:cs="Times New Roman"/>
          <w:sz w:val="24"/>
          <w:szCs w:val="24"/>
          <w:lang w:val="en-GB"/>
        </w:rPr>
        <w:t>.</w:t>
      </w:r>
    </w:p>
    <w:p w14:paraId="243929A9" w14:textId="77777777" w:rsidR="0004076C" w:rsidRPr="0055614B" w:rsidRDefault="0004076C" w:rsidP="00054802">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Right heart catheterization involves pressure measurements in the pulmonary circulation and right heart chambers</w:t>
      </w:r>
      <w:r w:rsidR="00054802" w:rsidRPr="0055614B">
        <w:rPr>
          <w:rFonts w:ascii="Times New Roman" w:hAnsi="Times New Roman" w:cs="Times New Roman"/>
          <w:sz w:val="24"/>
          <w:szCs w:val="24"/>
          <w:lang w:val="en-GB"/>
        </w:rPr>
        <w:t>.</w:t>
      </w:r>
    </w:p>
    <w:p w14:paraId="3FFFF04B" w14:textId="77777777" w:rsidR="0004076C" w:rsidRPr="0055614B" w:rsidRDefault="0004076C" w:rsidP="00B950E0">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-Clinical Applications-</w:t>
      </w:r>
    </w:p>
    <w:p w14:paraId="58B2340D" w14:textId="77777777" w:rsidR="0004076C" w:rsidRPr="0055614B" w:rsidRDefault="0004076C" w:rsidP="007D24E4">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Coronary artery disease, aortic regurgitation, aortic root dilation</w:t>
      </w:r>
      <w:r w:rsidR="007D24E4" w:rsidRPr="0055614B">
        <w:rPr>
          <w:rFonts w:ascii="Times New Roman" w:hAnsi="Times New Roman" w:cs="Times New Roman"/>
          <w:sz w:val="24"/>
          <w:szCs w:val="24"/>
          <w:lang w:val="en-GB"/>
        </w:rPr>
        <w:t xml:space="preserve"> - </w:t>
      </w:r>
      <w:r w:rsidRPr="0055614B">
        <w:rPr>
          <w:rFonts w:ascii="Times New Roman" w:hAnsi="Times New Roman" w:cs="Times New Roman"/>
          <w:sz w:val="24"/>
          <w:szCs w:val="24"/>
          <w:lang w:val="en-GB"/>
        </w:rPr>
        <w:t>Providing visual information on left ventricular function and anatomy in addition to allowing left ventricular end-diastolic pressure and systolic pressure gradient across the aortic valve measurement, left catheterization helps clarifying the diagnosis and planning an optimal treatment strategy.</w:t>
      </w:r>
    </w:p>
    <w:p w14:paraId="4783C983" w14:textId="57747D0D" w:rsidR="0004076C" w:rsidRPr="0055614B" w:rsidRDefault="0004076C" w:rsidP="00B950E0">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Mitral, tricuspid, or pulmonary valve disease, heart failure, pericardial constriction or suspected intracardiac shunts. </w:t>
      </w:r>
      <w:r w:rsidR="007D24E4" w:rsidRPr="0055614B">
        <w:rPr>
          <w:rFonts w:ascii="Times New Roman" w:hAnsi="Times New Roman" w:cs="Times New Roman"/>
          <w:sz w:val="24"/>
          <w:szCs w:val="24"/>
          <w:lang w:val="en-GB"/>
        </w:rPr>
        <w:t xml:space="preserve">- </w:t>
      </w:r>
      <w:r w:rsidRPr="0055614B">
        <w:rPr>
          <w:rFonts w:ascii="Times New Roman" w:hAnsi="Times New Roman" w:cs="Times New Roman"/>
          <w:sz w:val="24"/>
          <w:szCs w:val="24"/>
          <w:lang w:val="en-GB"/>
        </w:rPr>
        <w:t>Left catheterization provide information on pulmonary/tricuspid valve pressure gradients, right ventricular function, pulmonary artery pressure, right-sided and left-sided filling pressures, cardiac output, and left-to-right shunts. Right catheterization provides information on left ve</w:t>
      </w:r>
      <w:r w:rsidR="00453E94" w:rsidRPr="0055614B">
        <w:rPr>
          <w:rFonts w:ascii="Times New Roman" w:hAnsi="Times New Roman" w:cs="Times New Roman"/>
          <w:sz w:val="24"/>
          <w:szCs w:val="24"/>
          <w:lang w:val="en-GB"/>
        </w:rPr>
        <w:t>n</w:t>
      </w:r>
      <w:r w:rsidRPr="0055614B">
        <w:rPr>
          <w:rFonts w:ascii="Times New Roman" w:hAnsi="Times New Roman" w:cs="Times New Roman"/>
          <w:sz w:val="24"/>
          <w:szCs w:val="24"/>
          <w:lang w:val="en-GB"/>
        </w:rPr>
        <w:t>tricular and mitral valve function and related coronary disease.</w:t>
      </w:r>
    </w:p>
    <w:p w14:paraId="25D68AEC" w14:textId="4312A74B" w:rsidR="0004076C" w:rsidRPr="0055614B" w:rsidRDefault="0004076C" w:rsidP="0004076C">
      <w:pPr>
        <w:pStyle w:val="Heading3"/>
        <w:numPr>
          <w:ilvl w:val="0"/>
          <w:numId w:val="0"/>
        </w:numPr>
        <w:rPr>
          <w:rFonts w:cs="Times New Roman"/>
          <w:lang w:val="en-GB"/>
        </w:rPr>
      </w:pPr>
      <w:bookmarkStart w:id="29" w:name="_Toc89695698"/>
      <w:bookmarkStart w:id="30" w:name="_Toc114049985"/>
      <w:r w:rsidRPr="0055614B">
        <w:rPr>
          <w:rFonts w:cs="Times New Roman"/>
          <w:lang w:val="en-GB"/>
        </w:rPr>
        <w:t>1.</w:t>
      </w:r>
      <w:r w:rsidR="00C24FBD" w:rsidRPr="0055614B">
        <w:rPr>
          <w:rFonts w:cs="Times New Roman"/>
          <w:lang w:val="en-GB"/>
        </w:rPr>
        <w:t>5</w:t>
      </w:r>
      <w:r w:rsidRPr="0055614B">
        <w:rPr>
          <w:rFonts w:cs="Times New Roman"/>
          <w:lang w:val="en-GB"/>
        </w:rPr>
        <w:t>.2 Quality assurance</w:t>
      </w:r>
      <w:bookmarkEnd w:id="29"/>
      <w:bookmarkEnd w:id="30"/>
    </w:p>
    <w:p w14:paraId="329C3B87" w14:textId="4423FBEA" w:rsidR="0004076C" w:rsidRPr="0055614B" w:rsidRDefault="0004076C" w:rsidP="0004076C">
      <w:pPr>
        <w:pStyle w:val="Heading4"/>
        <w:numPr>
          <w:ilvl w:val="0"/>
          <w:numId w:val="0"/>
        </w:numPr>
        <w:rPr>
          <w:rFonts w:cs="Times New Roman"/>
          <w:szCs w:val="24"/>
          <w:lang w:val="en-GB"/>
        </w:rPr>
      </w:pPr>
      <w:r w:rsidRPr="0055614B">
        <w:rPr>
          <w:rFonts w:cs="Times New Roman"/>
          <w:szCs w:val="24"/>
          <w:lang w:val="en-GB"/>
        </w:rPr>
        <w:t>1.</w:t>
      </w:r>
      <w:r w:rsidR="00C24FBD" w:rsidRPr="0055614B">
        <w:rPr>
          <w:rFonts w:cs="Times New Roman"/>
          <w:szCs w:val="24"/>
          <w:lang w:val="en-GB"/>
        </w:rPr>
        <w:t>5</w:t>
      </w:r>
      <w:r w:rsidRPr="0055614B">
        <w:rPr>
          <w:rFonts w:cs="Times New Roman"/>
          <w:szCs w:val="24"/>
          <w:lang w:val="en-GB"/>
        </w:rPr>
        <w:t>.2.1 Calibration of diagnostic imaging scanner – the role of flow phantoms</w:t>
      </w:r>
    </w:p>
    <w:p w14:paraId="2EA481EF" w14:textId="77777777" w:rsidR="0004076C" w:rsidRPr="0055614B" w:rsidRDefault="0004076C" w:rsidP="00B950E0">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Images produced by scanners contain information that have to be interpreted in order to make a diagnosis, and establish treatment (e.g. surgery, drug therapy). The more accurate is the scanner, </w:t>
      </w:r>
      <w:r w:rsidRPr="0055614B">
        <w:rPr>
          <w:rFonts w:ascii="Times New Roman" w:hAnsi="Times New Roman" w:cs="Times New Roman"/>
          <w:sz w:val="24"/>
          <w:szCs w:val="24"/>
          <w:lang w:val="en-GB"/>
        </w:rPr>
        <w:lastRenderedPageBreak/>
        <w:t>the more information will be contained in the images produced, and then the more objective (unbiased) will be their interpretation. It is then essential to quantify scanner performance in terms of accuracy and specificity to confirm that the information provided is reliable. The process aiming to establish a correlation between quantity values provided by measurement standards and corresponding indications of an in</w:t>
      </w:r>
      <w:r w:rsidR="00B950E0" w:rsidRPr="0055614B">
        <w:rPr>
          <w:rFonts w:ascii="Times New Roman" w:hAnsi="Times New Roman" w:cs="Times New Roman"/>
          <w:sz w:val="24"/>
          <w:szCs w:val="24"/>
          <w:lang w:val="en-GB"/>
        </w:rPr>
        <w:t>strument is called calibration.</w:t>
      </w:r>
    </w:p>
    <w:p w14:paraId="78198A22" w14:textId="77777777" w:rsidR="0004076C" w:rsidRPr="0055614B" w:rsidRDefault="0004076C" w:rsidP="00B950E0">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Before being actually used in the diagnostic process, MR and US modalities must be calibrated. In order to assess how effectively the image produced by the scanner corresponds to real conditions, a well-known flow field is submitted to the machine. The keystone of an effective calibration, indeed, is the prior knowledge of the answer, which is to be exposed by the scanner. Therefore, flow calibration of MR and US scanners requires the use of a well characterised, well described flow. Experimental systems referred to as phantoms are designed and built for this purpose.</w:t>
      </w:r>
    </w:p>
    <w:p w14:paraId="06D5322A"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Although sin</w:t>
      </w:r>
      <w:r w:rsidR="00B950E0" w:rsidRPr="0055614B">
        <w:rPr>
          <w:rFonts w:ascii="Times New Roman" w:hAnsi="Times New Roman" w:cs="Times New Roman"/>
          <w:sz w:val="24"/>
          <w:szCs w:val="24"/>
          <w:lang w:val="en-GB"/>
        </w:rPr>
        <w:t xml:space="preserve">ce their conception </w:t>
      </w:r>
      <w:r w:rsidR="00B950E0" w:rsidRPr="0055614B">
        <w:rPr>
          <w:rFonts w:ascii="Times New Roman" w:hAnsi="Times New Roman" w:cs="Times New Roman"/>
          <w:sz w:val="24"/>
          <w:szCs w:val="24"/>
          <w:lang w:val="en-GB"/>
        </w:rPr>
        <w:fldChar w:fldCharType="begin"/>
      </w:r>
      <w:r w:rsidR="00B950E0" w:rsidRPr="0055614B">
        <w:rPr>
          <w:rFonts w:ascii="Times New Roman" w:hAnsi="Times New Roman" w:cs="Times New Roman"/>
          <w:sz w:val="24"/>
          <w:szCs w:val="24"/>
          <w:lang w:val="en-GB"/>
        </w:rPr>
        <w:instrText xml:space="preserve"> ADDIN EN.CITE &lt;EndNote&gt;&lt;Cite&gt;&lt;Author&gt;Michie&lt;/Author&gt;&lt;Year&gt;1973&lt;/Year&gt;&lt;IDText&gt;An in vitro test medium for evaluating clinical Doppler ultrasonic flow systems&lt;/IDText&gt;&lt;DisplayText&gt;(Michie and Fried 1973)&lt;/DisplayText&gt;&lt;record&gt;&lt;isbn&gt;0091-2751&lt;/isbn&gt;&lt;titles&gt;&lt;title&gt;An in vitro test medium for evaluating clinical Doppler ultrasonic flow systems&lt;/title&gt;&lt;secondary-title&gt;Journal of clinical ultrasound: JCU&lt;/secondary-title&gt;&lt;/titles&gt;&lt;pages&gt;130&lt;/pages&gt;&lt;number&gt;2&lt;/number&gt;&lt;contributors&gt;&lt;authors&gt;&lt;author&gt;Michie, DD&lt;/author&gt;&lt;author&gt;Fried, WI&lt;/author&gt;&lt;/authors&gt;&lt;/contributors&gt;&lt;added-date format="utc"&gt;1468683453&lt;/added-date&gt;&lt;ref-type name="Journal Article"&gt;17&lt;/ref-type&gt;&lt;dates&gt;&lt;year&gt;1973&lt;/year&gt;&lt;/dates&gt;&lt;rec-number&gt;146&lt;/rec-number&gt;&lt;last-updated-date format="utc"&gt;1468683453&lt;/last-updated-date&gt;&lt;volume&gt;1&lt;/volume&gt;&lt;/record&gt;&lt;/Cite&gt;&lt;/EndNote&gt;</w:instrText>
      </w:r>
      <w:r w:rsidR="00B950E0" w:rsidRPr="0055614B">
        <w:rPr>
          <w:rFonts w:ascii="Times New Roman" w:hAnsi="Times New Roman" w:cs="Times New Roman"/>
          <w:sz w:val="24"/>
          <w:szCs w:val="24"/>
          <w:lang w:val="en-GB"/>
        </w:rPr>
        <w:fldChar w:fldCharType="separate"/>
      </w:r>
      <w:r w:rsidR="00B950E0" w:rsidRPr="0055614B">
        <w:rPr>
          <w:rFonts w:ascii="Times New Roman" w:hAnsi="Times New Roman" w:cs="Times New Roman"/>
          <w:sz w:val="24"/>
          <w:szCs w:val="24"/>
          <w:lang w:val="en-GB"/>
        </w:rPr>
        <w:t>(Michie and Fried 1973)</w:t>
      </w:r>
      <w:r w:rsidR="00B950E0"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xml:space="preserve"> a lot of different flow phantoms have been designed and manufactured, the basic structure of a flow phantom includes (see Fig</w:t>
      </w:r>
      <w:r w:rsidR="00B950E0" w:rsidRPr="0055614B">
        <w:rPr>
          <w:rFonts w:ascii="Times New Roman" w:hAnsi="Times New Roman" w:cs="Times New Roman"/>
          <w:sz w:val="24"/>
          <w:szCs w:val="24"/>
          <w:lang w:val="en-GB"/>
        </w:rPr>
        <w:t>ure 1.3</w:t>
      </w:r>
      <w:r w:rsidRPr="0055614B">
        <w:rPr>
          <w:rFonts w:ascii="Times New Roman" w:hAnsi="Times New Roman" w:cs="Times New Roman"/>
          <w:sz w:val="24"/>
          <w:szCs w:val="24"/>
          <w:lang w:val="en-GB"/>
        </w:rPr>
        <w:t xml:space="preserve">): </w:t>
      </w:r>
    </w:p>
    <w:p w14:paraId="3BF239D1"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 a channel or a moving target, to simulate the flow within a vessel; </w:t>
      </w:r>
    </w:p>
    <w:p w14:paraId="56A0E87B"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a volume of solid or fluid material, to represent the tissue surrounding the vessel;</w:t>
      </w:r>
    </w:p>
    <w:p w14:paraId="7603A38D" w14:textId="77777777" w:rsidR="0004076C" w:rsidRPr="0055614B" w:rsidRDefault="0004076C" w:rsidP="0004076C">
      <w:pPr>
        <w:spacing w:after="0" w:line="276" w:lineRule="auto"/>
        <w:rPr>
          <w:rFonts w:ascii="Times New Roman" w:hAnsi="Times New Roman" w:cs="Times New Roman"/>
          <w:sz w:val="24"/>
          <w:szCs w:val="24"/>
          <w:lang w:val="en-GB"/>
        </w:rPr>
      </w:pPr>
      <w:r w:rsidRPr="0055614B">
        <w:rPr>
          <w:rFonts w:ascii="Times New Roman" w:hAnsi="Times New Roman" w:cs="Times New Roman"/>
          <w:sz w:val="24"/>
          <w:szCs w:val="24"/>
          <w:lang w:val="en-GB"/>
        </w:rPr>
        <w:t>- a pumping or motor system, to actuate the flow;</w:t>
      </w:r>
    </w:p>
    <w:p w14:paraId="04A65582" w14:textId="77777777" w:rsidR="0004076C" w:rsidRPr="0055614B" w:rsidRDefault="0004076C" w:rsidP="0004076C">
      <w:pPr>
        <w:spacing w:line="276" w:lineRule="auto"/>
        <w:rPr>
          <w:rFonts w:ascii="Times New Roman" w:hAnsi="Times New Roman" w:cs="Times New Roman"/>
          <w:sz w:val="24"/>
          <w:szCs w:val="24"/>
          <w:lang w:val="en-GB"/>
        </w:rPr>
      </w:pPr>
      <w:r w:rsidRPr="0055614B">
        <w:rPr>
          <w:rFonts w:ascii="Times New Roman" w:hAnsi="Times New Roman" w:cs="Times New Roman"/>
          <w:sz w:val="24"/>
          <w:szCs w:val="24"/>
          <w:lang w:val="en-GB"/>
        </w:rPr>
        <w:t>- tanks and tubes to close the circuit</w:t>
      </w:r>
    </w:p>
    <w:p w14:paraId="7C2B044F" w14:textId="77777777" w:rsidR="0004076C" w:rsidRPr="0055614B" w:rsidRDefault="0004076C" w:rsidP="0004076C">
      <w:pPr>
        <w:spacing w:line="276" w:lineRule="auto"/>
        <w:rPr>
          <w:rFonts w:ascii="Times New Roman" w:hAnsi="Times New Roman" w:cs="Times New Roman"/>
          <w:sz w:val="24"/>
          <w:szCs w:val="24"/>
          <w:lang w:val="en-GB"/>
        </w:rPr>
      </w:pPr>
      <w:r w:rsidRPr="0055614B">
        <w:rPr>
          <w:rFonts w:ascii="Times New Roman" w:hAnsi="Times New Roman" w:cs="Times New Roman"/>
          <w:noProof/>
          <w:sz w:val="24"/>
          <w:szCs w:val="24"/>
          <w:lang w:val="en-US"/>
        </w:rPr>
        <mc:AlternateContent>
          <mc:Choice Requires="wps">
            <w:drawing>
              <wp:anchor distT="45720" distB="45720" distL="114300" distR="114300" simplePos="0" relativeHeight="251667456" behindDoc="0" locked="0" layoutInCell="1" allowOverlap="1" wp14:anchorId="198AFED5" wp14:editId="045EF2A5">
                <wp:simplePos x="0" y="0"/>
                <wp:positionH relativeFrom="margin">
                  <wp:posOffset>1352550</wp:posOffset>
                </wp:positionH>
                <wp:positionV relativeFrom="paragraph">
                  <wp:posOffset>9525</wp:posOffset>
                </wp:positionV>
                <wp:extent cx="3371850" cy="1619250"/>
                <wp:effectExtent l="0" t="0" r="0"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619250"/>
                        </a:xfrm>
                        <a:prstGeom prst="rect">
                          <a:avLst/>
                        </a:prstGeom>
                        <a:solidFill>
                          <a:srgbClr val="FFFFFF"/>
                        </a:solidFill>
                        <a:ln w="9525">
                          <a:noFill/>
                          <a:miter lim="800000"/>
                          <a:headEnd/>
                          <a:tailEnd/>
                        </a:ln>
                      </wps:spPr>
                      <wps:txbx>
                        <w:txbxContent>
                          <w:p w14:paraId="5521DE58" w14:textId="77777777" w:rsidR="00BB3E60" w:rsidRPr="00392E3E" w:rsidRDefault="00BB3E60" w:rsidP="0004076C">
                            <w:pPr>
                              <w:rPr>
                                <w:b/>
                                <w:lang w:val="en-US"/>
                              </w:rPr>
                            </w:pPr>
                            <w:r w:rsidRPr="00D72A73">
                              <w:rPr>
                                <w:rFonts w:ascii="Arial" w:hAnsi="Arial" w:cs="Arial"/>
                                <w:noProof/>
                                <w:sz w:val="20"/>
                                <w:szCs w:val="20"/>
                                <w:lang w:val="en-US"/>
                              </w:rPr>
                              <w:drawing>
                                <wp:inline distT="0" distB="0" distL="0" distR="0" wp14:anchorId="3B88D765" wp14:editId="0BBC0CBF">
                                  <wp:extent cx="3204713" cy="981075"/>
                                  <wp:effectExtent l="0" t="0" r="0" b="0"/>
                                  <wp:docPr id="5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3204713" cy="9810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AFED5" id="_x0000_s1030" type="#_x0000_t202" style="position:absolute;margin-left:106.5pt;margin-top:.75pt;width:265.5pt;height:12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" stroked="f">
                <v:textbox>
                  <w:txbxContent>
                    <w:p w14:paraId="5521DE58" w14:textId="77777777" w:rsidR="00BB3E60" w:rsidRPr="00392E3E" w:rsidRDefault="00BB3E60" w:rsidP="0004076C">
                      <w:pPr>
                        <w:rPr>
                          <w:b/>
                          <w:lang w:val="en-US"/>
                        </w:rPr>
                      </w:pPr>
                      <w:r w:rsidRPr="00D72A73">
                        <w:rPr>
                          <w:rFonts w:ascii="Arial" w:hAnsi="Arial" w:cs="Arial"/>
                          <w:noProof/>
                          <w:sz w:val="20"/>
                          <w:szCs w:val="20"/>
                          <w:lang w:val="en-US"/>
                        </w:rPr>
                        <w:drawing>
                          <wp:inline distT="0" distB="0" distL="0" distR="0" wp14:anchorId="3B88D765" wp14:editId="0BBC0CBF">
                            <wp:extent cx="3204713" cy="981075"/>
                            <wp:effectExtent l="0" t="0" r="0" b="0"/>
                            <wp:docPr id="5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3204713" cy="981075"/>
                                    </a:xfrm>
                                    <a:prstGeom prst="rect">
                                      <a:avLst/>
                                    </a:prstGeom>
                                    <a:noFill/>
                                    <a:ln w="9525">
                                      <a:noFill/>
                                      <a:miter lim="800000"/>
                                      <a:headEnd/>
                                      <a:tailEnd/>
                                    </a:ln>
                                  </pic:spPr>
                                </pic:pic>
                              </a:graphicData>
                            </a:graphic>
                          </wp:inline>
                        </w:drawing>
                      </w:r>
                    </w:p>
                  </w:txbxContent>
                </v:textbox>
                <w10:wrap type="square" anchorx="margin"/>
              </v:shape>
            </w:pict>
          </mc:Fallback>
        </mc:AlternateContent>
      </w:r>
    </w:p>
    <w:p w14:paraId="195151B9" w14:textId="77777777" w:rsidR="0004076C" w:rsidRPr="0055614B" w:rsidRDefault="0004076C" w:rsidP="0004076C">
      <w:pPr>
        <w:spacing w:line="276" w:lineRule="auto"/>
        <w:rPr>
          <w:rFonts w:ascii="Times New Roman" w:hAnsi="Times New Roman" w:cs="Times New Roman"/>
          <w:sz w:val="24"/>
          <w:szCs w:val="24"/>
          <w:lang w:val="en-GB"/>
        </w:rPr>
      </w:pPr>
    </w:p>
    <w:p w14:paraId="5FB8E5F8" w14:textId="77777777" w:rsidR="0004076C" w:rsidRPr="0055614B" w:rsidRDefault="0004076C" w:rsidP="0004076C">
      <w:pPr>
        <w:spacing w:line="276" w:lineRule="auto"/>
        <w:rPr>
          <w:rFonts w:ascii="Times New Roman" w:hAnsi="Times New Roman" w:cs="Times New Roman"/>
          <w:sz w:val="24"/>
          <w:szCs w:val="24"/>
          <w:lang w:val="en-GB"/>
        </w:rPr>
      </w:pPr>
    </w:p>
    <w:p w14:paraId="535B4B09" w14:textId="77777777" w:rsidR="0004076C" w:rsidRPr="0055614B" w:rsidRDefault="0004076C" w:rsidP="0004076C">
      <w:pPr>
        <w:spacing w:line="276" w:lineRule="auto"/>
        <w:rPr>
          <w:rFonts w:ascii="Times New Roman" w:hAnsi="Times New Roman" w:cs="Times New Roman"/>
          <w:sz w:val="24"/>
          <w:szCs w:val="24"/>
          <w:lang w:val="en-GB"/>
        </w:rPr>
      </w:pPr>
    </w:p>
    <w:p w14:paraId="705A8058" w14:textId="77777777" w:rsidR="0004076C" w:rsidRPr="0055614B" w:rsidRDefault="00054802" w:rsidP="0004076C">
      <w:pPr>
        <w:spacing w:line="276" w:lineRule="auto"/>
        <w:rPr>
          <w:rFonts w:ascii="Times New Roman" w:hAnsi="Times New Roman" w:cs="Times New Roman"/>
          <w:sz w:val="24"/>
          <w:szCs w:val="24"/>
          <w:lang w:val="en-GB"/>
        </w:rPr>
      </w:pPr>
      <w:r w:rsidRPr="0055614B">
        <w:rPr>
          <w:noProof/>
          <w:lang w:val="en-US"/>
        </w:rPr>
        <mc:AlternateContent>
          <mc:Choice Requires="wps">
            <w:drawing>
              <wp:anchor distT="0" distB="0" distL="114300" distR="114300" simplePos="0" relativeHeight="251668480" behindDoc="0" locked="0" layoutInCell="1" allowOverlap="1" wp14:anchorId="498F5F6F" wp14:editId="1C4D07B5">
                <wp:simplePos x="0" y="0"/>
                <wp:positionH relativeFrom="margin">
                  <wp:align>center</wp:align>
                </wp:positionH>
                <wp:positionV relativeFrom="paragraph">
                  <wp:posOffset>6985</wp:posOffset>
                </wp:positionV>
                <wp:extent cx="2533650" cy="635"/>
                <wp:effectExtent l="0" t="0" r="0" b="0"/>
                <wp:wrapSquare wrapText="bothSides"/>
                <wp:docPr id="262" name="Text Box 262"/>
                <wp:cNvGraphicFramePr/>
                <a:graphic xmlns:a="http://schemas.openxmlformats.org/drawingml/2006/main">
                  <a:graphicData uri="http://schemas.microsoft.com/office/word/2010/wordprocessingShape">
                    <wps:wsp>
                      <wps:cNvSpPr txBox="1"/>
                      <wps:spPr>
                        <a:xfrm>
                          <a:off x="0" y="0"/>
                          <a:ext cx="2533650" cy="635"/>
                        </a:xfrm>
                        <a:prstGeom prst="rect">
                          <a:avLst/>
                        </a:prstGeom>
                        <a:solidFill>
                          <a:prstClr val="white"/>
                        </a:solidFill>
                        <a:ln>
                          <a:noFill/>
                        </a:ln>
                      </wps:spPr>
                      <wps:txbx>
                        <w:txbxContent>
                          <w:p w14:paraId="4B40C334" w14:textId="48CDA9FF" w:rsidR="00BB3E60" w:rsidRPr="00392E3E" w:rsidRDefault="00BB3E60" w:rsidP="0004076C">
                            <w:pPr>
                              <w:pStyle w:val="Caption"/>
                              <w:rPr>
                                <w:rFonts w:ascii="Times New Roman" w:hAnsi="Times New Roman" w:cs="Times New Roman"/>
                                <w:i w:val="0"/>
                                <w:noProof/>
                                <w:color w:val="auto"/>
                                <w:sz w:val="28"/>
                                <w:szCs w:val="24"/>
                              </w:rPr>
                            </w:pPr>
                            <w:r w:rsidRPr="00392E3E">
                              <w:rPr>
                                <w:rFonts w:ascii="Times New Roman" w:hAnsi="Times New Roman" w:cs="Times New Roman"/>
                                <w:b/>
                                <w:i w:val="0"/>
                                <w:color w:val="auto"/>
                                <w:sz w:val="20"/>
                              </w:rPr>
                              <w:t>Figure 1.</w:t>
                            </w:r>
                            <w:r>
                              <w:rPr>
                                <w:rFonts w:ascii="Times New Roman" w:hAnsi="Times New Roman" w:cs="Times New Roman"/>
                                <w:b/>
                                <w:i w:val="0"/>
                                <w:color w:val="auto"/>
                                <w:sz w:val="20"/>
                              </w:rPr>
                              <w:t>3</w:t>
                            </w:r>
                            <w:r w:rsidRPr="00392E3E">
                              <w:rPr>
                                <w:rFonts w:ascii="Times New Roman" w:hAnsi="Times New Roman" w:cs="Times New Roman"/>
                                <w:b/>
                                <w:i w:val="0"/>
                                <w:color w:val="auto"/>
                                <w:sz w:val="20"/>
                              </w:rPr>
                              <w:t xml:space="preserve"> </w:t>
                            </w:r>
                            <w:r w:rsidRPr="00392E3E">
                              <w:rPr>
                                <w:rFonts w:ascii="Times New Roman" w:hAnsi="Times New Roman" w:cs="Times New Roman"/>
                                <w:i w:val="0"/>
                                <w:color w:val="auto"/>
                                <w:sz w:val="20"/>
                              </w:rPr>
                              <w:t>Schematic of a typical flow phantom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8F5F6F" id="Text Box 262" o:spid="_x0000_s1031" type="#_x0000_t202" style="position:absolute;margin-left:0;margin-top:.55pt;width:199.5pt;height:.05pt;z-index:2516684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" stroked="f">
                <v:textbox style="mso-fit-shape-to-text:t" inset="0,0,0,0">
                  <w:txbxContent>
                    <w:p w14:paraId="4B40C334" w14:textId="48CDA9FF" w:rsidR="00BB3E60" w:rsidRPr="00392E3E" w:rsidRDefault="00BB3E60" w:rsidP="0004076C">
                      <w:pPr>
                        <w:pStyle w:val="Caption"/>
                        <w:rPr>
                          <w:rFonts w:ascii="Times New Roman" w:hAnsi="Times New Roman" w:cs="Times New Roman"/>
                          <w:i w:val="0"/>
                          <w:noProof/>
                          <w:color w:val="auto"/>
                          <w:sz w:val="28"/>
                          <w:szCs w:val="24"/>
                        </w:rPr>
                      </w:pPr>
                      <w:r w:rsidRPr="00392E3E">
                        <w:rPr>
                          <w:rFonts w:ascii="Times New Roman" w:hAnsi="Times New Roman" w:cs="Times New Roman"/>
                          <w:b/>
                          <w:i w:val="0"/>
                          <w:color w:val="auto"/>
                          <w:sz w:val="20"/>
                        </w:rPr>
                        <w:t>Figure 1.</w:t>
                      </w:r>
                      <w:r>
                        <w:rPr>
                          <w:rFonts w:ascii="Times New Roman" w:hAnsi="Times New Roman" w:cs="Times New Roman"/>
                          <w:b/>
                          <w:i w:val="0"/>
                          <w:color w:val="auto"/>
                          <w:sz w:val="20"/>
                        </w:rPr>
                        <w:t>3</w:t>
                      </w:r>
                      <w:r w:rsidRPr="00392E3E">
                        <w:rPr>
                          <w:rFonts w:ascii="Times New Roman" w:hAnsi="Times New Roman" w:cs="Times New Roman"/>
                          <w:b/>
                          <w:i w:val="0"/>
                          <w:color w:val="auto"/>
                          <w:sz w:val="20"/>
                        </w:rPr>
                        <w:t xml:space="preserve"> </w:t>
                      </w:r>
                      <w:r w:rsidRPr="00392E3E">
                        <w:rPr>
                          <w:rFonts w:ascii="Times New Roman" w:hAnsi="Times New Roman" w:cs="Times New Roman"/>
                          <w:i w:val="0"/>
                          <w:color w:val="auto"/>
                          <w:sz w:val="20"/>
                        </w:rPr>
                        <w:t>Schematic of a typical flow phantom</w:t>
                      </w:r>
                    </w:p>
                  </w:txbxContent>
                </v:textbox>
                <w10:wrap type="square" anchorx="margin"/>
              </v:shape>
            </w:pict>
          </mc:Fallback>
        </mc:AlternateContent>
      </w:r>
    </w:p>
    <w:p w14:paraId="5AFA9545" w14:textId="77777777" w:rsidR="002C20C1" w:rsidRPr="0055614B" w:rsidRDefault="002C20C1" w:rsidP="0004076C">
      <w:pPr>
        <w:pStyle w:val="Heading4"/>
        <w:numPr>
          <w:ilvl w:val="0"/>
          <w:numId w:val="0"/>
        </w:numPr>
        <w:rPr>
          <w:rFonts w:cs="Times New Roman"/>
          <w:szCs w:val="24"/>
          <w:lang w:val="en-GB"/>
        </w:rPr>
      </w:pPr>
    </w:p>
    <w:p w14:paraId="5A3D6815" w14:textId="0ABE9A47" w:rsidR="0004076C" w:rsidRPr="0055614B" w:rsidRDefault="00C24FBD" w:rsidP="0004076C">
      <w:pPr>
        <w:pStyle w:val="Heading4"/>
        <w:numPr>
          <w:ilvl w:val="0"/>
          <w:numId w:val="0"/>
        </w:numPr>
        <w:rPr>
          <w:rFonts w:cs="Times New Roman"/>
          <w:szCs w:val="24"/>
          <w:lang w:val="en-GB"/>
        </w:rPr>
      </w:pPr>
      <w:r w:rsidRPr="0055614B">
        <w:rPr>
          <w:rFonts w:cs="Times New Roman"/>
          <w:szCs w:val="24"/>
          <w:lang w:val="en-GB"/>
        </w:rPr>
        <w:t>1.5</w:t>
      </w:r>
      <w:r w:rsidR="0004076C" w:rsidRPr="0055614B">
        <w:rPr>
          <w:rFonts w:cs="Times New Roman"/>
          <w:szCs w:val="24"/>
          <w:lang w:val="en-GB"/>
        </w:rPr>
        <w:t>.2.2 Design of a flow phantom</w:t>
      </w:r>
    </w:p>
    <w:p w14:paraId="00CEDCAD"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The main aspects of the phantoms’ design are:</w:t>
      </w:r>
    </w:p>
    <w:p w14:paraId="1AF493AB"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 Geometry. Two opposite philosophies have been historically developed about geometry of the phantom channels: one aiming to produce a highly reproducible and characterizable flow using simple channel geometries (e.g. parallel flow in a straight pipe); the other one aiming to reproduce the complex physiological and pathological geometries, and associated flow fields, of the arterial system. Poepping et al. </w:t>
      </w:r>
      <w:r w:rsidRPr="0055614B">
        <w:rPr>
          <w:rFonts w:ascii="Times New Roman" w:hAnsi="Times New Roman" w:cs="Times New Roman"/>
          <w:sz w:val="24"/>
          <w:szCs w:val="24"/>
          <w:lang w:val="en-GB"/>
        </w:rPr>
        <w:fldChar w:fldCharType="begin"/>
      </w:r>
      <w:r w:rsidRPr="0055614B">
        <w:rPr>
          <w:rFonts w:ascii="Times New Roman" w:hAnsi="Times New Roman" w:cs="Times New Roman"/>
          <w:sz w:val="24"/>
          <w:szCs w:val="24"/>
          <w:lang w:val="en-GB"/>
        </w:rPr>
        <w:instrText xml:space="preserve"> ADDIN EN.CITE &lt;EndNote&gt;&lt;Cite&gt;&lt;Author&gt;Poepping&lt;/Author&gt;&lt;Year&gt;2004&lt;/Year&gt;&lt;IDText&gt;A thin-walled carotid vessel phantom for Doppler ultrasound flow studies&lt;/IDText&gt;&lt;DisplayText&gt;(Poepping et al. 2004)&lt;/DisplayText&gt;&lt;record&gt;&lt;isbn&gt;0301-5629&lt;/isbn&gt;&lt;titles&gt;&lt;title&gt;A thin-walled carotid vessel phantom for Doppler ultrasound flow studies&lt;/title&gt;&lt;secondary-title&gt;Ultrasound in medicine &amp;amp; biology&lt;/secondary-title&gt;&lt;/titles&gt;&lt;pages&gt;1067-1078&lt;/pages&gt;&lt;number&gt;8&lt;/number&gt;&lt;contributors&gt;&lt;authors&gt;&lt;author&gt;Poepping, Tamie L&lt;/author&gt;&lt;author&gt;Nikolov, Hristo N&lt;/author&gt;&lt;author&gt;Thorne, Meghan L&lt;/author&gt;&lt;author&gt;Holdsworth, David W&lt;/author&gt;&lt;/authors&gt;&lt;/contributors&gt;&lt;added-date format="utc"&gt;1468683463&lt;/added-date&gt;&lt;ref-type name="Journal Article"&gt;17&lt;/ref-type&gt;&lt;dates&gt;&lt;year&gt;2004&lt;/year&gt;&lt;/dates&gt;&lt;rec-number&gt;147&lt;/rec-number&gt;&lt;last-updated-date format="utc"&gt;1468683463&lt;/last-updated-date&gt;&lt;volume&gt;30&lt;/volume&gt;&lt;/record&gt;&lt;/Cite&gt;&lt;/EndNote&gt;</w:instrText>
      </w:r>
      <w:r w:rsidRPr="0055614B">
        <w:rPr>
          <w:rFonts w:ascii="Times New Roman" w:hAnsi="Times New Roman" w:cs="Times New Roman"/>
          <w:sz w:val="24"/>
          <w:szCs w:val="24"/>
          <w:lang w:val="en-GB"/>
        </w:rPr>
        <w:fldChar w:fldCharType="separate"/>
      </w:r>
      <w:r w:rsidRPr="0055614B">
        <w:rPr>
          <w:rFonts w:ascii="Times New Roman" w:hAnsi="Times New Roman" w:cs="Times New Roman"/>
          <w:sz w:val="24"/>
          <w:szCs w:val="24"/>
          <w:lang w:val="en-GB"/>
        </w:rPr>
        <w:t>(Poepping et al. 2004)</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for example, produced an anatomical phantom simulating the carotid artery bifurcation.</w:t>
      </w:r>
    </w:p>
    <w:p w14:paraId="33D1D127"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 Flow pulsatility. Physiologic flows are, in general, pulsatile. To closely simulate physiological flows, also the phantom will have to produce pulsatile flow. To this end, different strategies have been implemented over years, primarily based on altering the pump output to produce pulsatile flow </w:t>
      </w:r>
      <w:r w:rsidRPr="0055614B">
        <w:rPr>
          <w:rFonts w:ascii="Times New Roman" w:hAnsi="Times New Roman" w:cs="Times New Roman"/>
          <w:sz w:val="24"/>
          <w:szCs w:val="24"/>
          <w:lang w:val="en-GB"/>
        </w:rPr>
        <w:fldChar w:fldCharType="begin"/>
      </w:r>
      <w:r w:rsidRPr="0055614B">
        <w:rPr>
          <w:rFonts w:ascii="Times New Roman" w:hAnsi="Times New Roman" w:cs="Times New Roman"/>
          <w:sz w:val="24"/>
          <w:szCs w:val="24"/>
          <w:lang w:val="en-GB"/>
        </w:rPr>
        <w:instrText xml:space="preserve"> ADDIN EN.CITE &lt;EndNote&gt;&lt;Cite&gt;&lt;Author&gt;Meagher&lt;/Author&gt;&lt;Year&gt;2007&lt;/Year&gt;&lt;IDText&gt;Anatomical flow phantoms of the nonplanar carotid bifurcation, part II: experimental validation with Doppler ultrasound&lt;/IDText&gt;&lt;DisplayText&gt;(Meagher et al. 2007)&lt;/DisplayText&gt;&lt;record&gt;&lt;isbn&gt;0301-5629&lt;/isbn&gt;&lt;titles&gt;&lt;title&gt;Anatomical flow phantoms of the nonplanar carotid bifurcation, part II: experimental validation with Doppler ultrasound&lt;/title&gt;&lt;secondary-title&gt;Ultrasound in medicine &amp;amp; biology&lt;/secondary-title&gt;&lt;/titles&gt;&lt;pages&gt;303-310&lt;/pages&gt;&lt;number&gt;2&lt;/number&gt;&lt;contributors&gt;&lt;authors&gt;&lt;author&gt;Meagher, S&lt;/author&gt;&lt;author&gt;Poepping, TL&lt;/author&gt;&lt;author&gt;Ramnarine, KV&lt;/author&gt;&lt;author&gt;Black, RA&lt;/author&gt;&lt;author&gt;Hoskins, PR&lt;/author&gt;&lt;/authors&gt;&lt;/contributors&gt;&lt;added-date format="utc"&gt;1468683475&lt;/added-date&gt;&lt;ref-type name="Journal Article"&gt;17&lt;/ref-type&gt;&lt;dates&gt;&lt;year&gt;2007&lt;/year&gt;&lt;/dates&gt;&lt;rec-number&gt;148&lt;/rec-number&gt;&lt;last-updated-date format="utc"&gt;1468683475&lt;/last-updated-date&gt;&lt;volume&gt;33&lt;/volume&gt;&lt;/record&gt;&lt;/Cite&gt;&lt;/EndNote&gt;</w:instrText>
      </w:r>
      <w:r w:rsidRPr="0055614B">
        <w:rPr>
          <w:rFonts w:ascii="Times New Roman" w:hAnsi="Times New Roman" w:cs="Times New Roman"/>
          <w:sz w:val="24"/>
          <w:szCs w:val="24"/>
          <w:lang w:val="en-GB"/>
        </w:rPr>
        <w:fldChar w:fldCharType="separate"/>
      </w:r>
      <w:r w:rsidRPr="0055614B">
        <w:rPr>
          <w:rFonts w:ascii="Times New Roman" w:hAnsi="Times New Roman" w:cs="Times New Roman"/>
          <w:sz w:val="24"/>
          <w:szCs w:val="24"/>
          <w:lang w:val="en-GB"/>
        </w:rPr>
        <w:t>(Meagher et al. 2007)</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xml:space="preserve">, or alternatively on altering the distal resistance to modulate the </w:t>
      </w:r>
      <w:r w:rsidRPr="0055614B">
        <w:rPr>
          <w:rFonts w:ascii="Times New Roman" w:hAnsi="Times New Roman" w:cs="Times New Roman"/>
          <w:sz w:val="24"/>
          <w:szCs w:val="24"/>
          <w:lang w:val="en-GB"/>
        </w:rPr>
        <w:lastRenderedPageBreak/>
        <w:t xml:space="preserve">waveform pulsatility </w:t>
      </w:r>
      <w:r w:rsidRPr="0055614B">
        <w:rPr>
          <w:rFonts w:ascii="Times New Roman" w:hAnsi="Times New Roman" w:cs="Times New Roman"/>
          <w:sz w:val="24"/>
          <w:szCs w:val="24"/>
          <w:lang w:val="en-GB"/>
        </w:rPr>
        <w:fldChar w:fldCharType="begin"/>
      </w:r>
      <w:r w:rsidRPr="0055614B">
        <w:rPr>
          <w:rFonts w:ascii="Times New Roman" w:hAnsi="Times New Roman" w:cs="Times New Roman"/>
          <w:sz w:val="24"/>
          <w:szCs w:val="24"/>
          <w:lang w:val="en-GB"/>
        </w:rPr>
        <w:instrText xml:space="preserve"> ADDIN EN.CITE &lt;EndNote&gt;&lt;Cite&gt;&lt;Author&gt;Shortland&lt;/Author&gt;&lt;Year&gt;1989&lt;/Year&gt;&lt;IDText&gt;Doppler spectral waveform generation in vitro: an aid to diagnosis of vascular disease&lt;/IDText&gt;&lt;DisplayText&gt;(Shortland and Cochrane 1989)&lt;/DisplayText&gt;&lt;record&gt;&lt;isbn&gt;0301-5629&lt;/isbn&gt;&lt;titles&gt;&lt;title&gt;Doppler spectral waveform generation in vitro: an aid to diagnosis of vascular disease&lt;/title&gt;&lt;secondary-title&gt;Ultrasound in medicine &amp;amp; biology&lt;/secondary-title&gt;&lt;/titles&gt;&lt;pages&gt;737-748&lt;/pages&gt;&lt;number&gt;8&lt;/number&gt;&lt;contributors&gt;&lt;authors&gt;&lt;author&gt;Shortland, Adam P&lt;/author&gt;&lt;author&gt;Cochrane, Thomas&lt;/author&gt;&lt;/authors&gt;&lt;/contributors&gt;&lt;added-date format="utc"&gt;1468683634&lt;/added-date&gt;&lt;ref-type name="Journal Article"&gt;17&lt;/ref-type&gt;&lt;dates&gt;&lt;year&gt;1989&lt;/year&gt;&lt;/dates&gt;&lt;rec-number&gt;149&lt;/rec-number&gt;&lt;last-updated-date format="utc"&gt;1468683634&lt;/last-updated-date&gt;&lt;volume&gt;15&lt;/volume&gt;&lt;/record&gt;&lt;/Cite&gt;&lt;/EndNote&gt;</w:instrText>
      </w:r>
      <w:r w:rsidRPr="0055614B">
        <w:rPr>
          <w:rFonts w:ascii="Times New Roman" w:hAnsi="Times New Roman" w:cs="Times New Roman"/>
          <w:sz w:val="24"/>
          <w:szCs w:val="24"/>
          <w:lang w:val="en-GB"/>
        </w:rPr>
        <w:fldChar w:fldCharType="separate"/>
      </w:r>
      <w:r w:rsidRPr="0055614B">
        <w:rPr>
          <w:rFonts w:ascii="Times New Roman" w:hAnsi="Times New Roman" w:cs="Times New Roman"/>
          <w:sz w:val="24"/>
          <w:szCs w:val="24"/>
          <w:lang w:val="en-GB"/>
        </w:rPr>
        <w:t>(Shortland and Cochrane 1989)</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xml:space="preserve">. According to the anatomical region (e.g. brachial artery) different waveforms can be produced </w:t>
      </w:r>
      <w:r w:rsidRPr="0055614B">
        <w:rPr>
          <w:rFonts w:ascii="Times New Roman" w:hAnsi="Times New Roman" w:cs="Times New Roman"/>
          <w:sz w:val="24"/>
          <w:szCs w:val="24"/>
          <w:lang w:val="en-GB"/>
        </w:rPr>
        <w:fldChar w:fldCharType="begin"/>
      </w:r>
      <w:r w:rsidRPr="0055614B">
        <w:rPr>
          <w:rFonts w:ascii="Times New Roman" w:hAnsi="Times New Roman" w:cs="Times New Roman"/>
          <w:sz w:val="24"/>
          <w:szCs w:val="24"/>
          <w:lang w:val="en-GB"/>
        </w:rPr>
        <w:instrText xml:space="preserve"> ADDIN EN.CITE &lt;EndNote&gt;&lt;Cite&gt;&lt;Author&gt;Blake&lt;/Author&gt;&lt;Year&gt;2008&lt;/Year&gt;&lt;IDText&gt;A method to estimate wall shear rate with a clinical ultrasound scanner&lt;/IDText&gt;&lt;DisplayText&gt;(Blake et al. 2008)&lt;/DisplayText&gt;&lt;record&gt;&lt;isbn&gt;0301-5629&lt;/isbn&gt;&lt;titles&gt;&lt;title&gt;A method to estimate wall shear rate with a clinical ultrasound scanner&lt;/title&gt;&lt;secondary-title&gt;Ultrasound in medicine &amp;amp; biology&lt;/secondary-title&gt;&lt;/titles&gt;&lt;pages&gt;760-774&lt;/pages&gt;&lt;number&gt;5&lt;/number&gt;&lt;contributors&gt;&lt;authors&gt;&lt;author&gt;Blake, James R&lt;/author&gt;&lt;author&gt;Meagher, Siobhan&lt;/author&gt;&lt;author&gt;Fraser, Katharine H&lt;/author&gt;&lt;author&gt;Easson, William J&lt;/author&gt;&lt;author&gt;Hoskins, Peter R&lt;/author&gt;&lt;/authors&gt;&lt;/contributors&gt;&lt;added-date format="utc"&gt;1468683646&lt;/added-date&gt;&lt;ref-type name="Journal Article"&gt;17&lt;/ref-type&gt;&lt;dates&gt;&lt;year&gt;2008&lt;/year&gt;&lt;/dates&gt;&lt;rec-number&gt;150&lt;/rec-number&gt;&lt;last-updated-date format="utc"&gt;1468683646&lt;/last-updated-date&gt;&lt;volume&gt;34&lt;/volume&gt;&lt;/record&gt;&lt;/Cite&gt;&lt;/EndNote&gt;</w:instrText>
      </w:r>
      <w:r w:rsidRPr="0055614B">
        <w:rPr>
          <w:rFonts w:ascii="Times New Roman" w:hAnsi="Times New Roman" w:cs="Times New Roman"/>
          <w:sz w:val="24"/>
          <w:szCs w:val="24"/>
          <w:lang w:val="en-GB"/>
        </w:rPr>
        <w:fldChar w:fldCharType="separate"/>
      </w:r>
      <w:r w:rsidRPr="0055614B">
        <w:rPr>
          <w:rFonts w:ascii="Times New Roman" w:hAnsi="Times New Roman" w:cs="Times New Roman"/>
          <w:sz w:val="24"/>
          <w:szCs w:val="24"/>
          <w:lang w:val="en-GB"/>
        </w:rPr>
        <w:t>(Blake et al. 2008)</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w:t>
      </w:r>
    </w:p>
    <w:p w14:paraId="135195D5"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 Pumps. Different types of pump (gear </w:t>
      </w:r>
      <w:r w:rsidRPr="0055614B">
        <w:rPr>
          <w:rFonts w:ascii="Times New Roman" w:hAnsi="Times New Roman" w:cs="Times New Roman"/>
          <w:sz w:val="24"/>
          <w:szCs w:val="24"/>
          <w:lang w:val="en-GB"/>
        </w:rPr>
        <w:fldChar w:fldCharType="begin"/>
      </w:r>
      <w:r w:rsidRPr="0055614B">
        <w:rPr>
          <w:rFonts w:ascii="Times New Roman" w:hAnsi="Times New Roman" w:cs="Times New Roman"/>
          <w:sz w:val="24"/>
          <w:szCs w:val="24"/>
          <w:lang w:val="en-GB"/>
        </w:rPr>
        <w:instrText xml:space="preserve"> ADDIN EN.CITE &lt;EndNote&gt;&lt;Cite&gt;&lt;Author&gt;McDicken&lt;/Author&gt;&lt;Year&gt;1986&lt;/Year&gt;&lt;IDText&gt;A versatile test-object for the calibration of ultrasonic Doppler flow instruments&lt;/IDText&gt;&lt;DisplayText&gt;(McDicken 1986)&lt;/DisplayText&gt;&lt;record&gt;&lt;isbn&gt;0301-5629&lt;/isbn&gt;&lt;titles&gt;&lt;title&gt;A versatile test-object for the calibration of ultrasonic Doppler flow instruments&lt;/title&gt;&lt;secondary-title&gt;Ultrasound in medicine &amp;amp; biology&lt;/secondary-title&gt;&lt;/titles&gt;&lt;pages&gt;245-249&lt;/pages&gt;&lt;number&gt;3&lt;/number&gt;&lt;contributors&gt;&lt;authors&gt;&lt;author&gt;McDicken, WN&lt;/author&gt;&lt;/authors&gt;&lt;/contributors&gt;&lt;added-date format="utc"&gt;1468683660&lt;/added-date&gt;&lt;ref-type name="Journal Article"&gt;17&lt;/ref-type&gt;&lt;dates&gt;&lt;year&gt;1986&lt;/year&gt;&lt;/dates&gt;&lt;rec-number&gt;151&lt;/rec-number&gt;&lt;last-updated-date format="utc"&gt;1468683660&lt;/last-updated-date&gt;&lt;volume&gt;12&lt;/volume&gt;&lt;/record&gt;&lt;/Cite&gt;&lt;/EndNote&gt;</w:instrText>
      </w:r>
      <w:r w:rsidRPr="0055614B">
        <w:rPr>
          <w:rFonts w:ascii="Times New Roman" w:hAnsi="Times New Roman" w:cs="Times New Roman"/>
          <w:sz w:val="24"/>
          <w:szCs w:val="24"/>
          <w:lang w:val="en-GB"/>
        </w:rPr>
        <w:fldChar w:fldCharType="separate"/>
      </w:r>
      <w:r w:rsidRPr="0055614B">
        <w:rPr>
          <w:rFonts w:ascii="Times New Roman" w:hAnsi="Times New Roman" w:cs="Times New Roman"/>
          <w:sz w:val="24"/>
          <w:szCs w:val="24"/>
          <w:lang w:val="en-GB"/>
        </w:rPr>
        <w:t>(McDicken 1986)</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xml:space="preserve">, roller </w:t>
      </w:r>
      <w:r w:rsidRPr="0055614B">
        <w:rPr>
          <w:rFonts w:ascii="Times New Roman" w:hAnsi="Times New Roman" w:cs="Times New Roman"/>
          <w:sz w:val="24"/>
          <w:szCs w:val="24"/>
          <w:lang w:val="en-GB"/>
        </w:rPr>
        <w:fldChar w:fldCharType="begin"/>
      </w:r>
      <w:r w:rsidRPr="0055614B">
        <w:rPr>
          <w:rFonts w:ascii="Times New Roman" w:hAnsi="Times New Roman" w:cs="Times New Roman"/>
          <w:sz w:val="24"/>
          <w:szCs w:val="24"/>
          <w:lang w:val="en-GB"/>
        </w:rPr>
        <w:instrText xml:space="preserve"> ADDIN EN.CITE &lt;EndNote&gt;&lt;Cite&gt;&lt;Author&gt;Jorgensen&lt;/Author&gt;&lt;Year&gt;1973&lt;/Year&gt;&lt;IDText&gt;Physical characteristics and mathematical modelling of the pulsed ultrasonic flowmeter&lt;/IDText&gt;&lt;DisplayText&gt;(Jorgensen, Campau, and Baker 1973)&lt;/DisplayText&gt;&lt;record&gt;&lt;isbn&gt;0025-696X&lt;/isbn&gt;&lt;titles&gt;&lt;title&gt;Physical characteristics and mathematical modelling of the pulsed ultrasonic flowmeter&lt;/title&gt;&lt;secondary-title&gt;Medical and biological engineering&lt;/secondary-title&gt;&lt;/titles&gt;&lt;pages&gt;404-421&lt;/pages&gt;&lt;number&gt;4&lt;/number&gt;&lt;contributors&gt;&lt;authors&gt;&lt;author&gt;Jorgensen, Jens E&lt;/author&gt;&lt;author&gt;Campau, Daniel N&lt;/author&gt;&lt;author&gt;Baker, Donald W&lt;/author&gt;&lt;/authors&gt;&lt;/contributors&gt;&lt;added-date format="utc"&gt;1468683672&lt;/added-date&gt;&lt;ref-type name="Journal Article"&gt;17&lt;/ref-type&gt;&lt;dates&gt;&lt;year&gt;1973&lt;/year&gt;&lt;/dates&gt;&lt;rec-number&gt;152&lt;/rec-number&gt;&lt;last-updated-date format="utc"&gt;1468683672&lt;/last-updated-date&gt;&lt;volume&gt;11&lt;/volume&gt;&lt;/record&gt;&lt;/Cite&gt;&lt;/EndNote&gt;</w:instrText>
      </w:r>
      <w:r w:rsidRPr="0055614B">
        <w:rPr>
          <w:rFonts w:ascii="Times New Roman" w:hAnsi="Times New Roman" w:cs="Times New Roman"/>
          <w:sz w:val="24"/>
          <w:szCs w:val="24"/>
          <w:lang w:val="en-GB"/>
        </w:rPr>
        <w:fldChar w:fldCharType="separate"/>
      </w:r>
      <w:r w:rsidRPr="0055614B">
        <w:rPr>
          <w:rFonts w:ascii="Times New Roman" w:hAnsi="Times New Roman" w:cs="Times New Roman"/>
          <w:sz w:val="24"/>
          <w:szCs w:val="24"/>
          <w:lang w:val="en-GB"/>
        </w:rPr>
        <w:t>(Jorgensen, Campau, and Baker 1973)</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xml:space="preserve">, piston </w:t>
      </w:r>
      <w:r w:rsidRPr="0055614B">
        <w:rPr>
          <w:rFonts w:ascii="Times New Roman" w:hAnsi="Times New Roman" w:cs="Times New Roman"/>
          <w:sz w:val="24"/>
          <w:szCs w:val="24"/>
          <w:lang w:val="en-GB"/>
        </w:rPr>
        <w:fldChar w:fldCharType="begin"/>
      </w:r>
      <w:r w:rsidRPr="0055614B">
        <w:rPr>
          <w:rFonts w:ascii="Times New Roman" w:hAnsi="Times New Roman" w:cs="Times New Roman"/>
          <w:sz w:val="24"/>
          <w:szCs w:val="24"/>
          <w:lang w:val="en-GB"/>
        </w:rPr>
        <w:instrText xml:space="preserve"> ADDIN EN.CITE &lt;EndNote&gt;&lt;Cite&gt;&lt;Author&gt;Poots&lt;/Author&gt;&lt;Year&gt;1986&lt;/Year&gt;&lt;IDText&gt;Comparison of CW Doppler ultrasound spectra with the spectra derived from a flow visualization model&lt;/IDText&gt;&lt;DisplayText&gt;(Poots et al. 1986)&lt;/DisplayText&gt;&lt;record&gt;&lt;isbn&gt;0301-5629&lt;/isbn&gt;&lt;titles&gt;&lt;title&gt;Comparison of CW Doppler ultrasound spectra with the spectra derived from a flow visualization model&lt;/title&gt;&lt;secondary-title&gt;Ultrasound in medicine &amp;amp; biology&lt;/secondary-title&gt;&lt;/titles&gt;&lt;pages&gt;125-133&lt;/pages&gt;&lt;number&gt;2&lt;/number&gt;&lt;contributors&gt;&lt;authors&gt;&lt;author&gt;Poots, JK&lt;/author&gt;&lt;author&gt;Johnston, KW&lt;/author&gt;&lt;author&gt;Cobbold, RSC&lt;/author&gt;&lt;author&gt;Kassam, M&lt;/author&gt;&lt;/authors&gt;&lt;/contributors&gt;&lt;added-date format="utc"&gt;1468683683&lt;/added-date&gt;&lt;ref-type name="Journal Article"&gt;17&lt;/ref-type&gt;&lt;dates&gt;&lt;year&gt;1986&lt;/year&gt;&lt;/dates&gt;&lt;rec-number&gt;153&lt;/rec-number&gt;&lt;last-updated-date format="utc"&gt;1468683683&lt;/last-updated-date&gt;&lt;volume&gt;12&lt;/volume&gt;&lt;/record&gt;&lt;/Cite&gt;&lt;/EndNote&gt;</w:instrText>
      </w:r>
      <w:r w:rsidRPr="0055614B">
        <w:rPr>
          <w:rFonts w:ascii="Times New Roman" w:hAnsi="Times New Roman" w:cs="Times New Roman"/>
          <w:sz w:val="24"/>
          <w:szCs w:val="24"/>
          <w:lang w:val="en-GB"/>
        </w:rPr>
        <w:fldChar w:fldCharType="separate"/>
      </w:r>
      <w:r w:rsidRPr="0055614B">
        <w:rPr>
          <w:rFonts w:ascii="Times New Roman" w:hAnsi="Times New Roman" w:cs="Times New Roman"/>
          <w:sz w:val="24"/>
          <w:szCs w:val="24"/>
          <w:lang w:val="en-GB"/>
        </w:rPr>
        <w:t>(Poots et al. 1986)</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xml:space="preserve">, centrifugal </w:t>
      </w:r>
      <w:r w:rsidRPr="0055614B">
        <w:rPr>
          <w:rFonts w:ascii="Times New Roman" w:hAnsi="Times New Roman" w:cs="Times New Roman"/>
          <w:sz w:val="24"/>
          <w:szCs w:val="24"/>
          <w:lang w:val="en-GB"/>
        </w:rPr>
        <w:fldChar w:fldCharType="begin"/>
      </w:r>
      <w:r w:rsidRPr="0055614B">
        <w:rPr>
          <w:rFonts w:ascii="Times New Roman" w:hAnsi="Times New Roman" w:cs="Times New Roman"/>
          <w:sz w:val="24"/>
          <w:szCs w:val="24"/>
          <w:lang w:val="en-GB"/>
        </w:rPr>
        <w:instrText xml:space="preserve"> ADDIN EN.CITE &lt;EndNote&gt;&lt;Cite&gt;&lt;Author&gt;Giddens&lt;/Author&gt;&lt;Year&gt;1982&lt;/Year&gt;&lt;IDText&gt;Turbulence measurements with pulsed Doppler ultrasound employing a frequency tracking method&lt;/IDText&gt;&lt;DisplayText&gt;(Giddens and Khalifa 1982)&lt;/DisplayText&gt;&lt;record&gt;&lt;isbn&gt;0301-5629&lt;/isbn&gt;&lt;titles&gt;&lt;title&gt;Turbulence measurements with pulsed Doppler ultrasound employing a frequency tracking method&lt;/title&gt;&lt;secondary-title&gt;Ultrasound in medicine &amp;amp; biology&lt;/secondary-title&gt;&lt;/titles&gt;&lt;pages&gt;427-437&lt;/pages&gt;&lt;number&gt;4&lt;/number&gt;&lt;contributors&gt;&lt;authors&gt;&lt;author&gt;Giddens, Don P&lt;/author&gt;&lt;author&gt;Khalifa, AMA&lt;/author&gt;&lt;/authors&gt;&lt;/contributors&gt;&lt;added-date format="utc"&gt;1468683694&lt;/added-date&gt;&lt;ref-type name="Journal Article"&gt;17&lt;/ref-type&gt;&lt;dates&gt;&lt;year&gt;1982&lt;/year&gt;&lt;/dates&gt;&lt;rec-number&gt;154&lt;/rec-number&gt;&lt;last-updated-date format="utc"&gt;1468683694&lt;/last-updated-date&gt;&lt;volume&gt;8&lt;/volume&gt;&lt;/record&gt;&lt;/Cite&gt;&lt;/EndNote&gt;</w:instrText>
      </w:r>
      <w:r w:rsidRPr="0055614B">
        <w:rPr>
          <w:rFonts w:ascii="Times New Roman" w:hAnsi="Times New Roman" w:cs="Times New Roman"/>
          <w:sz w:val="24"/>
          <w:szCs w:val="24"/>
          <w:lang w:val="en-GB"/>
        </w:rPr>
        <w:fldChar w:fldCharType="separate"/>
      </w:r>
      <w:r w:rsidRPr="0055614B">
        <w:rPr>
          <w:rFonts w:ascii="Times New Roman" w:hAnsi="Times New Roman" w:cs="Times New Roman"/>
          <w:sz w:val="24"/>
          <w:szCs w:val="24"/>
          <w:lang w:val="en-GB"/>
        </w:rPr>
        <w:t>(Giddens and Khalifa 1982)</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have been studied with the aim of identifying the most suitable solution. When choosing the type of pump to be used, the guidelines should be to maximize temporal resolution and flow stability, and minimize damage to the fluid. In this regard, piston-based systems offer the best compromise.</w:t>
      </w:r>
    </w:p>
    <w:p w14:paraId="3BEDC13E" w14:textId="77777777" w:rsidR="0004076C" w:rsidRPr="0055614B" w:rsidRDefault="0004076C" w:rsidP="00AD6799">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Materials. When selecting materials to build a phantom, MR and US technologies present different requirements. In general, the choice of suitable materials</w:t>
      </w:r>
      <w:r w:rsidR="007803FF" w:rsidRPr="0055614B">
        <w:rPr>
          <w:rFonts w:ascii="Times New Roman" w:hAnsi="Times New Roman" w:cs="Times New Roman"/>
          <w:sz w:val="24"/>
          <w:szCs w:val="24"/>
          <w:lang w:val="en-GB"/>
        </w:rPr>
        <w:t xml:space="preserve"> for a phantom mainly concerns the r</w:t>
      </w:r>
      <w:r w:rsidRPr="0055614B">
        <w:rPr>
          <w:rFonts w:ascii="Times New Roman" w:hAnsi="Times New Roman" w:cs="Times New Roman"/>
          <w:sz w:val="24"/>
          <w:szCs w:val="24"/>
          <w:lang w:val="en-GB"/>
        </w:rPr>
        <w:t>esults obtained (signal quality, resolution) with different materials. Imaging and measurement in vivo, in fact, is critically dependent on the physical properties of human tissues. Therefore, in order to obtain data relevant to scanning in patients, the physical properties of the phantom should ideally mimic those of human tissues. To this end specific properties like relaxation times for MR or propagation speed of sound and attenuation for US must assume appropriate values, prescribed by international directives. Compatibility with the specific modality address</w:t>
      </w:r>
      <w:r w:rsidR="00AD6799" w:rsidRPr="0055614B">
        <w:rPr>
          <w:rFonts w:ascii="Times New Roman" w:hAnsi="Times New Roman" w:cs="Times New Roman"/>
          <w:sz w:val="24"/>
          <w:szCs w:val="24"/>
          <w:lang w:val="en-GB"/>
        </w:rPr>
        <w:t>ed (MR or US) is also required.</w:t>
      </w:r>
    </w:p>
    <w:p w14:paraId="2B1B33D7" w14:textId="342BEA18" w:rsidR="0004076C" w:rsidRPr="0055614B" w:rsidRDefault="00C24FBD" w:rsidP="0004076C">
      <w:pPr>
        <w:pStyle w:val="Heading4"/>
        <w:numPr>
          <w:ilvl w:val="0"/>
          <w:numId w:val="0"/>
        </w:numPr>
        <w:rPr>
          <w:rFonts w:cs="Times New Roman"/>
          <w:szCs w:val="24"/>
          <w:lang w:val="en-GB"/>
        </w:rPr>
      </w:pPr>
      <w:r w:rsidRPr="0055614B">
        <w:rPr>
          <w:rFonts w:cs="Times New Roman"/>
          <w:szCs w:val="24"/>
          <w:lang w:val="en-GB"/>
        </w:rPr>
        <w:t>1.5</w:t>
      </w:r>
      <w:r w:rsidR="0004076C" w:rsidRPr="0055614B">
        <w:rPr>
          <w:rFonts w:cs="Times New Roman"/>
          <w:szCs w:val="24"/>
          <w:lang w:val="en-GB"/>
        </w:rPr>
        <w:t>.2.3 Construction of a flow phantom</w:t>
      </w:r>
    </w:p>
    <w:p w14:paraId="4DA085D6" w14:textId="77777777" w:rsidR="0004076C" w:rsidRPr="0055614B" w:rsidRDefault="0004076C" w:rsidP="007803FF">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Test devices used to calibrate medical imaging scanners can be classified in two main categories </w:t>
      </w:r>
      <w:r w:rsidRPr="0055614B">
        <w:rPr>
          <w:rFonts w:ascii="Times New Roman" w:hAnsi="Times New Roman" w:cs="Times New Roman"/>
          <w:sz w:val="24"/>
          <w:szCs w:val="24"/>
          <w:lang w:val="en-GB"/>
        </w:rPr>
        <w:fldChar w:fldCharType="begin"/>
      </w:r>
      <w:r w:rsidRPr="0055614B">
        <w:rPr>
          <w:rFonts w:ascii="Times New Roman" w:hAnsi="Times New Roman" w:cs="Times New Roman"/>
          <w:sz w:val="24"/>
          <w:szCs w:val="24"/>
          <w:lang w:val="en-GB"/>
        </w:rPr>
        <w:instrText xml:space="preserve"> ADDIN EN.CITE &lt;EndNote&gt;&lt;Cite&gt;&lt;Author&gt;Browne&lt;/Author&gt;&lt;Year&gt;2014&lt;/Year&gt;&lt;IDText&gt;A review of Doppler ultrasound quality assurance protocols and test devices&lt;/IDText&gt;&lt;DisplayText&gt;(Browne 2014)&lt;/DisplayText&gt;&lt;record&gt;&lt;isbn&gt;1120-1797&lt;/isbn&gt;&lt;titles&gt;&lt;title&gt;A review of Doppler ultrasound quality assurance protocols and test devices&lt;/title&gt;&lt;secondary-title&gt;Physica Medica&lt;/secondary-title&gt;&lt;/titles&gt;&lt;pages&gt;742-751&lt;/pages&gt;&lt;number&gt;7&lt;/number&gt;&lt;contributors&gt;&lt;authors&gt;&lt;author&gt;Browne, Jacinta E&lt;/author&gt;&lt;/authors&gt;&lt;/contributors&gt;&lt;added-date format="utc"&gt;1468683965&lt;/added-date&gt;&lt;ref-type name="Journal Article"&gt;17&lt;/ref-type&gt;&lt;dates&gt;&lt;year&gt;2014&lt;/year&gt;&lt;/dates&gt;&lt;rec-number&gt;155&lt;/rec-number&gt;&lt;last-updated-date format="utc"&gt;1468683965&lt;/last-updated-date&gt;&lt;volume&gt;30&lt;/volume&gt;&lt;/record&gt;&lt;/Cite&gt;&lt;/EndNote&gt;</w:instrText>
      </w:r>
      <w:r w:rsidRPr="0055614B">
        <w:rPr>
          <w:rFonts w:ascii="Times New Roman" w:hAnsi="Times New Roman" w:cs="Times New Roman"/>
          <w:sz w:val="24"/>
          <w:szCs w:val="24"/>
          <w:lang w:val="en-GB"/>
        </w:rPr>
        <w:fldChar w:fldCharType="separate"/>
      </w:r>
      <w:r w:rsidRPr="0055614B">
        <w:rPr>
          <w:rFonts w:ascii="Times New Roman" w:hAnsi="Times New Roman" w:cs="Times New Roman"/>
          <w:sz w:val="24"/>
          <w:szCs w:val="24"/>
          <w:lang w:val="en-GB"/>
        </w:rPr>
        <w:t>(Browne 2014)</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w:t>
      </w:r>
    </w:p>
    <w:p w14:paraId="223B4E91" w14:textId="77777777" w:rsidR="0004076C" w:rsidRPr="0055614B" w:rsidRDefault="0004076C" w:rsidP="007803FF">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phantoms that aim to mimic the properties of tissues and fluids. Flow phantoms represent an example of tissue/fluid mimicking phantoms. They generally represent a vessel, embedded in a block of tissue mimicking material, through which blood mimicking fluid is pumped. Historically, with the aim of making these test devices portable, two relevant trade-offs have become part of their design: (i) limited range of usable velocities, due to the need to limit the inlet length; (ii) limited range of vessel diameters, preventing the opportunity of exploring in depth sensitivity and spatial resolution of the scanner.</w:t>
      </w:r>
    </w:p>
    <w:p w14:paraId="5841D2C3" w14:textId="77777777" w:rsidR="0004076C" w:rsidRPr="0055614B" w:rsidRDefault="0004076C" w:rsidP="007803FF">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phantoms that present a moving object (e.g. piece of string) to the scanner for the assessment of the response. String phantoms represent the most common example of non-tissue mimicking test objects. They are based on the controlled movement of a filament contained withi</w:t>
      </w:r>
      <w:r w:rsidR="00A13F4D" w:rsidRPr="0055614B">
        <w:rPr>
          <w:rFonts w:ascii="Times New Roman" w:hAnsi="Times New Roman" w:cs="Times New Roman"/>
          <w:sz w:val="24"/>
          <w:szCs w:val="24"/>
          <w:lang w:val="en-GB"/>
        </w:rPr>
        <w:t xml:space="preserve">n a fluid tank (usually water) </w:t>
      </w:r>
      <w:r w:rsidR="00A13F4D" w:rsidRPr="0055614B">
        <w:rPr>
          <w:rFonts w:ascii="Times New Roman" w:hAnsi="Times New Roman" w:cs="Times New Roman"/>
          <w:sz w:val="24"/>
          <w:szCs w:val="24"/>
          <w:lang w:val="en-GB"/>
        </w:rPr>
        <w:fldChar w:fldCharType="begin">
          <w:fldData xml:space="preserve">PEVuZE5vdGU+PENpdGU+PEF1dGhvcj5Hb2xkc3RlaW48L0F1dGhvcj48WWVhcj4xOTkxPC9ZZWFy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</w:fldData>
        </w:fldChar>
      </w:r>
      <w:r w:rsidR="00A13F4D" w:rsidRPr="0055614B">
        <w:rPr>
          <w:rFonts w:ascii="Times New Roman" w:hAnsi="Times New Roman" w:cs="Times New Roman"/>
          <w:sz w:val="24"/>
          <w:szCs w:val="24"/>
          <w:lang w:val="en-GB"/>
        </w:rPr>
        <w:instrText xml:space="preserve"> ADDIN EN.CITE </w:instrText>
      </w:r>
      <w:r w:rsidR="00A13F4D" w:rsidRPr="0055614B">
        <w:rPr>
          <w:rFonts w:ascii="Times New Roman" w:hAnsi="Times New Roman" w:cs="Times New Roman"/>
          <w:sz w:val="24"/>
          <w:szCs w:val="24"/>
          <w:lang w:val="en-GB"/>
        </w:rPr>
        <w:fldChar w:fldCharType="begin">
          <w:fldData xml:space="preserve">PEVuZE5vdGU+PENpdGU+PEF1dGhvcj5Hb2xkc3RlaW48L0F1dGhvcj48WWVhcj4xOTkxPC9ZZWFy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</w:fldData>
        </w:fldChar>
      </w:r>
      <w:r w:rsidR="00A13F4D" w:rsidRPr="0055614B">
        <w:rPr>
          <w:rFonts w:ascii="Times New Roman" w:hAnsi="Times New Roman" w:cs="Times New Roman"/>
          <w:sz w:val="24"/>
          <w:szCs w:val="24"/>
          <w:lang w:val="en-GB"/>
        </w:rPr>
        <w:instrText xml:space="preserve"> ADDIN EN.CITE.DATA </w:instrText>
      </w:r>
      <w:r w:rsidR="00A13F4D" w:rsidRPr="0055614B">
        <w:rPr>
          <w:rFonts w:ascii="Times New Roman" w:hAnsi="Times New Roman" w:cs="Times New Roman"/>
          <w:sz w:val="24"/>
          <w:szCs w:val="24"/>
          <w:lang w:val="en-GB"/>
        </w:rPr>
      </w:r>
      <w:r w:rsidR="00A13F4D" w:rsidRPr="0055614B">
        <w:rPr>
          <w:rFonts w:ascii="Times New Roman" w:hAnsi="Times New Roman" w:cs="Times New Roman"/>
          <w:sz w:val="24"/>
          <w:szCs w:val="24"/>
          <w:lang w:val="en-GB"/>
        </w:rPr>
        <w:fldChar w:fldCharType="end"/>
      </w:r>
      <w:r w:rsidR="00A13F4D" w:rsidRPr="0055614B">
        <w:rPr>
          <w:rFonts w:ascii="Times New Roman" w:hAnsi="Times New Roman" w:cs="Times New Roman"/>
          <w:sz w:val="24"/>
          <w:szCs w:val="24"/>
          <w:lang w:val="en-GB"/>
        </w:rPr>
      </w:r>
      <w:r w:rsidR="00A13F4D" w:rsidRPr="0055614B">
        <w:rPr>
          <w:rFonts w:ascii="Times New Roman" w:hAnsi="Times New Roman" w:cs="Times New Roman"/>
          <w:sz w:val="24"/>
          <w:szCs w:val="24"/>
          <w:lang w:val="en-GB"/>
        </w:rPr>
        <w:fldChar w:fldCharType="separate"/>
      </w:r>
      <w:r w:rsidR="00A13F4D" w:rsidRPr="0055614B">
        <w:rPr>
          <w:rFonts w:ascii="Times New Roman" w:hAnsi="Times New Roman" w:cs="Times New Roman"/>
          <w:sz w:val="24"/>
          <w:szCs w:val="24"/>
          <w:lang w:val="en-GB"/>
        </w:rPr>
        <w:t>(Goldstein 1991; Russell, McHugh, and Moreman 1993; Hoskins 1994)</w:t>
      </w:r>
      <w:r w:rsidR="00A13F4D"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In addition to these, other types of phantoms have been proposed: rotatin</w:t>
      </w:r>
      <w:r w:rsidR="00A13F4D" w:rsidRPr="0055614B">
        <w:rPr>
          <w:rFonts w:ascii="Times New Roman" w:hAnsi="Times New Roman" w:cs="Times New Roman"/>
          <w:sz w:val="24"/>
          <w:szCs w:val="24"/>
          <w:lang w:val="en-GB"/>
        </w:rPr>
        <w:t xml:space="preserve">g phantoms </w:t>
      </w:r>
      <w:r w:rsidR="00A13F4D" w:rsidRPr="0055614B">
        <w:rPr>
          <w:rFonts w:ascii="Times New Roman" w:hAnsi="Times New Roman" w:cs="Times New Roman"/>
          <w:sz w:val="24"/>
          <w:szCs w:val="24"/>
          <w:lang w:val="en-GB"/>
        </w:rPr>
        <w:fldChar w:fldCharType="begin"/>
      </w:r>
      <w:r w:rsidR="00A13F4D" w:rsidRPr="0055614B">
        <w:rPr>
          <w:rFonts w:ascii="Times New Roman" w:hAnsi="Times New Roman" w:cs="Times New Roman"/>
          <w:sz w:val="24"/>
          <w:szCs w:val="24"/>
          <w:lang w:val="en-GB"/>
        </w:rPr>
        <w:instrText xml:space="preserve"> ADDIN EN.CITE &lt;EndNote&gt;&lt;Cite&gt;&lt;Author&gt;McDicken&lt;/Author&gt;&lt;Year&gt;1983&lt;/Year&gt;&lt;IDText&gt;A moving tissue-equivalent phantom for ultrasonic real-time scanning and Doppler techniques&lt;/IDText&gt;&lt;DisplayText&gt;(McDicken, Morrison, and Smith 1983)&lt;/DisplayText&gt;&lt;record&gt;&lt;isbn&gt;0301-5629&lt;/isbn&gt;&lt;titles&gt;&lt;title&gt;A moving tissue-equivalent phantom for ultrasonic real-time scanning and Doppler techniques&lt;/title&gt;&lt;secondary-title&gt;Ultrasound in medicine &amp;amp; biology&lt;/secondary-title&gt;&lt;/titles&gt;&lt;pages&gt;L455-L459&lt;/pages&gt;&lt;number&gt;4&lt;/number&gt;&lt;contributors&gt;&lt;authors&gt;&lt;author&gt;McDicken, WN&lt;/author&gt;&lt;author&gt;Morrison, DC&lt;/author&gt;&lt;author&gt;Smith, DSA&lt;/author&gt;&lt;/authors&gt;&lt;/contributors&gt;&lt;added-date format="utc"&gt;1468684204&lt;/added-date&gt;&lt;ref-type name="Journal Article"&gt;17&lt;/ref-type&gt;&lt;dates&gt;&lt;year&gt;1983&lt;/year&gt;&lt;/dates&gt;&lt;rec-number&gt;158&lt;/rec-number&gt;&lt;last-updated-date format="utc"&gt;1468684204&lt;/last-updated-date&gt;&lt;volume&gt;9&lt;/volume&gt;&lt;/record&gt;&lt;/Cite&gt;&lt;/EndNote&gt;</w:instrText>
      </w:r>
      <w:r w:rsidR="00A13F4D" w:rsidRPr="0055614B">
        <w:rPr>
          <w:rFonts w:ascii="Times New Roman" w:hAnsi="Times New Roman" w:cs="Times New Roman"/>
          <w:sz w:val="24"/>
          <w:szCs w:val="24"/>
          <w:lang w:val="en-GB"/>
        </w:rPr>
        <w:fldChar w:fldCharType="separate"/>
      </w:r>
      <w:r w:rsidR="00A13F4D" w:rsidRPr="0055614B">
        <w:rPr>
          <w:rFonts w:ascii="Times New Roman" w:hAnsi="Times New Roman" w:cs="Times New Roman"/>
          <w:sz w:val="24"/>
          <w:szCs w:val="24"/>
          <w:lang w:val="en-GB"/>
        </w:rPr>
        <w:t>(McDicken, Morrison, and Smith 1983)</w:t>
      </w:r>
      <w:r w:rsidR="00A13F4D" w:rsidRPr="0055614B">
        <w:rPr>
          <w:rFonts w:ascii="Times New Roman" w:hAnsi="Times New Roman" w:cs="Times New Roman"/>
          <w:sz w:val="24"/>
          <w:szCs w:val="24"/>
          <w:lang w:val="en-GB"/>
        </w:rPr>
        <w:fldChar w:fldCharType="end"/>
      </w:r>
      <w:r w:rsidR="00A13F4D" w:rsidRPr="0055614B">
        <w:rPr>
          <w:rFonts w:ascii="Times New Roman" w:hAnsi="Times New Roman" w:cs="Times New Roman"/>
          <w:sz w:val="24"/>
          <w:szCs w:val="24"/>
          <w:lang w:val="en-GB"/>
        </w:rPr>
        <w:t xml:space="preserve">, rotating torus phantoms </w:t>
      </w:r>
      <w:r w:rsidR="00A13F4D" w:rsidRPr="0055614B">
        <w:rPr>
          <w:rFonts w:ascii="Times New Roman" w:hAnsi="Times New Roman" w:cs="Times New Roman"/>
          <w:sz w:val="24"/>
          <w:szCs w:val="24"/>
          <w:lang w:val="en-GB"/>
        </w:rPr>
        <w:fldChar w:fldCharType="begin"/>
      </w:r>
      <w:r w:rsidR="00A13F4D" w:rsidRPr="0055614B">
        <w:rPr>
          <w:rFonts w:ascii="Times New Roman" w:hAnsi="Times New Roman" w:cs="Times New Roman"/>
          <w:sz w:val="24"/>
          <w:szCs w:val="24"/>
          <w:lang w:val="en-GB"/>
        </w:rPr>
        <w:instrText xml:space="preserve"> ADDIN EN.CITE &lt;EndNote&gt;&lt;Cite&gt;&lt;Author&gt;Stewart&lt;/Author&gt;&lt;Year&gt;1999&lt;/Year&gt;&lt;IDText&gt;A rotating torus phantom for assessing color Doppler accuracy&lt;/IDText&gt;&lt;DisplayText&gt;(Stewart 1999)&lt;/DisplayText&gt;&lt;record&gt;&lt;isbn&gt;0301-5629&lt;/isbn&gt;&lt;titles&gt;&lt;title&gt;A rotating torus phantom for assessing color Doppler accuracy&lt;/title&gt;&lt;secondary-title&gt;Ultrasound in medicine &amp;amp; biology&lt;/secondary-title&gt;&lt;/titles&gt;&lt;pages&gt;1251-1264&lt;/pages&gt;&lt;number&gt;8&lt;/number&gt;&lt;contributors&gt;&lt;authors&gt;&lt;author&gt;Stewart, Sandy FC&lt;/author&gt;&lt;/authors&gt;&lt;/contributors&gt;&lt;added-date format="utc"&gt;1468684217&lt;/added-date&gt;&lt;ref-type name="Journal Article"&gt;17&lt;/ref-type&gt;&lt;dates&gt;&lt;year&gt;1999&lt;/year&gt;&lt;/dates&gt;&lt;rec-number&gt;159&lt;/rec-number&gt;&lt;last-updated-date format="utc"&gt;1468684217&lt;/last-updated-date&gt;&lt;volume&gt;25&lt;/volume&gt;&lt;/record&gt;&lt;/Cite&gt;&lt;/EndNote&gt;</w:instrText>
      </w:r>
      <w:r w:rsidR="00A13F4D" w:rsidRPr="0055614B">
        <w:rPr>
          <w:rFonts w:ascii="Times New Roman" w:hAnsi="Times New Roman" w:cs="Times New Roman"/>
          <w:sz w:val="24"/>
          <w:szCs w:val="24"/>
          <w:lang w:val="en-GB"/>
        </w:rPr>
        <w:fldChar w:fldCharType="separate"/>
      </w:r>
      <w:r w:rsidR="00A13F4D" w:rsidRPr="0055614B">
        <w:rPr>
          <w:rFonts w:ascii="Times New Roman" w:hAnsi="Times New Roman" w:cs="Times New Roman"/>
          <w:sz w:val="24"/>
          <w:szCs w:val="24"/>
          <w:lang w:val="en-GB"/>
        </w:rPr>
        <w:t>(Stewart 1999)</w:t>
      </w:r>
      <w:r w:rsidR="00A13F4D"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xml:space="preserve">, belt phantoms </w:t>
      </w:r>
      <w:r w:rsidR="00A13F4D" w:rsidRPr="0055614B">
        <w:rPr>
          <w:rFonts w:ascii="Times New Roman" w:hAnsi="Times New Roman" w:cs="Times New Roman"/>
          <w:sz w:val="24"/>
          <w:szCs w:val="24"/>
          <w:lang w:val="en-GB"/>
        </w:rPr>
        <w:fldChar w:fldCharType="begin"/>
      </w:r>
      <w:r w:rsidR="00A13F4D" w:rsidRPr="0055614B">
        <w:rPr>
          <w:rFonts w:ascii="Times New Roman" w:hAnsi="Times New Roman" w:cs="Times New Roman"/>
          <w:sz w:val="24"/>
          <w:szCs w:val="24"/>
          <w:lang w:val="en-GB"/>
        </w:rPr>
        <w:instrText xml:space="preserve"> ADDIN EN.CITE &lt;EndNote&gt;&lt;Cite&gt;&lt;Author&gt;Rickey&lt;/Author&gt;&lt;Year&gt;1992&lt;/Year&gt;&lt;IDText&gt;A velocity evaluation phantom for colour and pulsed Doppler instruments&lt;/IDText&gt;&lt;DisplayText&gt;(Rickey, Rankin, and Fenster 1992)&lt;/DisplayText&gt;&lt;record&gt;&lt;isbn&gt;0301-5629&lt;/isbn&gt;&lt;titles&gt;&lt;title&gt;A velocity evaluation phantom for colour and pulsed Doppler instruments&lt;/title&gt;&lt;secondary-title&gt;Ultrasound in medicine &amp;amp; biology&lt;/secondary-title&gt;&lt;/titles&gt;&lt;pages&gt;479-494&lt;/pages&gt;&lt;number&gt;5&lt;/number&gt;&lt;contributors&gt;&lt;authors&gt;&lt;author&gt;Rickey, DW&lt;/author&gt;&lt;author&gt;Rankin, R&lt;/author&gt;&lt;author&gt;Fenster, A&lt;/author&gt;&lt;/authors&gt;&lt;/contributors&gt;&lt;added-date format="utc"&gt;1468684228&lt;/added-date&gt;&lt;ref-type name="Journal Article"&gt;17&lt;/ref-type&gt;&lt;dates&gt;&lt;year&gt;1992&lt;/year&gt;&lt;/dates&gt;&lt;rec-number&gt;160&lt;/rec-number&gt;&lt;last-updated-date format="utc"&gt;1468684228&lt;/last-updated-date&gt;&lt;volume&gt;18&lt;/volume&gt;&lt;/record&gt;&lt;/Cite&gt;&lt;/EndNote&gt;</w:instrText>
      </w:r>
      <w:r w:rsidR="00A13F4D" w:rsidRPr="0055614B">
        <w:rPr>
          <w:rFonts w:ascii="Times New Roman" w:hAnsi="Times New Roman" w:cs="Times New Roman"/>
          <w:sz w:val="24"/>
          <w:szCs w:val="24"/>
          <w:lang w:val="en-GB"/>
        </w:rPr>
        <w:fldChar w:fldCharType="separate"/>
      </w:r>
      <w:r w:rsidR="00A13F4D" w:rsidRPr="0055614B">
        <w:rPr>
          <w:rFonts w:ascii="Times New Roman" w:hAnsi="Times New Roman" w:cs="Times New Roman"/>
          <w:sz w:val="24"/>
          <w:szCs w:val="24"/>
          <w:lang w:val="en-GB"/>
        </w:rPr>
        <w:t>(Rickey, Rankin, and Fenster 1992)</w:t>
      </w:r>
      <w:r w:rsidR="00A13F4D" w:rsidRPr="0055614B">
        <w:rPr>
          <w:rFonts w:ascii="Times New Roman" w:hAnsi="Times New Roman" w:cs="Times New Roman"/>
          <w:sz w:val="24"/>
          <w:szCs w:val="24"/>
          <w:lang w:val="en-GB"/>
        </w:rPr>
        <w:fldChar w:fldCharType="end"/>
      </w:r>
      <w:r w:rsidR="00A13F4D" w:rsidRPr="0055614B">
        <w:rPr>
          <w:rFonts w:ascii="Times New Roman" w:hAnsi="Times New Roman" w:cs="Times New Roman"/>
          <w:sz w:val="24"/>
          <w:szCs w:val="24"/>
          <w:lang w:val="en-GB"/>
        </w:rPr>
        <w:t xml:space="preserve">, vibrating disk phantoms </w:t>
      </w:r>
      <w:r w:rsidR="00A13F4D" w:rsidRPr="0055614B">
        <w:rPr>
          <w:rFonts w:ascii="Times New Roman" w:hAnsi="Times New Roman" w:cs="Times New Roman"/>
          <w:sz w:val="24"/>
          <w:szCs w:val="24"/>
          <w:lang w:val="en-GB"/>
        </w:rPr>
        <w:fldChar w:fldCharType="begin"/>
      </w:r>
      <w:r w:rsidR="00A13F4D" w:rsidRPr="0055614B">
        <w:rPr>
          <w:rFonts w:ascii="Times New Roman" w:hAnsi="Times New Roman" w:cs="Times New Roman"/>
          <w:sz w:val="24"/>
          <w:szCs w:val="24"/>
          <w:lang w:val="en-GB"/>
        </w:rPr>
        <w:instrText xml:space="preserve"> ADDIN EN.CITE &lt;EndNote&gt;&lt;Cite&gt;&lt;Author&gt;Wang&lt;/Author&gt;&lt;Year&gt;1992&lt;/Year&gt;&lt;IDText&gt;A tool for evaluating Doppler sensitivity&lt;/IDText&gt;&lt;DisplayText&gt;(Wang, Bone, and Hossack 1992)&lt;/DisplayText&gt;&lt;record&gt;&lt;isbn&gt;1044-4122&lt;/isbn&gt;&lt;titles&gt;&lt;title&gt;A tool for evaluating Doppler sensitivity&lt;/title&gt;&lt;secondary-title&gt;Journal of Vascular Technology&lt;/secondary-title&gt;&lt;/titles&gt;&lt;pages&gt;87-94&lt;/pages&gt;&lt;number&gt;3&lt;/number&gt;&lt;contributors&gt;&lt;authors&gt;&lt;author&gt;Wang, Keith Y&lt;/author&gt;&lt;author&gt;Bone, Samuel N&lt;/author&gt;&lt;author&gt;Hossack, James M&lt;/author&gt;&lt;/authors&gt;&lt;/contributors&gt;&lt;added-date format="utc"&gt;1468684244&lt;/added-date&gt;&lt;ref-type name="Journal Article"&gt;17&lt;/ref-type&gt;&lt;dates&gt;&lt;year&gt;1992&lt;/year&gt;&lt;/dates&gt;&lt;rec-number&gt;161&lt;/rec-number&gt;&lt;last-updated-date format="utc"&gt;1468684244&lt;/last-updated-date&gt;&lt;volume&gt;16&lt;/volume&gt;&lt;/record&gt;&lt;/Cite&gt;&lt;/EndNote&gt;</w:instrText>
      </w:r>
      <w:r w:rsidR="00A13F4D" w:rsidRPr="0055614B">
        <w:rPr>
          <w:rFonts w:ascii="Times New Roman" w:hAnsi="Times New Roman" w:cs="Times New Roman"/>
          <w:sz w:val="24"/>
          <w:szCs w:val="24"/>
          <w:lang w:val="en-GB"/>
        </w:rPr>
        <w:fldChar w:fldCharType="separate"/>
      </w:r>
      <w:r w:rsidR="00A13F4D" w:rsidRPr="0055614B">
        <w:rPr>
          <w:rFonts w:ascii="Times New Roman" w:hAnsi="Times New Roman" w:cs="Times New Roman"/>
          <w:sz w:val="24"/>
          <w:szCs w:val="24"/>
          <w:lang w:val="en-GB"/>
        </w:rPr>
        <w:t>(Wang, Bone, and Hossack 1992)</w:t>
      </w:r>
      <w:r w:rsidR="00A13F4D"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osci</w:t>
      </w:r>
      <w:r w:rsidR="00A13F4D" w:rsidRPr="0055614B">
        <w:rPr>
          <w:rFonts w:ascii="Times New Roman" w:hAnsi="Times New Roman" w:cs="Times New Roman"/>
          <w:sz w:val="24"/>
          <w:szCs w:val="24"/>
          <w:lang w:val="en-GB"/>
        </w:rPr>
        <w:t xml:space="preserve">llating thin film test objects </w:t>
      </w:r>
      <w:r w:rsidR="00A13F4D" w:rsidRPr="0055614B">
        <w:rPr>
          <w:rFonts w:ascii="Times New Roman" w:hAnsi="Times New Roman" w:cs="Times New Roman"/>
          <w:sz w:val="24"/>
          <w:szCs w:val="24"/>
          <w:lang w:val="en-GB"/>
        </w:rPr>
        <w:fldChar w:fldCharType="begin"/>
      </w:r>
      <w:r w:rsidR="00A13F4D" w:rsidRPr="0055614B">
        <w:rPr>
          <w:rFonts w:ascii="Times New Roman" w:hAnsi="Times New Roman" w:cs="Times New Roman"/>
          <w:sz w:val="24"/>
          <w:szCs w:val="24"/>
          <w:lang w:val="en-GB"/>
        </w:rPr>
        <w:instrText xml:space="preserve"> ADDIN EN.CITE &lt;EndNote&gt;&lt;Cite&gt;&lt;Author&gt;Phillips&lt;/Author&gt;&lt;Year&gt;1997&lt;/Year&gt;&lt;IDText&gt;Color Doppler spatial resolution measurements with an oscillating thin film test object&lt;/IDText&gt;&lt;DisplayText&gt;(Phillips, McAleavey, and Parker 1997)&lt;/DisplayText&gt;&lt;record&gt;&lt;isbn&gt;0780341538&lt;/isbn&gt;&lt;titles&gt;&lt;title&gt;Color Doppler spatial resolution measurements with an oscillating thin film test object&lt;/title&gt;&lt;secondary-title&gt;Ultrasonics Symposium, 1997. Proceedings., 1997 IEEE&lt;/secondary-title&gt;&lt;/titles&gt;&lt;pages&gt;1517-1520&lt;/pages&gt;&lt;contributors&gt;&lt;authors&gt;&lt;author&gt;Phillips, Daniel&lt;/author&gt;&lt;author&gt;McAleavey, Stephen&lt;/author&gt;&lt;author&gt;Parker, Kevin J&lt;/author&gt;&lt;/authors&gt;&lt;/contributors&gt;&lt;added-date format="utc"&gt;1468684255&lt;/added-date&gt;&lt;ref-type name="Conference Proceeding"&gt;10&lt;/ref-type&gt;&lt;dates&gt;&lt;year&gt;1997&lt;/year&gt;&lt;/dates&gt;&lt;rec-number&gt;162&lt;/rec-number&gt;&lt;publisher&gt;IEEE&lt;/publisher&gt;&lt;last-updated-date format="utc"&gt;1468684255&lt;/last-updated-date&gt;&lt;volume&gt;2&lt;/volume&gt;&lt;/record&gt;&lt;/Cite&gt;&lt;/EndNote&gt;</w:instrText>
      </w:r>
      <w:r w:rsidR="00A13F4D" w:rsidRPr="0055614B">
        <w:rPr>
          <w:rFonts w:ascii="Times New Roman" w:hAnsi="Times New Roman" w:cs="Times New Roman"/>
          <w:sz w:val="24"/>
          <w:szCs w:val="24"/>
          <w:lang w:val="en-GB"/>
        </w:rPr>
        <w:fldChar w:fldCharType="separate"/>
      </w:r>
      <w:r w:rsidR="00A13F4D" w:rsidRPr="0055614B">
        <w:rPr>
          <w:rFonts w:ascii="Times New Roman" w:hAnsi="Times New Roman" w:cs="Times New Roman"/>
          <w:sz w:val="24"/>
          <w:szCs w:val="24"/>
          <w:lang w:val="en-GB"/>
        </w:rPr>
        <w:t>(Phillips, McAleavey, and Parker 1997)</w:t>
      </w:r>
      <w:r w:rsidR="00A13F4D"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xml:space="preserve"> and electronic injection devices </w:t>
      </w:r>
      <w:r w:rsidR="00A13F4D" w:rsidRPr="0055614B">
        <w:rPr>
          <w:rFonts w:ascii="Times New Roman" w:hAnsi="Times New Roman" w:cs="Times New Roman"/>
          <w:sz w:val="24"/>
          <w:szCs w:val="24"/>
          <w:lang w:val="en-GB"/>
        </w:rPr>
        <w:fldChar w:fldCharType="begin"/>
      </w:r>
      <w:r w:rsidR="00A13F4D" w:rsidRPr="0055614B">
        <w:rPr>
          <w:rFonts w:ascii="Times New Roman" w:hAnsi="Times New Roman" w:cs="Times New Roman"/>
          <w:sz w:val="24"/>
          <w:szCs w:val="24"/>
          <w:lang w:val="en-GB"/>
        </w:rPr>
        <w:instrText xml:space="preserve"> ADDIN EN.CITE &lt;EndNote&gt;&lt;Cite&gt;&lt;Author&gt;Evans&lt;/Author&gt;&lt;Year&gt;1989&lt;/Year&gt;&lt;IDText&gt;A novel testing device for Doppler ultrasound equipment&lt;/IDText&gt;&lt;DisplayText&gt;(Evans, Price, and Luhana 1989)&lt;/DisplayText&gt;&lt;record&gt;&lt;isbn&gt;0031-9155&lt;/isbn&gt;&lt;titles&gt;&lt;title&gt;A novel testing device for Doppler ultrasound equipment&lt;/title&gt;&lt;secondary-title&gt;Physics in Medicine and Biology&lt;/secondary-title&gt;&lt;/titles&gt;&lt;pages&gt;1701&lt;/pages&gt;&lt;number&gt;11&lt;/number&gt;&lt;contributors&gt;&lt;authors&gt;&lt;author&gt;Evans, JA&lt;/author&gt;&lt;author&gt;Price, R&lt;/author&gt;&lt;author&gt;Luhana, F&lt;/author&gt;&lt;/authors&gt;&lt;/contributors&gt;&lt;added-date format="utc"&gt;1468684266&lt;/added-date&gt;&lt;ref-type name="Journal Article"&gt;17&lt;/ref-type&gt;&lt;dates&gt;&lt;year&gt;1989&lt;/year&gt;&lt;/dates&gt;&lt;rec-number&gt;163&lt;/rec-number&gt;&lt;last-updated-date format="utc"&gt;1468684266&lt;/last-updated-date&gt;&lt;volume&gt;34&lt;/volume&gt;&lt;/record&gt;&lt;/Cite&gt;&lt;/EndNote&gt;</w:instrText>
      </w:r>
      <w:r w:rsidR="00A13F4D" w:rsidRPr="0055614B">
        <w:rPr>
          <w:rFonts w:ascii="Times New Roman" w:hAnsi="Times New Roman" w:cs="Times New Roman"/>
          <w:sz w:val="24"/>
          <w:szCs w:val="24"/>
          <w:lang w:val="en-GB"/>
        </w:rPr>
        <w:fldChar w:fldCharType="separate"/>
      </w:r>
      <w:r w:rsidR="00A13F4D" w:rsidRPr="0055614B">
        <w:rPr>
          <w:rFonts w:ascii="Times New Roman" w:hAnsi="Times New Roman" w:cs="Times New Roman"/>
          <w:sz w:val="24"/>
          <w:szCs w:val="24"/>
          <w:lang w:val="en-GB"/>
        </w:rPr>
        <w:t>(Evans, Price, and Luhana 1989)</w:t>
      </w:r>
      <w:r w:rsidR="00A13F4D"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w:t>
      </w:r>
    </w:p>
    <w:p w14:paraId="703F649E" w14:textId="3011A778" w:rsidR="0004076C" w:rsidRPr="0055614B" w:rsidRDefault="00C24FBD" w:rsidP="0004076C">
      <w:pPr>
        <w:pStyle w:val="Heading4"/>
        <w:numPr>
          <w:ilvl w:val="0"/>
          <w:numId w:val="0"/>
        </w:numPr>
        <w:rPr>
          <w:rFonts w:cs="Times New Roman"/>
          <w:szCs w:val="24"/>
          <w:lang w:val="en-GB"/>
        </w:rPr>
      </w:pPr>
      <w:r w:rsidRPr="0055614B">
        <w:rPr>
          <w:rFonts w:cs="Times New Roman"/>
          <w:szCs w:val="24"/>
          <w:lang w:val="en-GB"/>
        </w:rPr>
        <w:t>1.5</w:t>
      </w:r>
      <w:r w:rsidR="0004076C" w:rsidRPr="0055614B">
        <w:rPr>
          <w:rFonts w:cs="Times New Roman"/>
          <w:szCs w:val="24"/>
          <w:lang w:val="en-GB"/>
        </w:rPr>
        <w:t>.2.4 Current limitations and new prospects for flow phantoms</w:t>
      </w:r>
    </w:p>
    <w:p w14:paraId="4B04032D"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In spite of the large number of studies reported in literature, which envisage the use of different solutions, currently flow calibration predominantly relies on a well-developed, steady parabolic flow within a straight pipe. Unfortunately, this bears little resemblance to the complex physiological and pathological flows that imaging modalities routinely encounter in the clinic (i.e. </w:t>
      </w:r>
      <w:r w:rsidRPr="0055614B">
        <w:rPr>
          <w:rFonts w:ascii="Times New Roman" w:hAnsi="Times New Roman" w:cs="Times New Roman"/>
          <w:sz w:val="24"/>
          <w:szCs w:val="24"/>
          <w:lang w:val="en-GB"/>
        </w:rPr>
        <w:lastRenderedPageBreak/>
        <w:t>accelerating, pulsatile, and/or v</w:t>
      </w:r>
      <w:r w:rsidR="00C242DA" w:rsidRPr="0055614B">
        <w:rPr>
          <w:rFonts w:ascii="Times New Roman" w:hAnsi="Times New Roman" w:cs="Times New Roman"/>
          <w:sz w:val="24"/>
          <w:szCs w:val="24"/>
          <w:lang w:val="en-GB"/>
        </w:rPr>
        <w:t>o</w:t>
      </w:r>
      <w:r w:rsidRPr="0055614B">
        <w:rPr>
          <w:rFonts w:ascii="Times New Roman" w:hAnsi="Times New Roman" w:cs="Times New Roman"/>
          <w:sz w:val="24"/>
          <w:szCs w:val="24"/>
          <w:lang w:val="en-GB"/>
        </w:rPr>
        <w:t>rtical flows) and consequently numerous inaccuracies of flow interpretation can be expected, with implications for misdiagnosis.</w:t>
      </w:r>
    </w:p>
    <w:p w14:paraId="73FA9FE6"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To improve the performance evaluation of medical imaging scanners, the flow field implemented in the phantoms used for their calibration should aim to meet the following requirements: </w:t>
      </w:r>
    </w:p>
    <w:p w14:paraId="70D5307D"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i. characterizability. Basically, characterization of the flow generally includes the knowledge of the velocity field in each point (x,y,z) of the space at each point t of the time. The analytical solution of the equations governing the fluid motion is available only for a narrow range of simple flows. However, experimental characterization, perhaps assisted by Computational Fluid Dynamics (CFD) analysis, can be valuable for this purpose.</w:t>
      </w:r>
    </w:p>
    <w:p w14:paraId="3DB22804"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ii. affinity/resemblance with pathophysiological flows. In order to obtain an accurate interpretation of the complex physiological and pathological flows routinely encountered in the clinic by imaging modalities, the reference flow used in calibrating scanners should bear some resemblance to those flows. Several studies have focused on possible improvements of affinity of the reference flow with physiological flows either by reproducing:</w:t>
      </w:r>
    </w:p>
    <w:p w14:paraId="76B5FDFD"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th</w:t>
      </w:r>
      <w:r w:rsidR="00C242DA" w:rsidRPr="0055614B">
        <w:rPr>
          <w:rFonts w:ascii="Times New Roman" w:hAnsi="Times New Roman" w:cs="Times New Roman"/>
          <w:sz w:val="24"/>
          <w:szCs w:val="24"/>
          <w:lang w:val="en-GB"/>
        </w:rPr>
        <w:t xml:space="preserve">e physiological pulsatile flow </w:t>
      </w:r>
      <w:r w:rsidR="00C242DA" w:rsidRPr="0055614B">
        <w:rPr>
          <w:rFonts w:ascii="Times New Roman" w:hAnsi="Times New Roman" w:cs="Times New Roman"/>
          <w:sz w:val="24"/>
          <w:szCs w:val="24"/>
          <w:lang w:val="en-GB"/>
        </w:rPr>
        <w:fldChar w:fldCharType="begin"/>
      </w:r>
      <w:r w:rsidR="00C242DA" w:rsidRPr="0055614B">
        <w:rPr>
          <w:rFonts w:ascii="Times New Roman" w:hAnsi="Times New Roman" w:cs="Times New Roman"/>
          <w:sz w:val="24"/>
          <w:szCs w:val="24"/>
          <w:lang w:val="en-GB"/>
        </w:rPr>
        <w:instrText xml:space="preserve"> ADDIN EN.CITE &lt;EndNote&gt;&lt;Cite&gt;&lt;Author&gt;Hoskins&lt;/Author&gt;&lt;Year&gt;1989&lt;/Year&gt;&lt;IDText&gt;A computer controlled flow phantom for generation of physiological Doppler waveforms&lt;/IDText&gt;&lt;DisplayText&gt;(Hoskins, Anderson, and McDicken 1989)&lt;/DisplayText&gt;&lt;record&gt;&lt;isbn&gt;0031-9155&lt;/isbn&gt;&lt;titles&gt;&lt;title&gt;A computer controlled flow phantom for generation of physiological Doppler waveforms&lt;/title&gt;&lt;secondary-title&gt;Physics in medicine and biology&lt;/secondary-title&gt;&lt;/titles&gt;&lt;pages&gt;1709&lt;/pages&gt;&lt;number&gt;11&lt;/number&gt;&lt;contributors&gt;&lt;authors&gt;&lt;author&gt;Hoskins, PR&lt;/author&gt;&lt;author&gt;Anderson, T&lt;/author&gt;&lt;author&gt;McDicken, WN&lt;/author&gt;&lt;/authors&gt;&lt;/contributors&gt;&lt;added-date format="utc"&gt;1468684413&lt;/added-date&gt;&lt;ref-type name="Journal Article"&gt;17&lt;/ref-type&gt;&lt;dates&gt;&lt;year&gt;1989&lt;/year&gt;&lt;/dates&gt;&lt;rec-number&gt;164&lt;/rec-number&gt;&lt;last-updated-date format="utc"&gt;1468684413&lt;/last-updated-date&gt;&lt;volume&gt;34&lt;/volume&gt;&lt;/record&gt;&lt;/Cite&gt;&lt;/EndNote&gt;</w:instrText>
      </w:r>
      <w:r w:rsidR="00C242DA" w:rsidRPr="0055614B">
        <w:rPr>
          <w:rFonts w:ascii="Times New Roman" w:hAnsi="Times New Roman" w:cs="Times New Roman"/>
          <w:sz w:val="24"/>
          <w:szCs w:val="24"/>
          <w:lang w:val="en-GB"/>
        </w:rPr>
        <w:fldChar w:fldCharType="separate"/>
      </w:r>
      <w:r w:rsidR="00C242DA" w:rsidRPr="0055614B">
        <w:rPr>
          <w:rFonts w:ascii="Times New Roman" w:hAnsi="Times New Roman" w:cs="Times New Roman"/>
          <w:sz w:val="24"/>
          <w:szCs w:val="24"/>
          <w:lang w:val="en-GB"/>
        </w:rPr>
        <w:t>(Hoskins, Anderson, and McDicken 1989)</w:t>
      </w:r>
      <w:r w:rsidR="00C242DA"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w:t>
      </w:r>
    </w:p>
    <w:p w14:paraId="3EDDB943"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the physiological fluids, which are generall</w:t>
      </w:r>
      <w:r w:rsidR="00C242DA" w:rsidRPr="0055614B">
        <w:rPr>
          <w:rFonts w:ascii="Times New Roman" w:hAnsi="Times New Roman" w:cs="Times New Roman"/>
          <w:sz w:val="24"/>
          <w:szCs w:val="24"/>
          <w:lang w:val="en-GB"/>
        </w:rPr>
        <w:t xml:space="preserve">y viscous non-Newtonian fluids </w:t>
      </w:r>
      <w:r w:rsidR="00C242DA" w:rsidRPr="0055614B">
        <w:rPr>
          <w:rFonts w:ascii="Times New Roman" w:hAnsi="Times New Roman" w:cs="Times New Roman"/>
          <w:sz w:val="24"/>
          <w:szCs w:val="24"/>
          <w:lang w:val="en-GB"/>
        </w:rPr>
        <w:fldChar w:fldCharType="begin"/>
      </w:r>
      <w:r w:rsidR="00C242DA" w:rsidRPr="0055614B">
        <w:rPr>
          <w:rFonts w:ascii="Times New Roman" w:hAnsi="Times New Roman" w:cs="Times New Roman"/>
          <w:sz w:val="24"/>
          <w:szCs w:val="24"/>
          <w:lang w:val="en-GB"/>
        </w:rPr>
        <w:instrText xml:space="preserve"> ADDIN EN.CITE &lt;EndNote&gt;&lt;Cite&gt;&lt;Author&gt;Lubbers&lt;/Author&gt;&lt;Year&gt;1999&lt;/Year&gt;&lt;IDText&gt;Application of a new blood-mimicking fluid in a flow Doppler test object&lt;/IDText&gt;&lt;DisplayText&gt;(Lubbers 1999)&lt;/DisplayText&gt;&lt;record&gt;&lt;isbn&gt;0929-8266&lt;/isbn&gt;&lt;titles&gt;&lt;title&gt;Application of a new blood-mimicking fluid in a flow Doppler test object&lt;/title&gt;&lt;secondary-title&gt;European Journal of ultrasound&lt;/secondary-title&gt;&lt;/titles&gt;&lt;pages&gt;267-276&lt;/pages&gt;&lt;number&gt;3&lt;/number&gt;&lt;contributors&gt;&lt;authors&gt;&lt;author&gt;Lubbers, Jaap&lt;/author&gt;&lt;/authors&gt;&lt;/contributors&gt;&lt;added-date format="utc"&gt;1468684425&lt;/added-date&gt;&lt;ref-type name="Journal Article"&gt;17&lt;/ref-type&gt;&lt;dates&gt;&lt;year&gt;1999&lt;/year&gt;&lt;/dates&gt;&lt;rec-number&gt;165&lt;/rec-number&gt;&lt;last-updated-date format="utc"&gt;1468684425&lt;/last-updated-date&gt;&lt;volume&gt;9&lt;/volume&gt;&lt;/record&gt;&lt;/Cite&gt;&lt;/EndNote&gt;</w:instrText>
      </w:r>
      <w:r w:rsidR="00C242DA" w:rsidRPr="0055614B">
        <w:rPr>
          <w:rFonts w:ascii="Times New Roman" w:hAnsi="Times New Roman" w:cs="Times New Roman"/>
          <w:sz w:val="24"/>
          <w:szCs w:val="24"/>
          <w:lang w:val="en-GB"/>
        </w:rPr>
        <w:fldChar w:fldCharType="separate"/>
      </w:r>
      <w:r w:rsidR="00C242DA" w:rsidRPr="0055614B">
        <w:rPr>
          <w:rFonts w:ascii="Times New Roman" w:hAnsi="Times New Roman" w:cs="Times New Roman"/>
          <w:sz w:val="24"/>
          <w:szCs w:val="24"/>
          <w:lang w:val="en-GB"/>
        </w:rPr>
        <w:t>(Lubbers 1999)</w:t>
      </w:r>
      <w:r w:rsidR="00C242DA"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w:t>
      </w:r>
    </w:p>
    <w:p w14:paraId="5B191DF9" w14:textId="77777777" w:rsidR="0004076C" w:rsidRPr="0055614B" w:rsidRDefault="0004076C" w:rsidP="0004076C">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the complex anatomical geometries of ve</w:t>
      </w:r>
      <w:r w:rsidR="00C242DA" w:rsidRPr="0055614B">
        <w:rPr>
          <w:rFonts w:ascii="Times New Roman" w:hAnsi="Times New Roman" w:cs="Times New Roman"/>
          <w:sz w:val="24"/>
          <w:szCs w:val="24"/>
          <w:lang w:val="en-GB"/>
        </w:rPr>
        <w:t xml:space="preserve">ssels, both for physiological </w:t>
      </w:r>
      <w:r w:rsidR="00C242DA" w:rsidRPr="0055614B">
        <w:rPr>
          <w:rFonts w:ascii="Times New Roman" w:hAnsi="Times New Roman" w:cs="Times New Roman"/>
          <w:sz w:val="24"/>
          <w:szCs w:val="24"/>
          <w:lang w:val="en-GB"/>
        </w:rPr>
        <w:fldChar w:fldCharType="begin"/>
      </w:r>
      <w:r w:rsidR="00C242DA" w:rsidRPr="0055614B">
        <w:rPr>
          <w:rFonts w:ascii="Times New Roman" w:hAnsi="Times New Roman" w:cs="Times New Roman"/>
          <w:sz w:val="24"/>
          <w:szCs w:val="24"/>
          <w:lang w:val="en-GB"/>
        </w:rPr>
        <w:instrText xml:space="preserve"> ADDIN EN.CITE &lt;EndNote&gt;&lt;Cite&gt;&lt;Author&gt;Smith&lt;/Author&gt;&lt;Year&gt;1999&lt;/Year&gt;&lt;IDText&gt;Anthropomorphic carotid bifurcation phantom for MRI applications&lt;/IDText&gt;&lt;DisplayText&gt;(Smith, Rutt, and Holdsworth 1999)&lt;/DisplayText&gt;&lt;record&gt;&lt;isbn&gt;1522-2586&lt;/isbn&gt;&lt;titles&gt;&lt;title&gt;Anthropomorphic carotid bifurcation phantom for MRI applications&lt;/title&gt;&lt;secondary-title&gt;Journal of Magnetic Resonance Imaging&lt;/secondary-title&gt;&lt;/titles&gt;&lt;pages&gt;533-544&lt;/pages&gt;&lt;number&gt;4&lt;/number&gt;&lt;contributors&gt;&lt;authors&gt;&lt;author&gt;Smith, Robert F&lt;/author&gt;&lt;author&gt;Rutt, Brian K&lt;/author&gt;&lt;author&gt;Holdsworth, David W&lt;/author&gt;&lt;/authors&gt;&lt;/contributors&gt;&lt;added-date format="utc"&gt;1468684503&lt;/added-date&gt;&lt;ref-type name="Journal Article"&gt;17&lt;/ref-type&gt;&lt;dates&gt;&lt;year&gt;1999&lt;/year&gt;&lt;/dates&gt;&lt;rec-number&gt;167&lt;/rec-number&gt;&lt;last-updated-date format="utc"&gt;1468684503&lt;/last-updated-date&gt;&lt;volume&gt;10&lt;/volume&gt;&lt;/record&gt;&lt;/Cite&gt;&lt;/EndNote&gt;</w:instrText>
      </w:r>
      <w:r w:rsidR="00C242DA" w:rsidRPr="0055614B">
        <w:rPr>
          <w:rFonts w:ascii="Times New Roman" w:hAnsi="Times New Roman" w:cs="Times New Roman"/>
          <w:sz w:val="24"/>
          <w:szCs w:val="24"/>
          <w:lang w:val="en-GB"/>
        </w:rPr>
        <w:fldChar w:fldCharType="separate"/>
      </w:r>
      <w:r w:rsidR="00C242DA" w:rsidRPr="0055614B">
        <w:rPr>
          <w:rFonts w:ascii="Times New Roman" w:hAnsi="Times New Roman" w:cs="Times New Roman"/>
          <w:sz w:val="24"/>
          <w:szCs w:val="24"/>
          <w:lang w:val="en-GB"/>
        </w:rPr>
        <w:t>(Smith, Rutt, and Holdsworth 1999)</w:t>
      </w:r>
      <w:r w:rsidR="00C242DA" w:rsidRPr="0055614B">
        <w:rPr>
          <w:rFonts w:ascii="Times New Roman" w:hAnsi="Times New Roman" w:cs="Times New Roman"/>
          <w:sz w:val="24"/>
          <w:szCs w:val="24"/>
          <w:lang w:val="en-GB"/>
        </w:rPr>
        <w:fldChar w:fldCharType="end"/>
      </w:r>
      <w:r w:rsidR="00C242DA" w:rsidRPr="0055614B">
        <w:rPr>
          <w:rFonts w:ascii="Times New Roman" w:hAnsi="Times New Roman" w:cs="Times New Roman"/>
          <w:sz w:val="24"/>
          <w:szCs w:val="24"/>
          <w:lang w:val="en-GB"/>
        </w:rPr>
        <w:t xml:space="preserve"> and pathological </w:t>
      </w:r>
      <w:r w:rsidR="00C242DA" w:rsidRPr="0055614B">
        <w:rPr>
          <w:rFonts w:ascii="Times New Roman" w:hAnsi="Times New Roman" w:cs="Times New Roman"/>
          <w:sz w:val="24"/>
          <w:szCs w:val="24"/>
          <w:lang w:val="en-GB"/>
        </w:rPr>
        <w:fldChar w:fldCharType="begin"/>
      </w:r>
      <w:r w:rsidR="00C242DA" w:rsidRPr="0055614B">
        <w:rPr>
          <w:rFonts w:ascii="Times New Roman" w:hAnsi="Times New Roman" w:cs="Times New Roman"/>
          <w:sz w:val="24"/>
          <w:szCs w:val="24"/>
          <w:lang w:val="en-GB"/>
        </w:rPr>
        <w:instrText xml:space="preserve"> ADDIN EN.CITE &lt;EndNote&gt;&lt;Cite&gt;&lt;Author&gt;Watts&lt;/Author&gt;&lt;Year&gt;2007&lt;/Year&gt;&lt;IDText&gt;Anatomical flow phantoms of the nonplanar carotid bifurcation, part I: computer-aided design and fabrication&lt;/IDText&gt;&lt;DisplayText&gt;(Watts et al. 2007)&lt;/DisplayText&gt;&lt;record&gt;&lt;isbn&gt;0301-5629&lt;/isbn&gt;&lt;titles&gt;&lt;title&gt;Anatomical flow phantoms of the nonplanar carotid bifurcation, part I: computer-aided design and fabrication&lt;/title&gt;&lt;secondary-title&gt;Ultrasound in medicine &amp;amp; biology&lt;/secondary-title&gt;&lt;/titles&gt;&lt;pages&gt;296-302&lt;/pages&gt;&lt;number&gt;2&lt;/number&gt;&lt;contributors&gt;&lt;authors&gt;&lt;author&gt;Watts, Darren M&lt;/author&gt;&lt;author&gt;Sutcliffe, CJ&lt;/author&gt;&lt;author&gt;Morgan, RH&lt;/author&gt;&lt;author&gt;Meagher, S&lt;/author&gt;&lt;author&gt;Wardlaw, J&lt;/author&gt;&lt;author&gt;Connell, M&lt;/author&gt;&lt;author&gt;Bastin, ME&lt;/author&gt;&lt;author&gt;Marshall, I&lt;/author&gt;&lt;author&gt;Ramnarine, KV&lt;/author&gt;&lt;author&gt;Hoskins, PR&lt;/author&gt;&lt;/authors&gt;&lt;/contributors&gt;&lt;added-date format="utc"&gt;1468684492&lt;/added-date&gt;&lt;ref-type name="Journal Article"&gt;17&lt;/ref-type&gt;&lt;dates&gt;&lt;year&gt;2007&lt;/year&gt;&lt;/dates&gt;&lt;rec-number&gt;166&lt;/rec-number&gt;&lt;last-updated-date format="utc"&gt;1468684492&lt;/last-updated-date&gt;&lt;volume&gt;33&lt;/volume&gt;&lt;/record&gt;&lt;/Cite&gt;&lt;/EndNote&gt;</w:instrText>
      </w:r>
      <w:r w:rsidR="00C242DA" w:rsidRPr="0055614B">
        <w:rPr>
          <w:rFonts w:ascii="Times New Roman" w:hAnsi="Times New Roman" w:cs="Times New Roman"/>
          <w:sz w:val="24"/>
          <w:szCs w:val="24"/>
          <w:lang w:val="en-GB"/>
        </w:rPr>
        <w:fldChar w:fldCharType="separate"/>
      </w:r>
      <w:r w:rsidR="00C242DA" w:rsidRPr="0055614B">
        <w:rPr>
          <w:rFonts w:ascii="Times New Roman" w:hAnsi="Times New Roman" w:cs="Times New Roman"/>
          <w:sz w:val="24"/>
          <w:szCs w:val="24"/>
          <w:lang w:val="en-GB"/>
        </w:rPr>
        <w:t>(Watts et al. 2007)</w:t>
      </w:r>
      <w:r w:rsidR="00C242DA"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xml:space="preserve"> conditions.</w:t>
      </w:r>
    </w:p>
    <w:p w14:paraId="6D9FC31A" w14:textId="2A9C210B" w:rsidR="0004076C" w:rsidRPr="0055614B" w:rsidRDefault="0004076C" w:rsidP="0004076C">
      <w:pPr>
        <w:pStyle w:val="Heading2"/>
        <w:numPr>
          <w:ilvl w:val="0"/>
          <w:numId w:val="0"/>
        </w:numPr>
        <w:rPr>
          <w:rFonts w:cs="Times New Roman"/>
          <w:szCs w:val="24"/>
          <w:lang w:val="en-GB"/>
        </w:rPr>
      </w:pPr>
      <w:bookmarkStart w:id="31" w:name="_Toc89695699"/>
      <w:bookmarkStart w:id="32" w:name="_Toc114049986"/>
      <w:r w:rsidRPr="0055614B">
        <w:rPr>
          <w:rFonts w:cs="Times New Roman"/>
          <w:szCs w:val="24"/>
          <w:lang w:val="en-GB"/>
        </w:rPr>
        <w:t>1.</w:t>
      </w:r>
      <w:r w:rsidR="00C24FBD" w:rsidRPr="0055614B">
        <w:rPr>
          <w:rFonts w:cs="Times New Roman"/>
          <w:szCs w:val="24"/>
          <w:lang w:val="en-GB"/>
        </w:rPr>
        <w:t>6</w:t>
      </w:r>
      <w:r w:rsidRPr="0055614B">
        <w:rPr>
          <w:rFonts w:cs="Times New Roman"/>
          <w:szCs w:val="24"/>
          <w:lang w:val="en-GB"/>
        </w:rPr>
        <w:t xml:space="preserve"> Research hypothesis</w:t>
      </w:r>
      <w:bookmarkEnd w:id="31"/>
      <w:bookmarkEnd w:id="32"/>
    </w:p>
    <w:p w14:paraId="7554B68C" w14:textId="106985CF" w:rsidR="0004076C" w:rsidRPr="0055614B" w:rsidRDefault="0004076C" w:rsidP="008D09B4">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In the context of flow imaging, the present study starts from the following hypothesis (research question):</w:t>
      </w:r>
      <w:r w:rsidR="00CF36F5" w:rsidRPr="0055614B">
        <w:rPr>
          <w:rFonts w:ascii="Times New Roman" w:hAnsi="Times New Roman" w:cs="Times New Roman"/>
          <w:sz w:val="24"/>
          <w:szCs w:val="24"/>
          <w:lang w:val="en-GB"/>
        </w:rPr>
        <w:t xml:space="preserve"> “</w:t>
      </w:r>
      <w:r w:rsidRPr="0055614B">
        <w:rPr>
          <w:rFonts w:ascii="Times New Roman" w:hAnsi="Times New Roman" w:cs="Times New Roman"/>
          <w:sz w:val="24"/>
          <w:szCs w:val="24"/>
          <w:lang w:val="en-GB"/>
        </w:rPr>
        <w:t xml:space="preserve">Is the ring </w:t>
      </w:r>
      <w:r w:rsidR="00C242DA" w:rsidRPr="0055614B">
        <w:rPr>
          <w:rFonts w:ascii="Times New Roman" w:hAnsi="Times New Roman" w:cs="Times New Roman"/>
          <w:sz w:val="24"/>
          <w:szCs w:val="24"/>
          <w:lang w:val="en-GB"/>
        </w:rPr>
        <w:t xml:space="preserve">vortex </w:t>
      </w:r>
      <w:r w:rsidRPr="0055614B">
        <w:rPr>
          <w:rFonts w:ascii="Times New Roman" w:hAnsi="Times New Roman" w:cs="Times New Roman"/>
          <w:sz w:val="24"/>
          <w:szCs w:val="24"/>
          <w:lang w:val="en-GB"/>
        </w:rPr>
        <w:t>a good candidate for a flow phantom?</w:t>
      </w:r>
      <w:r w:rsidR="00CF36F5" w:rsidRPr="0055614B">
        <w:rPr>
          <w:rFonts w:ascii="Times New Roman" w:hAnsi="Times New Roman" w:cs="Times New Roman"/>
          <w:sz w:val="24"/>
          <w:szCs w:val="24"/>
          <w:lang w:val="en-GB"/>
        </w:rPr>
        <w:t>”</w:t>
      </w:r>
    </w:p>
    <w:p w14:paraId="70095FA7" w14:textId="6A52F905" w:rsidR="00054CAE" w:rsidRDefault="0004076C" w:rsidP="008D09B4">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Some of the illustrated characteristics of vortex rings</w:t>
      </w:r>
      <w:r w:rsidR="008118EF" w:rsidRPr="0055614B">
        <w:rPr>
          <w:rFonts w:ascii="Times New Roman" w:hAnsi="Times New Roman" w:cs="Times New Roman"/>
          <w:sz w:val="24"/>
          <w:szCs w:val="24"/>
          <w:lang w:val="en-GB"/>
        </w:rPr>
        <w:t>, namely</w:t>
      </w:r>
      <w:r w:rsidRPr="0055614B">
        <w:rPr>
          <w:rFonts w:ascii="Times New Roman" w:hAnsi="Times New Roman" w:cs="Times New Roman"/>
          <w:sz w:val="24"/>
          <w:szCs w:val="24"/>
          <w:lang w:val="en-GB"/>
        </w:rPr>
        <w:t xml:space="preserve"> stability</w:t>
      </w:r>
      <w:r w:rsidR="008118EF" w:rsidRPr="0055614B">
        <w:rPr>
          <w:rFonts w:ascii="Times New Roman" w:hAnsi="Times New Roman" w:cs="Times New Roman"/>
          <w:sz w:val="24"/>
          <w:szCs w:val="24"/>
          <w:lang w:val="en-GB"/>
        </w:rPr>
        <w:t>, r</w:t>
      </w:r>
      <w:r w:rsidRPr="0055614B">
        <w:rPr>
          <w:rFonts w:ascii="Times New Roman" w:hAnsi="Times New Roman" w:cs="Times New Roman"/>
          <w:sz w:val="24"/>
          <w:szCs w:val="24"/>
          <w:lang w:val="en-GB"/>
        </w:rPr>
        <w:t>eproducibility</w:t>
      </w:r>
      <w:r w:rsidR="008118EF" w:rsidRPr="0055614B">
        <w:rPr>
          <w:rFonts w:ascii="Times New Roman" w:hAnsi="Times New Roman" w:cs="Times New Roman"/>
          <w:sz w:val="24"/>
          <w:szCs w:val="24"/>
          <w:lang w:val="en-GB"/>
        </w:rPr>
        <w:t xml:space="preserve">, and complexity (e.g. </w:t>
      </w:r>
      <w:r w:rsidRPr="0055614B">
        <w:rPr>
          <w:rFonts w:ascii="Times New Roman" w:hAnsi="Times New Roman" w:cs="Times New Roman"/>
          <w:sz w:val="24"/>
          <w:szCs w:val="24"/>
          <w:lang w:val="en-GB"/>
        </w:rPr>
        <w:t>pulsatility, vorticity)</w:t>
      </w:r>
      <w:r w:rsidR="008118EF" w:rsidRPr="0055614B">
        <w:rPr>
          <w:rFonts w:ascii="Times New Roman" w:hAnsi="Times New Roman" w:cs="Times New Roman"/>
          <w:sz w:val="24"/>
          <w:szCs w:val="24"/>
          <w:lang w:val="en-GB"/>
        </w:rPr>
        <w:t xml:space="preserve"> </w:t>
      </w:r>
      <w:r w:rsidRPr="0055614B">
        <w:rPr>
          <w:rFonts w:ascii="Times New Roman" w:hAnsi="Times New Roman" w:cs="Times New Roman"/>
          <w:sz w:val="24"/>
          <w:szCs w:val="24"/>
          <w:lang w:val="en-GB"/>
        </w:rPr>
        <w:t>support the initial hypothesis and encourage further investigations.</w:t>
      </w:r>
      <w:r w:rsidR="008118EF" w:rsidRPr="0055614B">
        <w:rPr>
          <w:rFonts w:ascii="Times New Roman" w:hAnsi="Times New Roman" w:cs="Times New Roman"/>
          <w:sz w:val="24"/>
          <w:szCs w:val="24"/>
          <w:lang w:val="en-GB"/>
        </w:rPr>
        <w:t xml:space="preserve"> </w:t>
      </w:r>
      <w:r w:rsidRPr="0055614B">
        <w:rPr>
          <w:rFonts w:ascii="Times New Roman" w:hAnsi="Times New Roman" w:cs="Times New Roman"/>
          <w:sz w:val="24"/>
          <w:szCs w:val="24"/>
          <w:lang w:val="en-GB"/>
        </w:rPr>
        <w:t xml:space="preserve">The long-term goal of the project is the design </w:t>
      </w:r>
      <w:r w:rsidRPr="00FF330F">
        <w:rPr>
          <w:rFonts w:ascii="Times New Roman" w:hAnsi="Times New Roman" w:cs="Times New Roman"/>
          <w:sz w:val="24"/>
          <w:szCs w:val="24"/>
          <w:lang w:val="en-GB"/>
        </w:rPr>
        <w:t>and realization</w:t>
      </w:r>
      <w:r w:rsidRPr="0055614B">
        <w:rPr>
          <w:rFonts w:ascii="Times New Roman" w:hAnsi="Times New Roman" w:cs="Times New Roman"/>
          <w:sz w:val="24"/>
          <w:szCs w:val="24"/>
          <w:lang w:val="en-GB"/>
        </w:rPr>
        <w:t xml:space="preserve"> of an innovative flow phantom, possibly applicable to multiple modalities (e.g. </w:t>
      </w:r>
      <w:r w:rsidR="00CF36F5" w:rsidRPr="0055614B">
        <w:rPr>
          <w:rFonts w:ascii="Times New Roman" w:hAnsi="Times New Roman" w:cs="Times New Roman"/>
          <w:sz w:val="24"/>
          <w:szCs w:val="24"/>
          <w:lang w:val="en-GB"/>
        </w:rPr>
        <w:t>Ultrasound, Magnetic Resonance Imaging</w:t>
      </w:r>
      <w:r w:rsidRPr="0055614B">
        <w:rPr>
          <w:rFonts w:ascii="Times New Roman" w:hAnsi="Times New Roman" w:cs="Times New Roman"/>
          <w:sz w:val="24"/>
          <w:szCs w:val="24"/>
          <w:lang w:val="en-GB"/>
        </w:rPr>
        <w:t xml:space="preserve">), able to improve the current calibration strategies and perhaps useful to redefine </w:t>
      </w:r>
      <w:r w:rsidR="00E3328C" w:rsidRPr="00FF330F">
        <w:rPr>
          <w:rFonts w:ascii="Times New Roman" w:hAnsi="Times New Roman" w:cs="Times New Roman"/>
          <w:sz w:val="24"/>
          <w:szCs w:val="24"/>
          <w:lang w:val="en-GB"/>
        </w:rPr>
        <w:t>some of</w:t>
      </w:r>
      <w:r w:rsidR="00E3328C">
        <w:rPr>
          <w:rFonts w:ascii="Times New Roman" w:hAnsi="Times New Roman" w:cs="Times New Roman"/>
          <w:sz w:val="24"/>
          <w:szCs w:val="24"/>
          <w:lang w:val="en-GB"/>
        </w:rPr>
        <w:t xml:space="preserve"> </w:t>
      </w:r>
      <w:r w:rsidRPr="0055614B">
        <w:rPr>
          <w:rFonts w:ascii="Times New Roman" w:hAnsi="Times New Roman" w:cs="Times New Roman"/>
          <w:sz w:val="24"/>
          <w:szCs w:val="24"/>
          <w:lang w:val="en-GB"/>
        </w:rPr>
        <w:t>the design</w:t>
      </w:r>
      <w:r w:rsidR="00054CAE">
        <w:rPr>
          <w:rFonts w:ascii="Times New Roman" w:hAnsi="Times New Roman" w:cs="Times New Roman"/>
          <w:sz w:val="24"/>
          <w:szCs w:val="24"/>
          <w:lang w:val="en-GB"/>
        </w:rPr>
        <w:t xml:space="preserve"> </w:t>
      </w:r>
      <w:r w:rsidR="00E3328C" w:rsidRPr="00E3328C">
        <w:rPr>
          <w:rFonts w:ascii="Times New Roman" w:hAnsi="Times New Roman" w:cs="Times New Roman"/>
          <w:sz w:val="24"/>
          <w:szCs w:val="24"/>
          <w:lang w:val="en-GB"/>
        </w:rPr>
        <w:t>principles</w:t>
      </w:r>
      <w:r w:rsidR="00FF330F">
        <w:rPr>
          <w:rFonts w:ascii="Times New Roman" w:hAnsi="Times New Roman" w:cs="Times New Roman"/>
          <w:sz w:val="24"/>
          <w:szCs w:val="24"/>
          <w:lang w:val="en-GB"/>
        </w:rPr>
        <w:t xml:space="preserve"> of medical imaging scanners.</w:t>
      </w:r>
    </w:p>
    <w:p w14:paraId="2BB23A0B" w14:textId="5F092CFE" w:rsidR="0004076C" w:rsidRPr="0055614B" w:rsidRDefault="0004076C" w:rsidP="008D09B4">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The aim of the present project is to characterize the full flow field of the </w:t>
      </w:r>
      <w:r w:rsidR="00054CAE">
        <w:rPr>
          <w:rFonts w:ascii="Times New Roman" w:hAnsi="Times New Roman" w:cs="Times New Roman"/>
          <w:sz w:val="24"/>
          <w:szCs w:val="24"/>
          <w:lang w:val="en-GB"/>
        </w:rPr>
        <w:t xml:space="preserve">ring </w:t>
      </w:r>
      <w:r w:rsidRPr="0055614B">
        <w:rPr>
          <w:rFonts w:ascii="Times New Roman" w:hAnsi="Times New Roman" w:cs="Times New Roman"/>
          <w:sz w:val="24"/>
          <w:szCs w:val="24"/>
          <w:lang w:val="en-GB"/>
        </w:rPr>
        <w:t xml:space="preserve">vortex </w:t>
      </w:r>
      <w:r w:rsidR="00413A17" w:rsidRPr="0055614B">
        <w:rPr>
          <w:rFonts w:ascii="Times New Roman" w:hAnsi="Times New Roman" w:cs="Times New Roman"/>
          <w:sz w:val="24"/>
          <w:szCs w:val="24"/>
          <w:lang w:val="en-GB"/>
        </w:rPr>
        <w:t xml:space="preserve">motion. The work will include </w:t>
      </w:r>
      <w:r w:rsidRPr="0055614B">
        <w:rPr>
          <w:rFonts w:ascii="Times New Roman" w:hAnsi="Times New Roman" w:cs="Times New Roman"/>
          <w:sz w:val="24"/>
          <w:szCs w:val="24"/>
          <w:lang w:val="en-GB"/>
        </w:rPr>
        <w:t xml:space="preserve">theoretical characterization of the flow, carried out with analytical and numerical </w:t>
      </w:r>
      <w:r w:rsidR="00054CAE">
        <w:rPr>
          <w:rFonts w:ascii="Times New Roman" w:hAnsi="Times New Roman" w:cs="Times New Roman"/>
          <w:sz w:val="24"/>
          <w:szCs w:val="24"/>
          <w:lang w:val="en-GB"/>
        </w:rPr>
        <w:t xml:space="preserve">methods (e.g. Computational Fluid </w:t>
      </w:r>
      <w:r w:rsidR="00054CAE" w:rsidRPr="00E3328C">
        <w:rPr>
          <w:rFonts w:ascii="Times New Roman" w:hAnsi="Times New Roman" w:cs="Times New Roman"/>
          <w:sz w:val="24"/>
          <w:szCs w:val="24"/>
          <w:lang w:val="en-GB"/>
        </w:rPr>
        <w:t>Dynamics</w:t>
      </w:r>
      <w:r w:rsidR="00E3328C">
        <w:rPr>
          <w:rFonts w:ascii="Times New Roman" w:hAnsi="Times New Roman" w:cs="Times New Roman"/>
          <w:sz w:val="24"/>
          <w:szCs w:val="24"/>
          <w:lang w:val="en-GB"/>
        </w:rPr>
        <w:t xml:space="preserve"> (CFD)</w:t>
      </w:r>
      <w:r w:rsidR="00054CAE" w:rsidRPr="00E3328C">
        <w:rPr>
          <w:rFonts w:ascii="Times New Roman" w:hAnsi="Times New Roman" w:cs="Times New Roman"/>
          <w:sz w:val="24"/>
          <w:szCs w:val="24"/>
          <w:lang w:val="en-GB"/>
        </w:rPr>
        <w:t>, Proper Orthogonal Decomposition</w:t>
      </w:r>
      <w:r w:rsidR="00E3328C">
        <w:rPr>
          <w:rFonts w:ascii="Times New Roman" w:hAnsi="Times New Roman" w:cs="Times New Roman"/>
          <w:sz w:val="24"/>
          <w:szCs w:val="24"/>
          <w:lang w:val="en-GB"/>
        </w:rPr>
        <w:t xml:space="preserve"> (POD)</w:t>
      </w:r>
      <w:r w:rsidR="00054CAE">
        <w:rPr>
          <w:rFonts w:ascii="Times New Roman" w:hAnsi="Times New Roman" w:cs="Times New Roman"/>
          <w:sz w:val="24"/>
          <w:szCs w:val="24"/>
          <w:lang w:val="en-GB"/>
        </w:rPr>
        <w:t>)</w:t>
      </w:r>
      <w:r w:rsidR="00413A17" w:rsidRPr="0055614B">
        <w:rPr>
          <w:rFonts w:ascii="Times New Roman" w:hAnsi="Times New Roman" w:cs="Times New Roman"/>
          <w:sz w:val="24"/>
          <w:szCs w:val="24"/>
          <w:lang w:val="en-GB"/>
        </w:rPr>
        <w:t>, and</w:t>
      </w:r>
      <w:r w:rsidRPr="0055614B">
        <w:rPr>
          <w:rFonts w:ascii="Times New Roman" w:hAnsi="Times New Roman" w:cs="Times New Roman"/>
          <w:sz w:val="24"/>
          <w:szCs w:val="24"/>
          <w:lang w:val="en-GB"/>
        </w:rPr>
        <w:t xml:space="preserve"> experimental characterization, carried out through the construction of a</w:t>
      </w:r>
      <w:r w:rsidRPr="00E3328C">
        <w:rPr>
          <w:rFonts w:ascii="Times New Roman" w:hAnsi="Times New Roman" w:cs="Times New Roman"/>
          <w:sz w:val="24"/>
          <w:szCs w:val="24"/>
          <w:lang w:val="en-GB"/>
        </w:rPr>
        <w:t xml:space="preserve"> </w:t>
      </w:r>
      <w:r w:rsidR="00E3328C" w:rsidRPr="00E3328C">
        <w:rPr>
          <w:rFonts w:ascii="Times New Roman" w:hAnsi="Times New Roman" w:cs="Times New Roman"/>
          <w:sz w:val="24"/>
          <w:szCs w:val="24"/>
          <w:lang w:val="en-GB"/>
        </w:rPr>
        <w:t>prototype rig</w:t>
      </w:r>
      <w:r w:rsidRPr="0055614B">
        <w:rPr>
          <w:rFonts w:ascii="Times New Roman" w:hAnsi="Times New Roman" w:cs="Times New Roman"/>
          <w:sz w:val="24"/>
          <w:szCs w:val="24"/>
          <w:lang w:val="en-GB"/>
        </w:rPr>
        <w:t>, and the application of flow visualization techniques</w:t>
      </w:r>
      <w:r w:rsidR="00054CAE">
        <w:rPr>
          <w:rFonts w:ascii="Times New Roman" w:hAnsi="Times New Roman" w:cs="Times New Roman"/>
          <w:sz w:val="24"/>
          <w:szCs w:val="24"/>
          <w:lang w:val="en-GB"/>
        </w:rPr>
        <w:t xml:space="preserve"> (e.g. </w:t>
      </w:r>
      <w:r w:rsidR="00E3328C">
        <w:rPr>
          <w:rFonts w:ascii="Times New Roman" w:hAnsi="Times New Roman" w:cs="Times New Roman"/>
          <w:sz w:val="24"/>
          <w:szCs w:val="24"/>
          <w:lang w:val="en-GB"/>
        </w:rPr>
        <w:t>d</w:t>
      </w:r>
      <w:r w:rsidR="00054CAE">
        <w:rPr>
          <w:rFonts w:ascii="Times New Roman" w:hAnsi="Times New Roman" w:cs="Times New Roman"/>
          <w:sz w:val="24"/>
          <w:szCs w:val="24"/>
          <w:lang w:val="en-GB"/>
        </w:rPr>
        <w:t xml:space="preserve">ye </w:t>
      </w:r>
      <w:r w:rsidR="00E3328C">
        <w:rPr>
          <w:rFonts w:ascii="Times New Roman" w:hAnsi="Times New Roman" w:cs="Times New Roman"/>
          <w:sz w:val="24"/>
          <w:szCs w:val="24"/>
          <w:lang w:val="en-GB"/>
        </w:rPr>
        <w:t>v</w:t>
      </w:r>
      <w:r w:rsidR="00054CAE">
        <w:rPr>
          <w:rFonts w:ascii="Times New Roman" w:hAnsi="Times New Roman" w:cs="Times New Roman"/>
          <w:sz w:val="24"/>
          <w:szCs w:val="24"/>
          <w:lang w:val="en-GB"/>
        </w:rPr>
        <w:t xml:space="preserve">isualization, </w:t>
      </w:r>
      <w:r w:rsidR="00E3328C">
        <w:rPr>
          <w:rFonts w:ascii="Times New Roman" w:hAnsi="Times New Roman" w:cs="Times New Roman"/>
          <w:sz w:val="24"/>
          <w:szCs w:val="24"/>
          <w:lang w:val="en-GB"/>
        </w:rPr>
        <w:t>laser p</w:t>
      </w:r>
      <w:r w:rsidR="00054CAE">
        <w:rPr>
          <w:rFonts w:ascii="Times New Roman" w:hAnsi="Times New Roman" w:cs="Times New Roman"/>
          <w:sz w:val="24"/>
          <w:szCs w:val="24"/>
          <w:lang w:val="en-GB"/>
        </w:rPr>
        <w:t xml:space="preserve">article </w:t>
      </w:r>
      <w:r w:rsidR="00E3328C">
        <w:rPr>
          <w:rFonts w:ascii="Times New Roman" w:hAnsi="Times New Roman" w:cs="Times New Roman"/>
          <w:sz w:val="24"/>
          <w:szCs w:val="24"/>
          <w:lang w:val="en-GB"/>
        </w:rPr>
        <w:t>i</w:t>
      </w:r>
      <w:r w:rsidR="00054CAE">
        <w:rPr>
          <w:rFonts w:ascii="Times New Roman" w:hAnsi="Times New Roman" w:cs="Times New Roman"/>
          <w:sz w:val="24"/>
          <w:szCs w:val="24"/>
          <w:lang w:val="en-GB"/>
        </w:rPr>
        <w:t xml:space="preserve">mage </w:t>
      </w:r>
      <w:r w:rsidR="00E3328C">
        <w:rPr>
          <w:rFonts w:ascii="Times New Roman" w:hAnsi="Times New Roman" w:cs="Times New Roman"/>
          <w:sz w:val="24"/>
          <w:szCs w:val="24"/>
          <w:lang w:val="en-GB"/>
        </w:rPr>
        <w:t>v</w:t>
      </w:r>
      <w:r w:rsidR="00054CAE">
        <w:rPr>
          <w:rFonts w:ascii="Times New Roman" w:hAnsi="Times New Roman" w:cs="Times New Roman"/>
          <w:sz w:val="24"/>
          <w:szCs w:val="24"/>
          <w:lang w:val="en-GB"/>
        </w:rPr>
        <w:t>elocimetry</w:t>
      </w:r>
      <w:r w:rsidR="00E3328C">
        <w:rPr>
          <w:rFonts w:ascii="Times New Roman" w:hAnsi="Times New Roman" w:cs="Times New Roman"/>
          <w:sz w:val="24"/>
          <w:szCs w:val="24"/>
          <w:lang w:val="en-GB"/>
        </w:rPr>
        <w:t xml:space="preserve"> (PIV)</w:t>
      </w:r>
      <w:r w:rsidR="00054CAE">
        <w:rPr>
          <w:rFonts w:ascii="Times New Roman" w:hAnsi="Times New Roman" w:cs="Times New Roman"/>
          <w:sz w:val="24"/>
          <w:szCs w:val="24"/>
          <w:lang w:val="en-GB"/>
        </w:rPr>
        <w:t>)</w:t>
      </w:r>
      <w:r w:rsidRPr="0055614B">
        <w:rPr>
          <w:rFonts w:ascii="Times New Roman" w:hAnsi="Times New Roman" w:cs="Times New Roman"/>
          <w:sz w:val="24"/>
          <w:szCs w:val="24"/>
          <w:lang w:val="en-GB"/>
        </w:rPr>
        <w:t>.</w:t>
      </w:r>
    </w:p>
    <w:p w14:paraId="6F6990EF" w14:textId="119ACAA1" w:rsidR="0004076C" w:rsidRPr="0055614B" w:rsidRDefault="0004076C" w:rsidP="008D09B4">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Fundamental aspects of the characterization, also related to the </w:t>
      </w:r>
      <w:r w:rsidR="00413A17" w:rsidRPr="0055614B">
        <w:rPr>
          <w:rFonts w:ascii="Times New Roman" w:hAnsi="Times New Roman" w:cs="Times New Roman"/>
          <w:sz w:val="24"/>
          <w:szCs w:val="24"/>
          <w:lang w:val="en-GB"/>
        </w:rPr>
        <w:t>application</w:t>
      </w:r>
      <w:r w:rsidRPr="0055614B">
        <w:rPr>
          <w:rFonts w:ascii="Times New Roman" w:hAnsi="Times New Roman" w:cs="Times New Roman"/>
          <w:sz w:val="24"/>
          <w:szCs w:val="24"/>
          <w:lang w:val="en-GB"/>
        </w:rPr>
        <w:t xml:space="preserve"> of the </w:t>
      </w:r>
      <w:r w:rsidR="00413A17" w:rsidRPr="0055614B">
        <w:rPr>
          <w:rFonts w:ascii="Times New Roman" w:hAnsi="Times New Roman" w:cs="Times New Roman"/>
          <w:sz w:val="24"/>
          <w:szCs w:val="24"/>
          <w:lang w:val="en-GB"/>
        </w:rPr>
        <w:t>ring vortex</w:t>
      </w:r>
      <w:r w:rsidRPr="0055614B">
        <w:rPr>
          <w:rFonts w:ascii="Times New Roman" w:hAnsi="Times New Roman" w:cs="Times New Roman"/>
          <w:sz w:val="24"/>
          <w:szCs w:val="24"/>
          <w:lang w:val="en-GB"/>
        </w:rPr>
        <w:t xml:space="preserve"> as a reference flow for the calibration of diagnostic imaging scanners are:</w:t>
      </w:r>
    </w:p>
    <w:p w14:paraId="3FEA11F7" w14:textId="26018776" w:rsidR="0004076C" w:rsidRPr="0055614B" w:rsidRDefault="0004076C" w:rsidP="008D09B4">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1. </w:t>
      </w:r>
      <w:r w:rsidR="00DD3903" w:rsidRPr="0055614B">
        <w:rPr>
          <w:rFonts w:ascii="Times New Roman" w:hAnsi="Times New Roman" w:cs="Times New Roman"/>
          <w:sz w:val="24"/>
          <w:szCs w:val="24"/>
          <w:lang w:val="en-GB"/>
        </w:rPr>
        <w:t>Stability</w:t>
      </w:r>
      <w:r w:rsidRPr="0055614B">
        <w:rPr>
          <w:rFonts w:ascii="Times New Roman" w:hAnsi="Times New Roman" w:cs="Times New Roman"/>
          <w:sz w:val="24"/>
          <w:szCs w:val="24"/>
          <w:lang w:val="en-GB"/>
        </w:rPr>
        <w:t xml:space="preserve">. Any variation of the flow must not affect the initial state of the system. The application of flows with suitable characteristics to mimic the complex </w:t>
      </w:r>
      <w:r w:rsidR="00E3328C">
        <w:rPr>
          <w:rFonts w:ascii="Times New Roman" w:hAnsi="Times New Roman" w:cs="Times New Roman"/>
          <w:sz w:val="24"/>
          <w:szCs w:val="24"/>
          <w:lang w:val="en-GB"/>
        </w:rPr>
        <w:t>patho-</w:t>
      </w:r>
      <w:r w:rsidRPr="0055614B">
        <w:rPr>
          <w:rFonts w:ascii="Times New Roman" w:hAnsi="Times New Roman" w:cs="Times New Roman"/>
          <w:sz w:val="24"/>
          <w:szCs w:val="24"/>
          <w:lang w:val="en-GB"/>
        </w:rPr>
        <w:t>physiological flows, but unstable (e.g. Karman flow) as reference flow, in fact, does not provide good results to the calibration.</w:t>
      </w:r>
    </w:p>
    <w:p w14:paraId="11C0155D" w14:textId="7D472647" w:rsidR="0004076C" w:rsidRPr="0055614B" w:rsidRDefault="0004076C" w:rsidP="008D09B4">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2. </w:t>
      </w:r>
      <w:r w:rsidR="00DD3903" w:rsidRPr="0055614B">
        <w:rPr>
          <w:rFonts w:ascii="Times New Roman" w:hAnsi="Times New Roman" w:cs="Times New Roman"/>
          <w:sz w:val="24"/>
          <w:szCs w:val="24"/>
          <w:lang w:val="en-GB"/>
        </w:rPr>
        <w:t>Reproducibility</w:t>
      </w:r>
      <w:r w:rsidRPr="0055614B">
        <w:rPr>
          <w:rFonts w:ascii="Times New Roman" w:hAnsi="Times New Roman" w:cs="Times New Roman"/>
          <w:sz w:val="24"/>
          <w:szCs w:val="24"/>
          <w:lang w:val="en-GB"/>
        </w:rPr>
        <w:t>. Th</w:t>
      </w:r>
      <w:r w:rsidR="00E3328C">
        <w:rPr>
          <w:rFonts w:ascii="Times New Roman" w:hAnsi="Times New Roman" w:cs="Times New Roman"/>
          <w:sz w:val="24"/>
          <w:szCs w:val="24"/>
          <w:lang w:val="en-GB"/>
        </w:rPr>
        <w:t>e same flow field, within specified</w:t>
      </w:r>
      <w:r w:rsidRPr="0055614B">
        <w:rPr>
          <w:rFonts w:ascii="Times New Roman" w:hAnsi="Times New Roman" w:cs="Times New Roman"/>
          <w:sz w:val="24"/>
          <w:szCs w:val="24"/>
          <w:lang w:val="en-GB"/>
        </w:rPr>
        <w:t xml:space="preserve"> tolerances, must be produced by the application of the same initial and boundary conditions to the system. Considering the studies </w:t>
      </w:r>
      <w:r w:rsidRPr="0055614B">
        <w:rPr>
          <w:rFonts w:ascii="Times New Roman" w:hAnsi="Times New Roman" w:cs="Times New Roman"/>
          <w:sz w:val="24"/>
          <w:szCs w:val="24"/>
          <w:lang w:val="en-GB"/>
        </w:rPr>
        <w:lastRenderedPageBreak/>
        <w:t>published in literature and the early results of the project, presented in th</w:t>
      </w:r>
      <w:r w:rsidR="0036237E" w:rsidRPr="0055614B">
        <w:rPr>
          <w:rFonts w:ascii="Times New Roman" w:hAnsi="Times New Roman" w:cs="Times New Roman"/>
          <w:sz w:val="24"/>
          <w:szCs w:val="24"/>
          <w:lang w:val="en-GB"/>
        </w:rPr>
        <w:t xml:space="preserve">e following chapters, the </w:t>
      </w:r>
      <w:r w:rsidRPr="0055614B">
        <w:rPr>
          <w:rFonts w:ascii="Times New Roman" w:hAnsi="Times New Roman" w:cs="Times New Roman"/>
          <w:sz w:val="24"/>
          <w:szCs w:val="24"/>
          <w:lang w:val="en-GB"/>
        </w:rPr>
        <w:t>ring</w:t>
      </w:r>
      <w:r w:rsidR="0036237E" w:rsidRPr="0055614B">
        <w:rPr>
          <w:rFonts w:ascii="Times New Roman" w:hAnsi="Times New Roman" w:cs="Times New Roman"/>
          <w:sz w:val="24"/>
          <w:szCs w:val="24"/>
          <w:lang w:val="en-GB"/>
        </w:rPr>
        <w:t xml:space="preserve"> vortex</w:t>
      </w:r>
      <w:r w:rsidRPr="0055614B">
        <w:rPr>
          <w:rFonts w:ascii="Times New Roman" w:hAnsi="Times New Roman" w:cs="Times New Roman"/>
          <w:sz w:val="24"/>
          <w:szCs w:val="24"/>
          <w:lang w:val="en-GB"/>
        </w:rPr>
        <w:t xml:space="preserve"> presents characteristics of</w:t>
      </w:r>
    </w:p>
    <w:p w14:paraId="11004217" w14:textId="6EB60071" w:rsidR="0004076C" w:rsidRPr="00E3328C" w:rsidRDefault="0004076C" w:rsidP="00413A17">
      <w:pPr>
        <w:pStyle w:val="ListParagraph"/>
        <w:numPr>
          <w:ilvl w:val="0"/>
          <w:numId w:val="43"/>
        </w:numPr>
        <w:spacing w:after="0" w:line="276" w:lineRule="auto"/>
        <w:ind w:left="426"/>
        <w:jc w:val="both"/>
        <w:rPr>
          <w:rFonts w:ascii="Times New Roman" w:hAnsi="Times New Roman" w:cs="Times New Roman"/>
          <w:sz w:val="24"/>
          <w:szCs w:val="24"/>
        </w:rPr>
      </w:pPr>
      <w:r w:rsidRPr="00E3328C">
        <w:rPr>
          <w:rFonts w:ascii="Times New Roman" w:hAnsi="Times New Roman" w:cs="Times New Roman"/>
          <w:sz w:val="24"/>
          <w:szCs w:val="24"/>
        </w:rPr>
        <w:t>Predictability</w:t>
      </w:r>
      <w:r w:rsidR="008118EF" w:rsidRPr="00E3328C">
        <w:rPr>
          <w:rFonts w:ascii="Times New Roman" w:hAnsi="Times New Roman" w:cs="Times New Roman"/>
          <w:sz w:val="24"/>
          <w:szCs w:val="24"/>
        </w:rPr>
        <w:t xml:space="preserve"> (within specified tolerances, known fluid dynamics at every point in space and time)</w:t>
      </w:r>
    </w:p>
    <w:p w14:paraId="51F433C3" w14:textId="17A63F3E" w:rsidR="0004076C" w:rsidRPr="00E3328C" w:rsidRDefault="0004076C" w:rsidP="00413A17">
      <w:pPr>
        <w:pStyle w:val="ListParagraph"/>
        <w:numPr>
          <w:ilvl w:val="0"/>
          <w:numId w:val="43"/>
        </w:numPr>
        <w:spacing w:after="0" w:line="276" w:lineRule="auto"/>
        <w:ind w:left="426"/>
        <w:jc w:val="both"/>
        <w:rPr>
          <w:rFonts w:ascii="Times New Roman" w:hAnsi="Times New Roman" w:cs="Times New Roman"/>
          <w:sz w:val="24"/>
          <w:szCs w:val="24"/>
        </w:rPr>
      </w:pPr>
      <w:r w:rsidRPr="00E3328C">
        <w:rPr>
          <w:rFonts w:ascii="Times New Roman" w:hAnsi="Times New Roman" w:cs="Times New Roman"/>
          <w:sz w:val="24"/>
          <w:szCs w:val="24"/>
        </w:rPr>
        <w:t>Controllability</w:t>
      </w:r>
      <w:r w:rsidR="008118EF" w:rsidRPr="00E3328C">
        <w:rPr>
          <w:rFonts w:ascii="Times New Roman" w:hAnsi="Times New Roman" w:cs="Times New Roman"/>
          <w:sz w:val="24"/>
          <w:szCs w:val="24"/>
        </w:rPr>
        <w:t xml:space="preserve"> (relevant flow features can be varied in a controlled manner)</w:t>
      </w:r>
    </w:p>
    <w:p w14:paraId="20729DA7" w14:textId="42377046" w:rsidR="0004076C" w:rsidRPr="00E3328C" w:rsidRDefault="0004076C" w:rsidP="00413A17">
      <w:pPr>
        <w:pStyle w:val="ListParagraph"/>
        <w:numPr>
          <w:ilvl w:val="0"/>
          <w:numId w:val="43"/>
        </w:numPr>
        <w:spacing w:after="0" w:line="276" w:lineRule="auto"/>
        <w:ind w:left="426"/>
        <w:jc w:val="both"/>
        <w:rPr>
          <w:rFonts w:ascii="Times New Roman" w:hAnsi="Times New Roman" w:cs="Times New Roman"/>
          <w:sz w:val="24"/>
          <w:szCs w:val="24"/>
        </w:rPr>
      </w:pPr>
      <w:r w:rsidRPr="00E3328C">
        <w:rPr>
          <w:rFonts w:ascii="Times New Roman" w:hAnsi="Times New Roman" w:cs="Times New Roman"/>
          <w:sz w:val="24"/>
          <w:szCs w:val="24"/>
        </w:rPr>
        <w:t>Stability</w:t>
      </w:r>
      <w:r w:rsidR="008118EF" w:rsidRPr="00E3328C">
        <w:rPr>
          <w:rFonts w:ascii="Times New Roman" w:hAnsi="Times New Roman" w:cs="Times New Roman"/>
          <w:sz w:val="24"/>
          <w:szCs w:val="24"/>
        </w:rPr>
        <w:t xml:space="preserve"> (resistance to disturbances)</w:t>
      </w:r>
    </w:p>
    <w:p w14:paraId="6816D307" w14:textId="29489B8E" w:rsidR="0004076C" w:rsidRPr="00E3328C" w:rsidRDefault="0004076C" w:rsidP="00413A17">
      <w:pPr>
        <w:pStyle w:val="ListParagraph"/>
        <w:numPr>
          <w:ilvl w:val="0"/>
          <w:numId w:val="43"/>
        </w:numPr>
        <w:spacing w:after="0" w:line="276" w:lineRule="auto"/>
        <w:ind w:left="426"/>
        <w:jc w:val="both"/>
        <w:rPr>
          <w:rFonts w:ascii="Times New Roman" w:hAnsi="Times New Roman" w:cs="Times New Roman"/>
          <w:sz w:val="24"/>
          <w:szCs w:val="24"/>
        </w:rPr>
      </w:pPr>
      <w:r w:rsidRPr="00E3328C">
        <w:rPr>
          <w:rFonts w:ascii="Times New Roman" w:hAnsi="Times New Roman" w:cs="Times New Roman"/>
          <w:sz w:val="24"/>
          <w:szCs w:val="24"/>
        </w:rPr>
        <w:t>Reproducibility</w:t>
      </w:r>
      <w:r w:rsidR="008118EF" w:rsidRPr="00E3328C">
        <w:rPr>
          <w:rFonts w:ascii="Times New Roman" w:hAnsi="Times New Roman" w:cs="Times New Roman"/>
          <w:sz w:val="24"/>
          <w:szCs w:val="24"/>
        </w:rPr>
        <w:t xml:space="preserve"> (repeatability over time, within defined tolerances)</w:t>
      </w:r>
    </w:p>
    <w:p w14:paraId="4EAA98B2" w14:textId="227163A9" w:rsidR="0042706E" w:rsidRPr="0055614B" w:rsidRDefault="00367F2D" w:rsidP="0042706E">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At</w:t>
      </w:r>
      <w:r w:rsidR="0004076C" w:rsidRPr="0055614B">
        <w:rPr>
          <w:rFonts w:ascii="Times New Roman" w:hAnsi="Times New Roman" w:cs="Times New Roman"/>
          <w:sz w:val="24"/>
          <w:szCs w:val="24"/>
          <w:lang w:val="en-GB"/>
        </w:rPr>
        <w:t xml:space="preserve"> least under certain conditions, that make it a good candidate to become the </w:t>
      </w:r>
      <w:r w:rsidR="00C242DA" w:rsidRPr="0055614B">
        <w:rPr>
          <w:rFonts w:ascii="Times New Roman" w:hAnsi="Times New Roman" w:cs="Times New Roman"/>
          <w:sz w:val="24"/>
          <w:szCs w:val="24"/>
          <w:lang w:val="en-GB"/>
        </w:rPr>
        <w:t xml:space="preserve">calibration </w:t>
      </w:r>
      <w:r w:rsidR="0004076C" w:rsidRPr="0055614B">
        <w:rPr>
          <w:rFonts w:ascii="Times New Roman" w:hAnsi="Times New Roman" w:cs="Times New Roman"/>
          <w:sz w:val="24"/>
          <w:szCs w:val="24"/>
          <w:lang w:val="en-GB"/>
        </w:rPr>
        <w:t>reference flow for</w:t>
      </w:r>
      <w:bookmarkStart w:id="33" w:name="_Toc89695700"/>
      <w:r w:rsidR="0042706E" w:rsidRPr="0055614B">
        <w:rPr>
          <w:rFonts w:ascii="Times New Roman" w:hAnsi="Times New Roman" w:cs="Times New Roman"/>
          <w:sz w:val="24"/>
          <w:szCs w:val="24"/>
          <w:lang w:val="en-GB"/>
        </w:rPr>
        <w:t xml:space="preserve"> medical imaging scanners.</w:t>
      </w:r>
    </w:p>
    <w:p w14:paraId="04A08D5B" w14:textId="07860D80" w:rsidR="00FA6605" w:rsidRDefault="00FF330F" w:rsidP="00FA6605">
      <w:pPr>
        <w:spacing w:after="0"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An important observation concerns the reason why the ring vortex was chosen over a number of potential candidate flows.</w:t>
      </w:r>
      <w:r w:rsidR="00054CAE" w:rsidRPr="00FF330F">
        <w:rPr>
          <w:rFonts w:ascii="Times New Roman" w:hAnsi="Times New Roman" w:cs="Times New Roman"/>
          <w:sz w:val="24"/>
          <w:szCs w:val="24"/>
          <w:lang w:val="en-GB"/>
        </w:rPr>
        <w:t xml:space="preserve"> </w:t>
      </w:r>
      <w:r>
        <w:rPr>
          <w:rFonts w:ascii="Times New Roman" w:hAnsi="Times New Roman" w:cs="Times New Roman"/>
          <w:sz w:val="24"/>
          <w:szCs w:val="24"/>
          <w:lang w:val="en-GB"/>
        </w:rPr>
        <w:t>T</w:t>
      </w:r>
      <w:r w:rsidR="00413A17" w:rsidRPr="00FF330F">
        <w:rPr>
          <w:rFonts w:ascii="Times New Roman" w:hAnsi="Times New Roman" w:cs="Times New Roman"/>
          <w:sz w:val="24"/>
          <w:szCs w:val="24"/>
          <w:lang w:val="en-GB"/>
        </w:rPr>
        <w:t xml:space="preserve">he ring vortex </w:t>
      </w:r>
      <w:r w:rsidR="00E41273" w:rsidRPr="00FF330F">
        <w:rPr>
          <w:rFonts w:ascii="Times New Roman" w:hAnsi="Times New Roman" w:cs="Times New Roman"/>
          <w:sz w:val="24"/>
          <w:szCs w:val="24"/>
          <w:lang w:val="en-GB"/>
        </w:rPr>
        <w:t>observation</w:t>
      </w:r>
      <w:r w:rsidR="00413A17" w:rsidRPr="00FF330F">
        <w:rPr>
          <w:rFonts w:ascii="Times New Roman" w:hAnsi="Times New Roman" w:cs="Times New Roman"/>
          <w:sz w:val="24"/>
          <w:szCs w:val="24"/>
          <w:lang w:val="en-GB"/>
        </w:rPr>
        <w:t xml:space="preserve"> within the cardiovascular system</w:t>
      </w:r>
      <w:r w:rsidR="00054CAE" w:rsidRPr="00FF330F">
        <w:rPr>
          <w:rFonts w:ascii="Times New Roman" w:hAnsi="Times New Roman" w:cs="Times New Roman"/>
          <w:sz w:val="24"/>
          <w:szCs w:val="24"/>
          <w:lang w:val="en-GB"/>
        </w:rPr>
        <w:t>, extensi</w:t>
      </w:r>
      <w:r w:rsidR="00E41273" w:rsidRPr="00FF330F">
        <w:rPr>
          <w:rFonts w:ascii="Times New Roman" w:hAnsi="Times New Roman" w:cs="Times New Roman"/>
          <w:sz w:val="24"/>
          <w:szCs w:val="24"/>
          <w:lang w:val="en-GB"/>
        </w:rPr>
        <w:t>vely reported in the literature,</w:t>
      </w:r>
      <w:r w:rsidR="00413A17" w:rsidRPr="00FF330F">
        <w:rPr>
          <w:rFonts w:ascii="Times New Roman" w:hAnsi="Times New Roman" w:cs="Times New Roman"/>
          <w:sz w:val="24"/>
          <w:szCs w:val="24"/>
          <w:lang w:val="en-GB"/>
        </w:rPr>
        <w:t xml:space="preserve"> was not the driver of the research question. The intrinsic properties of the flow</w:t>
      </w:r>
      <w:r w:rsidR="00054CAE" w:rsidRPr="00FF330F">
        <w:rPr>
          <w:rFonts w:ascii="Times New Roman" w:hAnsi="Times New Roman" w:cs="Times New Roman"/>
          <w:sz w:val="24"/>
          <w:szCs w:val="24"/>
          <w:lang w:val="en-GB"/>
        </w:rPr>
        <w:t>, encapsula</w:t>
      </w:r>
      <w:r w:rsidR="00E41273" w:rsidRPr="00FF330F">
        <w:rPr>
          <w:rFonts w:ascii="Times New Roman" w:hAnsi="Times New Roman" w:cs="Times New Roman"/>
          <w:sz w:val="24"/>
          <w:szCs w:val="24"/>
          <w:lang w:val="en-GB"/>
        </w:rPr>
        <w:t>ting a</w:t>
      </w:r>
      <w:r w:rsidR="00054CAE" w:rsidRPr="00FF330F">
        <w:rPr>
          <w:rFonts w:ascii="Times New Roman" w:hAnsi="Times New Roman" w:cs="Times New Roman"/>
          <w:sz w:val="24"/>
          <w:szCs w:val="24"/>
          <w:lang w:val="en-GB"/>
        </w:rPr>
        <w:t xml:space="preserve"> range of complex features</w:t>
      </w:r>
      <w:r w:rsidR="00E41273" w:rsidRPr="00FF330F">
        <w:rPr>
          <w:rFonts w:ascii="Times New Roman" w:hAnsi="Times New Roman" w:cs="Times New Roman"/>
          <w:sz w:val="24"/>
          <w:szCs w:val="24"/>
          <w:lang w:val="en-GB"/>
        </w:rPr>
        <w:t xml:space="preserve"> </w:t>
      </w:r>
      <w:r>
        <w:rPr>
          <w:rFonts w:ascii="Times New Roman" w:hAnsi="Times New Roman" w:cs="Times New Roman"/>
          <w:sz w:val="24"/>
          <w:szCs w:val="24"/>
          <w:lang w:val="en-GB"/>
        </w:rPr>
        <w:t>combined with high stability and reproducibility</w:t>
      </w:r>
      <w:r w:rsidR="00E41273" w:rsidRPr="00FF330F">
        <w:rPr>
          <w:rFonts w:ascii="Times New Roman" w:hAnsi="Times New Roman" w:cs="Times New Roman"/>
          <w:sz w:val="24"/>
          <w:szCs w:val="24"/>
          <w:lang w:val="en-GB"/>
        </w:rPr>
        <w:t>, were instead considered</w:t>
      </w:r>
      <w:r>
        <w:rPr>
          <w:rFonts w:ascii="Times New Roman" w:hAnsi="Times New Roman" w:cs="Times New Roman"/>
          <w:sz w:val="24"/>
          <w:szCs w:val="24"/>
          <w:lang w:val="en-GB"/>
        </w:rPr>
        <w:t xml:space="preserve"> as</w:t>
      </w:r>
      <w:r w:rsidR="00E41273" w:rsidRPr="00FF330F">
        <w:rPr>
          <w:rFonts w:ascii="Times New Roman" w:hAnsi="Times New Roman" w:cs="Times New Roman"/>
          <w:sz w:val="24"/>
          <w:szCs w:val="24"/>
          <w:lang w:val="en-GB"/>
        </w:rPr>
        <w:t xml:space="preserve"> the key</w:t>
      </w:r>
      <w:r w:rsidR="00413A17" w:rsidRPr="00FF330F">
        <w:rPr>
          <w:rFonts w:ascii="Times New Roman" w:hAnsi="Times New Roman" w:cs="Times New Roman"/>
          <w:sz w:val="24"/>
          <w:szCs w:val="24"/>
          <w:lang w:val="en-GB"/>
        </w:rPr>
        <w:t xml:space="preserve"> factors</w:t>
      </w:r>
      <w:r w:rsidR="00E41273" w:rsidRPr="00FF330F">
        <w:rPr>
          <w:rFonts w:ascii="Times New Roman" w:hAnsi="Times New Roman" w:cs="Times New Roman"/>
          <w:sz w:val="24"/>
          <w:szCs w:val="24"/>
          <w:lang w:val="en-GB"/>
        </w:rPr>
        <w:t xml:space="preserve"> potentially</w:t>
      </w:r>
      <w:r w:rsidR="00413A17" w:rsidRPr="00FF330F">
        <w:rPr>
          <w:rFonts w:ascii="Times New Roman" w:hAnsi="Times New Roman" w:cs="Times New Roman"/>
          <w:sz w:val="24"/>
          <w:szCs w:val="24"/>
          <w:lang w:val="en-GB"/>
        </w:rPr>
        <w:t xml:space="preserve"> making </w:t>
      </w:r>
      <w:r w:rsidR="00E41273" w:rsidRPr="00FF330F">
        <w:rPr>
          <w:rFonts w:ascii="Times New Roman" w:hAnsi="Times New Roman" w:cs="Times New Roman"/>
          <w:sz w:val="24"/>
          <w:szCs w:val="24"/>
          <w:lang w:val="en-GB"/>
        </w:rPr>
        <w:t>the ring vortex</w:t>
      </w:r>
      <w:r w:rsidR="00413A17" w:rsidRPr="00FF330F">
        <w:rPr>
          <w:rFonts w:ascii="Times New Roman" w:hAnsi="Times New Roman" w:cs="Times New Roman"/>
          <w:sz w:val="24"/>
          <w:szCs w:val="24"/>
          <w:lang w:val="en-GB"/>
        </w:rPr>
        <w:t xml:space="preserve"> a good candid</w:t>
      </w:r>
      <w:r w:rsidR="00D101DA">
        <w:rPr>
          <w:rFonts w:ascii="Times New Roman" w:hAnsi="Times New Roman" w:cs="Times New Roman"/>
          <w:sz w:val="24"/>
          <w:szCs w:val="24"/>
          <w:lang w:val="en-GB"/>
        </w:rPr>
        <w:t>ate as a calibration reference.</w:t>
      </w:r>
    </w:p>
    <w:p w14:paraId="66A0FD4F" w14:textId="7C04A689" w:rsidR="00DD3903" w:rsidRPr="00596036" w:rsidRDefault="00FA6605" w:rsidP="00596036">
      <w:pPr>
        <w:spacing w:after="0" w:line="276" w:lineRule="auto"/>
        <w:jc w:val="both"/>
        <w:rPr>
          <w:rFonts w:ascii="Times New Roman" w:eastAsiaTheme="majorEastAsia" w:hAnsi="Times New Roman" w:cs="Times New Roman"/>
          <w:sz w:val="24"/>
          <w:szCs w:val="32"/>
          <w:lang w:val="en-GB"/>
        </w:rPr>
      </w:pPr>
      <w:r w:rsidRPr="00FA6605">
        <w:rPr>
          <w:rFonts w:ascii="Times New Roman" w:hAnsi="Times New Roman" w:cs="Times New Roman"/>
          <w:sz w:val="24"/>
          <w:lang w:val="en-GB"/>
        </w:rPr>
        <w:t xml:space="preserve">Currently </w:t>
      </w:r>
      <w:r w:rsidR="00C346D3" w:rsidRPr="00FA6605">
        <w:rPr>
          <w:rFonts w:ascii="Times New Roman" w:hAnsi="Times New Roman" w:cs="Times New Roman"/>
          <w:sz w:val="24"/>
          <w:lang w:val="en-GB"/>
        </w:rPr>
        <w:t xml:space="preserve">the calibration of </w:t>
      </w:r>
      <w:r w:rsidRPr="00FA6605">
        <w:rPr>
          <w:rFonts w:ascii="Times New Roman" w:hAnsi="Times New Roman" w:cs="Times New Roman"/>
          <w:sz w:val="24"/>
          <w:lang w:val="en-GB"/>
        </w:rPr>
        <w:t xml:space="preserve">flow </w:t>
      </w:r>
      <w:r w:rsidR="00C346D3" w:rsidRPr="00FA6605">
        <w:rPr>
          <w:rFonts w:ascii="Times New Roman" w:hAnsi="Times New Roman" w:cs="Times New Roman"/>
          <w:sz w:val="24"/>
          <w:lang w:val="en-GB"/>
        </w:rPr>
        <w:t>imaging scanners is performed by means of either phantoms delivering a simple flow, not representative of the patho</w:t>
      </w:r>
      <w:r w:rsidR="00655CC5" w:rsidRPr="00FA6605">
        <w:rPr>
          <w:rFonts w:ascii="Times New Roman" w:hAnsi="Times New Roman" w:cs="Times New Roman"/>
          <w:sz w:val="24"/>
          <w:lang w:val="en-GB"/>
        </w:rPr>
        <w:t>-</w:t>
      </w:r>
      <w:r w:rsidR="00C346D3" w:rsidRPr="00FA6605">
        <w:rPr>
          <w:rFonts w:ascii="Times New Roman" w:hAnsi="Times New Roman" w:cs="Times New Roman"/>
          <w:sz w:val="24"/>
          <w:lang w:val="en-GB"/>
        </w:rPr>
        <w:t xml:space="preserve">physiological complexity routinely </w:t>
      </w:r>
      <w:r w:rsidRPr="00FA6605">
        <w:rPr>
          <w:rFonts w:ascii="Times New Roman" w:hAnsi="Times New Roman" w:cs="Times New Roman"/>
          <w:sz w:val="24"/>
          <w:lang w:val="en-GB"/>
        </w:rPr>
        <w:t>encounte</w:t>
      </w:r>
      <w:r w:rsidR="00FF330F">
        <w:rPr>
          <w:rFonts w:ascii="Times New Roman" w:hAnsi="Times New Roman" w:cs="Times New Roman"/>
          <w:sz w:val="24"/>
          <w:lang w:val="en-GB"/>
        </w:rPr>
        <w:t>re</w:t>
      </w:r>
      <w:r w:rsidRPr="00FA6605">
        <w:rPr>
          <w:rFonts w:ascii="Times New Roman" w:hAnsi="Times New Roman" w:cs="Times New Roman"/>
          <w:sz w:val="24"/>
          <w:lang w:val="en-GB"/>
        </w:rPr>
        <w:t>d</w:t>
      </w:r>
      <w:r w:rsidR="00C346D3" w:rsidRPr="00FA6605">
        <w:rPr>
          <w:rFonts w:ascii="Times New Roman" w:hAnsi="Times New Roman" w:cs="Times New Roman"/>
          <w:sz w:val="24"/>
          <w:lang w:val="en-GB"/>
        </w:rPr>
        <w:t xml:space="preserve"> in the clinic, or complex anthropomorphic phantoms, rep</w:t>
      </w:r>
      <w:r w:rsidRPr="00FA6605">
        <w:rPr>
          <w:rFonts w:ascii="Times New Roman" w:hAnsi="Times New Roman" w:cs="Times New Roman"/>
          <w:sz w:val="24"/>
          <w:lang w:val="en-GB"/>
        </w:rPr>
        <w:t xml:space="preserve">resentative of </w:t>
      </w:r>
      <w:r w:rsidR="00FF330F">
        <w:rPr>
          <w:rFonts w:ascii="Times New Roman" w:hAnsi="Times New Roman" w:cs="Times New Roman"/>
          <w:sz w:val="24"/>
          <w:lang w:val="en-GB"/>
        </w:rPr>
        <w:t xml:space="preserve">specific </w:t>
      </w:r>
      <w:r w:rsidRPr="00FF330F">
        <w:rPr>
          <w:rFonts w:ascii="Times New Roman" w:hAnsi="Times New Roman" w:cs="Times New Roman"/>
          <w:sz w:val="24"/>
          <w:lang w:val="en-GB"/>
        </w:rPr>
        <w:t>compartments</w:t>
      </w:r>
      <w:r w:rsidR="00C346D3" w:rsidRPr="00FA6605">
        <w:rPr>
          <w:rFonts w:ascii="Times New Roman" w:hAnsi="Times New Roman" w:cs="Times New Roman"/>
          <w:sz w:val="24"/>
          <w:lang w:val="en-GB"/>
        </w:rPr>
        <w:t xml:space="preserve"> and conditions</w:t>
      </w:r>
      <w:r w:rsidR="00DD79EE" w:rsidRPr="00FA6605">
        <w:rPr>
          <w:rFonts w:ascii="Times New Roman" w:hAnsi="Times New Roman" w:cs="Times New Roman"/>
          <w:sz w:val="24"/>
          <w:lang w:val="en-GB"/>
        </w:rPr>
        <w:t xml:space="preserve">. </w:t>
      </w:r>
      <w:r w:rsidR="00C346D3" w:rsidRPr="00FA6605">
        <w:rPr>
          <w:rFonts w:ascii="Times New Roman" w:hAnsi="Times New Roman" w:cs="Times New Roman"/>
          <w:sz w:val="24"/>
          <w:lang w:val="en-GB"/>
        </w:rPr>
        <w:t xml:space="preserve">The </w:t>
      </w:r>
      <w:r w:rsidR="002E0375">
        <w:rPr>
          <w:rFonts w:ascii="Times New Roman" w:hAnsi="Times New Roman" w:cs="Times New Roman"/>
          <w:sz w:val="24"/>
          <w:lang w:val="en-GB"/>
        </w:rPr>
        <w:t xml:space="preserve">novelty of the </w:t>
      </w:r>
      <w:r w:rsidR="00C346D3" w:rsidRPr="00FA6605">
        <w:rPr>
          <w:rFonts w:ascii="Times New Roman" w:hAnsi="Times New Roman" w:cs="Times New Roman"/>
          <w:sz w:val="24"/>
          <w:lang w:val="en-GB"/>
        </w:rPr>
        <w:t xml:space="preserve">present </w:t>
      </w:r>
      <w:r>
        <w:rPr>
          <w:rFonts w:ascii="Times New Roman" w:hAnsi="Times New Roman" w:cs="Times New Roman"/>
          <w:sz w:val="24"/>
          <w:lang w:val="en-GB"/>
        </w:rPr>
        <w:t>study</w:t>
      </w:r>
      <w:r w:rsidR="00C346D3" w:rsidRPr="00FA6605">
        <w:rPr>
          <w:rFonts w:ascii="Times New Roman" w:hAnsi="Times New Roman" w:cs="Times New Roman"/>
          <w:sz w:val="24"/>
          <w:lang w:val="en-GB"/>
        </w:rPr>
        <w:t xml:space="preserve"> </w:t>
      </w:r>
      <w:r w:rsidR="002E0375">
        <w:rPr>
          <w:rFonts w:ascii="Times New Roman" w:hAnsi="Times New Roman" w:cs="Times New Roman"/>
          <w:sz w:val="24"/>
          <w:lang w:val="en-GB"/>
        </w:rPr>
        <w:t>lies in the attempt</w:t>
      </w:r>
      <w:r w:rsidR="00C346D3" w:rsidRPr="00FA6605">
        <w:rPr>
          <w:rFonts w:ascii="Times New Roman" w:hAnsi="Times New Roman" w:cs="Times New Roman"/>
          <w:sz w:val="24"/>
          <w:lang w:val="en-GB"/>
        </w:rPr>
        <w:t xml:space="preserve"> to aggregate characteristics of complexity of the flow</w:t>
      </w:r>
      <w:r>
        <w:rPr>
          <w:rFonts w:ascii="Times New Roman" w:hAnsi="Times New Roman" w:cs="Times New Roman"/>
          <w:sz w:val="24"/>
          <w:lang w:val="en-GB"/>
        </w:rPr>
        <w:t xml:space="preserve">, i.e. vortical/pulsatile, </w:t>
      </w:r>
      <w:r w:rsidR="00C346D3" w:rsidRPr="00FA6605">
        <w:rPr>
          <w:rFonts w:ascii="Times New Roman" w:hAnsi="Times New Roman" w:cs="Times New Roman"/>
          <w:sz w:val="24"/>
          <w:lang w:val="en-GB"/>
        </w:rPr>
        <w:t xml:space="preserve">and simplicity of the design, </w:t>
      </w:r>
      <w:r>
        <w:rPr>
          <w:rFonts w:ascii="Times New Roman" w:hAnsi="Times New Roman" w:cs="Times New Roman"/>
          <w:sz w:val="24"/>
          <w:lang w:val="en-GB"/>
        </w:rPr>
        <w:t xml:space="preserve">i.e. </w:t>
      </w:r>
      <w:r w:rsidR="004A1ED3">
        <w:rPr>
          <w:rFonts w:ascii="Times New Roman" w:hAnsi="Times New Roman" w:cs="Times New Roman"/>
          <w:sz w:val="24"/>
          <w:lang w:val="en-GB"/>
        </w:rPr>
        <w:t>ease to set up/portable</w:t>
      </w:r>
      <w:r>
        <w:rPr>
          <w:rFonts w:ascii="Times New Roman" w:hAnsi="Times New Roman" w:cs="Times New Roman"/>
          <w:sz w:val="24"/>
          <w:lang w:val="en-GB"/>
        </w:rPr>
        <w:t xml:space="preserve">. </w:t>
      </w:r>
      <w:r w:rsidR="00DD3903" w:rsidRPr="00FA6605">
        <w:rPr>
          <w:rFonts w:ascii="Times New Roman" w:eastAsiaTheme="majorEastAsia" w:hAnsi="Times New Roman" w:cs="Times New Roman"/>
          <w:sz w:val="24"/>
          <w:szCs w:val="32"/>
          <w:lang w:val="en-GB"/>
        </w:rPr>
        <w:t xml:space="preserve">The use of more complex calibration references is intended for challenging the interpretation capabilities of the imaging modalities. In fact, a number of </w:t>
      </w:r>
      <w:r w:rsidR="004A1ED3" w:rsidRPr="00FA6605">
        <w:rPr>
          <w:rFonts w:ascii="Times New Roman" w:eastAsiaTheme="majorEastAsia" w:hAnsi="Times New Roman" w:cs="Times New Roman"/>
          <w:sz w:val="24"/>
          <w:szCs w:val="32"/>
          <w:lang w:val="en-GB"/>
        </w:rPr>
        <w:t>art</w:t>
      </w:r>
      <w:r w:rsidR="004A1ED3">
        <w:rPr>
          <w:rFonts w:ascii="Times New Roman" w:eastAsiaTheme="majorEastAsia" w:hAnsi="Times New Roman" w:cs="Times New Roman"/>
          <w:sz w:val="24"/>
          <w:szCs w:val="32"/>
          <w:lang w:val="en-GB"/>
        </w:rPr>
        <w:t>e</w:t>
      </w:r>
      <w:r w:rsidR="004A1ED3" w:rsidRPr="00FA6605">
        <w:rPr>
          <w:rFonts w:ascii="Times New Roman" w:eastAsiaTheme="majorEastAsia" w:hAnsi="Times New Roman" w:cs="Times New Roman"/>
          <w:sz w:val="24"/>
          <w:szCs w:val="32"/>
          <w:lang w:val="en-GB"/>
        </w:rPr>
        <w:t>facts</w:t>
      </w:r>
      <w:r w:rsidR="00DD3903" w:rsidRPr="00FA6605">
        <w:rPr>
          <w:rFonts w:ascii="Times New Roman" w:eastAsiaTheme="majorEastAsia" w:hAnsi="Times New Roman" w:cs="Times New Roman"/>
          <w:sz w:val="24"/>
          <w:szCs w:val="32"/>
          <w:lang w:val="en-GB"/>
        </w:rPr>
        <w:t>/misinterpretation</w:t>
      </w:r>
      <w:r w:rsidR="004A1ED3">
        <w:rPr>
          <w:rFonts w:ascii="Times New Roman" w:eastAsiaTheme="majorEastAsia" w:hAnsi="Times New Roman" w:cs="Times New Roman"/>
          <w:sz w:val="24"/>
          <w:szCs w:val="32"/>
          <w:lang w:val="en-GB"/>
        </w:rPr>
        <w:t>s</w:t>
      </w:r>
      <w:r w:rsidR="00DD3903" w:rsidRPr="00FA6605">
        <w:rPr>
          <w:rFonts w:ascii="Times New Roman" w:eastAsiaTheme="majorEastAsia" w:hAnsi="Times New Roman" w:cs="Times New Roman"/>
          <w:sz w:val="24"/>
          <w:szCs w:val="32"/>
          <w:lang w:val="en-GB"/>
        </w:rPr>
        <w:t xml:space="preserve"> can be counted when evaluating </w:t>
      </w:r>
      <w:r w:rsidR="004A1ED3">
        <w:rPr>
          <w:rFonts w:ascii="Times New Roman" w:eastAsiaTheme="majorEastAsia" w:hAnsi="Times New Roman" w:cs="Times New Roman"/>
          <w:sz w:val="24"/>
          <w:szCs w:val="32"/>
          <w:lang w:val="en-GB"/>
        </w:rPr>
        <w:t>the scanner performance</w:t>
      </w:r>
      <w:r w:rsidR="00DD79EE" w:rsidRPr="00FA6605">
        <w:rPr>
          <w:rFonts w:ascii="Times New Roman" w:eastAsiaTheme="majorEastAsia" w:hAnsi="Times New Roman" w:cs="Times New Roman"/>
          <w:sz w:val="24"/>
          <w:szCs w:val="32"/>
          <w:lang w:val="en-GB"/>
        </w:rPr>
        <w:t xml:space="preserve">. </w:t>
      </w:r>
      <w:r w:rsidR="00DD3903" w:rsidRPr="00FA6605">
        <w:rPr>
          <w:rFonts w:ascii="Times New Roman" w:eastAsiaTheme="majorEastAsia" w:hAnsi="Times New Roman" w:cs="Times New Roman"/>
          <w:sz w:val="24"/>
          <w:szCs w:val="32"/>
          <w:lang w:val="en-GB"/>
        </w:rPr>
        <w:t>Changing the target flow, also including flow features undetected by current technologies</w:t>
      </w:r>
      <w:r w:rsidR="004A1ED3">
        <w:rPr>
          <w:rFonts w:ascii="Times New Roman" w:eastAsiaTheme="majorEastAsia" w:hAnsi="Times New Roman" w:cs="Times New Roman"/>
          <w:sz w:val="24"/>
          <w:szCs w:val="32"/>
          <w:lang w:val="en-GB"/>
        </w:rPr>
        <w:t>,</w:t>
      </w:r>
      <w:r w:rsidR="00DD3903" w:rsidRPr="00FA6605">
        <w:rPr>
          <w:rFonts w:ascii="Times New Roman" w:eastAsiaTheme="majorEastAsia" w:hAnsi="Times New Roman" w:cs="Times New Roman"/>
          <w:sz w:val="24"/>
          <w:szCs w:val="32"/>
          <w:lang w:val="en-GB"/>
        </w:rPr>
        <w:t xml:space="preserve"> can </w:t>
      </w:r>
      <w:r w:rsidR="004A1ED3">
        <w:rPr>
          <w:rFonts w:ascii="Times New Roman" w:eastAsiaTheme="majorEastAsia" w:hAnsi="Times New Roman" w:cs="Times New Roman"/>
          <w:sz w:val="24"/>
          <w:szCs w:val="32"/>
          <w:lang w:val="en-GB"/>
        </w:rPr>
        <w:t xml:space="preserve">contribute to </w:t>
      </w:r>
      <w:r w:rsidR="00DD79EE" w:rsidRPr="00FA6605">
        <w:rPr>
          <w:rFonts w:ascii="Times New Roman" w:eastAsiaTheme="majorEastAsia" w:hAnsi="Times New Roman" w:cs="Times New Roman"/>
          <w:sz w:val="24"/>
          <w:szCs w:val="32"/>
          <w:lang w:val="en-GB"/>
        </w:rPr>
        <w:t>c</w:t>
      </w:r>
      <w:r>
        <w:rPr>
          <w:rFonts w:ascii="Times New Roman" w:eastAsiaTheme="majorEastAsia" w:hAnsi="Times New Roman" w:cs="Times New Roman"/>
          <w:sz w:val="24"/>
          <w:szCs w:val="32"/>
          <w:lang w:val="en-GB"/>
        </w:rPr>
        <w:t>ontinuou</w:t>
      </w:r>
      <w:r w:rsidR="00FF330F">
        <w:rPr>
          <w:rFonts w:ascii="Times New Roman" w:eastAsiaTheme="majorEastAsia" w:hAnsi="Times New Roman" w:cs="Times New Roman"/>
          <w:sz w:val="24"/>
          <w:szCs w:val="32"/>
          <w:lang w:val="en-GB"/>
        </w:rPr>
        <w:t>s development.</w:t>
      </w:r>
    </w:p>
    <w:p w14:paraId="2355AB08" w14:textId="77777777" w:rsidR="00DD3903" w:rsidRPr="0055614B" w:rsidRDefault="00DD3903" w:rsidP="00C346D3">
      <w:pPr>
        <w:rPr>
          <w:rFonts w:ascii="Times New Roman" w:eastAsiaTheme="majorEastAsia" w:hAnsi="Times New Roman" w:cstheme="majorBidi"/>
          <w:color w:val="C00000"/>
          <w:sz w:val="24"/>
          <w:szCs w:val="32"/>
          <w:lang w:val="en-GB"/>
        </w:rPr>
      </w:pPr>
    </w:p>
    <w:p w14:paraId="75C55E4E" w14:textId="77777777" w:rsidR="00BE133F" w:rsidRPr="0055614B" w:rsidRDefault="00BE133F" w:rsidP="0004076C">
      <w:pPr>
        <w:pStyle w:val="Heading1"/>
        <w:rPr>
          <w:lang w:val="en-GB"/>
        </w:rPr>
      </w:pPr>
    </w:p>
    <w:p w14:paraId="2FBFDD23" w14:textId="77777777" w:rsidR="00BE133F" w:rsidRPr="0055614B" w:rsidRDefault="00BE133F" w:rsidP="00BE133F">
      <w:pPr>
        <w:rPr>
          <w:lang w:val="en-GB"/>
        </w:rPr>
      </w:pPr>
    </w:p>
    <w:p w14:paraId="6E93496D" w14:textId="77777777" w:rsidR="00BE133F" w:rsidRPr="0055614B" w:rsidRDefault="00BE133F" w:rsidP="0004076C">
      <w:pPr>
        <w:pStyle w:val="Heading1"/>
        <w:rPr>
          <w:lang w:val="en-GB"/>
        </w:rPr>
      </w:pPr>
    </w:p>
    <w:p w14:paraId="2374BFE7" w14:textId="77777777" w:rsidR="00BE133F" w:rsidRPr="0055614B" w:rsidRDefault="00BE133F" w:rsidP="00BE133F">
      <w:pPr>
        <w:rPr>
          <w:lang w:val="en-GB"/>
        </w:rPr>
      </w:pPr>
    </w:p>
    <w:p w14:paraId="50F2CA92" w14:textId="77777777" w:rsidR="00BE133F" w:rsidRPr="0055614B" w:rsidRDefault="00BE133F" w:rsidP="00BE133F">
      <w:pPr>
        <w:rPr>
          <w:lang w:val="en-GB"/>
        </w:rPr>
      </w:pPr>
    </w:p>
    <w:p w14:paraId="0D523216" w14:textId="77777777" w:rsidR="00F90091" w:rsidRPr="0055614B" w:rsidRDefault="00F90091" w:rsidP="00BE133F">
      <w:pPr>
        <w:rPr>
          <w:lang w:val="en-GB"/>
        </w:rPr>
      </w:pPr>
    </w:p>
    <w:p w14:paraId="255830D0" w14:textId="77777777" w:rsidR="00F90091" w:rsidRPr="0055614B" w:rsidRDefault="00F90091" w:rsidP="00BE133F">
      <w:pPr>
        <w:rPr>
          <w:lang w:val="en-GB"/>
        </w:rPr>
      </w:pPr>
    </w:p>
    <w:p w14:paraId="43556597" w14:textId="77777777" w:rsidR="00F90091" w:rsidRPr="0055614B" w:rsidRDefault="00F90091" w:rsidP="00BE133F">
      <w:pPr>
        <w:rPr>
          <w:lang w:val="en-GB"/>
        </w:rPr>
      </w:pPr>
    </w:p>
    <w:p w14:paraId="4A8FE3D4" w14:textId="77777777" w:rsidR="0004076C" w:rsidRPr="0055614B" w:rsidRDefault="0004076C" w:rsidP="0004076C">
      <w:pPr>
        <w:pStyle w:val="Heading1"/>
        <w:rPr>
          <w:lang w:val="en-GB"/>
        </w:rPr>
      </w:pPr>
      <w:bookmarkStart w:id="34" w:name="_Toc114049987"/>
      <w:r w:rsidRPr="0055614B">
        <w:rPr>
          <w:lang w:val="en-GB"/>
        </w:rPr>
        <w:lastRenderedPageBreak/>
        <w:t xml:space="preserve">Chapter 2 - Analytical </w:t>
      </w:r>
      <w:bookmarkEnd w:id="33"/>
      <w:r w:rsidR="0097119F" w:rsidRPr="0055614B">
        <w:rPr>
          <w:lang w:val="en-GB"/>
        </w:rPr>
        <w:t>Models</w:t>
      </w:r>
      <w:bookmarkEnd w:id="34"/>
    </w:p>
    <w:p w14:paraId="0D2415EF" w14:textId="77777777" w:rsidR="0004076C" w:rsidRPr="0055614B" w:rsidRDefault="0004076C" w:rsidP="0004076C">
      <w:pPr>
        <w:pStyle w:val="Heading2"/>
        <w:numPr>
          <w:ilvl w:val="0"/>
          <w:numId w:val="0"/>
        </w:numPr>
        <w:rPr>
          <w:rFonts w:cs="Times New Roman"/>
          <w:szCs w:val="24"/>
          <w:lang w:val="en-GB"/>
        </w:rPr>
      </w:pPr>
      <w:bookmarkStart w:id="35" w:name="_Toc89695701"/>
      <w:bookmarkStart w:id="36" w:name="_Toc114049988"/>
      <w:r w:rsidRPr="0055614B">
        <w:rPr>
          <w:rFonts w:cs="Times New Roman"/>
          <w:szCs w:val="24"/>
          <w:lang w:val="en-GB"/>
        </w:rPr>
        <w:t>2.1 Introduction</w:t>
      </w:r>
      <w:bookmarkEnd w:id="35"/>
      <w:bookmarkEnd w:id="36"/>
    </w:p>
    <w:p w14:paraId="3C6A3B1B" w14:textId="77777777" w:rsidR="0004076C" w:rsidRPr="0055614B" w:rsidRDefault="0004076C" w:rsidP="0004076C">
      <w:pPr>
        <w:pStyle w:val="Heading3"/>
        <w:numPr>
          <w:ilvl w:val="0"/>
          <w:numId w:val="0"/>
        </w:numPr>
        <w:rPr>
          <w:rFonts w:cs="Times New Roman"/>
          <w:lang w:val="en-GB"/>
        </w:rPr>
      </w:pPr>
      <w:bookmarkStart w:id="37" w:name="_Toc89695702"/>
      <w:bookmarkStart w:id="38" w:name="_Toc114049989"/>
      <w:r w:rsidRPr="0055614B">
        <w:rPr>
          <w:rFonts w:cs="Times New Roman"/>
          <w:lang w:val="en-GB"/>
        </w:rPr>
        <w:t xml:space="preserve">2.1.1 Vortex </w:t>
      </w:r>
      <w:r w:rsidR="00A96E9E" w:rsidRPr="0055614B">
        <w:rPr>
          <w:rFonts w:cs="Times New Roman"/>
          <w:lang w:val="en-GB"/>
        </w:rPr>
        <w:t>d</w:t>
      </w:r>
      <w:r w:rsidRPr="0055614B">
        <w:rPr>
          <w:rFonts w:cs="Times New Roman"/>
          <w:lang w:val="en-GB"/>
        </w:rPr>
        <w:t xml:space="preserve">ynamics </w:t>
      </w:r>
      <w:r w:rsidR="00A96E9E" w:rsidRPr="0055614B">
        <w:rPr>
          <w:rFonts w:cs="Times New Roman"/>
          <w:lang w:val="en-GB"/>
        </w:rPr>
        <w:t>t</w:t>
      </w:r>
      <w:r w:rsidRPr="0055614B">
        <w:rPr>
          <w:rFonts w:cs="Times New Roman"/>
          <w:lang w:val="en-GB"/>
        </w:rPr>
        <w:t>heory</w:t>
      </w:r>
      <w:bookmarkEnd w:id="37"/>
      <w:bookmarkEnd w:id="38"/>
    </w:p>
    <w:p w14:paraId="526A4703"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Identifying the concepts of potential and vortex motion of a fluid, Helmholtz </w:t>
      </w:r>
      <w:r w:rsidRPr="0055614B">
        <w:rPr>
          <w:rFonts w:ascii="Times New Roman" w:hAnsi="Times New Roman" w:cs="Times New Roman"/>
          <w:sz w:val="24"/>
          <w:szCs w:val="24"/>
          <w:lang w:val="en-GB"/>
        </w:rPr>
        <w:fldChar w:fldCharType="begin"/>
      </w:r>
      <w:r w:rsidRPr="0055614B">
        <w:rPr>
          <w:rFonts w:ascii="Times New Roman" w:hAnsi="Times New Roman" w:cs="Times New Roman"/>
          <w:sz w:val="24"/>
          <w:szCs w:val="24"/>
          <w:lang w:val="en-GB"/>
        </w:rPr>
        <w:instrText xml:space="preserve"> ADDIN EN.CITE &lt;EndNote&gt;&lt;Cite&gt;&lt;Author&gt;Helmholtz&lt;/Author&gt;&lt;Year&gt;1858&lt;/Year&gt;&lt;IDText&gt;Über Integrale der hydrodynamischen Gleichungen, welche den Wirbelbewegungen entsprechen&lt;/IDText&gt;&lt;DisplayText&gt;(Helmholtz 1858)&lt;/DisplayText&gt;&lt;record&gt;&lt;titles&gt;&lt;title&gt;Über Integrale der hydrodynamischen Gleichungen, welche den Wirbelbewegungen entsprechen&lt;/title&gt;&lt;/titles&gt;&lt;pages&gt;25-55&lt;/pages&gt;&lt;contributors&gt;&lt;authors&gt;&lt;author&gt;Helmholtz, H&lt;/author&gt;&lt;/authors&gt;&lt;/contributors&gt;&lt;added-date format="utc"&gt;1450635528&lt;/added-date&gt;&lt;pub-location&gt;Journal für die reine und angewandte Mathematik&lt;/pub-location&gt;&lt;ref-type name="Generic"&gt;13&lt;/ref-type&gt;&lt;dates&gt;&lt;year&gt;1858&lt;/year&gt;&lt;/dates&gt;&lt;rec-number&gt;36&lt;/rec-number&gt;&lt;last-updated-date format="utc"&gt;1549872865&lt;/last-updated-date&gt;&lt;volume&gt;55&lt;/volume&gt;&lt;/record&gt;&lt;/Cite&gt;&lt;/EndNote&gt;</w:instrText>
      </w:r>
      <w:r w:rsidRPr="0055614B">
        <w:rPr>
          <w:rFonts w:ascii="Times New Roman" w:hAnsi="Times New Roman" w:cs="Times New Roman"/>
          <w:sz w:val="24"/>
          <w:szCs w:val="24"/>
          <w:lang w:val="en-GB"/>
        </w:rPr>
        <w:fldChar w:fldCharType="separate"/>
      </w:r>
      <w:r w:rsidRPr="0055614B">
        <w:rPr>
          <w:rFonts w:ascii="Times New Roman" w:hAnsi="Times New Roman" w:cs="Times New Roman"/>
          <w:sz w:val="24"/>
          <w:szCs w:val="24"/>
          <w:lang w:val="en-GB"/>
        </w:rPr>
        <w:t>(Helmholtz 1858)</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xml:space="preserve"> laid the theoretical foundations of vortical or rotational motion. He also introduced the definitions of vortex lines</w:t>
      </w:r>
      <w:r w:rsidRPr="0055614B">
        <w:rPr>
          <w:rStyle w:val="FootnoteReference"/>
          <w:rFonts w:ascii="Times New Roman" w:hAnsi="Times New Roman" w:cs="Times New Roman"/>
          <w:sz w:val="24"/>
          <w:szCs w:val="24"/>
          <w:lang w:val="en-GB"/>
        </w:rPr>
        <w:footnoteReference w:id="1"/>
      </w:r>
      <w:r w:rsidRPr="0055614B">
        <w:rPr>
          <w:rFonts w:ascii="Times New Roman" w:hAnsi="Times New Roman" w:cs="Times New Roman"/>
          <w:color w:val="FFC000"/>
          <w:sz w:val="24"/>
          <w:szCs w:val="24"/>
          <w:lang w:val="en-GB"/>
        </w:rPr>
        <w:t xml:space="preserve"> </w:t>
      </w:r>
      <w:r w:rsidRPr="0055614B">
        <w:rPr>
          <w:rFonts w:ascii="Times New Roman" w:hAnsi="Times New Roman" w:cs="Times New Roman"/>
          <w:sz w:val="24"/>
          <w:szCs w:val="24"/>
          <w:lang w:val="en-GB"/>
        </w:rPr>
        <w:t>and vortex filaments</w:t>
      </w:r>
      <w:r w:rsidRPr="0055614B">
        <w:rPr>
          <w:rStyle w:val="FootnoteReference"/>
          <w:rFonts w:ascii="Times New Roman" w:hAnsi="Times New Roman" w:cs="Times New Roman"/>
          <w:sz w:val="24"/>
          <w:szCs w:val="24"/>
          <w:lang w:val="en-GB"/>
        </w:rPr>
        <w:footnoteReference w:id="2"/>
      </w:r>
      <w:r w:rsidRPr="0055614B">
        <w:rPr>
          <w:rFonts w:ascii="Times New Roman" w:hAnsi="Times New Roman" w:cs="Times New Roman"/>
          <w:sz w:val="24"/>
          <w:szCs w:val="24"/>
          <w:lang w:val="en-GB"/>
        </w:rPr>
        <w:t xml:space="preserve"> and established three fundamental theorems </w:t>
      </w:r>
      <w:r w:rsidR="009732C7" w:rsidRPr="0055614B">
        <w:rPr>
          <w:rFonts w:ascii="Times New Roman" w:hAnsi="Times New Roman" w:cs="Times New Roman"/>
          <w:sz w:val="24"/>
          <w:szCs w:val="24"/>
          <w:lang w:val="en-GB"/>
        </w:rPr>
        <w:t>(valid under the assumption of only conservative forces acting on the fluid)</w:t>
      </w:r>
      <w:r w:rsidRPr="0055614B">
        <w:rPr>
          <w:rFonts w:ascii="Times New Roman" w:hAnsi="Times New Roman" w:cs="Times New Roman"/>
          <w:sz w:val="24"/>
          <w:szCs w:val="24"/>
          <w:lang w:val="en-GB"/>
        </w:rPr>
        <w:fldChar w:fldCharType="begin"/>
      </w:r>
      <w:r w:rsidRPr="0055614B">
        <w:rPr>
          <w:rFonts w:ascii="Times New Roman" w:hAnsi="Times New Roman" w:cs="Times New Roman"/>
          <w:sz w:val="24"/>
          <w:szCs w:val="24"/>
          <w:lang w:val="en-GB"/>
        </w:rPr>
        <w:instrText xml:space="preserve"> ADDIN EN.CITE &lt;EndNote&gt;&lt;Cite&gt;&lt;Author&gt;Meleshko&lt;/Author&gt;&lt;Year&gt;2012&lt;/Year&gt;&lt;IDText&gt;Vortex rings: history and state of the art&lt;/IDText&gt;&lt;DisplayText&gt;(Meleshko, Gourjii, and Krasnopolskaya 2012)&lt;/DisplayText&gt;&lt;record&gt;&lt;isbn&gt;1072-3374&lt;/isbn&gt;&lt;titles&gt;&lt;title&gt;Vortex rings: history and state of the art&lt;/title&gt;&lt;secondary-title&gt;Journal of Mathematical Sciences&lt;/secondary-title&gt;&lt;/titles&gt;&lt;pages&gt;772-808&lt;/pages&gt;&lt;number&gt;6&lt;/number&gt;&lt;contributors&gt;&lt;authors&gt;&lt;author&gt;Meleshko, VV&lt;/author&gt;&lt;author&gt;Gourjii, AA&lt;/author&gt;&lt;author&gt;Krasnopolskaya, TS&lt;/author&gt;&lt;/authors&gt;&lt;/contributors&gt;&lt;added-date format="utc"&gt;1467910432&lt;/added-date&gt;&lt;ref-type name="Journal Article"&gt;17&lt;/ref-type&gt;&lt;dates&gt;&lt;year&gt;2012&lt;/year&gt;&lt;/dates&gt;&lt;rec-number&gt;98&lt;/rec-number&gt;&lt;last-updated-date format="utc"&gt;1467910432&lt;/last-updated-date&gt;&lt;volume&gt;187&lt;/volume&gt;&lt;/record&gt;&lt;/Cite&gt;&lt;/EndNote&gt;</w:instrText>
      </w:r>
      <w:r w:rsidRPr="0055614B">
        <w:rPr>
          <w:rFonts w:ascii="Times New Roman" w:hAnsi="Times New Roman" w:cs="Times New Roman"/>
          <w:sz w:val="24"/>
          <w:szCs w:val="24"/>
          <w:lang w:val="en-GB"/>
        </w:rPr>
        <w:fldChar w:fldCharType="separate"/>
      </w:r>
      <w:r w:rsidRPr="0055614B">
        <w:rPr>
          <w:rFonts w:ascii="Times New Roman" w:hAnsi="Times New Roman" w:cs="Times New Roman"/>
          <w:sz w:val="24"/>
          <w:szCs w:val="24"/>
          <w:lang w:val="en-GB"/>
        </w:rPr>
        <w:t>(Meleshko, Gourjii, and Krasnopolskaya 2012)</w:t>
      </w:r>
      <w:r w:rsidRPr="0055614B">
        <w:rPr>
          <w:rFonts w:ascii="Times New Roman" w:hAnsi="Times New Roman" w:cs="Times New Roman"/>
          <w:sz w:val="24"/>
          <w:szCs w:val="24"/>
          <w:lang w:val="en-GB"/>
        </w:rPr>
        <w:fldChar w:fldCharType="end"/>
      </w:r>
    </w:p>
    <w:p w14:paraId="52330D83" w14:textId="77777777" w:rsidR="0004076C" w:rsidRPr="0055614B" w:rsidRDefault="0004076C" w:rsidP="00334E8A">
      <w:pPr>
        <w:numPr>
          <w:ilvl w:val="0"/>
          <w:numId w:val="17"/>
        </w:num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‘No element of the fluid which was not originally in rotation is made to rotate’.</w:t>
      </w:r>
    </w:p>
    <w:p w14:paraId="0B9A491D" w14:textId="77777777" w:rsidR="0004076C" w:rsidRPr="0055614B" w:rsidRDefault="0004076C" w:rsidP="00334E8A">
      <w:pPr>
        <w:numPr>
          <w:ilvl w:val="0"/>
          <w:numId w:val="17"/>
        </w:num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‘The elements which at any time belong to one vortex-line, however they may be translated, remain on one vortex-line’.</w:t>
      </w:r>
    </w:p>
    <w:p w14:paraId="38F38DF1" w14:textId="77777777" w:rsidR="0004076C" w:rsidRPr="0055614B" w:rsidRDefault="0004076C" w:rsidP="00334E8A">
      <w:pPr>
        <w:pStyle w:val="ListParagraph"/>
        <w:numPr>
          <w:ilvl w:val="0"/>
          <w:numId w:val="17"/>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‘The strength (or circulation) of an infinitely thin vortex-filament is constant throughout its whole length, and retains the same value during all displacements of the filament. Hence, vortex-filaments must either be closed curves, or must have their ends in the bounding surface of the fluid’</w:t>
      </w:r>
    </w:p>
    <w:p w14:paraId="72991710"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Starting from the equations governing the motion of an ideal (uniform incompressible inviscid) fluid under the action of conservative volume forces</w:t>
      </w:r>
    </w:p>
    <w:p w14:paraId="7616A9B6" w14:textId="77777777" w:rsidR="0004076C" w:rsidRPr="0055614B" w:rsidRDefault="00EB3D65" w:rsidP="009732C7">
      <w:pPr>
        <w:spacing w:after="0" w:line="276" w:lineRule="auto"/>
        <w:jc w:val="center"/>
        <w:rPr>
          <w:rFonts w:ascii="Times New Roman" w:hAnsi="Times New Roman" w:cs="Times New Roman"/>
          <w:i/>
          <w:sz w:val="24"/>
          <w:szCs w:val="24"/>
          <w:lang w:val="en-GB"/>
        </w:rPr>
      </w:pPr>
      <m:oMath>
        <m:r>
          <w:rPr>
            <w:rFonts w:ascii="Cambria Math" w:hAnsi="Cambria Math" w:cs="Times New Roman"/>
            <w:sz w:val="24"/>
            <w:szCs w:val="24"/>
            <w:lang w:val="en-GB"/>
          </w:rPr>
          <m:t>∇∙</m:t>
        </m:r>
        <m:r>
          <m:rPr>
            <m:sty m:val="bi"/>
          </m:rPr>
          <w:rPr>
            <w:rFonts w:ascii="Cambria Math" w:hAnsi="Cambria Math" w:cs="Times New Roman"/>
            <w:sz w:val="24"/>
            <w:szCs w:val="24"/>
            <w:lang w:val="en-GB"/>
          </w:rPr>
          <m:t>u</m:t>
        </m:r>
        <m:r>
          <w:rPr>
            <w:rFonts w:ascii="Cambria Math" w:hAnsi="Cambria Math" w:cs="Times New Roman"/>
            <w:sz w:val="24"/>
            <w:szCs w:val="24"/>
            <w:lang w:val="en-GB"/>
          </w:rPr>
          <m:t>=0</m:t>
        </m:r>
      </m:oMath>
      <w:r w:rsidR="001F3E9D" w:rsidRPr="0055614B">
        <w:rPr>
          <w:rFonts w:ascii="Times New Roman" w:hAnsi="Times New Roman" w:cs="Times New Roman"/>
          <w:sz w:val="24"/>
          <w:szCs w:val="24"/>
          <w:lang w:val="en-GB"/>
        </w:rPr>
        <w:t xml:space="preserve"> </w:t>
      </w:r>
      <w:r w:rsidR="0004076C" w:rsidRPr="0055614B">
        <w:rPr>
          <w:rFonts w:ascii="Times New Roman" w:hAnsi="Times New Roman" w:cs="Times New Roman"/>
          <w:sz w:val="24"/>
          <w:szCs w:val="24"/>
          <w:lang w:val="en-GB"/>
        </w:rPr>
        <w:t>(2.1)</w:t>
      </w:r>
    </w:p>
    <w:p w14:paraId="5E799058" w14:textId="77777777" w:rsidR="0004076C" w:rsidRPr="0055614B" w:rsidRDefault="00BB3E60" w:rsidP="009732C7">
      <w:pPr>
        <w:spacing w:after="0" w:line="276" w:lineRule="auto"/>
        <w:jc w:val="center"/>
        <w:rPr>
          <w:rFonts w:ascii="Times New Roman" w:hAnsi="Times New Roman" w:cs="Times New Roman"/>
          <w:i/>
          <w:sz w:val="24"/>
          <w:szCs w:val="24"/>
          <w:lang w:val="en-GB"/>
        </w:rPr>
      </w:pPr>
      <m:oMath>
        <m:f>
          <m:fPr>
            <m:ctrlPr>
              <w:rPr>
                <w:rFonts w:ascii="Cambria Math" w:hAnsi="Cambria Math" w:cs="Times New Roman"/>
                <w:i/>
                <w:sz w:val="24"/>
                <w:szCs w:val="24"/>
                <w:lang w:val="en-GB"/>
              </w:rPr>
            </m:ctrlPr>
          </m:fPr>
          <m:num>
            <m:r>
              <w:rPr>
                <w:rFonts w:ascii="Cambria Math" w:hAnsi="Cambria Math" w:cs="Times New Roman"/>
                <w:sz w:val="24"/>
                <w:szCs w:val="24"/>
                <w:lang w:val="en-GB"/>
              </w:rPr>
              <m:t>∂</m:t>
            </m:r>
            <m:r>
              <m:rPr>
                <m:sty m:val="bi"/>
              </m:rPr>
              <w:rPr>
                <w:rFonts w:ascii="Cambria Math" w:hAnsi="Cambria Math" w:cs="Times New Roman"/>
                <w:sz w:val="24"/>
                <w:szCs w:val="24"/>
                <w:lang w:val="en-GB"/>
              </w:rPr>
              <m:t>u</m:t>
            </m:r>
          </m:num>
          <m:den>
            <m:r>
              <w:rPr>
                <w:rFonts w:ascii="Cambria Math" w:hAnsi="Cambria Math" w:cs="Times New Roman"/>
                <w:sz w:val="24"/>
                <w:szCs w:val="24"/>
                <w:lang w:val="en-GB"/>
              </w:rPr>
              <m:t>∂t</m:t>
            </m:r>
          </m:den>
        </m:f>
        <m:r>
          <w:rPr>
            <w:rFonts w:ascii="Cambria Math" w:hAnsi="Cambria Math" w:cs="Times New Roman"/>
            <w:sz w:val="24"/>
            <w:szCs w:val="24"/>
            <w:lang w:val="en-GB"/>
          </w:rPr>
          <m:t>+</m:t>
        </m:r>
        <m:d>
          <m:dPr>
            <m:ctrlPr>
              <w:rPr>
                <w:rFonts w:ascii="Cambria Math" w:hAnsi="Cambria Math" w:cs="Times New Roman"/>
                <w:i/>
                <w:sz w:val="24"/>
                <w:szCs w:val="24"/>
                <w:lang w:val="en-GB"/>
              </w:rPr>
            </m:ctrlPr>
          </m:dPr>
          <m:e>
            <m:r>
              <m:rPr>
                <m:sty m:val="bi"/>
              </m:rPr>
              <w:rPr>
                <w:rFonts w:ascii="Cambria Math" w:hAnsi="Cambria Math" w:cs="Times New Roman"/>
                <w:sz w:val="24"/>
                <w:szCs w:val="24"/>
                <w:lang w:val="en-GB"/>
              </w:rPr>
              <m:t>u</m:t>
            </m:r>
            <m:r>
              <w:rPr>
                <w:rFonts w:ascii="Cambria Math" w:hAnsi="Cambria Math" w:cs="Times New Roman"/>
                <w:sz w:val="24"/>
                <w:szCs w:val="24"/>
                <w:lang w:val="en-GB"/>
              </w:rPr>
              <m:t>∙∇</m:t>
            </m:r>
          </m:e>
        </m:d>
        <m:r>
          <m:rPr>
            <m:sty m:val="bi"/>
          </m:rPr>
          <w:rPr>
            <w:rFonts w:ascii="Cambria Math" w:hAnsi="Cambria Math" w:cs="Times New Roman"/>
            <w:sz w:val="24"/>
            <w:szCs w:val="24"/>
            <w:lang w:val="en-GB"/>
          </w:rPr>
          <m:t>u</m:t>
        </m:r>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ρ</m:t>
            </m:r>
          </m:den>
        </m:f>
        <m:r>
          <w:rPr>
            <w:rFonts w:ascii="Cambria Math" w:hAnsi="Cambria Math" w:cs="Times New Roman"/>
            <w:sz w:val="24"/>
            <w:szCs w:val="24"/>
            <w:lang w:val="en-GB"/>
          </w:rPr>
          <m:t>∇p</m:t>
        </m:r>
      </m:oMath>
      <w:r w:rsidR="001F3E9D" w:rsidRPr="0055614B">
        <w:rPr>
          <w:rFonts w:ascii="Times New Roman" w:hAnsi="Times New Roman" w:cs="Times New Roman"/>
          <w:sz w:val="24"/>
          <w:szCs w:val="24"/>
          <w:lang w:val="en-GB"/>
        </w:rPr>
        <w:t xml:space="preserve"> </w:t>
      </w:r>
      <w:r w:rsidR="0004076C" w:rsidRPr="0055614B">
        <w:rPr>
          <w:rFonts w:ascii="Times New Roman" w:hAnsi="Times New Roman" w:cs="Times New Roman"/>
          <w:sz w:val="24"/>
          <w:szCs w:val="24"/>
          <w:lang w:val="en-GB"/>
        </w:rPr>
        <w:t>(2.2)</w:t>
      </w:r>
    </w:p>
    <w:p w14:paraId="78A36917"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representing conservation of mass and conservation of momentum, respectively, where </w:t>
      </w:r>
      <w:r w:rsidRPr="0055614B">
        <w:rPr>
          <w:rFonts w:ascii="Times New Roman" w:hAnsi="Times New Roman" w:cs="Times New Roman"/>
          <w:b/>
          <w:sz w:val="24"/>
          <w:szCs w:val="24"/>
          <w:lang w:val="en-GB"/>
        </w:rPr>
        <w:t>u</w:t>
      </w:r>
      <w:r w:rsidRPr="0055614B">
        <w:rPr>
          <w:rFonts w:ascii="Times New Roman" w:hAnsi="Times New Roman" w:cs="Times New Roman"/>
          <w:sz w:val="24"/>
          <w:szCs w:val="24"/>
          <w:lang w:val="en-GB"/>
        </w:rPr>
        <w:t xml:space="preserve"> is the Eulerian velocity (vector) field, p(</w:t>
      </w:r>
      <w:r w:rsidRPr="0055614B">
        <w:rPr>
          <w:rFonts w:ascii="Times New Roman" w:hAnsi="Times New Roman" w:cs="Times New Roman"/>
          <w:b/>
          <w:sz w:val="24"/>
          <w:szCs w:val="24"/>
          <w:lang w:val="en-GB"/>
        </w:rPr>
        <w:t>x</w:t>
      </w:r>
      <w:r w:rsidRPr="0055614B">
        <w:rPr>
          <w:rFonts w:ascii="Times New Roman" w:hAnsi="Times New Roman" w:cs="Times New Roman"/>
          <w:sz w:val="24"/>
          <w:szCs w:val="24"/>
          <w:lang w:val="en-GB"/>
        </w:rPr>
        <w:t>,t) is the (scalar) pressure, and ρ is the constant fluid density, and applying the rotor operator to equation (2.2), two equivalent equations can be obtained</w:t>
      </w:r>
    </w:p>
    <w:p w14:paraId="3003917D" w14:textId="77777777" w:rsidR="0004076C" w:rsidRPr="0055614B" w:rsidRDefault="00BB3E60" w:rsidP="009732C7">
      <w:pPr>
        <w:spacing w:after="0" w:line="276" w:lineRule="auto"/>
        <w:jc w:val="center"/>
        <w:rPr>
          <w:rFonts w:ascii="Times New Roman" w:hAnsi="Times New Roman" w:cs="Times New Roman"/>
          <w:i/>
          <w:sz w:val="24"/>
          <w:szCs w:val="24"/>
          <w:lang w:val="en-GB"/>
        </w:rPr>
      </w:pPr>
      <m:oMath>
        <m:f>
          <m:fPr>
            <m:ctrlPr>
              <w:rPr>
                <w:rFonts w:ascii="Cambria Math" w:hAnsi="Cambria Math" w:cs="Times New Roman"/>
                <w:i/>
                <w:sz w:val="24"/>
                <w:szCs w:val="24"/>
                <w:lang w:val="en-GB"/>
              </w:rPr>
            </m:ctrlPr>
          </m:fPr>
          <m:num>
            <m:r>
              <w:rPr>
                <w:rFonts w:ascii="Cambria Math" w:hAnsi="Cambria Math" w:cs="Times New Roman"/>
                <w:sz w:val="24"/>
                <w:szCs w:val="24"/>
                <w:lang w:val="en-GB"/>
              </w:rPr>
              <m:t>∂</m:t>
            </m:r>
            <m:r>
              <m:rPr>
                <m:sty m:val="bi"/>
              </m:rPr>
              <w:rPr>
                <w:rFonts w:ascii="Cambria Math" w:hAnsi="Cambria Math" w:cs="Times New Roman"/>
                <w:sz w:val="24"/>
                <w:szCs w:val="24"/>
                <w:lang w:val="en-GB"/>
              </w:rPr>
              <m:t>ω</m:t>
            </m:r>
          </m:num>
          <m:den>
            <m:r>
              <w:rPr>
                <w:rFonts w:ascii="Cambria Math" w:hAnsi="Cambria Math" w:cs="Times New Roman"/>
                <w:sz w:val="24"/>
                <w:szCs w:val="24"/>
                <w:lang w:val="en-GB"/>
              </w:rPr>
              <m:t>∂t</m:t>
            </m:r>
          </m:den>
        </m:f>
        <m:r>
          <w:rPr>
            <w:rFonts w:ascii="Cambria Math" w:hAnsi="Cambria Math" w:cs="Times New Roman"/>
            <w:sz w:val="24"/>
            <w:szCs w:val="24"/>
            <w:lang w:val="en-GB"/>
          </w:rPr>
          <m:t>=∇×</m:t>
        </m:r>
        <m:d>
          <m:dPr>
            <m:ctrlPr>
              <w:rPr>
                <w:rFonts w:ascii="Cambria Math" w:hAnsi="Cambria Math" w:cs="Times New Roman"/>
                <w:i/>
                <w:sz w:val="24"/>
                <w:szCs w:val="24"/>
                <w:lang w:val="en-GB"/>
              </w:rPr>
            </m:ctrlPr>
          </m:dPr>
          <m:e>
            <m:r>
              <m:rPr>
                <m:sty m:val="bi"/>
              </m:rPr>
              <w:rPr>
                <w:rFonts w:ascii="Cambria Math" w:hAnsi="Cambria Math" w:cs="Times New Roman"/>
                <w:sz w:val="24"/>
                <w:szCs w:val="24"/>
                <w:lang w:val="en-GB"/>
              </w:rPr>
              <m:t>u</m:t>
            </m:r>
            <m:r>
              <w:rPr>
                <w:rFonts w:ascii="Cambria Math" w:hAnsi="Cambria Math" w:cs="Times New Roman"/>
                <w:sz w:val="24"/>
                <w:szCs w:val="24"/>
                <w:lang w:val="en-GB"/>
              </w:rPr>
              <m:t>×</m:t>
            </m:r>
            <m:r>
              <m:rPr>
                <m:sty m:val="bi"/>
              </m:rPr>
              <w:rPr>
                <w:rFonts w:ascii="Cambria Math" w:hAnsi="Cambria Math" w:cs="Times New Roman"/>
                <w:sz w:val="24"/>
                <w:szCs w:val="24"/>
                <w:lang w:val="en-GB"/>
              </w:rPr>
              <m:t>ω</m:t>
            </m:r>
          </m:e>
        </m:d>
      </m:oMath>
      <w:r w:rsidR="0004076C" w:rsidRPr="0055614B">
        <w:rPr>
          <w:rFonts w:ascii="Times New Roman" w:hAnsi="Times New Roman" w:cs="Times New Roman"/>
          <w:i/>
          <w:sz w:val="24"/>
          <w:szCs w:val="24"/>
          <w:lang w:val="en-GB"/>
        </w:rPr>
        <w:t xml:space="preserve">, </w:t>
      </w:r>
      <w:r w:rsidR="0004076C" w:rsidRPr="0055614B">
        <w:rPr>
          <w:rFonts w:ascii="Times New Roman" w:hAnsi="Times New Roman" w:cs="Times New Roman"/>
          <w:sz w:val="24"/>
          <w:szCs w:val="24"/>
          <w:lang w:val="en-GB"/>
        </w:rPr>
        <w:t>or</w:t>
      </w:r>
      <w:r w:rsidR="0004076C" w:rsidRPr="0055614B">
        <w:rPr>
          <w:rFonts w:ascii="Times New Roman" w:hAnsi="Times New Roman" w:cs="Times New Roman"/>
          <w:i/>
          <w:sz w:val="24"/>
          <w:szCs w:val="24"/>
          <w:lang w:val="en-GB"/>
        </w:rPr>
        <w:t xml:space="preserve"> </w:t>
      </w:r>
      <m:oMath>
        <m:f>
          <m:fPr>
            <m:ctrlPr>
              <w:rPr>
                <w:rFonts w:ascii="Cambria Math" w:hAnsi="Cambria Math" w:cs="Times New Roman"/>
                <w:i/>
                <w:sz w:val="24"/>
                <w:szCs w:val="24"/>
                <w:lang w:val="en-GB"/>
              </w:rPr>
            </m:ctrlPr>
          </m:fPr>
          <m:num>
            <m:r>
              <w:rPr>
                <w:rFonts w:ascii="Cambria Math" w:hAnsi="Cambria Math" w:cs="Times New Roman"/>
                <w:sz w:val="24"/>
                <w:szCs w:val="24"/>
                <w:lang w:val="en-GB"/>
              </w:rPr>
              <m:t>∂</m:t>
            </m:r>
            <m:r>
              <m:rPr>
                <m:sty m:val="bi"/>
              </m:rPr>
              <w:rPr>
                <w:rFonts w:ascii="Cambria Math" w:hAnsi="Cambria Math" w:cs="Times New Roman"/>
                <w:sz w:val="24"/>
                <w:szCs w:val="24"/>
                <w:lang w:val="en-GB"/>
              </w:rPr>
              <m:t>ω</m:t>
            </m:r>
          </m:num>
          <m:den>
            <m:r>
              <w:rPr>
                <w:rFonts w:ascii="Cambria Math" w:hAnsi="Cambria Math" w:cs="Times New Roman"/>
                <w:sz w:val="24"/>
                <w:szCs w:val="24"/>
                <w:lang w:val="en-GB"/>
              </w:rPr>
              <m:t>∂t</m:t>
            </m:r>
          </m:den>
        </m:f>
        <m:r>
          <w:rPr>
            <w:rFonts w:ascii="Cambria Math" w:hAnsi="Cambria Math" w:cs="Times New Roman"/>
            <w:sz w:val="24"/>
            <w:szCs w:val="24"/>
            <w:lang w:val="en-GB"/>
          </w:rPr>
          <m:t>+</m:t>
        </m:r>
        <m:d>
          <m:dPr>
            <m:ctrlPr>
              <w:rPr>
                <w:rFonts w:ascii="Cambria Math" w:hAnsi="Cambria Math" w:cs="Times New Roman"/>
                <w:i/>
                <w:sz w:val="24"/>
                <w:szCs w:val="24"/>
                <w:lang w:val="en-GB"/>
              </w:rPr>
            </m:ctrlPr>
          </m:dPr>
          <m:e>
            <m:r>
              <m:rPr>
                <m:sty m:val="bi"/>
              </m:rPr>
              <w:rPr>
                <w:rFonts w:ascii="Cambria Math" w:hAnsi="Cambria Math" w:cs="Times New Roman"/>
                <w:sz w:val="24"/>
                <w:szCs w:val="24"/>
                <w:lang w:val="en-GB"/>
              </w:rPr>
              <m:t>u</m:t>
            </m:r>
            <m:r>
              <w:rPr>
                <w:rFonts w:ascii="Cambria Math" w:hAnsi="Cambria Math" w:cs="Times New Roman"/>
                <w:sz w:val="24"/>
                <w:szCs w:val="24"/>
                <w:lang w:val="en-GB"/>
              </w:rPr>
              <m:t>∙∇</m:t>
            </m:r>
          </m:e>
        </m:d>
        <m:r>
          <m:rPr>
            <m:sty m:val="bi"/>
          </m:rPr>
          <w:rPr>
            <w:rFonts w:ascii="Cambria Math" w:hAnsi="Cambria Math" w:cs="Times New Roman"/>
            <w:sz w:val="24"/>
            <w:szCs w:val="24"/>
            <w:lang w:val="en-GB"/>
          </w:rPr>
          <m:t>ω</m:t>
        </m:r>
        <m:r>
          <w:rPr>
            <w:rFonts w:ascii="Cambria Math" w:hAnsi="Cambria Math" w:cs="Times New Roman"/>
            <w:sz w:val="24"/>
            <w:szCs w:val="24"/>
            <w:lang w:val="en-GB"/>
          </w:rPr>
          <m:t>=</m:t>
        </m:r>
        <m:d>
          <m:dPr>
            <m:ctrlPr>
              <w:rPr>
                <w:rFonts w:ascii="Cambria Math" w:hAnsi="Cambria Math" w:cs="Times New Roman"/>
                <w:i/>
                <w:sz w:val="24"/>
                <w:szCs w:val="24"/>
                <w:lang w:val="en-GB"/>
              </w:rPr>
            </m:ctrlPr>
          </m:dPr>
          <m:e>
            <m:r>
              <m:rPr>
                <m:sty m:val="bi"/>
              </m:rPr>
              <w:rPr>
                <w:rFonts w:ascii="Cambria Math" w:hAnsi="Cambria Math" w:cs="Times New Roman"/>
                <w:sz w:val="24"/>
                <w:szCs w:val="24"/>
                <w:lang w:val="en-GB"/>
              </w:rPr>
              <m:t>ω</m:t>
            </m:r>
            <m:r>
              <w:rPr>
                <w:rFonts w:ascii="Cambria Math" w:hAnsi="Cambria Math" w:cs="Times New Roman"/>
                <w:sz w:val="24"/>
                <w:szCs w:val="24"/>
                <w:lang w:val="en-GB"/>
              </w:rPr>
              <m:t>∙∇</m:t>
            </m:r>
          </m:e>
        </m:d>
        <m:r>
          <m:rPr>
            <m:sty m:val="bi"/>
          </m:rPr>
          <w:rPr>
            <w:rFonts w:ascii="Cambria Math" w:hAnsi="Cambria Math" w:cs="Times New Roman"/>
            <w:sz w:val="24"/>
            <w:szCs w:val="24"/>
            <w:lang w:val="en-GB"/>
          </w:rPr>
          <m:t>u</m:t>
        </m:r>
      </m:oMath>
      <w:r w:rsidR="0004076C" w:rsidRPr="0055614B">
        <w:rPr>
          <w:rFonts w:ascii="Times New Roman" w:hAnsi="Times New Roman" w:cs="Times New Roman"/>
          <w:i/>
          <w:sz w:val="24"/>
          <w:szCs w:val="24"/>
          <w:lang w:val="en-GB"/>
        </w:rPr>
        <w:tab/>
      </w:r>
      <w:r w:rsidR="0004076C" w:rsidRPr="0055614B">
        <w:rPr>
          <w:rFonts w:ascii="Times New Roman" w:hAnsi="Times New Roman" w:cs="Times New Roman"/>
          <w:sz w:val="24"/>
          <w:szCs w:val="24"/>
          <w:lang w:val="en-GB"/>
        </w:rPr>
        <w:t>(2.3)</w:t>
      </w:r>
    </w:p>
    <w:p w14:paraId="13F14540"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where</w:t>
      </w:r>
    </w:p>
    <w:p w14:paraId="29FA5DC0" w14:textId="77777777" w:rsidR="0004076C" w:rsidRPr="0055614B" w:rsidRDefault="009D4283" w:rsidP="009732C7">
      <w:pPr>
        <w:spacing w:after="0" w:line="276" w:lineRule="auto"/>
        <w:jc w:val="center"/>
        <w:rPr>
          <w:rFonts w:ascii="Times New Roman" w:hAnsi="Times New Roman" w:cs="Times New Roman"/>
          <w:sz w:val="24"/>
          <w:szCs w:val="24"/>
          <w:lang w:val="en-GB"/>
        </w:rPr>
      </w:pPr>
      <m:oMath>
        <m:r>
          <m:rPr>
            <m:sty m:val="bi"/>
          </m:rPr>
          <w:rPr>
            <w:rFonts w:ascii="Cambria Math" w:hAnsi="Cambria Math" w:cs="Times New Roman"/>
            <w:sz w:val="24"/>
            <w:szCs w:val="24"/>
            <w:lang w:val="en-GB"/>
          </w:rPr>
          <m:t>ω</m:t>
        </m:r>
        <m:r>
          <w:rPr>
            <w:rFonts w:ascii="Cambria Math" w:hAnsi="Cambria Math" w:cs="Times New Roman"/>
            <w:sz w:val="24"/>
            <w:szCs w:val="24"/>
            <w:lang w:val="en-GB"/>
          </w:rPr>
          <m:t>=∇×</m:t>
        </m:r>
        <m:r>
          <m:rPr>
            <m:sty m:val="bi"/>
          </m:rPr>
          <w:rPr>
            <w:rFonts w:ascii="Cambria Math" w:hAnsi="Cambria Math" w:cs="Times New Roman"/>
            <w:sz w:val="24"/>
            <w:szCs w:val="24"/>
            <w:lang w:val="en-GB"/>
          </w:rPr>
          <m:t>u</m:t>
        </m:r>
      </m:oMath>
      <w:r w:rsidR="0004076C" w:rsidRPr="0055614B">
        <w:rPr>
          <w:rFonts w:ascii="Times New Roman" w:hAnsi="Times New Roman" w:cs="Times New Roman"/>
          <w:sz w:val="24"/>
          <w:szCs w:val="24"/>
          <w:lang w:val="en-GB"/>
        </w:rPr>
        <w:t xml:space="preserve"> </w:t>
      </w:r>
      <w:r w:rsidR="0004076C" w:rsidRPr="0055614B">
        <w:rPr>
          <w:rFonts w:ascii="Times New Roman" w:hAnsi="Times New Roman" w:cs="Times New Roman"/>
          <w:sz w:val="24"/>
          <w:szCs w:val="24"/>
          <w:lang w:val="en-GB"/>
        </w:rPr>
        <w:tab/>
        <w:t>(2.4)</w:t>
      </w:r>
    </w:p>
    <w:p w14:paraId="04EB5CC1"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is the vorticity vector, fundamental characteristic of vortex motions of the fluid.</w:t>
      </w:r>
    </w:p>
    <w:p w14:paraId="54520EF6" w14:textId="77777777" w:rsidR="0004076C" w:rsidRPr="0055614B" w:rsidRDefault="009732C7"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Notice that t</w:t>
      </w:r>
      <w:r w:rsidR="0004076C" w:rsidRPr="0055614B">
        <w:rPr>
          <w:rFonts w:ascii="Times New Roman" w:hAnsi="Times New Roman" w:cs="Times New Roman"/>
          <w:sz w:val="24"/>
          <w:szCs w:val="24"/>
          <w:lang w:val="en-GB"/>
        </w:rPr>
        <w:t>he description of fluid motion in terms of velocity and vorticity (and not of the pressure) was later applied as a basis for the theory of vortices in an ideal fluid</w:t>
      </w:r>
      <w:r w:rsidRPr="0055614B">
        <w:rPr>
          <w:rFonts w:ascii="Times New Roman" w:hAnsi="Times New Roman" w:cs="Times New Roman"/>
          <w:sz w:val="24"/>
          <w:szCs w:val="24"/>
          <w:lang w:val="en-GB"/>
        </w:rPr>
        <w:t>.</w:t>
      </w:r>
    </w:p>
    <w:p w14:paraId="6B14CBB5"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Any motion of an infinitesimal fluid element can be decomposed into the transfer of its centre of gravity, tension or compression of this element along three main directions, and local rotation around an instantaneous axis passing thr</w:t>
      </w:r>
      <w:r w:rsidR="009732C7" w:rsidRPr="0055614B">
        <w:rPr>
          <w:rFonts w:ascii="Times New Roman" w:hAnsi="Times New Roman" w:cs="Times New Roman"/>
          <w:sz w:val="24"/>
          <w:szCs w:val="24"/>
          <w:lang w:val="en-GB"/>
        </w:rPr>
        <w:t>ough its centre. It can be demonstrated that</w:t>
      </w:r>
      <w:r w:rsidRPr="0055614B">
        <w:rPr>
          <w:rFonts w:ascii="Times New Roman" w:hAnsi="Times New Roman" w:cs="Times New Roman"/>
          <w:sz w:val="24"/>
          <w:szCs w:val="24"/>
          <w:lang w:val="en-GB"/>
        </w:rPr>
        <w:t xml:space="preserve"> the sum of tensions/compressions along three nonorthogonal directions corresponds to the sum of tensions along orthogonal directions and some rotation. Fluid parti</w:t>
      </w:r>
      <w:r w:rsidR="009732C7" w:rsidRPr="0055614B">
        <w:rPr>
          <w:rFonts w:ascii="Times New Roman" w:hAnsi="Times New Roman" w:cs="Times New Roman"/>
          <w:sz w:val="24"/>
          <w:szCs w:val="24"/>
          <w:lang w:val="en-GB"/>
        </w:rPr>
        <w:t xml:space="preserve">cles move along straight lines </w:t>
      </w:r>
      <w:r w:rsidRPr="0055614B">
        <w:rPr>
          <w:rFonts w:ascii="Times New Roman" w:hAnsi="Times New Roman" w:cs="Times New Roman"/>
          <w:sz w:val="24"/>
          <w:szCs w:val="24"/>
          <w:lang w:val="en-GB"/>
        </w:rPr>
        <w:t>and not along certain orbits, but the diagonal of any infinitesimal rectangle rotates around an axis perpendicular to the plane of flow.</w:t>
      </w:r>
    </w:p>
    <w:p w14:paraId="17D7BE84" w14:textId="77777777" w:rsidR="0004076C" w:rsidRPr="0055614B" w:rsidRDefault="0004076C" w:rsidP="009732C7">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lastRenderedPageBreak/>
        <w:t>The solution of equations (</w:t>
      </w:r>
      <w:r w:rsidR="009732C7" w:rsidRPr="0055614B">
        <w:rPr>
          <w:rFonts w:ascii="Times New Roman" w:hAnsi="Times New Roman" w:cs="Times New Roman"/>
          <w:sz w:val="24"/>
          <w:szCs w:val="24"/>
          <w:lang w:val="en-GB"/>
        </w:rPr>
        <w:t>2.3) for the vorticity vector</w:t>
      </w:r>
      <w:r w:rsidRPr="0055614B">
        <w:rPr>
          <w:rFonts w:ascii="Times New Roman" w:hAnsi="Times New Roman" w:cs="Times New Roman"/>
          <w:sz w:val="24"/>
          <w:szCs w:val="24"/>
          <w:lang w:val="en-GB"/>
        </w:rPr>
        <w:t xml:space="preserve"> presents enormous </w:t>
      </w:r>
      <w:r w:rsidR="009732C7" w:rsidRPr="0055614B">
        <w:rPr>
          <w:rFonts w:ascii="Times New Roman" w:hAnsi="Times New Roman" w:cs="Times New Roman"/>
          <w:sz w:val="24"/>
          <w:szCs w:val="24"/>
          <w:lang w:val="en-GB"/>
        </w:rPr>
        <w:t>difficulties, related to their substantial</w:t>
      </w:r>
      <w:r w:rsidRPr="0055614B">
        <w:rPr>
          <w:rFonts w:ascii="Times New Roman" w:hAnsi="Times New Roman" w:cs="Times New Roman"/>
          <w:sz w:val="24"/>
          <w:szCs w:val="24"/>
          <w:lang w:val="en-GB"/>
        </w:rPr>
        <w:t xml:space="preserve"> nonlinearity. Despite </w:t>
      </w:r>
      <w:r w:rsidR="009732C7" w:rsidRPr="0055614B">
        <w:rPr>
          <w:rFonts w:ascii="Times New Roman" w:hAnsi="Times New Roman" w:cs="Times New Roman"/>
          <w:sz w:val="24"/>
          <w:szCs w:val="24"/>
          <w:lang w:val="en-GB"/>
        </w:rPr>
        <w:t>modern</w:t>
      </w:r>
      <w:r w:rsidRPr="0055614B">
        <w:rPr>
          <w:rFonts w:ascii="Times New Roman" w:hAnsi="Times New Roman" w:cs="Times New Roman"/>
          <w:sz w:val="24"/>
          <w:szCs w:val="24"/>
          <w:lang w:val="en-GB"/>
        </w:rPr>
        <w:t xml:space="preserve"> computers and growing understanding of the mathematical properties of original equations, the complete solution of the problem of the motion of an ideal fluid with arbitrary initial vorticity</w:t>
      </w:r>
      <w:r w:rsidR="009732C7" w:rsidRPr="0055614B">
        <w:rPr>
          <w:rFonts w:ascii="Times New Roman" w:hAnsi="Times New Roman" w:cs="Times New Roman"/>
          <w:sz w:val="24"/>
          <w:szCs w:val="24"/>
          <w:lang w:val="en-GB"/>
        </w:rPr>
        <w:t xml:space="preserve"> distribution is not available </w:t>
      </w:r>
      <w:r w:rsidRPr="0055614B">
        <w:rPr>
          <w:rFonts w:ascii="Times New Roman" w:hAnsi="Times New Roman" w:cs="Times New Roman"/>
          <w:sz w:val="24"/>
          <w:szCs w:val="24"/>
          <w:lang w:val="en-GB"/>
        </w:rPr>
        <w:t>at present.</w:t>
      </w:r>
    </w:p>
    <w:p w14:paraId="4AB486D3" w14:textId="003E2FB1" w:rsidR="0004076C" w:rsidRPr="0055614B" w:rsidRDefault="0004076C" w:rsidP="0004076C">
      <w:pPr>
        <w:pStyle w:val="Heading3"/>
        <w:numPr>
          <w:ilvl w:val="0"/>
          <w:numId w:val="0"/>
        </w:numPr>
        <w:rPr>
          <w:rFonts w:cs="Times New Roman"/>
          <w:lang w:val="en-GB"/>
        </w:rPr>
      </w:pPr>
      <w:bookmarkStart w:id="39" w:name="_Toc89695703"/>
      <w:bookmarkStart w:id="40" w:name="_Toc114049990"/>
      <w:r w:rsidRPr="0055614B">
        <w:rPr>
          <w:rFonts w:cs="Times New Roman"/>
          <w:lang w:val="en-GB"/>
        </w:rPr>
        <w:t xml:space="preserve">2.1.2 Theory of </w:t>
      </w:r>
      <w:r w:rsidR="00A96E9E" w:rsidRPr="0055614B">
        <w:rPr>
          <w:rFonts w:cs="Times New Roman"/>
          <w:lang w:val="en-GB"/>
        </w:rPr>
        <w:t>a</w:t>
      </w:r>
      <w:r w:rsidRPr="0055614B">
        <w:rPr>
          <w:rFonts w:cs="Times New Roman"/>
          <w:lang w:val="en-GB"/>
        </w:rPr>
        <w:t xml:space="preserve">xisymmetric </w:t>
      </w:r>
      <w:r w:rsidR="00A96E9E" w:rsidRPr="0055614B">
        <w:rPr>
          <w:rFonts w:cs="Times New Roman"/>
          <w:lang w:val="en-GB"/>
        </w:rPr>
        <w:t>v</w:t>
      </w:r>
      <w:r w:rsidRPr="0055614B">
        <w:rPr>
          <w:rFonts w:cs="Times New Roman"/>
          <w:lang w:val="en-GB"/>
        </w:rPr>
        <w:t xml:space="preserve">ortex </w:t>
      </w:r>
      <w:r w:rsidR="00A96E9E" w:rsidRPr="0055614B">
        <w:rPr>
          <w:rFonts w:cs="Times New Roman"/>
          <w:lang w:val="en-GB"/>
        </w:rPr>
        <w:t>r</w:t>
      </w:r>
      <w:r w:rsidRPr="0055614B">
        <w:rPr>
          <w:rFonts w:cs="Times New Roman"/>
          <w:lang w:val="en-GB"/>
        </w:rPr>
        <w:t>ings</w:t>
      </w:r>
      <w:bookmarkEnd w:id="39"/>
      <w:r w:rsidR="00446481" w:rsidRPr="0055614B">
        <w:rPr>
          <w:rFonts w:cs="Times New Roman"/>
          <w:lang w:val="en-GB"/>
        </w:rPr>
        <w:t xml:space="preserve"> </w:t>
      </w:r>
      <w:r w:rsidR="00704A1A" w:rsidRPr="00704A1A">
        <w:rPr>
          <w:rFonts w:cs="Times New Roman"/>
          <w:b w:val="0"/>
          <w:lang w:val="en-GB"/>
        </w:rPr>
        <w:fldChar w:fldCharType="begin"/>
      </w:r>
      <w:r w:rsidR="00704A1A" w:rsidRPr="00704A1A">
        <w:rPr>
          <w:rFonts w:cs="Times New Roman"/>
          <w:b w:val="0"/>
          <w:lang w:val="en-GB"/>
        </w:rPr>
        <w:instrText xml:space="preserve"> ADDIN EN.CITE &lt;EndNote&gt;&lt;Cite&gt;&lt;Author&gt;Meleshko&lt;/Author&gt;&lt;Year&gt;2012&lt;/Year&gt;&lt;IDText&gt;Vortex rings: history and state of the art&lt;/IDText&gt;&lt;DisplayText&gt;(Meleshko, Gourjii, and Krasnopolskaya 2012)&lt;/DisplayText&gt;&lt;record&gt;&lt;isbn&gt;1072-3374&lt;/isbn&gt;&lt;titles&gt;&lt;title&gt;Vortex rings: history and state of the art&lt;/title&gt;&lt;secondary-title&gt;Journal of Mathematical Sciences&lt;/secondary-title&gt;&lt;/titles&gt;&lt;pages&gt;772-808&lt;/pages&gt;&lt;number&gt;6&lt;/number&gt;&lt;contributors&gt;&lt;authors&gt;&lt;author&gt;Meleshko, VV&lt;/author&gt;&lt;author&gt;Gourjii, AA&lt;/author&gt;&lt;author&gt;Krasnopolskaya, TS&lt;/author&gt;&lt;/authors&gt;&lt;/contributors&gt;&lt;added-date format="utc"&gt;1467910432&lt;/added-date&gt;&lt;ref-type name="Journal Article"&gt;17&lt;/ref-type&gt;&lt;dates&gt;&lt;year&gt;2012&lt;/year&gt;&lt;/dates&gt;&lt;rec-number&gt;98&lt;/rec-number&gt;&lt;last-updated-date format="utc"&gt;1467910432&lt;/last-updated-date&gt;&lt;volume&gt;187&lt;/volume&gt;&lt;/record&gt;&lt;/Cite&gt;&lt;/EndNote&gt;</w:instrText>
      </w:r>
      <w:r w:rsidR="00704A1A" w:rsidRPr="00704A1A">
        <w:rPr>
          <w:rFonts w:cs="Times New Roman"/>
          <w:b w:val="0"/>
          <w:lang w:val="en-GB"/>
        </w:rPr>
        <w:fldChar w:fldCharType="separate"/>
      </w:r>
      <w:r w:rsidR="00704A1A" w:rsidRPr="00704A1A">
        <w:rPr>
          <w:rFonts w:cs="Times New Roman"/>
          <w:b w:val="0"/>
          <w:noProof/>
          <w:lang w:val="en-GB"/>
        </w:rPr>
        <w:t>(Meleshko, Gourjii, and Krasnopolskaya 2012)</w:t>
      </w:r>
      <w:bookmarkEnd w:id="40"/>
      <w:r w:rsidR="00704A1A" w:rsidRPr="00704A1A">
        <w:rPr>
          <w:rFonts w:cs="Times New Roman"/>
          <w:b w:val="0"/>
          <w:lang w:val="en-GB"/>
        </w:rPr>
        <w:fldChar w:fldCharType="end"/>
      </w:r>
    </w:p>
    <w:p w14:paraId="0AA52153" w14:textId="77777777" w:rsidR="0004076C" w:rsidRPr="0055614B" w:rsidRDefault="0004076C" w:rsidP="0004076C">
      <w:pPr>
        <w:pStyle w:val="Heading4"/>
        <w:numPr>
          <w:ilvl w:val="0"/>
          <w:numId w:val="0"/>
        </w:numPr>
        <w:rPr>
          <w:rFonts w:cs="Times New Roman"/>
          <w:szCs w:val="24"/>
          <w:lang w:val="en-GB"/>
        </w:rPr>
      </w:pPr>
      <w:r w:rsidRPr="0055614B">
        <w:rPr>
          <w:rFonts w:cs="Times New Roman"/>
          <w:szCs w:val="24"/>
          <w:lang w:val="en-GB"/>
        </w:rPr>
        <w:t xml:space="preserve">2.1.2.1 Equations of </w:t>
      </w:r>
      <w:r w:rsidR="00A96E9E" w:rsidRPr="0055614B">
        <w:rPr>
          <w:rFonts w:cs="Times New Roman"/>
          <w:szCs w:val="24"/>
          <w:lang w:val="en-GB"/>
        </w:rPr>
        <w:t>m</w:t>
      </w:r>
      <w:r w:rsidRPr="0055614B">
        <w:rPr>
          <w:rFonts w:cs="Times New Roman"/>
          <w:szCs w:val="24"/>
          <w:lang w:val="en-GB"/>
        </w:rPr>
        <w:t>otion</w:t>
      </w:r>
    </w:p>
    <w:p w14:paraId="7BFC2A5E"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Vortex rings represent a particular case of vortex motion. The application of the Helmholtz theorems (I, II, III) to the problem of the motion of a ring vortex in an ideal unbounded medium delivers some important insights about the associated laws of motion.</w:t>
      </w:r>
    </w:p>
    <w:p w14:paraId="13F2415A" w14:textId="77777777" w:rsidR="0004076C" w:rsidRPr="0055614B" w:rsidRDefault="0004076C" w:rsidP="00334E8A">
      <w:pPr>
        <w:numPr>
          <w:ilvl w:val="0"/>
          <w:numId w:val="18"/>
        </w:num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According to the hypothesis of ideal fluid, the ring vortex takes part in the motion for an indefinite time</w:t>
      </w:r>
    </w:p>
    <w:p w14:paraId="4FC1CE12" w14:textId="77777777" w:rsidR="0004076C" w:rsidRPr="0055614B" w:rsidRDefault="0004076C" w:rsidP="00334E8A">
      <w:pPr>
        <w:numPr>
          <w:ilvl w:val="0"/>
          <w:numId w:val="18"/>
        </w:num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According to theorem II, the ring vortex volume remains constant during its motion</w:t>
      </w:r>
    </w:p>
    <w:p w14:paraId="590B611A" w14:textId="77777777" w:rsidR="0004076C" w:rsidRPr="0055614B" w:rsidRDefault="0004076C" w:rsidP="00334E8A">
      <w:pPr>
        <w:numPr>
          <w:ilvl w:val="0"/>
          <w:numId w:val="18"/>
        </w:num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According to theorem III, the vortex strength can be quantified as</w:t>
      </w:r>
    </w:p>
    <w:p w14:paraId="2499171C" w14:textId="77777777" w:rsidR="0004076C" w:rsidRPr="0055614B" w:rsidRDefault="009D4283" w:rsidP="003E4952">
      <w:pPr>
        <w:spacing w:after="0" w:line="276" w:lineRule="auto"/>
        <w:jc w:val="center"/>
        <w:rPr>
          <w:rFonts w:ascii="Times New Roman" w:hAnsi="Times New Roman" w:cs="Times New Roman"/>
          <w:sz w:val="24"/>
          <w:szCs w:val="24"/>
          <w:lang w:val="en-GB"/>
        </w:rPr>
      </w:pPr>
      <m:oMath>
        <m:r>
          <w:rPr>
            <w:rFonts w:ascii="Cambria Math" w:hAnsi="Cambria Math" w:cs="Times New Roman"/>
            <w:sz w:val="24"/>
            <w:szCs w:val="24"/>
            <w:lang w:val="en-GB"/>
          </w:rPr>
          <m:t>Γ=</m:t>
        </m:r>
        <m:nary>
          <m:naryPr>
            <m:limLoc m:val="subSup"/>
            <m:ctrlPr>
              <w:rPr>
                <w:rFonts w:ascii="Cambria Math" w:hAnsi="Cambria Math" w:cs="Times New Roman"/>
                <w:i/>
                <w:sz w:val="24"/>
                <w:szCs w:val="24"/>
                <w:lang w:val="en-GB"/>
              </w:rPr>
            </m:ctrlPr>
          </m:naryPr>
          <m:sub>
            <m:r>
              <w:rPr>
                <w:rFonts w:ascii="Cambria Math" w:hAnsi="Cambria Math" w:cs="Times New Roman"/>
                <w:sz w:val="24"/>
                <w:szCs w:val="24"/>
                <w:lang w:val="en-GB"/>
              </w:rPr>
              <m:t>S</m:t>
            </m:r>
          </m:sub>
          <m:sup/>
          <m:e>
            <m:d>
              <m:dPr>
                <m:ctrlPr>
                  <w:rPr>
                    <w:rFonts w:ascii="Cambria Math" w:hAnsi="Cambria Math" w:cs="Times New Roman"/>
                    <w:i/>
                    <w:sz w:val="24"/>
                    <w:szCs w:val="24"/>
                    <w:lang w:val="en-GB"/>
                  </w:rPr>
                </m:ctrlPr>
              </m:dPr>
              <m:e>
                <m:r>
                  <m:rPr>
                    <m:sty m:val="bi"/>
                  </m:rPr>
                  <w:rPr>
                    <w:rFonts w:ascii="Cambria Math" w:hAnsi="Cambria Math" w:cs="Times New Roman"/>
                    <w:sz w:val="24"/>
                    <w:szCs w:val="24"/>
                    <w:lang w:val="en-GB"/>
                  </w:rPr>
                  <m:t>ω</m:t>
                </m:r>
                <m:r>
                  <w:rPr>
                    <w:rFonts w:ascii="Cambria Math" w:hAnsi="Cambria Math" w:cs="Times New Roman"/>
                    <w:sz w:val="24"/>
                    <w:szCs w:val="24"/>
                    <w:lang w:val="en-GB"/>
                  </w:rPr>
                  <m:t>∙</m:t>
                </m:r>
                <m:r>
                  <m:rPr>
                    <m:sty m:val="bi"/>
                  </m:rPr>
                  <w:rPr>
                    <w:rFonts w:ascii="Cambria Math" w:hAnsi="Cambria Math" w:cs="Times New Roman"/>
                    <w:sz w:val="24"/>
                    <w:szCs w:val="24"/>
                    <w:lang w:val="en-GB"/>
                  </w:rPr>
                  <m:t>n</m:t>
                </m:r>
              </m:e>
            </m:d>
            <m:r>
              <w:rPr>
                <w:rFonts w:ascii="Cambria Math" w:hAnsi="Cambria Math" w:cs="Times New Roman"/>
                <w:sz w:val="24"/>
                <w:szCs w:val="24"/>
                <w:lang w:val="en-GB"/>
              </w:rPr>
              <m:t>dS=const</m:t>
            </m:r>
          </m:e>
        </m:nary>
      </m:oMath>
      <w:r w:rsidR="0004076C" w:rsidRPr="0055614B">
        <w:rPr>
          <w:rFonts w:ascii="Times New Roman" w:hAnsi="Times New Roman" w:cs="Times New Roman"/>
          <w:sz w:val="24"/>
          <w:szCs w:val="24"/>
          <w:lang w:val="en-GB"/>
        </w:rPr>
        <w:tab/>
        <w:t>(2.5)</w:t>
      </w:r>
    </w:p>
    <w:p w14:paraId="20185FE5"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where </w:t>
      </w:r>
      <w:r w:rsidRPr="0055614B">
        <w:rPr>
          <w:rFonts w:ascii="Times New Roman" w:hAnsi="Times New Roman" w:cs="Times New Roman"/>
          <w:b/>
          <w:sz w:val="24"/>
          <w:szCs w:val="24"/>
          <w:lang w:val="en-GB"/>
        </w:rPr>
        <w:t>n</w:t>
      </w:r>
      <w:r w:rsidRPr="0055614B">
        <w:rPr>
          <w:rFonts w:ascii="Times New Roman" w:hAnsi="Times New Roman" w:cs="Times New Roman"/>
          <w:sz w:val="24"/>
          <w:szCs w:val="24"/>
          <w:lang w:val="en-GB"/>
        </w:rPr>
        <w:t xml:space="preserve"> is the unit vector perpendicular to the plane of the ring vortex cross section.</w:t>
      </w:r>
    </w:p>
    <w:p w14:paraId="62239C0C"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Since the problem is axisymmetric, it is useful to assume a cylindrical coordinate system (z, r, θ), </w:t>
      </w:r>
    </w:p>
    <w:p w14:paraId="0B26599F"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where z is the axial coordinate (corresponding to the symmetry axis of the ring vortex), r is the radial coordinate, and θ is the azimuthal coordinate (see Figure 2.1). In this coordinate system, the vorticity vector field has a single azimuthal component </w:t>
      </w:r>
      <m:oMath>
        <m:r>
          <m:rPr>
            <m:sty m:val="b"/>
          </m:rPr>
          <w:rPr>
            <w:rFonts w:ascii="Cambria Math" w:hAnsi="Cambria Math" w:cs="Times New Roman"/>
            <w:sz w:val="24"/>
            <w:szCs w:val="24"/>
            <w:lang w:val="en-GB"/>
          </w:rPr>
          <m:t>ω</m:t>
        </m:r>
        <m:r>
          <m:rPr>
            <m:sty m:val="p"/>
          </m:rPr>
          <w:rPr>
            <w:rFonts w:ascii="Cambria Math" w:hAnsi="Cambria Math" w:cs="Times New Roman"/>
            <w:sz w:val="24"/>
            <w:szCs w:val="24"/>
            <w:lang w:val="en-GB"/>
          </w:rPr>
          <m:t>=(0,0,ω)</m:t>
        </m:r>
      </m:oMath>
      <w:r w:rsidRPr="0055614B">
        <w:rPr>
          <w:rFonts w:ascii="Times New Roman" w:hAnsi="Times New Roman" w:cs="Times New Roman"/>
          <w:sz w:val="24"/>
          <w:szCs w:val="24"/>
          <w:lang w:val="en-GB"/>
        </w:rPr>
        <w:t xml:space="preserve">, the velocity vector field has two, axial and radial, components </w:t>
      </w:r>
      <m:oMath>
        <m:r>
          <m:rPr>
            <m:sty m:val="p"/>
          </m:rPr>
          <w:rPr>
            <w:rFonts w:ascii="Cambria Math" w:hAnsi="Cambria Math" w:cs="Times New Roman"/>
            <w:sz w:val="24"/>
            <w:szCs w:val="24"/>
            <w:lang w:val="en-GB"/>
          </w:rPr>
          <m:t>U=</m:t>
        </m:r>
        <m:d>
          <m:dPr>
            <m:ctrlPr>
              <w:rPr>
                <w:rFonts w:ascii="Cambria Math" w:hAnsi="Cambria Math" w:cs="Times New Roman"/>
                <w:sz w:val="24"/>
                <w:szCs w:val="24"/>
                <w:lang w:val="en-GB"/>
              </w:rPr>
            </m:ctrlPr>
          </m:dPr>
          <m:e>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u</m:t>
                </m:r>
              </m:e>
              <m:sub>
                <m:r>
                  <w:rPr>
                    <w:rFonts w:ascii="Cambria Math" w:hAnsi="Cambria Math" w:cs="Times New Roman"/>
                    <w:sz w:val="24"/>
                    <w:szCs w:val="24"/>
                    <w:lang w:val="en-GB"/>
                  </w:rPr>
                  <m:t>z</m:t>
                </m:r>
              </m:sub>
            </m:sSub>
            <m:r>
              <m:rPr>
                <m:sty m:val="p"/>
              </m:rPr>
              <w:rPr>
                <w:rFonts w:ascii="Cambria Math" w:hAnsi="Cambria Math" w:cs="Times New Roman"/>
                <w:sz w:val="24"/>
                <w:szCs w:val="24"/>
                <w:lang w:val="en-GB"/>
              </w:rPr>
              <m:t>,</m:t>
            </m:r>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u</m:t>
                </m:r>
              </m:e>
              <m:sub>
                <m:r>
                  <m:rPr>
                    <m:sty m:val="p"/>
                  </m:rPr>
                  <w:rPr>
                    <w:rFonts w:ascii="Cambria Math" w:hAnsi="Cambria Math" w:cs="Times New Roman"/>
                    <w:sz w:val="24"/>
                    <w:szCs w:val="24"/>
                    <w:lang w:val="en-GB"/>
                  </w:rPr>
                  <m:t>r</m:t>
                </m:r>
              </m:sub>
            </m:sSub>
            <m:r>
              <m:rPr>
                <m:sty m:val="p"/>
              </m:rPr>
              <w:rPr>
                <w:rFonts w:ascii="Cambria Math" w:hAnsi="Cambria Math" w:cs="Times New Roman"/>
                <w:sz w:val="24"/>
                <w:szCs w:val="24"/>
                <w:lang w:val="en-GB"/>
              </w:rPr>
              <m:t>,0</m:t>
            </m:r>
          </m:e>
        </m:d>
        <m:r>
          <m:rPr>
            <m:sty m:val="p"/>
          </m:rPr>
          <w:rPr>
            <w:rFonts w:ascii="Cambria Math" w:hAnsi="Cambria Math" w:cs="Times New Roman"/>
            <w:sz w:val="24"/>
            <w:szCs w:val="24"/>
            <w:lang w:val="en-GB"/>
          </w:rPr>
          <m:t>=(</m:t>
        </m:r>
        <m:r>
          <w:rPr>
            <w:rFonts w:ascii="Cambria Math" w:hAnsi="Cambria Math" w:cs="Times New Roman"/>
            <w:sz w:val="24"/>
            <w:szCs w:val="24"/>
            <w:lang w:val="en-GB"/>
          </w:rPr>
          <m:t>u</m:t>
        </m:r>
        <m:r>
          <m:rPr>
            <m:sty m:val="p"/>
          </m:rPr>
          <w:rPr>
            <w:rFonts w:ascii="Cambria Math" w:hAnsi="Cambria Math" w:cs="Times New Roman"/>
            <w:sz w:val="24"/>
            <w:szCs w:val="24"/>
            <w:lang w:val="en-GB"/>
          </w:rPr>
          <m:t>,</m:t>
        </m:r>
        <m:r>
          <w:rPr>
            <w:rFonts w:ascii="Cambria Math" w:hAnsi="Cambria Math" w:cs="Times New Roman"/>
            <w:sz w:val="24"/>
            <w:szCs w:val="24"/>
            <w:lang w:val="en-GB"/>
          </w:rPr>
          <m:t>v</m:t>
        </m:r>
        <m:r>
          <m:rPr>
            <m:sty m:val="p"/>
          </m:rPr>
          <w:rPr>
            <w:rFonts w:ascii="Cambria Math" w:hAnsi="Cambria Math" w:cs="Times New Roman"/>
            <w:sz w:val="24"/>
            <w:szCs w:val="24"/>
            <w:lang w:val="en-GB"/>
          </w:rPr>
          <m:t>,0)</m:t>
        </m:r>
      </m:oMath>
      <w:r w:rsidRPr="0055614B">
        <w:rPr>
          <w:rFonts w:ascii="Times New Roman" w:hAnsi="Times New Roman" w:cs="Times New Roman"/>
          <w:sz w:val="24"/>
          <w:szCs w:val="24"/>
          <w:lang w:val="en-GB"/>
        </w:rPr>
        <w:t>, and the Helmholtz vector equation for vorticity (2.3) becomes a single scalar equation</w:t>
      </w:r>
    </w:p>
    <w:p w14:paraId="5948D365" w14:textId="77777777" w:rsidR="0004076C" w:rsidRPr="0055614B" w:rsidRDefault="00BB3E60" w:rsidP="003E4952">
      <w:pPr>
        <w:spacing w:after="0" w:line="276" w:lineRule="auto"/>
        <w:jc w:val="center"/>
        <w:rPr>
          <w:rFonts w:ascii="Times New Roman" w:hAnsi="Times New Roman" w:cs="Times New Roman"/>
          <w:sz w:val="24"/>
          <w:szCs w:val="24"/>
          <w:lang w:val="en-GB"/>
        </w:rPr>
      </w:pPr>
      <m:oMath>
        <m:f>
          <m:fPr>
            <m:ctrlPr>
              <w:rPr>
                <w:rFonts w:ascii="Cambria Math" w:hAnsi="Cambria Math" w:cs="Times New Roman"/>
                <w:i/>
                <w:sz w:val="24"/>
                <w:szCs w:val="24"/>
                <w:lang w:val="en-GB"/>
              </w:rPr>
            </m:ctrlPr>
          </m:fPr>
          <m:num>
            <m:r>
              <w:rPr>
                <w:rFonts w:ascii="Cambria Math" w:hAnsi="Cambria Math" w:cs="Times New Roman"/>
                <w:sz w:val="24"/>
                <w:szCs w:val="24"/>
                <w:lang w:val="en-GB"/>
              </w:rPr>
              <m:t>∂</m:t>
            </m:r>
          </m:num>
          <m:den>
            <m:r>
              <w:rPr>
                <w:rFonts w:ascii="Cambria Math" w:hAnsi="Cambria Math" w:cs="Times New Roman"/>
                <w:sz w:val="24"/>
                <w:szCs w:val="24"/>
                <w:lang w:val="en-GB"/>
              </w:rPr>
              <m:t>∂t</m:t>
            </m:r>
          </m:den>
        </m:f>
        <m:d>
          <m:dPr>
            <m:ctrlPr>
              <w:rPr>
                <w:rFonts w:ascii="Cambria Math" w:hAnsi="Cambria Math" w:cs="Times New Roman"/>
                <w:i/>
                <w:sz w:val="24"/>
                <w:szCs w:val="24"/>
                <w:lang w:val="en-GB"/>
              </w:rPr>
            </m:ctrlPr>
          </m:dPr>
          <m:e>
            <m:f>
              <m:fPr>
                <m:ctrlPr>
                  <w:rPr>
                    <w:rFonts w:ascii="Cambria Math" w:hAnsi="Cambria Math" w:cs="Times New Roman"/>
                    <w:i/>
                    <w:sz w:val="24"/>
                    <w:szCs w:val="24"/>
                    <w:lang w:val="en-GB"/>
                  </w:rPr>
                </m:ctrlPr>
              </m:fPr>
              <m:num>
                <m:r>
                  <w:rPr>
                    <w:rFonts w:ascii="Cambria Math" w:hAnsi="Cambria Math" w:cs="Times New Roman"/>
                    <w:sz w:val="24"/>
                    <w:szCs w:val="24"/>
                    <w:lang w:val="en-GB"/>
                  </w:rPr>
                  <m:t>ω</m:t>
                </m:r>
              </m:num>
              <m:den>
                <m:r>
                  <w:rPr>
                    <w:rFonts w:ascii="Cambria Math" w:hAnsi="Cambria Math" w:cs="Times New Roman"/>
                    <w:sz w:val="24"/>
                    <w:szCs w:val="24"/>
                    <w:lang w:val="en-GB"/>
                  </w:rPr>
                  <m:t>r</m:t>
                </m:r>
              </m:den>
            </m:f>
          </m:e>
        </m:d>
        <m:r>
          <w:rPr>
            <w:rFonts w:ascii="Cambria Math" w:hAnsi="Cambria Math" w:cs="Times New Roman"/>
            <w:sz w:val="24"/>
            <w:szCs w:val="24"/>
            <w:lang w:val="en-GB"/>
          </w:rPr>
          <m:t>+v</m:t>
        </m:r>
        <m:f>
          <m:fPr>
            <m:ctrlPr>
              <w:rPr>
                <w:rFonts w:ascii="Cambria Math" w:hAnsi="Cambria Math" w:cs="Times New Roman"/>
                <w:i/>
                <w:sz w:val="24"/>
                <w:szCs w:val="24"/>
                <w:lang w:val="en-GB"/>
              </w:rPr>
            </m:ctrlPr>
          </m:fPr>
          <m:num>
            <m:r>
              <w:rPr>
                <w:rFonts w:ascii="Cambria Math" w:hAnsi="Cambria Math" w:cs="Times New Roman"/>
                <w:sz w:val="24"/>
                <w:szCs w:val="24"/>
                <w:lang w:val="en-GB"/>
              </w:rPr>
              <m:t>∂</m:t>
            </m:r>
          </m:num>
          <m:den>
            <m:r>
              <w:rPr>
                <w:rFonts w:ascii="Cambria Math" w:hAnsi="Cambria Math" w:cs="Times New Roman"/>
                <w:sz w:val="24"/>
                <w:szCs w:val="24"/>
                <w:lang w:val="en-GB"/>
              </w:rPr>
              <m:t>∂r</m:t>
            </m:r>
          </m:den>
        </m:f>
        <m:d>
          <m:dPr>
            <m:ctrlPr>
              <w:rPr>
                <w:rFonts w:ascii="Cambria Math" w:hAnsi="Cambria Math" w:cs="Times New Roman"/>
                <w:i/>
                <w:sz w:val="24"/>
                <w:szCs w:val="24"/>
                <w:lang w:val="en-GB"/>
              </w:rPr>
            </m:ctrlPr>
          </m:dPr>
          <m:e>
            <m:f>
              <m:fPr>
                <m:ctrlPr>
                  <w:rPr>
                    <w:rFonts w:ascii="Cambria Math" w:hAnsi="Cambria Math" w:cs="Times New Roman"/>
                    <w:i/>
                    <w:sz w:val="24"/>
                    <w:szCs w:val="24"/>
                    <w:lang w:val="en-GB"/>
                  </w:rPr>
                </m:ctrlPr>
              </m:fPr>
              <m:num>
                <m:r>
                  <w:rPr>
                    <w:rFonts w:ascii="Cambria Math" w:hAnsi="Cambria Math" w:cs="Times New Roman"/>
                    <w:sz w:val="24"/>
                    <w:szCs w:val="24"/>
                    <w:lang w:val="en-GB"/>
                  </w:rPr>
                  <m:t>ω</m:t>
                </m:r>
              </m:num>
              <m:den>
                <m:r>
                  <w:rPr>
                    <w:rFonts w:ascii="Cambria Math" w:hAnsi="Cambria Math" w:cs="Times New Roman"/>
                    <w:sz w:val="24"/>
                    <w:szCs w:val="24"/>
                    <w:lang w:val="en-GB"/>
                  </w:rPr>
                  <m:t>r</m:t>
                </m:r>
              </m:den>
            </m:f>
          </m:e>
        </m:d>
        <m:r>
          <w:rPr>
            <w:rFonts w:ascii="Cambria Math" w:hAnsi="Cambria Math" w:cs="Times New Roman"/>
            <w:sz w:val="24"/>
            <w:szCs w:val="24"/>
            <w:lang w:val="en-GB"/>
          </w:rPr>
          <m:t>+u</m:t>
        </m:r>
        <m:f>
          <m:fPr>
            <m:ctrlPr>
              <w:rPr>
                <w:rFonts w:ascii="Cambria Math" w:hAnsi="Cambria Math" w:cs="Times New Roman"/>
                <w:i/>
                <w:sz w:val="24"/>
                <w:szCs w:val="24"/>
                <w:lang w:val="en-GB"/>
              </w:rPr>
            </m:ctrlPr>
          </m:fPr>
          <m:num>
            <m:r>
              <w:rPr>
                <w:rFonts w:ascii="Cambria Math" w:hAnsi="Cambria Math" w:cs="Times New Roman"/>
                <w:sz w:val="24"/>
                <w:szCs w:val="24"/>
                <w:lang w:val="en-GB"/>
              </w:rPr>
              <m:t>∂</m:t>
            </m:r>
          </m:num>
          <m:den>
            <m:r>
              <w:rPr>
                <w:rFonts w:ascii="Cambria Math" w:hAnsi="Cambria Math" w:cs="Times New Roman"/>
                <w:sz w:val="24"/>
                <w:szCs w:val="24"/>
                <w:lang w:val="en-GB"/>
              </w:rPr>
              <m:t>∂z</m:t>
            </m:r>
          </m:den>
        </m:f>
        <m:d>
          <m:dPr>
            <m:ctrlPr>
              <w:rPr>
                <w:rFonts w:ascii="Cambria Math" w:hAnsi="Cambria Math" w:cs="Times New Roman"/>
                <w:i/>
                <w:sz w:val="24"/>
                <w:szCs w:val="24"/>
                <w:lang w:val="en-GB"/>
              </w:rPr>
            </m:ctrlPr>
          </m:dPr>
          <m:e>
            <m:f>
              <m:fPr>
                <m:ctrlPr>
                  <w:rPr>
                    <w:rFonts w:ascii="Cambria Math" w:hAnsi="Cambria Math" w:cs="Times New Roman"/>
                    <w:i/>
                    <w:sz w:val="24"/>
                    <w:szCs w:val="24"/>
                    <w:lang w:val="en-GB"/>
                  </w:rPr>
                </m:ctrlPr>
              </m:fPr>
              <m:num>
                <m:r>
                  <w:rPr>
                    <w:rFonts w:ascii="Cambria Math" w:hAnsi="Cambria Math" w:cs="Times New Roman"/>
                    <w:sz w:val="24"/>
                    <w:szCs w:val="24"/>
                    <w:lang w:val="en-GB"/>
                  </w:rPr>
                  <m:t>ω</m:t>
                </m:r>
              </m:num>
              <m:den>
                <m:r>
                  <w:rPr>
                    <w:rFonts w:ascii="Cambria Math" w:hAnsi="Cambria Math" w:cs="Times New Roman"/>
                    <w:sz w:val="24"/>
                    <w:szCs w:val="24"/>
                    <w:lang w:val="en-GB"/>
                  </w:rPr>
                  <m:t>r</m:t>
                </m:r>
              </m:den>
            </m:f>
          </m:e>
        </m:d>
        <m:r>
          <w:rPr>
            <w:rFonts w:ascii="Cambria Math" w:hAnsi="Cambria Math" w:cs="Times New Roman"/>
            <w:sz w:val="24"/>
            <w:szCs w:val="24"/>
            <w:lang w:val="en-GB"/>
          </w:rPr>
          <m:t>=0</m:t>
        </m:r>
      </m:oMath>
      <w:r w:rsidR="0004076C" w:rsidRPr="0055614B">
        <w:rPr>
          <w:rFonts w:ascii="Times New Roman" w:hAnsi="Times New Roman" w:cs="Times New Roman"/>
          <w:sz w:val="24"/>
          <w:szCs w:val="24"/>
          <w:lang w:val="en-GB"/>
        </w:rPr>
        <w:tab/>
        <w:t>(2.6)</w:t>
      </w:r>
    </w:p>
    <w:p w14:paraId="59E2B117"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noProof/>
          <w:sz w:val="24"/>
          <w:szCs w:val="24"/>
          <w:lang w:val="en-US"/>
        </w:rPr>
        <mc:AlternateContent>
          <mc:Choice Requires="wps">
            <w:drawing>
              <wp:anchor distT="45720" distB="45720" distL="114300" distR="114300" simplePos="0" relativeHeight="251663360" behindDoc="0" locked="0" layoutInCell="1" allowOverlap="1" wp14:anchorId="522D7130" wp14:editId="345C0E63">
                <wp:simplePos x="0" y="0"/>
                <wp:positionH relativeFrom="column">
                  <wp:align>center</wp:align>
                </wp:positionH>
                <wp:positionV relativeFrom="paragraph">
                  <wp:posOffset>182880</wp:posOffset>
                </wp:positionV>
                <wp:extent cx="2360930" cy="1404620"/>
                <wp:effectExtent l="0" t="0" r="3810"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301BB6D" w14:textId="77777777" w:rsidR="00BB3E60" w:rsidRPr="001215D1" w:rsidRDefault="00BB3E60" w:rsidP="0004076C">
                            <w:pPr>
                              <w:rPr>
                                <w:lang w:val="en-US"/>
                              </w:rPr>
                            </w:pPr>
                            <w:r w:rsidRPr="00EA6619">
                              <w:rPr>
                                <w:rFonts w:ascii="Times New Roman" w:hAnsi="Times New Roman" w:cs="Times New Roman"/>
                                <w:noProof/>
                                <w:sz w:val="24"/>
                                <w:szCs w:val="24"/>
                                <w:lang w:val="en-US"/>
                              </w:rPr>
                              <w:drawing>
                                <wp:inline distT="0" distB="0" distL="0" distR="0" wp14:anchorId="4841A0B3" wp14:editId="18BEDE67">
                                  <wp:extent cx="1956816" cy="1847088"/>
                                  <wp:effectExtent l="0" t="0" r="5715"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f.PNG"/>
                                          <pic:cNvPicPr/>
                                        </pic:nvPicPr>
                                        <pic:blipFill>
                                          <a:blip r:embed="rId14">
                                            <a:extLst>
                                              <a:ext uri="{28A0092B-C50C-407E-A947-70E740481C1C}">
                                                <a14:useLocalDpi xmlns:a14="http://schemas.microsoft.com/office/drawing/2010/main" val="0"/>
                                              </a:ext>
                                            </a:extLst>
                                          </a:blip>
                                          <a:stretch>
                                            <a:fillRect/>
                                          </a:stretch>
                                        </pic:blipFill>
                                        <pic:spPr>
                                          <a:xfrm>
                                            <a:off x="0" y="0"/>
                                            <a:ext cx="1956816" cy="1847088"/>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22D7130" id="_x0000_s1032" type="#_x0000_t202" style="position:absolute;left:0;text-align:left;margin-left:0;margin-top:14.4pt;width:185.9pt;height:110.6pt;z-index:251663360;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" stroked="f">
                <v:textbox style="mso-fit-shape-to-text:t">
                  <w:txbxContent>
                    <w:p w14:paraId="6301BB6D" w14:textId="77777777" w:rsidR="00BB3E60" w:rsidRPr="001215D1" w:rsidRDefault="00BB3E60" w:rsidP="0004076C">
                      <w:pPr>
                        <w:rPr>
                          <w:lang w:val="en-US"/>
                        </w:rPr>
                      </w:pPr>
                      <w:r w:rsidRPr="00EA6619">
                        <w:rPr>
                          <w:rFonts w:ascii="Times New Roman" w:hAnsi="Times New Roman" w:cs="Times New Roman"/>
                          <w:noProof/>
                          <w:sz w:val="24"/>
                          <w:szCs w:val="24"/>
                          <w:lang w:val="en-US"/>
                        </w:rPr>
                        <w:drawing>
                          <wp:inline distT="0" distB="0" distL="0" distR="0" wp14:anchorId="4841A0B3" wp14:editId="18BEDE67">
                            <wp:extent cx="1956816" cy="1847088"/>
                            <wp:effectExtent l="0" t="0" r="5715"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f.PNG"/>
                                    <pic:cNvPicPr/>
                                  </pic:nvPicPr>
                                  <pic:blipFill>
                                    <a:blip r:embed="rId14">
                                      <a:extLst>
                                        <a:ext uri="{28A0092B-C50C-407E-A947-70E740481C1C}">
                                          <a14:useLocalDpi xmlns:a14="http://schemas.microsoft.com/office/drawing/2010/main" val="0"/>
                                        </a:ext>
                                      </a:extLst>
                                    </a:blip>
                                    <a:stretch>
                                      <a:fillRect/>
                                    </a:stretch>
                                  </pic:blipFill>
                                  <pic:spPr>
                                    <a:xfrm>
                                      <a:off x="0" y="0"/>
                                      <a:ext cx="1956816" cy="1847088"/>
                                    </a:xfrm>
                                    <a:prstGeom prst="rect">
                                      <a:avLst/>
                                    </a:prstGeom>
                                  </pic:spPr>
                                </pic:pic>
                              </a:graphicData>
                            </a:graphic>
                          </wp:inline>
                        </w:drawing>
                      </w:r>
                    </w:p>
                  </w:txbxContent>
                </v:textbox>
                <w10:wrap type="square"/>
              </v:shape>
            </w:pict>
          </mc:Fallback>
        </mc:AlternateContent>
      </w:r>
    </w:p>
    <w:p w14:paraId="68B0B2AB" w14:textId="77777777" w:rsidR="0004076C" w:rsidRPr="0055614B" w:rsidRDefault="0004076C" w:rsidP="0004076C">
      <w:pPr>
        <w:spacing w:after="0" w:line="276" w:lineRule="auto"/>
        <w:jc w:val="both"/>
        <w:rPr>
          <w:rFonts w:ascii="Times New Roman" w:hAnsi="Times New Roman" w:cs="Times New Roman"/>
          <w:sz w:val="24"/>
          <w:szCs w:val="24"/>
          <w:lang w:val="en-GB"/>
        </w:rPr>
      </w:pPr>
    </w:p>
    <w:p w14:paraId="5DC338DD" w14:textId="77777777" w:rsidR="0004076C" w:rsidRPr="0055614B" w:rsidRDefault="0004076C" w:rsidP="0004076C">
      <w:pPr>
        <w:spacing w:after="0" w:line="276" w:lineRule="auto"/>
        <w:jc w:val="both"/>
        <w:rPr>
          <w:rFonts w:ascii="Times New Roman" w:hAnsi="Times New Roman" w:cs="Times New Roman"/>
          <w:sz w:val="24"/>
          <w:szCs w:val="24"/>
          <w:lang w:val="en-GB"/>
        </w:rPr>
      </w:pPr>
    </w:p>
    <w:p w14:paraId="256961F6" w14:textId="77777777" w:rsidR="0004076C" w:rsidRPr="0055614B" w:rsidRDefault="0004076C" w:rsidP="0004076C">
      <w:pPr>
        <w:spacing w:after="0" w:line="276" w:lineRule="auto"/>
        <w:jc w:val="both"/>
        <w:rPr>
          <w:rFonts w:ascii="Times New Roman" w:hAnsi="Times New Roman" w:cs="Times New Roman"/>
          <w:sz w:val="24"/>
          <w:szCs w:val="24"/>
          <w:lang w:val="en-GB"/>
        </w:rPr>
      </w:pPr>
    </w:p>
    <w:p w14:paraId="56DFCE84" w14:textId="77777777" w:rsidR="0004076C" w:rsidRPr="0055614B" w:rsidRDefault="0004076C" w:rsidP="0004076C">
      <w:pPr>
        <w:spacing w:after="0" w:line="276" w:lineRule="auto"/>
        <w:jc w:val="both"/>
        <w:rPr>
          <w:rFonts w:ascii="Times New Roman" w:hAnsi="Times New Roman" w:cs="Times New Roman"/>
          <w:sz w:val="24"/>
          <w:szCs w:val="24"/>
          <w:lang w:val="en-GB"/>
        </w:rPr>
      </w:pPr>
    </w:p>
    <w:p w14:paraId="630287FA" w14:textId="77777777" w:rsidR="0004076C" w:rsidRPr="0055614B" w:rsidRDefault="0004076C" w:rsidP="0004076C">
      <w:pPr>
        <w:spacing w:after="0" w:line="276" w:lineRule="auto"/>
        <w:jc w:val="both"/>
        <w:rPr>
          <w:rFonts w:ascii="Times New Roman" w:hAnsi="Times New Roman" w:cs="Times New Roman"/>
          <w:sz w:val="24"/>
          <w:szCs w:val="24"/>
          <w:lang w:val="en-GB"/>
        </w:rPr>
      </w:pPr>
    </w:p>
    <w:p w14:paraId="73275C7B" w14:textId="77777777" w:rsidR="0004076C" w:rsidRPr="0055614B" w:rsidRDefault="0004076C" w:rsidP="0004076C">
      <w:pPr>
        <w:spacing w:after="0" w:line="276" w:lineRule="auto"/>
        <w:jc w:val="both"/>
        <w:rPr>
          <w:rFonts w:ascii="Times New Roman" w:hAnsi="Times New Roman" w:cs="Times New Roman"/>
          <w:sz w:val="24"/>
          <w:szCs w:val="24"/>
          <w:lang w:val="en-GB"/>
        </w:rPr>
      </w:pPr>
    </w:p>
    <w:p w14:paraId="4813D2A5" w14:textId="77777777" w:rsidR="0004076C" w:rsidRPr="0055614B" w:rsidRDefault="0004076C" w:rsidP="0004076C">
      <w:pPr>
        <w:spacing w:after="0" w:line="276" w:lineRule="auto"/>
        <w:jc w:val="both"/>
        <w:rPr>
          <w:rFonts w:ascii="Times New Roman" w:hAnsi="Times New Roman" w:cs="Times New Roman"/>
          <w:sz w:val="24"/>
          <w:szCs w:val="24"/>
          <w:lang w:val="en-GB"/>
        </w:rPr>
      </w:pPr>
    </w:p>
    <w:p w14:paraId="3B84D670" w14:textId="77777777" w:rsidR="0004076C" w:rsidRPr="0055614B" w:rsidRDefault="0004076C" w:rsidP="0004076C">
      <w:pPr>
        <w:spacing w:after="0" w:line="276" w:lineRule="auto"/>
        <w:jc w:val="both"/>
        <w:rPr>
          <w:rFonts w:ascii="Times New Roman" w:hAnsi="Times New Roman" w:cs="Times New Roman"/>
          <w:sz w:val="24"/>
          <w:szCs w:val="24"/>
          <w:lang w:val="en-GB"/>
        </w:rPr>
      </w:pPr>
    </w:p>
    <w:p w14:paraId="72236000" w14:textId="77777777" w:rsidR="0004076C" w:rsidRPr="0055614B" w:rsidRDefault="0004076C" w:rsidP="0004076C">
      <w:pPr>
        <w:spacing w:after="0" w:line="276" w:lineRule="auto"/>
        <w:jc w:val="both"/>
        <w:rPr>
          <w:rFonts w:ascii="Times New Roman" w:hAnsi="Times New Roman" w:cs="Times New Roman"/>
          <w:sz w:val="24"/>
          <w:szCs w:val="24"/>
          <w:lang w:val="en-GB"/>
        </w:rPr>
      </w:pPr>
    </w:p>
    <w:p w14:paraId="5226CD9F" w14:textId="77777777" w:rsidR="0004076C" w:rsidRPr="0055614B" w:rsidRDefault="0004076C" w:rsidP="0004076C">
      <w:pPr>
        <w:spacing w:after="0" w:line="276" w:lineRule="auto"/>
        <w:jc w:val="both"/>
        <w:rPr>
          <w:rFonts w:ascii="Times New Roman" w:hAnsi="Times New Roman" w:cs="Times New Roman"/>
          <w:sz w:val="24"/>
          <w:szCs w:val="24"/>
          <w:lang w:val="en-GB"/>
        </w:rPr>
      </w:pPr>
    </w:p>
    <w:p w14:paraId="35AB1CB6"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noProof/>
          <w:lang w:val="en-US"/>
        </w:rPr>
        <mc:AlternateContent>
          <mc:Choice Requires="wps">
            <w:drawing>
              <wp:anchor distT="0" distB="0" distL="114300" distR="114300" simplePos="0" relativeHeight="251664384" behindDoc="0" locked="0" layoutInCell="1" allowOverlap="1" wp14:anchorId="4AA0BE89" wp14:editId="13BA6E0E">
                <wp:simplePos x="0" y="0"/>
                <wp:positionH relativeFrom="margin">
                  <wp:align>center</wp:align>
                </wp:positionH>
                <wp:positionV relativeFrom="paragraph">
                  <wp:posOffset>5080</wp:posOffset>
                </wp:positionV>
                <wp:extent cx="3152775" cy="635"/>
                <wp:effectExtent l="0" t="0" r="9525" b="0"/>
                <wp:wrapSquare wrapText="bothSides"/>
                <wp:docPr id="51" name="Text Box 51"/>
                <wp:cNvGraphicFramePr/>
                <a:graphic xmlns:a="http://schemas.openxmlformats.org/drawingml/2006/main">
                  <a:graphicData uri="http://schemas.microsoft.com/office/word/2010/wordprocessingShape">
                    <wps:wsp>
                      <wps:cNvSpPr txBox="1"/>
                      <wps:spPr>
                        <a:xfrm>
                          <a:off x="0" y="0"/>
                          <a:ext cx="3152775" cy="635"/>
                        </a:xfrm>
                        <a:prstGeom prst="rect">
                          <a:avLst/>
                        </a:prstGeom>
                        <a:solidFill>
                          <a:prstClr val="white"/>
                        </a:solidFill>
                        <a:ln>
                          <a:noFill/>
                        </a:ln>
                      </wps:spPr>
                      <wps:txbx>
                        <w:txbxContent>
                          <w:p w14:paraId="53BD4D9B" w14:textId="77777777" w:rsidR="00BB3E60" w:rsidRPr="001215D1" w:rsidRDefault="00BB3E60" w:rsidP="0004076C">
                            <w:pPr>
                              <w:pStyle w:val="Caption"/>
                              <w:jc w:val="center"/>
                              <w:rPr>
                                <w:rFonts w:ascii="Times New Roman" w:hAnsi="Times New Roman" w:cs="Times New Roman"/>
                                <w:i w:val="0"/>
                                <w:noProof/>
                                <w:color w:val="auto"/>
                                <w:sz w:val="28"/>
                                <w:szCs w:val="24"/>
                              </w:rPr>
                            </w:pPr>
                            <w:r w:rsidRPr="003E4952">
                              <w:rPr>
                                <w:rFonts w:ascii="Times New Roman" w:hAnsi="Times New Roman" w:cs="Times New Roman"/>
                                <w:b/>
                                <w:i w:val="0"/>
                                <w:color w:val="auto"/>
                                <w:sz w:val="20"/>
                              </w:rPr>
                              <w:t>Figure 2.1</w:t>
                            </w:r>
                            <w:r w:rsidRPr="001215D1">
                              <w:rPr>
                                <w:rFonts w:ascii="Times New Roman" w:hAnsi="Times New Roman" w:cs="Times New Roman"/>
                                <w:i w:val="0"/>
                                <w:color w:val="auto"/>
                                <w:sz w:val="20"/>
                              </w:rPr>
                              <w:t xml:space="preserve"> The ring vortex in a cylindrical coordinate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AA0BE89" id="Text Box 51" o:spid="_x0000_s1033" type="#_x0000_t202" style="position:absolute;left:0;text-align:left;margin-left:0;margin-top:.4pt;width:248.25pt;height:.05pt;z-index:2516643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" stroked="f">
                <v:textbox style="mso-fit-shape-to-text:t" inset="0,0,0,0">
                  <w:txbxContent>
                    <w:p w14:paraId="53BD4D9B" w14:textId="77777777" w:rsidR="00BB3E60" w:rsidRPr="001215D1" w:rsidRDefault="00BB3E60" w:rsidP="0004076C">
                      <w:pPr>
                        <w:pStyle w:val="Caption"/>
                        <w:jc w:val="center"/>
                        <w:rPr>
                          <w:rFonts w:ascii="Times New Roman" w:hAnsi="Times New Roman" w:cs="Times New Roman"/>
                          <w:i w:val="0"/>
                          <w:noProof/>
                          <w:color w:val="auto"/>
                          <w:sz w:val="28"/>
                          <w:szCs w:val="24"/>
                        </w:rPr>
                      </w:pPr>
                      <w:r w:rsidRPr="003E4952">
                        <w:rPr>
                          <w:rFonts w:ascii="Times New Roman" w:hAnsi="Times New Roman" w:cs="Times New Roman"/>
                          <w:b/>
                          <w:i w:val="0"/>
                          <w:color w:val="auto"/>
                          <w:sz w:val="20"/>
                        </w:rPr>
                        <w:t>Figure 2.1</w:t>
                      </w:r>
                      <w:r w:rsidRPr="001215D1">
                        <w:rPr>
                          <w:rFonts w:ascii="Times New Roman" w:hAnsi="Times New Roman" w:cs="Times New Roman"/>
                          <w:i w:val="0"/>
                          <w:color w:val="auto"/>
                          <w:sz w:val="20"/>
                        </w:rPr>
                        <w:t xml:space="preserve"> The ring vortex in a cylindrical coordinate system</w:t>
                      </w:r>
                    </w:p>
                  </w:txbxContent>
                </v:textbox>
                <w10:wrap type="square" anchorx="margin"/>
              </v:shape>
            </w:pict>
          </mc:Fallback>
        </mc:AlternateContent>
      </w:r>
      <w:r w:rsidRPr="0055614B">
        <w:rPr>
          <w:rFonts w:ascii="Times New Roman" w:hAnsi="Times New Roman" w:cs="Times New Roman"/>
          <w:sz w:val="24"/>
          <w:szCs w:val="24"/>
          <w:lang w:val="en-GB"/>
        </w:rPr>
        <w:t xml:space="preserve"> </w:t>
      </w:r>
    </w:p>
    <w:p w14:paraId="007944B1" w14:textId="77777777" w:rsidR="0004076C" w:rsidRPr="0055614B" w:rsidRDefault="0004076C" w:rsidP="0004076C">
      <w:pPr>
        <w:spacing w:after="0" w:line="276" w:lineRule="auto"/>
        <w:jc w:val="both"/>
        <w:rPr>
          <w:rFonts w:ascii="Times New Roman" w:hAnsi="Times New Roman" w:cs="Times New Roman"/>
          <w:sz w:val="24"/>
          <w:szCs w:val="24"/>
          <w:lang w:val="en-GB"/>
        </w:rPr>
      </w:pPr>
    </w:p>
    <w:p w14:paraId="474CF438"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A particular solution of equation (2.6) is</w:t>
      </w:r>
    </w:p>
    <w:p w14:paraId="6E41F1D7" w14:textId="77777777" w:rsidR="0004076C" w:rsidRPr="0055614B" w:rsidRDefault="00BB3E60" w:rsidP="003E4952">
      <w:pPr>
        <w:spacing w:after="0" w:line="276" w:lineRule="auto"/>
        <w:jc w:val="center"/>
        <w:rPr>
          <w:rFonts w:ascii="Times New Roman" w:hAnsi="Times New Roman" w:cs="Times New Roman"/>
          <w:sz w:val="24"/>
          <w:szCs w:val="24"/>
          <w:lang w:val="en-GB"/>
        </w:rPr>
      </w:pPr>
      <m:oMath>
        <m:f>
          <m:fPr>
            <m:ctrlPr>
              <w:rPr>
                <w:rFonts w:ascii="Cambria Math" w:hAnsi="Cambria Math" w:cs="Times New Roman"/>
                <w:i/>
                <w:sz w:val="24"/>
                <w:szCs w:val="24"/>
                <w:lang w:val="en-GB"/>
              </w:rPr>
            </m:ctrlPr>
          </m:fPr>
          <m:num>
            <m:r>
              <w:rPr>
                <w:rFonts w:ascii="Cambria Math" w:hAnsi="Cambria Math" w:cs="Times New Roman"/>
                <w:sz w:val="24"/>
                <w:szCs w:val="24"/>
                <w:lang w:val="en-GB"/>
              </w:rPr>
              <m:t>ω</m:t>
            </m:r>
          </m:num>
          <m:den>
            <m:r>
              <w:rPr>
                <w:rFonts w:ascii="Cambria Math" w:hAnsi="Cambria Math" w:cs="Times New Roman"/>
                <w:sz w:val="24"/>
                <w:szCs w:val="24"/>
                <w:lang w:val="en-GB"/>
              </w:rPr>
              <m:t>r</m:t>
            </m:r>
          </m:den>
        </m:f>
        <m:r>
          <w:rPr>
            <w:rFonts w:ascii="Cambria Math" w:hAnsi="Cambria Math" w:cs="Times New Roman"/>
            <w:sz w:val="24"/>
            <w:szCs w:val="24"/>
            <w:lang w:val="en-GB"/>
          </w:rPr>
          <m:t>=const</m:t>
        </m:r>
      </m:oMath>
      <w:r w:rsidR="0004076C" w:rsidRPr="0055614B">
        <w:rPr>
          <w:rFonts w:ascii="Times New Roman" w:hAnsi="Times New Roman" w:cs="Times New Roman"/>
          <w:sz w:val="24"/>
          <w:szCs w:val="24"/>
          <w:lang w:val="en-GB"/>
        </w:rPr>
        <w:tab/>
        <w:t>(2.7)</w:t>
      </w:r>
    </w:p>
    <w:p w14:paraId="72E7C72E"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lastRenderedPageBreak/>
        <w:t xml:space="preserve">which corresponds to uniform vorticity within the ring vortex volume. Notice that (2.7) is valid for both stationary and nonstationary motion as not explicitly dependent on time. Solution (2.7) must be equal to zero outside the ring vortex domain, where the fluid motion is potential. A typical problem of </w:t>
      </w:r>
      <w:r w:rsidRPr="00342E44">
        <w:rPr>
          <w:rFonts w:ascii="Times New Roman" w:hAnsi="Times New Roman" w:cs="Times New Roman"/>
          <w:sz w:val="24"/>
          <w:szCs w:val="24"/>
          <w:lang w:val="en-GB"/>
        </w:rPr>
        <w:t xml:space="preserve">splicing </w:t>
      </w:r>
      <w:r w:rsidRPr="0055614B">
        <w:rPr>
          <w:rFonts w:ascii="Times New Roman" w:hAnsi="Times New Roman" w:cs="Times New Roman"/>
          <w:sz w:val="24"/>
          <w:szCs w:val="24"/>
          <w:lang w:val="en-GB"/>
        </w:rPr>
        <w:t xml:space="preserve">potential and vortex motion arises on the ring surface, where the continuity of the velocity components must be guaranteed. </w:t>
      </w:r>
    </w:p>
    <w:p w14:paraId="40D11623"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The difficult problem of determining the exact shape of the ring vortex cross section satisfying equation (2.6) can be substantially simplified by considering thin vortex rings, with approximately circular cross section. In this case, the vortex motion is characterized by the deformation of its boundary with invariable shape of its cross section and vorticity distribution inside the ring.</w:t>
      </w:r>
    </w:p>
    <w:p w14:paraId="304B223E"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According to the definition of vorticity (</w:t>
      </w:r>
      <m:oMath>
        <m:r>
          <m:rPr>
            <m:sty m:val="b"/>
          </m:rPr>
          <w:rPr>
            <w:rFonts w:ascii="Cambria Math" w:hAnsi="Cambria Math" w:cs="Times New Roman"/>
            <w:sz w:val="24"/>
            <w:szCs w:val="24"/>
            <w:lang w:val="en-GB"/>
          </w:rPr>
          <m:t>ω</m:t>
        </m:r>
        <m:r>
          <m:rPr>
            <m:sty m:val="p"/>
          </m:rPr>
          <w:rPr>
            <w:rFonts w:ascii="Cambria Math" w:hAnsi="Cambria Math" w:cs="Times New Roman"/>
            <w:sz w:val="24"/>
            <w:szCs w:val="24"/>
            <w:lang w:val="en-GB"/>
          </w:rPr>
          <m:t>=∇×</m:t>
        </m:r>
        <m:r>
          <m:rPr>
            <m:sty m:val="b"/>
          </m:rPr>
          <w:rPr>
            <w:rFonts w:ascii="Cambria Math" w:hAnsi="Cambria Math" w:cs="Times New Roman"/>
            <w:sz w:val="24"/>
            <w:szCs w:val="24"/>
            <w:lang w:val="en-GB"/>
          </w:rPr>
          <m:t>u</m:t>
        </m:r>
      </m:oMath>
      <w:r w:rsidRPr="0055614B">
        <w:rPr>
          <w:rFonts w:ascii="Times New Roman" w:hAnsi="Times New Roman" w:cs="Times New Roman"/>
          <w:sz w:val="24"/>
          <w:szCs w:val="24"/>
          <w:lang w:val="en-GB"/>
        </w:rPr>
        <w:t>) and to solution (2.7)</w:t>
      </w:r>
    </w:p>
    <w:p w14:paraId="4D6D8315" w14:textId="77777777" w:rsidR="0004076C" w:rsidRPr="0055614B" w:rsidRDefault="009D4283" w:rsidP="003E4952">
      <w:pPr>
        <w:spacing w:after="0" w:line="276" w:lineRule="auto"/>
        <w:jc w:val="center"/>
        <w:rPr>
          <w:rFonts w:ascii="Times New Roman" w:hAnsi="Times New Roman" w:cs="Times New Roman"/>
          <w:sz w:val="24"/>
          <w:szCs w:val="24"/>
          <w:lang w:val="en-GB"/>
        </w:rPr>
      </w:pPr>
      <m:oMath>
        <m:r>
          <m:rPr>
            <m:sty m:val="bi"/>
          </m:rPr>
          <w:rPr>
            <w:rFonts w:ascii="Cambria Math" w:hAnsi="Cambria Math" w:cs="Times New Roman"/>
            <w:sz w:val="24"/>
            <w:szCs w:val="24"/>
            <w:lang w:val="en-GB"/>
          </w:rPr>
          <m:t>ω</m:t>
        </m:r>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∂u</m:t>
            </m:r>
          </m:num>
          <m:den>
            <m:r>
              <w:rPr>
                <w:rFonts w:ascii="Cambria Math" w:hAnsi="Cambria Math" w:cs="Times New Roman"/>
                <w:sz w:val="24"/>
                <w:szCs w:val="24"/>
                <w:lang w:val="en-GB"/>
              </w:rPr>
              <m:t>∂z</m:t>
            </m:r>
          </m:den>
        </m:f>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∂v</m:t>
            </m:r>
          </m:num>
          <m:den>
            <m:r>
              <w:rPr>
                <w:rFonts w:ascii="Cambria Math" w:hAnsi="Cambria Math" w:cs="Times New Roman"/>
                <w:sz w:val="24"/>
                <w:szCs w:val="24"/>
                <w:lang w:val="en-GB"/>
              </w:rPr>
              <m:t>∂r</m:t>
            </m:r>
          </m:den>
        </m:f>
        <m:r>
          <w:rPr>
            <w:rFonts w:ascii="Cambria Math" w:hAnsi="Cambria Math" w:cs="Times New Roman"/>
            <w:sz w:val="24"/>
            <w:szCs w:val="24"/>
            <w:lang w:val="en-GB"/>
          </w:rPr>
          <m:t>=rM</m:t>
        </m:r>
      </m:oMath>
      <w:r w:rsidR="0004076C" w:rsidRPr="0055614B">
        <w:rPr>
          <w:rFonts w:ascii="Times New Roman" w:hAnsi="Times New Roman" w:cs="Times New Roman"/>
          <w:sz w:val="24"/>
          <w:szCs w:val="24"/>
          <w:lang w:val="en-GB"/>
        </w:rPr>
        <w:t xml:space="preserve"> (2.8)</w:t>
      </w:r>
    </w:p>
    <w:p w14:paraId="7D4A9F4E"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where M is a constant.</w:t>
      </w:r>
    </w:p>
    <w:p w14:paraId="32CE7C02" w14:textId="77777777" w:rsidR="0004076C" w:rsidRPr="0055614B" w:rsidRDefault="003E4952"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Equation (2.5</w:t>
      </w:r>
      <w:r w:rsidR="0004076C" w:rsidRPr="0055614B">
        <w:rPr>
          <w:rFonts w:ascii="Times New Roman" w:hAnsi="Times New Roman" w:cs="Times New Roman"/>
          <w:sz w:val="24"/>
          <w:szCs w:val="24"/>
          <w:lang w:val="en-GB"/>
        </w:rPr>
        <w:t>) presupposes the existence of a Stokes stream function Ψ (vector potential) related to the velocity components such that</w:t>
      </w:r>
    </w:p>
    <w:p w14:paraId="36781831" w14:textId="77777777" w:rsidR="0004076C" w:rsidRPr="00773982" w:rsidRDefault="009D4283" w:rsidP="003E4952">
      <w:pPr>
        <w:spacing w:after="0" w:line="276" w:lineRule="auto"/>
        <w:jc w:val="center"/>
        <w:rPr>
          <w:rFonts w:ascii="Times New Roman" w:hAnsi="Times New Roman" w:cs="Times New Roman"/>
          <w:i/>
          <w:sz w:val="24"/>
          <w:szCs w:val="24"/>
        </w:rPr>
      </w:pPr>
      <m:oMath>
        <m:r>
          <w:rPr>
            <w:rFonts w:ascii="Cambria Math" w:hAnsi="Cambria Math" w:cs="Times New Roman"/>
            <w:sz w:val="24"/>
            <w:szCs w:val="24"/>
            <w:lang w:val="en-GB"/>
          </w:rPr>
          <m:t>v</m:t>
        </m:r>
        <m:r>
          <w:rPr>
            <w:rFonts w:ascii="Cambria Math" w:hAnsi="Cambria Math" w:cs="Times New Roman"/>
            <w:sz w:val="24"/>
            <w:szCs w:val="24"/>
          </w:rPr>
          <m:t>=-</m:t>
        </m:r>
        <m:f>
          <m:fPr>
            <m:ctrlPr>
              <w:rPr>
                <w:rFonts w:ascii="Cambria Math" w:hAnsi="Cambria Math" w:cs="Times New Roman"/>
                <w:i/>
                <w:sz w:val="24"/>
                <w:szCs w:val="24"/>
                <w:lang w:val="en-GB"/>
              </w:rPr>
            </m:ctrlPr>
          </m:fPr>
          <m:num>
            <m:r>
              <w:rPr>
                <w:rFonts w:ascii="Cambria Math" w:hAnsi="Cambria Math" w:cs="Times New Roman"/>
                <w:sz w:val="24"/>
                <w:szCs w:val="24"/>
              </w:rPr>
              <m:t>1</m:t>
            </m:r>
          </m:num>
          <m:den>
            <m:r>
              <w:rPr>
                <w:rFonts w:ascii="Cambria Math" w:hAnsi="Cambria Math" w:cs="Times New Roman"/>
                <w:sz w:val="24"/>
                <w:szCs w:val="24"/>
                <w:lang w:val="en-GB"/>
              </w:rPr>
              <m:t>r</m:t>
            </m:r>
          </m:den>
        </m:f>
        <m:f>
          <m:fPr>
            <m:ctrlPr>
              <w:rPr>
                <w:rFonts w:ascii="Cambria Math" w:hAnsi="Cambria Math" w:cs="Times New Roman"/>
                <w:i/>
                <w:sz w:val="24"/>
                <w:szCs w:val="24"/>
                <w:lang w:val="en-GB"/>
              </w:rPr>
            </m:ctrlPr>
          </m:fPr>
          <m:num>
            <m:r>
              <w:rPr>
                <w:rFonts w:ascii="Cambria Math" w:hAnsi="Cambria Math" w:cs="Times New Roman"/>
                <w:sz w:val="24"/>
                <w:szCs w:val="24"/>
                <w:lang w:val="en-GB"/>
              </w:rPr>
              <m:t>∂Ψ</m:t>
            </m:r>
          </m:num>
          <m:den>
            <m:r>
              <w:rPr>
                <w:rFonts w:ascii="Cambria Math" w:hAnsi="Cambria Math" w:cs="Times New Roman"/>
                <w:sz w:val="24"/>
                <w:szCs w:val="24"/>
                <w:lang w:val="en-GB"/>
              </w:rPr>
              <m:t>∂z</m:t>
            </m:r>
          </m:den>
        </m:f>
      </m:oMath>
      <w:r w:rsidR="0004076C" w:rsidRPr="00773982">
        <w:rPr>
          <w:rFonts w:ascii="Times New Roman" w:hAnsi="Times New Roman" w:cs="Times New Roman"/>
          <w:sz w:val="24"/>
          <w:szCs w:val="24"/>
        </w:rPr>
        <w:t>,</w:t>
      </w:r>
      <w:r w:rsidR="0004076C" w:rsidRPr="00773982">
        <w:rPr>
          <w:rFonts w:ascii="Times New Roman" w:hAnsi="Times New Roman" w:cs="Times New Roman"/>
          <w:i/>
          <w:sz w:val="24"/>
          <w:szCs w:val="24"/>
        </w:rPr>
        <w:t xml:space="preserve"> u</w:t>
      </w:r>
      <m:oMath>
        <m:r>
          <w:rPr>
            <w:rFonts w:ascii="Cambria Math" w:hAnsi="Cambria Math" w:cs="Times New Roman"/>
            <w:sz w:val="24"/>
            <w:szCs w:val="24"/>
          </w:rPr>
          <m:t>=</m:t>
        </m:r>
        <m:f>
          <m:fPr>
            <m:ctrlPr>
              <w:rPr>
                <w:rFonts w:ascii="Cambria Math" w:hAnsi="Cambria Math" w:cs="Times New Roman"/>
                <w:i/>
                <w:sz w:val="24"/>
                <w:szCs w:val="24"/>
                <w:lang w:val="en-GB"/>
              </w:rPr>
            </m:ctrlPr>
          </m:fPr>
          <m:num>
            <m:r>
              <w:rPr>
                <w:rFonts w:ascii="Cambria Math" w:hAnsi="Cambria Math" w:cs="Times New Roman"/>
                <w:sz w:val="24"/>
                <w:szCs w:val="24"/>
              </w:rPr>
              <m:t>1</m:t>
            </m:r>
          </m:num>
          <m:den>
            <m:r>
              <w:rPr>
                <w:rFonts w:ascii="Cambria Math" w:hAnsi="Cambria Math" w:cs="Times New Roman"/>
                <w:sz w:val="24"/>
                <w:szCs w:val="24"/>
                <w:lang w:val="en-GB"/>
              </w:rPr>
              <m:t>r</m:t>
            </m:r>
          </m:den>
        </m:f>
        <m:f>
          <m:fPr>
            <m:ctrlPr>
              <w:rPr>
                <w:rFonts w:ascii="Cambria Math" w:hAnsi="Cambria Math" w:cs="Times New Roman"/>
                <w:i/>
                <w:sz w:val="24"/>
                <w:szCs w:val="24"/>
                <w:lang w:val="en-GB"/>
              </w:rPr>
            </m:ctrlPr>
          </m:fPr>
          <m:num>
            <m:r>
              <w:rPr>
                <w:rFonts w:ascii="Cambria Math" w:hAnsi="Cambria Math" w:cs="Times New Roman"/>
                <w:sz w:val="24"/>
                <w:szCs w:val="24"/>
                <w:lang w:val="en-GB"/>
              </w:rPr>
              <m:t>∂Ψ</m:t>
            </m:r>
          </m:num>
          <m:den>
            <m:r>
              <w:rPr>
                <w:rFonts w:ascii="Cambria Math" w:hAnsi="Cambria Math" w:cs="Times New Roman"/>
                <w:sz w:val="24"/>
                <w:szCs w:val="24"/>
                <w:lang w:val="en-GB"/>
              </w:rPr>
              <m:t>∂r</m:t>
            </m:r>
          </m:den>
        </m:f>
      </m:oMath>
      <w:r w:rsidR="0004076C" w:rsidRPr="00773982">
        <w:rPr>
          <w:rFonts w:ascii="Times New Roman" w:hAnsi="Times New Roman" w:cs="Times New Roman"/>
          <w:sz w:val="24"/>
          <w:szCs w:val="24"/>
        </w:rPr>
        <w:t xml:space="preserve"> (2.9)</w:t>
      </w:r>
    </w:p>
    <w:p w14:paraId="3844E3DF"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Equation (2.8) for an axisymmetric incompressible fluid flow becomes</w:t>
      </w:r>
    </w:p>
    <w:p w14:paraId="45E6B435" w14:textId="77777777" w:rsidR="0004076C" w:rsidRPr="0055614B" w:rsidRDefault="00BB3E60" w:rsidP="003E4952">
      <w:pPr>
        <w:spacing w:after="0" w:line="276" w:lineRule="auto"/>
        <w:jc w:val="center"/>
        <w:rPr>
          <w:rFonts w:ascii="Times New Roman" w:hAnsi="Times New Roman" w:cs="Times New Roman"/>
          <w:sz w:val="24"/>
          <w:szCs w:val="24"/>
          <w:lang w:val="en-GB"/>
        </w:rPr>
      </w:pPr>
      <m:oMath>
        <m:f>
          <m:fPr>
            <m:ctrlPr>
              <w:rPr>
                <w:rFonts w:ascii="Cambria Math" w:hAnsi="Cambria Math" w:cs="Times New Roman"/>
                <w:i/>
                <w:sz w:val="24"/>
                <w:szCs w:val="24"/>
                <w:lang w:val="en-GB"/>
              </w:rPr>
            </m:ctrlPr>
          </m:fPr>
          <m:num>
            <m:sSup>
              <m:sSupPr>
                <m:ctrlPr>
                  <w:rPr>
                    <w:rFonts w:ascii="Cambria Math" w:hAnsi="Cambria Math" w:cs="Times New Roman"/>
                    <w:i/>
                    <w:sz w:val="24"/>
                    <w:szCs w:val="24"/>
                    <w:lang w:val="en-GB"/>
                  </w:rPr>
                </m:ctrlPr>
              </m:sSupPr>
              <m:e>
                <m:r>
                  <w:rPr>
                    <w:rFonts w:ascii="Cambria Math" w:hAnsi="Cambria Math" w:cs="Times New Roman"/>
                    <w:sz w:val="24"/>
                    <w:szCs w:val="24"/>
                    <w:lang w:val="en-GB"/>
                  </w:rPr>
                  <m:t>∂</m:t>
                </m:r>
              </m:e>
              <m:sup>
                <m:r>
                  <w:rPr>
                    <w:rFonts w:ascii="Cambria Math" w:hAnsi="Cambria Math" w:cs="Times New Roman"/>
                    <w:sz w:val="24"/>
                    <w:szCs w:val="24"/>
                    <w:lang w:val="en-GB"/>
                  </w:rPr>
                  <m:t>2</m:t>
                </m:r>
              </m:sup>
            </m:sSup>
            <m:r>
              <w:rPr>
                <w:rFonts w:ascii="Cambria Math" w:hAnsi="Cambria Math" w:cs="Times New Roman"/>
                <w:sz w:val="24"/>
                <w:szCs w:val="24"/>
                <w:lang w:val="en-GB"/>
              </w:rPr>
              <m:t>Ψ</m:t>
            </m:r>
          </m:num>
          <m:den>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2</m:t>
                </m:r>
              </m:sup>
            </m:sSup>
          </m:den>
        </m:f>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r</m:t>
            </m:r>
          </m:den>
        </m:f>
        <m:f>
          <m:fPr>
            <m:ctrlPr>
              <w:rPr>
                <w:rFonts w:ascii="Cambria Math" w:hAnsi="Cambria Math" w:cs="Times New Roman"/>
                <w:i/>
                <w:sz w:val="24"/>
                <w:szCs w:val="24"/>
                <w:lang w:val="en-GB"/>
              </w:rPr>
            </m:ctrlPr>
          </m:fPr>
          <m:num>
            <m:r>
              <w:rPr>
                <w:rFonts w:ascii="Cambria Math" w:hAnsi="Cambria Math" w:cs="Times New Roman"/>
                <w:sz w:val="24"/>
                <w:szCs w:val="24"/>
                <w:lang w:val="en-GB"/>
              </w:rPr>
              <m:t>∂Ψ</m:t>
            </m:r>
          </m:num>
          <m:den>
            <m:r>
              <w:rPr>
                <w:rFonts w:ascii="Cambria Math" w:hAnsi="Cambria Math" w:cs="Times New Roman"/>
                <w:sz w:val="24"/>
                <w:szCs w:val="24"/>
                <w:lang w:val="en-GB"/>
              </w:rPr>
              <m:t>∂r</m:t>
            </m:r>
          </m:den>
        </m:f>
        <m:r>
          <w:rPr>
            <w:rFonts w:ascii="Cambria Math" w:hAnsi="Cambria Math" w:cs="Times New Roman"/>
            <w:sz w:val="24"/>
            <w:szCs w:val="24"/>
            <w:lang w:val="en-GB"/>
          </w:rPr>
          <m:t>+</m:t>
        </m:r>
        <m:f>
          <m:fPr>
            <m:ctrlPr>
              <w:rPr>
                <w:rFonts w:ascii="Cambria Math" w:hAnsi="Cambria Math" w:cs="Times New Roman"/>
                <w:i/>
                <w:sz w:val="24"/>
                <w:szCs w:val="24"/>
                <w:lang w:val="en-GB"/>
              </w:rPr>
            </m:ctrlPr>
          </m:fPr>
          <m:num>
            <m:sSup>
              <m:sSupPr>
                <m:ctrlPr>
                  <w:rPr>
                    <w:rFonts w:ascii="Cambria Math" w:hAnsi="Cambria Math" w:cs="Times New Roman"/>
                    <w:i/>
                    <w:sz w:val="24"/>
                    <w:szCs w:val="24"/>
                    <w:lang w:val="en-GB"/>
                  </w:rPr>
                </m:ctrlPr>
              </m:sSupPr>
              <m:e>
                <m:r>
                  <w:rPr>
                    <w:rFonts w:ascii="Cambria Math" w:hAnsi="Cambria Math" w:cs="Times New Roman"/>
                    <w:sz w:val="24"/>
                    <w:szCs w:val="24"/>
                    <w:lang w:val="en-GB"/>
                  </w:rPr>
                  <m:t>∂</m:t>
                </m:r>
              </m:e>
              <m:sup>
                <m:r>
                  <w:rPr>
                    <w:rFonts w:ascii="Cambria Math" w:hAnsi="Cambria Math" w:cs="Times New Roman"/>
                    <w:sz w:val="24"/>
                    <w:szCs w:val="24"/>
                    <w:lang w:val="en-GB"/>
                  </w:rPr>
                  <m:t>2</m:t>
                </m:r>
              </m:sup>
            </m:sSup>
            <m:r>
              <w:rPr>
                <w:rFonts w:ascii="Cambria Math" w:hAnsi="Cambria Math" w:cs="Times New Roman"/>
                <w:sz w:val="24"/>
                <w:szCs w:val="24"/>
                <w:lang w:val="en-GB"/>
              </w:rPr>
              <m:t>Ψ</m:t>
            </m:r>
          </m:num>
          <m:den>
            <m:sSup>
              <m:sSupPr>
                <m:ctrlPr>
                  <w:rPr>
                    <w:rFonts w:ascii="Cambria Math" w:hAnsi="Cambria Math" w:cs="Times New Roman"/>
                    <w:i/>
                    <w:sz w:val="24"/>
                    <w:szCs w:val="24"/>
                    <w:lang w:val="en-GB"/>
                  </w:rPr>
                </m:ctrlPr>
              </m:sSupPr>
              <m:e>
                <m:r>
                  <w:rPr>
                    <w:rFonts w:ascii="Cambria Math" w:hAnsi="Cambria Math" w:cs="Times New Roman"/>
                    <w:sz w:val="24"/>
                    <w:szCs w:val="24"/>
                    <w:lang w:val="en-GB"/>
                  </w:rPr>
                  <m:t>∂z</m:t>
                </m:r>
              </m:e>
              <m:sup>
                <m:r>
                  <w:rPr>
                    <w:rFonts w:ascii="Cambria Math" w:hAnsi="Cambria Math" w:cs="Times New Roman"/>
                    <w:sz w:val="24"/>
                    <w:szCs w:val="24"/>
                    <w:lang w:val="en-GB"/>
                  </w:rPr>
                  <m:t>2</m:t>
                </m:r>
              </m:sup>
            </m:sSup>
          </m:den>
        </m:f>
        <m:r>
          <w:rPr>
            <w:rFonts w:ascii="Cambria Math" w:hAnsi="Cambria Math" w:cs="Times New Roman"/>
            <w:sz w:val="24"/>
            <w:szCs w:val="24"/>
            <w:lang w:val="en-GB"/>
          </w:rPr>
          <m:t>=</m:t>
        </m:r>
        <m:d>
          <m:dPr>
            <m:begChr m:val="{"/>
            <m:endChr m:val=""/>
            <m:ctrlPr>
              <w:rPr>
                <w:rFonts w:ascii="Cambria Math" w:hAnsi="Cambria Math" w:cs="Times New Roman"/>
                <w:i/>
                <w:sz w:val="24"/>
                <w:szCs w:val="24"/>
                <w:lang w:val="en-GB"/>
              </w:rPr>
            </m:ctrlPr>
          </m:dPr>
          <m:e>
            <m:eqArr>
              <m:eqArrPr>
                <m:ctrlPr>
                  <w:rPr>
                    <w:rFonts w:ascii="Cambria Math" w:hAnsi="Cambria Math" w:cs="Times New Roman"/>
                    <w:i/>
                    <w:sz w:val="24"/>
                    <w:szCs w:val="24"/>
                    <w:lang w:val="en-GB"/>
                  </w:rPr>
                </m:ctrlPr>
              </m:eqArrPr>
              <m:e>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2</m:t>
                    </m:r>
                  </m:sup>
                </m:sSup>
                <m:r>
                  <w:rPr>
                    <w:rFonts w:ascii="Cambria Math" w:hAnsi="Cambria Math" w:cs="Times New Roman"/>
                    <w:sz w:val="24"/>
                    <w:szCs w:val="24"/>
                    <w:lang w:val="en-GB"/>
                  </w:rPr>
                  <m:t>M inside the ring</m:t>
                </m:r>
              </m:e>
              <m:e>
                <m:r>
                  <w:rPr>
                    <w:rFonts w:ascii="Cambria Math" w:hAnsi="Cambria Math" w:cs="Times New Roman"/>
                    <w:sz w:val="24"/>
                    <w:szCs w:val="24"/>
                    <w:lang w:val="en-GB"/>
                  </w:rPr>
                  <m:t>0 outside the ring.</m:t>
                </m:r>
              </m:e>
            </m:eqArr>
          </m:e>
        </m:d>
      </m:oMath>
      <w:r w:rsidR="0004076C" w:rsidRPr="0055614B">
        <w:rPr>
          <w:rFonts w:ascii="Times New Roman" w:hAnsi="Times New Roman" w:cs="Times New Roman"/>
          <w:sz w:val="24"/>
          <w:szCs w:val="24"/>
          <w:lang w:val="en-GB"/>
        </w:rPr>
        <w:t xml:space="preserve"> (2.10)</w:t>
      </w:r>
    </w:p>
    <w:p w14:paraId="3E9C390F"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Introducing the change of variables </w:t>
      </w:r>
      <m:oMath>
        <m:r>
          <m:rPr>
            <m:sty m:val="p"/>
          </m:rPr>
          <w:rPr>
            <w:rFonts w:ascii="Cambria Math" w:hAnsi="Cambria Math" w:cs="Times New Roman"/>
            <w:sz w:val="24"/>
            <w:szCs w:val="24"/>
            <w:lang w:val="en-GB"/>
          </w:rPr>
          <m:t>Ψ=Φr</m:t>
        </m:r>
      </m:oMath>
      <w:r w:rsidRPr="0055614B">
        <w:rPr>
          <w:rFonts w:ascii="Times New Roman" w:hAnsi="Times New Roman" w:cs="Times New Roman"/>
          <w:sz w:val="24"/>
          <w:szCs w:val="24"/>
          <w:lang w:val="en-GB"/>
        </w:rPr>
        <w:t xml:space="preserve"> and assuming that Φ=Φ(z, r, θ), the expression (2.10) becomes the (vector) Poisson and the Laplace equation, respectively, in the cylindrical coordinate system,</w:t>
      </w:r>
    </w:p>
    <w:p w14:paraId="0A45CC32" w14:textId="77777777" w:rsidR="0004076C" w:rsidRPr="0055614B" w:rsidRDefault="00BB3E60" w:rsidP="003E4952">
      <w:pPr>
        <w:spacing w:after="0" w:line="276" w:lineRule="auto"/>
        <w:jc w:val="center"/>
        <w:rPr>
          <w:rFonts w:ascii="Times New Roman" w:hAnsi="Times New Roman" w:cs="Times New Roman"/>
          <w:sz w:val="24"/>
          <w:szCs w:val="24"/>
          <w:lang w:val="en-GB"/>
        </w:rPr>
      </w:pPr>
      <m:oMath>
        <m:f>
          <m:fPr>
            <m:ctrlPr>
              <w:rPr>
                <w:rFonts w:ascii="Cambria Math" w:hAnsi="Cambria Math" w:cs="Times New Roman"/>
                <w:i/>
                <w:sz w:val="24"/>
                <w:szCs w:val="24"/>
                <w:lang w:val="en-GB"/>
              </w:rPr>
            </m:ctrlPr>
          </m:fPr>
          <m:num>
            <m:sSup>
              <m:sSupPr>
                <m:ctrlPr>
                  <w:rPr>
                    <w:rFonts w:ascii="Cambria Math" w:hAnsi="Cambria Math" w:cs="Times New Roman"/>
                    <w:i/>
                    <w:sz w:val="24"/>
                    <w:szCs w:val="24"/>
                    <w:lang w:val="en-GB"/>
                  </w:rPr>
                </m:ctrlPr>
              </m:sSupPr>
              <m:e>
                <m:r>
                  <w:rPr>
                    <w:rFonts w:ascii="Cambria Math" w:hAnsi="Cambria Math" w:cs="Times New Roman"/>
                    <w:sz w:val="24"/>
                    <w:szCs w:val="24"/>
                    <w:lang w:val="en-GB"/>
                  </w:rPr>
                  <m:t>∂</m:t>
                </m:r>
              </m:e>
              <m:sup>
                <m:r>
                  <w:rPr>
                    <w:rFonts w:ascii="Cambria Math" w:hAnsi="Cambria Math" w:cs="Times New Roman"/>
                    <w:sz w:val="24"/>
                    <w:szCs w:val="24"/>
                    <w:lang w:val="en-GB"/>
                  </w:rPr>
                  <m:t>2</m:t>
                </m:r>
              </m:sup>
            </m:sSup>
            <m:r>
              <w:rPr>
                <w:rFonts w:ascii="Cambria Math" w:hAnsi="Cambria Math" w:cs="Times New Roman"/>
                <w:sz w:val="24"/>
                <w:szCs w:val="24"/>
                <w:lang w:val="en-GB"/>
              </w:rPr>
              <m:t>Φ</m:t>
            </m:r>
          </m:num>
          <m:den>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2</m:t>
                </m:r>
              </m:sup>
            </m:sSup>
          </m:den>
        </m:f>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r</m:t>
            </m:r>
          </m:den>
        </m:f>
        <m:f>
          <m:fPr>
            <m:ctrlPr>
              <w:rPr>
                <w:rFonts w:ascii="Cambria Math" w:hAnsi="Cambria Math" w:cs="Times New Roman"/>
                <w:i/>
                <w:sz w:val="24"/>
                <w:szCs w:val="24"/>
                <w:lang w:val="en-GB"/>
              </w:rPr>
            </m:ctrlPr>
          </m:fPr>
          <m:num>
            <m:r>
              <w:rPr>
                <w:rFonts w:ascii="Cambria Math" w:hAnsi="Cambria Math" w:cs="Times New Roman"/>
                <w:sz w:val="24"/>
                <w:szCs w:val="24"/>
                <w:lang w:val="en-GB"/>
              </w:rPr>
              <m:t>∂Φ</m:t>
            </m:r>
          </m:num>
          <m:den>
            <m:r>
              <w:rPr>
                <w:rFonts w:ascii="Cambria Math" w:hAnsi="Cambria Math" w:cs="Times New Roman"/>
                <w:sz w:val="24"/>
                <w:szCs w:val="24"/>
                <w:lang w:val="en-GB"/>
              </w:rPr>
              <m:t>∂r</m:t>
            </m:r>
          </m:den>
        </m:f>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2</m:t>
                </m:r>
              </m:sup>
            </m:sSup>
          </m:den>
        </m:f>
        <m:f>
          <m:fPr>
            <m:ctrlPr>
              <w:rPr>
                <w:rFonts w:ascii="Cambria Math" w:hAnsi="Cambria Math" w:cs="Times New Roman"/>
                <w:i/>
                <w:sz w:val="24"/>
                <w:szCs w:val="24"/>
                <w:lang w:val="en-GB"/>
              </w:rPr>
            </m:ctrlPr>
          </m:fPr>
          <m:num>
            <m:sSup>
              <m:sSupPr>
                <m:ctrlPr>
                  <w:rPr>
                    <w:rFonts w:ascii="Cambria Math" w:hAnsi="Cambria Math" w:cs="Times New Roman"/>
                    <w:i/>
                    <w:sz w:val="24"/>
                    <w:szCs w:val="24"/>
                    <w:lang w:val="en-GB"/>
                  </w:rPr>
                </m:ctrlPr>
              </m:sSupPr>
              <m:e>
                <m:r>
                  <w:rPr>
                    <w:rFonts w:ascii="Cambria Math" w:hAnsi="Cambria Math" w:cs="Times New Roman"/>
                    <w:sz w:val="24"/>
                    <w:szCs w:val="24"/>
                    <w:lang w:val="en-GB"/>
                  </w:rPr>
                  <m:t>∂</m:t>
                </m:r>
              </m:e>
              <m:sup>
                <m:r>
                  <w:rPr>
                    <w:rFonts w:ascii="Cambria Math" w:hAnsi="Cambria Math" w:cs="Times New Roman"/>
                    <w:sz w:val="24"/>
                    <w:szCs w:val="24"/>
                    <w:lang w:val="en-GB"/>
                  </w:rPr>
                  <m:t>2</m:t>
                </m:r>
              </m:sup>
            </m:sSup>
            <m:r>
              <w:rPr>
                <w:rFonts w:ascii="Cambria Math" w:hAnsi="Cambria Math" w:cs="Times New Roman"/>
                <w:sz w:val="24"/>
                <w:szCs w:val="24"/>
                <w:lang w:val="en-GB"/>
              </w:rPr>
              <m:t>Φ</m:t>
            </m:r>
          </m:num>
          <m:den>
            <m:sSup>
              <m:sSupPr>
                <m:ctrlPr>
                  <w:rPr>
                    <w:rFonts w:ascii="Cambria Math" w:hAnsi="Cambria Math" w:cs="Times New Roman"/>
                    <w:i/>
                    <w:sz w:val="24"/>
                    <w:szCs w:val="24"/>
                    <w:lang w:val="en-GB"/>
                  </w:rPr>
                </m:ctrlPr>
              </m:sSupPr>
              <m:e>
                <m:r>
                  <w:rPr>
                    <w:rFonts w:ascii="Cambria Math" w:hAnsi="Cambria Math" w:cs="Times New Roman"/>
                    <w:sz w:val="24"/>
                    <w:szCs w:val="24"/>
                    <w:lang w:val="en-GB"/>
                  </w:rPr>
                  <m:t>∂θ</m:t>
                </m:r>
              </m:e>
              <m:sup>
                <m:r>
                  <w:rPr>
                    <w:rFonts w:ascii="Cambria Math" w:hAnsi="Cambria Math" w:cs="Times New Roman"/>
                    <w:sz w:val="24"/>
                    <w:szCs w:val="24"/>
                    <w:lang w:val="en-GB"/>
                  </w:rPr>
                  <m:t>2</m:t>
                </m:r>
              </m:sup>
            </m:sSup>
          </m:den>
        </m:f>
        <m:r>
          <w:rPr>
            <w:rFonts w:ascii="Cambria Math" w:hAnsi="Cambria Math" w:cs="Times New Roman"/>
            <w:sz w:val="24"/>
            <w:szCs w:val="24"/>
            <w:lang w:val="en-GB"/>
          </w:rPr>
          <m:t>+</m:t>
        </m:r>
        <m:f>
          <m:fPr>
            <m:ctrlPr>
              <w:rPr>
                <w:rFonts w:ascii="Cambria Math" w:hAnsi="Cambria Math" w:cs="Times New Roman"/>
                <w:i/>
                <w:sz w:val="24"/>
                <w:szCs w:val="24"/>
                <w:lang w:val="en-GB"/>
              </w:rPr>
            </m:ctrlPr>
          </m:fPr>
          <m:num>
            <m:sSup>
              <m:sSupPr>
                <m:ctrlPr>
                  <w:rPr>
                    <w:rFonts w:ascii="Cambria Math" w:hAnsi="Cambria Math" w:cs="Times New Roman"/>
                    <w:i/>
                    <w:sz w:val="24"/>
                    <w:szCs w:val="24"/>
                    <w:lang w:val="en-GB"/>
                  </w:rPr>
                </m:ctrlPr>
              </m:sSupPr>
              <m:e>
                <m:r>
                  <w:rPr>
                    <w:rFonts w:ascii="Cambria Math" w:hAnsi="Cambria Math" w:cs="Times New Roman"/>
                    <w:sz w:val="24"/>
                    <w:szCs w:val="24"/>
                    <w:lang w:val="en-GB"/>
                  </w:rPr>
                  <m:t>∂</m:t>
                </m:r>
              </m:e>
              <m:sup>
                <m:r>
                  <w:rPr>
                    <w:rFonts w:ascii="Cambria Math" w:hAnsi="Cambria Math" w:cs="Times New Roman"/>
                    <w:sz w:val="24"/>
                    <w:szCs w:val="24"/>
                    <w:lang w:val="en-GB"/>
                  </w:rPr>
                  <m:t>2</m:t>
                </m:r>
              </m:sup>
            </m:sSup>
            <m:r>
              <w:rPr>
                <w:rFonts w:ascii="Cambria Math" w:hAnsi="Cambria Math" w:cs="Times New Roman"/>
                <w:sz w:val="24"/>
                <w:szCs w:val="24"/>
                <w:lang w:val="en-GB"/>
              </w:rPr>
              <m:t>Ψ</m:t>
            </m:r>
          </m:num>
          <m:den>
            <m:sSup>
              <m:sSupPr>
                <m:ctrlPr>
                  <w:rPr>
                    <w:rFonts w:ascii="Cambria Math" w:hAnsi="Cambria Math" w:cs="Times New Roman"/>
                    <w:i/>
                    <w:sz w:val="24"/>
                    <w:szCs w:val="24"/>
                    <w:lang w:val="en-GB"/>
                  </w:rPr>
                </m:ctrlPr>
              </m:sSupPr>
              <m:e>
                <m:r>
                  <w:rPr>
                    <w:rFonts w:ascii="Cambria Math" w:hAnsi="Cambria Math" w:cs="Times New Roman"/>
                    <w:sz w:val="24"/>
                    <w:szCs w:val="24"/>
                    <w:lang w:val="en-GB"/>
                  </w:rPr>
                  <m:t>∂z</m:t>
                </m:r>
              </m:e>
              <m:sup>
                <m:r>
                  <w:rPr>
                    <w:rFonts w:ascii="Cambria Math" w:hAnsi="Cambria Math" w:cs="Times New Roman"/>
                    <w:sz w:val="24"/>
                    <w:szCs w:val="24"/>
                    <w:lang w:val="en-GB"/>
                  </w:rPr>
                  <m:t>2</m:t>
                </m:r>
              </m:sup>
            </m:sSup>
          </m:den>
        </m:f>
        <m:r>
          <w:rPr>
            <w:rFonts w:ascii="Cambria Math" w:hAnsi="Cambria Math" w:cs="Times New Roman"/>
            <w:sz w:val="24"/>
            <w:szCs w:val="24"/>
            <w:lang w:val="en-GB"/>
          </w:rPr>
          <m:t>=</m:t>
        </m:r>
        <m:d>
          <m:dPr>
            <m:begChr m:val="{"/>
            <m:endChr m:val=""/>
            <m:ctrlPr>
              <w:rPr>
                <w:rFonts w:ascii="Cambria Math" w:hAnsi="Cambria Math" w:cs="Times New Roman"/>
                <w:i/>
                <w:sz w:val="24"/>
                <w:szCs w:val="24"/>
                <w:lang w:val="en-GB"/>
              </w:rPr>
            </m:ctrlPr>
          </m:dPr>
          <m:e>
            <m:eqArr>
              <m:eqArrPr>
                <m:ctrlPr>
                  <w:rPr>
                    <w:rFonts w:ascii="Cambria Math" w:hAnsi="Cambria Math" w:cs="Times New Roman"/>
                    <w:i/>
                    <w:sz w:val="24"/>
                    <w:szCs w:val="24"/>
                    <w:lang w:val="en-GB"/>
                  </w:rPr>
                </m:ctrlPr>
              </m:eqArrPr>
              <m:e>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2</m:t>
                    </m:r>
                  </m:sup>
                </m:sSup>
                <m:r>
                  <w:rPr>
                    <w:rFonts w:ascii="Cambria Math" w:hAnsi="Cambria Math" w:cs="Times New Roman"/>
                    <w:sz w:val="24"/>
                    <w:szCs w:val="24"/>
                    <w:lang w:val="en-GB"/>
                  </w:rPr>
                  <m:t>M inside the ring</m:t>
                </m:r>
              </m:e>
              <m:e>
                <m:r>
                  <w:rPr>
                    <w:rFonts w:ascii="Cambria Math" w:hAnsi="Cambria Math" w:cs="Times New Roman"/>
                    <w:sz w:val="24"/>
                    <w:szCs w:val="24"/>
                    <w:lang w:val="en-GB"/>
                  </w:rPr>
                  <m:t>0 outside the ring.</m:t>
                </m:r>
              </m:e>
            </m:eqArr>
          </m:e>
        </m:d>
      </m:oMath>
      <w:r w:rsidR="0004076C" w:rsidRPr="0055614B">
        <w:rPr>
          <w:rFonts w:ascii="Times New Roman" w:hAnsi="Times New Roman" w:cs="Times New Roman"/>
          <w:sz w:val="24"/>
          <w:szCs w:val="24"/>
          <w:lang w:val="en-GB"/>
        </w:rPr>
        <w:t xml:space="preserve"> (2.11)</w:t>
      </w:r>
    </w:p>
    <w:p w14:paraId="32B7422D"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solved by the integral over the volume (V) filled with vortical fluid, allegedly known under the continuity assumption for the stream function Ψ and its derivatives over the surface of the ring vortex</w:t>
      </w:r>
    </w:p>
    <w:p w14:paraId="3B72920A" w14:textId="77777777" w:rsidR="0004076C" w:rsidRPr="0055614B" w:rsidRDefault="009D4283" w:rsidP="003E4952">
      <w:pPr>
        <w:spacing w:after="0" w:line="276" w:lineRule="auto"/>
        <w:jc w:val="center"/>
        <w:rPr>
          <w:rFonts w:ascii="Times New Roman" w:hAnsi="Times New Roman" w:cs="Times New Roman"/>
          <w:sz w:val="24"/>
          <w:szCs w:val="24"/>
          <w:lang w:val="en-GB"/>
        </w:rPr>
      </w:pPr>
      <m:oMath>
        <m:r>
          <w:rPr>
            <w:rFonts w:ascii="Cambria Math" w:hAnsi="Cambria Math" w:cs="Times New Roman"/>
            <w:sz w:val="24"/>
            <w:szCs w:val="24"/>
            <w:lang w:val="en-GB"/>
          </w:rPr>
          <m:t>Ψ</m:t>
        </m:r>
        <m:d>
          <m:dPr>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z</m:t>
                </m:r>
              </m:e>
              <m:sup>
                <m:r>
                  <w:rPr>
                    <w:rFonts w:ascii="Cambria Math" w:hAnsi="Cambria Math" w:cs="Times New Roman"/>
                    <w:sz w:val="24"/>
                    <w:szCs w:val="24"/>
                    <w:lang w:val="en-GB"/>
                  </w:rPr>
                  <m:t>*</m:t>
                </m:r>
              </m:sup>
            </m:sSup>
          </m:e>
        </m:d>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M</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num>
          <m:den>
            <m:r>
              <w:rPr>
                <w:rFonts w:ascii="Cambria Math" w:hAnsi="Cambria Math" w:cs="Times New Roman"/>
                <w:sz w:val="24"/>
                <w:szCs w:val="24"/>
                <w:lang w:val="en-GB"/>
              </w:rPr>
              <m:t>4π</m:t>
            </m:r>
          </m:den>
        </m:f>
        <m:nary>
          <m:naryPr>
            <m:limLoc m:val="subSup"/>
            <m:ctrlPr>
              <w:rPr>
                <w:rFonts w:ascii="Cambria Math" w:hAnsi="Cambria Math" w:cs="Times New Roman"/>
                <w:i/>
                <w:sz w:val="24"/>
                <w:szCs w:val="24"/>
                <w:lang w:val="en-GB"/>
              </w:rPr>
            </m:ctrlPr>
          </m:naryPr>
          <m:sub>
            <m:r>
              <w:rPr>
                <w:rFonts w:ascii="Cambria Math" w:hAnsi="Cambria Math" w:cs="Times New Roman"/>
                <w:sz w:val="24"/>
                <w:szCs w:val="24"/>
                <w:lang w:val="en-GB"/>
              </w:rPr>
              <m:t>V</m:t>
            </m:r>
          </m:sub>
          <m:sup/>
          <m:e>
            <m:f>
              <m:fPr>
                <m:ctrlPr>
                  <w:rPr>
                    <w:rFonts w:ascii="Cambria Math" w:hAnsi="Cambria Math" w:cs="Times New Roman"/>
                    <w:i/>
                    <w:sz w:val="24"/>
                    <w:szCs w:val="24"/>
                    <w:lang w:val="en-GB"/>
                  </w:rPr>
                </m:ctrlPr>
              </m:fPr>
              <m:num>
                <m:r>
                  <w:rPr>
                    <w:rFonts w:ascii="Cambria Math" w:hAnsi="Cambria Math" w:cs="Times New Roman"/>
                    <w:sz w:val="24"/>
                    <w:szCs w:val="24"/>
                    <w:lang w:val="en-GB"/>
                  </w:rPr>
                  <m:t>rcosθdV</m:t>
                </m:r>
              </m:num>
              <m:den>
                <m:sSup>
                  <m:sSupPr>
                    <m:ctrlPr>
                      <w:rPr>
                        <w:rFonts w:ascii="Cambria Math" w:hAnsi="Cambria Math" w:cs="Times New Roman"/>
                        <w:i/>
                        <w:sz w:val="24"/>
                        <w:szCs w:val="24"/>
                        <w:lang w:val="en-GB"/>
                      </w:rPr>
                    </m:ctrlPr>
                  </m:sSupPr>
                  <m:e>
                    <m:d>
                      <m:dPr>
                        <m:begChr m:val="["/>
                        <m:endChr m:val="]"/>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d>
                              <m:dPr>
                                <m:ctrlPr>
                                  <w:rPr>
                                    <w:rFonts w:ascii="Cambria Math" w:hAnsi="Cambria Math" w:cs="Times New Roman"/>
                                    <w:i/>
                                    <w:sz w:val="24"/>
                                    <w:szCs w:val="24"/>
                                    <w:lang w:val="en-GB"/>
                                  </w:rPr>
                                </m:ctrlPr>
                              </m:dPr>
                              <m:e>
                                <m:r>
                                  <w:rPr>
                                    <w:rFonts w:ascii="Cambria Math" w:hAnsi="Cambria Math" w:cs="Times New Roman"/>
                                    <w:sz w:val="24"/>
                                    <w:szCs w:val="24"/>
                                    <w:lang w:val="en-GB"/>
                                  </w:rPr>
                                  <m:t>z-</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z</m:t>
                                    </m:r>
                                  </m:e>
                                  <m:sup>
                                    <m:r>
                                      <w:rPr>
                                        <w:rFonts w:ascii="Cambria Math" w:hAnsi="Cambria Math" w:cs="Times New Roman"/>
                                        <w:sz w:val="24"/>
                                        <w:szCs w:val="24"/>
                                        <w:lang w:val="en-GB"/>
                                      </w:rPr>
                                      <m:t>*</m:t>
                                    </m:r>
                                  </m:sup>
                                </m:sSup>
                              </m:e>
                            </m:d>
                          </m:e>
                          <m:sup>
                            <m:r>
                              <w:rPr>
                                <w:rFonts w:ascii="Cambria Math" w:hAnsi="Cambria Math" w:cs="Times New Roman"/>
                                <w:sz w:val="24"/>
                                <w:szCs w:val="24"/>
                                <w:lang w:val="en-GB"/>
                              </w:rPr>
                              <m:t>2</m:t>
                            </m:r>
                          </m:sup>
                        </m:sSup>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d>
                              <m:dPr>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e>
                            </m:d>
                          </m:e>
                          <m:sup>
                            <m:r>
                              <w:rPr>
                                <w:rFonts w:ascii="Cambria Math" w:hAnsi="Cambria Math" w:cs="Times New Roman"/>
                                <w:sz w:val="24"/>
                                <w:szCs w:val="24"/>
                                <w:lang w:val="en-GB"/>
                              </w:rPr>
                              <m:t>2</m:t>
                            </m:r>
                          </m:sup>
                        </m:sSup>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2</m:t>
                            </m:r>
                          </m:sup>
                        </m:sSup>
                        <m:r>
                          <w:rPr>
                            <w:rFonts w:ascii="Cambria Math" w:hAnsi="Cambria Math" w:cs="Times New Roman"/>
                            <w:sz w:val="24"/>
                            <w:szCs w:val="24"/>
                            <w:lang w:val="en-GB"/>
                          </w:rPr>
                          <m:t>-2r</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r>
                          <w:rPr>
                            <w:rFonts w:ascii="Cambria Math" w:hAnsi="Cambria Math" w:cs="Times New Roman"/>
                            <w:sz w:val="24"/>
                            <w:szCs w:val="24"/>
                            <w:lang w:val="en-GB"/>
                          </w:rPr>
                          <m:t>cosθ</m:t>
                        </m:r>
                      </m:e>
                    </m:d>
                  </m:e>
                  <m:sup>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2</m:t>
                        </m:r>
                      </m:den>
                    </m:f>
                  </m:sup>
                </m:sSup>
              </m:den>
            </m:f>
          </m:e>
        </m:nary>
      </m:oMath>
      <w:r w:rsidR="0004076C" w:rsidRPr="0055614B">
        <w:rPr>
          <w:rFonts w:ascii="Times New Roman" w:hAnsi="Times New Roman" w:cs="Times New Roman"/>
          <w:sz w:val="24"/>
          <w:szCs w:val="24"/>
          <w:lang w:val="en-GB"/>
        </w:rPr>
        <w:tab/>
        <w:t>(2.12)</w:t>
      </w:r>
    </w:p>
    <w:p w14:paraId="35594D5E"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where r* and z* are the coordinates of a moving integration point in the region V, where the vorticity distribution ω is given. Notice that solution (2.12) is unique if </w:t>
      </w:r>
      <w:r w:rsidRPr="0055614B">
        <w:rPr>
          <w:rFonts w:ascii="Times New Roman" w:hAnsi="Times New Roman" w:cs="Times New Roman"/>
          <w:b/>
          <w:sz w:val="24"/>
          <w:szCs w:val="24"/>
          <w:lang w:val="en-GB"/>
        </w:rPr>
        <w:t>u</w:t>
      </w:r>
      <w:r w:rsidRPr="0055614B">
        <w:rPr>
          <w:rFonts w:ascii="Times New Roman" w:hAnsi="Times New Roman" w:cs="Times New Roman"/>
          <w:sz w:val="24"/>
          <w:szCs w:val="24"/>
          <w:lang w:val="en-GB"/>
        </w:rPr>
        <w:t xml:space="preserve"> is everywhere continuous and null at infinity.</w:t>
      </w:r>
    </w:p>
    <w:p w14:paraId="3DF9F0C8"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Let us introduce now local variables related to the centre of gravity of the ring cross section (see Figure 2.2)</w:t>
      </w:r>
    </w:p>
    <w:p w14:paraId="3896F622" w14:textId="77777777" w:rsidR="0004076C" w:rsidRPr="0055614B" w:rsidRDefault="009D4283" w:rsidP="003E4952">
      <w:pPr>
        <w:spacing w:after="0" w:line="276" w:lineRule="auto"/>
        <w:jc w:val="center"/>
        <w:rPr>
          <w:rFonts w:ascii="Times New Roman" w:hAnsi="Times New Roman" w:cs="Times New Roman"/>
          <w:sz w:val="24"/>
          <w:szCs w:val="24"/>
          <w:lang w:val="en-GB"/>
        </w:rPr>
      </w:pPr>
      <m:oMath>
        <m:r>
          <w:rPr>
            <w:rFonts w:ascii="Cambria Math" w:hAnsi="Cambria Math" w:cs="Times New Roman"/>
            <w:sz w:val="24"/>
            <w:szCs w:val="24"/>
            <w:lang w:val="en-GB"/>
          </w:rPr>
          <m:t>r=</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K</m:t>
            </m:r>
          </m:sub>
        </m:sSub>
        <m:r>
          <w:rPr>
            <w:rFonts w:ascii="Cambria Math" w:hAnsi="Cambria Math" w:cs="Times New Roman"/>
            <w:sz w:val="24"/>
            <w:szCs w:val="24"/>
            <w:lang w:val="en-GB"/>
          </w:rPr>
          <m:t>-r'</m:t>
        </m:r>
      </m:oMath>
      <w:r w:rsidR="0004076C" w:rsidRPr="0055614B">
        <w:rPr>
          <w:rFonts w:ascii="Times New Roman" w:hAnsi="Times New Roman" w:cs="Times New Roman"/>
          <w:sz w:val="24"/>
          <w:szCs w:val="24"/>
          <w:lang w:val="en-GB"/>
        </w:rPr>
        <w:t xml:space="preserve"> , </w:t>
      </w:r>
      <m:oMath>
        <m:r>
          <w:rPr>
            <w:rFonts w:ascii="Cambria Math" w:hAnsi="Cambria Math" w:cs="Times New Roman"/>
            <w:sz w:val="24"/>
            <w:szCs w:val="24"/>
            <w:lang w:val="en-GB"/>
          </w:rPr>
          <m:t>z=</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Z</m:t>
            </m:r>
          </m:e>
          <m:sub>
            <m:r>
              <w:rPr>
                <w:rFonts w:ascii="Cambria Math" w:hAnsi="Cambria Math" w:cs="Times New Roman"/>
                <w:sz w:val="24"/>
                <w:szCs w:val="24"/>
                <w:lang w:val="en-GB"/>
              </w:rPr>
              <m:t>K</m:t>
            </m:r>
          </m:sub>
        </m:sSub>
        <m:r>
          <w:rPr>
            <w:rFonts w:ascii="Cambria Math" w:hAnsi="Cambria Math" w:cs="Times New Roman"/>
            <w:sz w:val="24"/>
            <w:szCs w:val="24"/>
            <w:lang w:val="en-GB"/>
          </w:rPr>
          <m:t>+z'</m:t>
        </m:r>
      </m:oMath>
      <w:r w:rsidR="0004076C" w:rsidRPr="0055614B">
        <w:rPr>
          <w:rFonts w:ascii="Times New Roman" w:hAnsi="Times New Roman" w:cs="Times New Roman"/>
          <w:sz w:val="24"/>
          <w:szCs w:val="24"/>
          <w:lang w:val="en-GB"/>
        </w:rPr>
        <w:t>. (2.13)</w:t>
      </w:r>
    </w:p>
    <w:p w14:paraId="126D4927" w14:textId="77777777" w:rsidR="0004076C" w:rsidRPr="0055614B" w:rsidRDefault="0004076C" w:rsidP="0004076C">
      <w:pPr>
        <w:spacing w:after="0" w:line="276" w:lineRule="auto"/>
        <w:jc w:val="both"/>
        <w:rPr>
          <w:rFonts w:ascii="Times New Roman" w:hAnsi="Times New Roman" w:cs="Times New Roman"/>
          <w:sz w:val="24"/>
          <w:szCs w:val="24"/>
          <w:lang w:val="en-GB"/>
        </w:rPr>
      </w:pPr>
    </w:p>
    <w:p w14:paraId="059C05A2" w14:textId="77777777" w:rsidR="0004076C" w:rsidRPr="0055614B" w:rsidRDefault="0004076C" w:rsidP="0004076C">
      <w:pPr>
        <w:spacing w:after="0" w:line="276" w:lineRule="auto"/>
        <w:jc w:val="both"/>
        <w:rPr>
          <w:rFonts w:ascii="Times New Roman" w:hAnsi="Times New Roman" w:cs="Times New Roman"/>
          <w:sz w:val="24"/>
          <w:szCs w:val="24"/>
          <w:lang w:val="en-GB"/>
        </w:rPr>
      </w:pPr>
    </w:p>
    <w:p w14:paraId="4D90CEA0"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noProof/>
          <w:sz w:val="24"/>
          <w:szCs w:val="24"/>
          <w:lang w:val="en-US"/>
        </w:rPr>
        <w:lastRenderedPageBreak/>
        <mc:AlternateContent>
          <mc:Choice Requires="wps">
            <w:drawing>
              <wp:anchor distT="45720" distB="45720" distL="114300" distR="114300" simplePos="0" relativeHeight="251665408" behindDoc="0" locked="0" layoutInCell="1" allowOverlap="1" wp14:anchorId="721CD238" wp14:editId="56B9A4F4">
                <wp:simplePos x="0" y="0"/>
                <wp:positionH relativeFrom="column">
                  <wp:align>center</wp:align>
                </wp:positionH>
                <wp:positionV relativeFrom="paragraph">
                  <wp:posOffset>182880</wp:posOffset>
                </wp:positionV>
                <wp:extent cx="2360930" cy="1404620"/>
                <wp:effectExtent l="0" t="0" r="3810" b="444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8FEC130" w14:textId="77777777" w:rsidR="00BB3E60" w:rsidRPr="000B1170" w:rsidRDefault="00BB3E60" w:rsidP="0004076C">
                            <w:pPr>
                              <w:rPr>
                                <w:lang w:val="en-US"/>
                              </w:rPr>
                            </w:pPr>
                            <w:r w:rsidRPr="00EA6619">
                              <w:rPr>
                                <w:rFonts w:ascii="Times New Roman" w:hAnsi="Times New Roman" w:cs="Times New Roman"/>
                                <w:noProof/>
                                <w:sz w:val="24"/>
                                <w:szCs w:val="24"/>
                                <w:lang w:val="en-US"/>
                              </w:rPr>
                              <w:drawing>
                                <wp:inline distT="0" distB="0" distL="0" distR="0" wp14:anchorId="6D66D40E" wp14:editId="1CE21799">
                                  <wp:extent cx="1700784" cy="139903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f1.PNG"/>
                                          <pic:cNvPicPr/>
                                        </pic:nvPicPr>
                                        <pic:blipFill>
                                          <a:blip r:embed="rId15">
                                            <a:extLst>
                                              <a:ext uri="{28A0092B-C50C-407E-A947-70E740481C1C}">
                                                <a14:useLocalDpi xmlns:a14="http://schemas.microsoft.com/office/drawing/2010/main" val="0"/>
                                              </a:ext>
                                            </a:extLst>
                                          </a:blip>
                                          <a:stretch>
                                            <a:fillRect/>
                                          </a:stretch>
                                        </pic:blipFill>
                                        <pic:spPr>
                                          <a:xfrm>
                                            <a:off x="0" y="0"/>
                                            <a:ext cx="1700784" cy="1399032"/>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1CD238" id="_x0000_s1034" type="#_x0000_t202" style="position:absolute;left:0;text-align:left;margin-left:0;margin-top:14.4pt;width:185.9pt;height:110.6pt;z-index:251665408;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" stroked="f">
                <v:textbox style="mso-fit-shape-to-text:t">
                  <w:txbxContent>
                    <w:p w14:paraId="48FEC130" w14:textId="77777777" w:rsidR="00BB3E60" w:rsidRPr="000B1170" w:rsidRDefault="00BB3E60" w:rsidP="0004076C">
                      <w:pPr>
                        <w:rPr>
                          <w:lang w:val="en-US"/>
                        </w:rPr>
                      </w:pPr>
                      <w:r w:rsidRPr="00EA6619">
                        <w:rPr>
                          <w:rFonts w:ascii="Times New Roman" w:hAnsi="Times New Roman" w:cs="Times New Roman"/>
                          <w:noProof/>
                          <w:sz w:val="24"/>
                          <w:szCs w:val="24"/>
                          <w:lang w:val="en-US"/>
                        </w:rPr>
                        <w:drawing>
                          <wp:inline distT="0" distB="0" distL="0" distR="0" wp14:anchorId="6D66D40E" wp14:editId="1CE21799">
                            <wp:extent cx="1700784" cy="139903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f1.PNG"/>
                                    <pic:cNvPicPr/>
                                  </pic:nvPicPr>
                                  <pic:blipFill>
                                    <a:blip r:embed="rId15">
                                      <a:extLst>
                                        <a:ext uri="{28A0092B-C50C-407E-A947-70E740481C1C}">
                                          <a14:useLocalDpi xmlns:a14="http://schemas.microsoft.com/office/drawing/2010/main" val="0"/>
                                        </a:ext>
                                      </a:extLst>
                                    </a:blip>
                                    <a:stretch>
                                      <a:fillRect/>
                                    </a:stretch>
                                  </pic:blipFill>
                                  <pic:spPr>
                                    <a:xfrm>
                                      <a:off x="0" y="0"/>
                                      <a:ext cx="1700784" cy="1399032"/>
                                    </a:xfrm>
                                    <a:prstGeom prst="rect">
                                      <a:avLst/>
                                    </a:prstGeom>
                                  </pic:spPr>
                                </pic:pic>
                              </a:graphicData>
                            </a:graphic>
                          </wp:inline>
                        </w:drawing>
                      </w:r>
                    </w:p>
                  </w:txbxContent>
                </v:textbox>
                <w10:wrap type="square"/>
              </v:shape>
            </w:pict>
          </mc:Fallback>
        </mc:AlternateContent>
      </w:r>
    </w:p>
    <w:p w14:paraId="4753A17F" w14:textId="77777777" w:rsidR="0004076C" w:rsidRPr="0055614B" w:rsidRDefault="0004076C" w:rsidP="0004076C">
      <w:pPr>
        <w:spacing w:after="0" w:line="276" w:lineRule="auto"/>
        <w:jc w:val="both"/>
        <w:rPr>
          <w:rFonts w:ascii="Times New Roman" w:hAnsi="Times New Roman" w:cs="Times New Roman"/>
          <w:sz w:val="24"/>
          <w:szCs w:val="24"/>
          <w:lang w:val="en-GB"/>
        </w:rPr>
      </w:pPr>
    </w:p>
    <w:p w14:paraId="6E676903" w14:textId="77777777" w:rsidR="0004076C" w:rsidRPr="0055614B" w:rsidRDefault="0004076C" w:rsidP="0004076C">
      <w:pPr>
        <w:spacing w:after="0" w:line="276" w:lineRule="auto"/>
        <w:jc w:val="both"/>
        <w:rPr>
          <w:rFonts w:ascii="Times New Roman" w:hAnsi="Times New Roman" w:cs="Times New Roman"/>
          <w:sz w:val="24"/>
          <w:szCs w:val="24"/>
          <w:lang w:val="en-GB"/>
        </w:rPr>
      </w:pPr>
    </w:p>
    <w:p w14:paraId="10349D2A" w14:textId="77777777" w:rsidR="0004076C" w:rsidRPr="0055614B" w:rsidRDefault="0004076C" w:rsidP="0004076C">
      <w:pPr>
        <w:spacing w:after="0" w:line="276" w:lineRule="auto"/>
        <w:jc w:val="both"/>
        <w:rPr>
          <w:rFonts w:ascii="Times New Roman" w:hAnsi="Times New Roman" w:cs="Times New Roman"/>
          <w:sz w:val="24"/>
          <w:szCs w:val="24"/>
          <w:lang w:val="en-GB"/>
        </w:rPr>
      </w:pPr>
    </w:p>
    <w:p w14:paraId="4D7E1E83" w14:textId="77777777" w:rsidR="0004076C" w:rsidRPr="0055614B" w:rsidRDefault="0004076C" w:rsidP="0004076C">
      <w:pPr>
        <w:spacing w:after="0" w:line="276" w:lineRule="auto"/>
        <w:jc w:val="both"/>
        <w:rPr>
          <w:rFonts w:ascii="Times New Roman" w:hAnsi="Times New Roman" w:cs="Times New Roman"/>
          <w:sz w:val="24"/>
          <w:szCs w:val="24"/>
          <w:lang w:val="en-GB"/>
        </w:rPr>
      </w:pPr>
    </w:p>
    <w:p w14:paraId="7A6561A7" w14:textId="77777777" w:rsidR="0004076C" w:rsidRPr="0055614B" w:rsidRDefault="0004076C" w:rsidP="0004076C">
      <w:pPr>
        <w:spacing w:after="0" w:line="276" w:lineRule="auto"/>
        <w:jc w:val="both"/>
        <w:rPr>
          <w:rFonts w:ascii="Times New Roman" w:hAnsi="Times New Roman" w:cs="Times New Roman"/>
          <w:sz w:val="24"/>
          <w:szCs w:val="24"/>
          <w:lang w:val="en-GB"/>
        </w:rPr>
      </w:pPr>
    </w:p>
    <w:p w14:paraId="1E602A3F" w14:textId="77777777" w:rsidR="0004076C" w:rsidRPr="0055614B" w:rsidRDefault="0004076C" w:rsidP="0004076C">
      <w:pPr>
        <w:spacing w:after="0" w:line="276" w:lineRule="auto"/>
        <w:jc w:val="both"/>
        <w:rPr>
          <w:rFonts w:ascii="Times New Roman" w:hAnsi="Times New Roman" w:cs="Times New Roman"/>
          <w:sz w:val="24"/>
          <w:szCs w:val="24"/>
          <w:lang w:val="en-GB"/>
        </w:rPr>
      </w:pPr>
    </w:p>
    <w:p w14:paraId="6A417FFC" w14:textId="77777777" w:rsidR="0004076C" w:rsidRPr="0055614B" w:rsidRDefault="0004076C" w:rsidP="0004076C">
      <w:pPr>
        <w:spacing w:after="0" w:line="276" w:lineRule="auto"/>
        <w:jc w:val="both"/>
        <w:rPr>
          <w:rFonts w:ascii="Times New Roman" w:hAnsi="Times New Roman" w:cs="Times New Roman"/>
          <w:sz w:val="24"/>
          <w:szCs w:val="24"/>
          <w:lang w:val="en-GB"/>
        </w:rPr>
      </w:pPr>
    </w:p>
    <w:p w14:paraId="6DD7E33A" w14:textId="77777777" w:rsidR="0004076C" w:rsidRPr="0055614B" w:rsidRDefault="0004076C" w:rsidP="0004076C">
      <w:pPr>
        <w:spacing w:after="0" w:line="276" w:lineRule="auto"/>
        <w:jc w:val="both"/>
        <w:rPr>
          <w:rFonts w:ascii="Times New Roman" w:hAnsi="Times New Roman" w:cs="Times New Roman"/>
          <w:sz w:val="24"/>
          <w:szCs w:val="24"/>
          <w:lang w:val="en-GB"/>
        </w:rPr>
      </w:pPr>
    </w:p>
    <w:p w14:paraId="0E350B81"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noProof/>
          <w:lang w:val="en-US"/>
        </w:rPr>
        <mc:AlternateContent>
          <mc:Choice Requires="wps">
            <w:drawing>
              <wp:anchor distT="0" distB="0" distL="114300" distR="114300" simplePos="0" relativeHeight="251666432" behindDoc="0" locked="0" layoutInCell="1" allowOverlap="1" wp14:anchorId="2AFA1329" wp14:editId="56BDE2A9">
                <wp:simplePos x="0" y="0"/>
                <wp:positionH relativeFrom="margin">
                  <wp:align>center</wp:align>
                </wp:positionH>
                <wp:positionV relativeFrom="paragraph">
                  <wp:posOffset>5715</wp:posOffset>
                </wp:positionV>
                <wp:extent cx="4752975" cy="635"/>
                <wp:effectExtent l="0" t="0" r="9525" b="0"/>
                <wp:wrapSquare wrapText="bothSides"/>
                <wp:docPr id="54" name="Text Box 54"/>
                <wp:cNvGraphicFramePr/>
                <a:graphic xmlns:a="http://schemas.openxmlformats.org/drawingml/2006/main">
                  <a:graphicData uri="http://schemas.microsoft.com/office/word/2010/wordprocessingShape">
                    <wps:wsp>
                      <wps:cNvSpPr txBox="1"/>
                      <wps:spPr>
                        <a:xfrm>
                          <a:off x="0" y="0"/>
                          <a:ext cx="4752975" cy="635"/>
                        </a:xfrm>
                        <a:prstGeom prst="rect">
                          <a:avLst/>
                        </a:prstGeom>
                        <a:solidFill>
                          <a:prstClr val="white"/>
                        </a:solidFill>
                        <a:ln>
                          <a:noFill/>
                        </a:ln>
                      </wps:spPr>
                      <wps:txbx>
                        <w:txbxContent>
                          <w:p w14:paraId="505E4820" w14:textId="77777777" w:rsidR="00BB3E60" w:rsidRPr="000B1170" w:rsidRDefault="00BB3E60" w:rsidP="0004076C">
                            <w:pPr>
                              <w:pStyle w:val="Caption"/>
                              <w:rPr>
                                <w:rFonts w:ascii="Times New Roman" w:hAnsi="Times New Roman" w:cs="Times New Roman"/>
                                <w:i w:val="0"/>
                                <w:noProof/>
                                <w:color w:val="auto"/>
                                <w:sz w:val="28"/>
                                <w:szCs w:val="24"/>
                              </w:rPr>
                            </w:pPr>
                            <w:r w:rsidRPr="00A50975">
                              <w:rPr>
                                <w:rFonts w:ascii="Times New Roman" w:hAnsi="Times New Roman" w:cs="Times New Roman"/>
                                <w:b/>
                                <w:i w:val="0"/>
                                <w:color w:val="auto"/>
                                <w:sz w:val="20"/>
                              </w:rPr>
                              <w:t>Figure 2.2</w:t>
                            </w:r>
                            <w:r w:rsidRPr="000B1170">
                              <w:rPr>
                                <w:rFonts w:ascii="Times New Roman" w:hAnsi="Times New Roman" w:cs="Times New Roman"/>
                                <w:i w:val="0"/>
                                <w:color w:val="auto"/>
                                <w:sz w:val="20"/>
                              </w:rPr>
                              <w:t xml:space="preserve"> Local variables connected to the centre of gravity of the ring vortex cross section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FA1329" id="Text Box 54" o:spid="_x0000_s1035" type="#_x0000_t202" style="position:absolute;left:0;text-align:left;margin-left:0;margin-top:.45pt;width:374.25pt;height:.05pt;z-index:2516664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" stroked="f">
                <v:textbox style="mso-fit-shape-to-text:t" inset="0,0,0,0">
                  <w:txbxContent>
                    <w:p w14:paraId="505E4820" w14:textId="77777777" w:rsidR="00BB3E60" w:rsidRPr="000B1170" w:rsidRDefault="00BB3E60" w:rsidP="0004076C">
                      <w:pPr>
                        <w:pStyle w:val="Caption"/>
                        <w:rPr>
                          <w:rFonts w:ascii="Times New Roman" w:hAnsi="Times New Roman" w:cs="Times New Roman"/>
                          <w:i w:val="0"/>
                          <w:noProof/>
                          <w:color w:val="auto"/>
                          <w:sz w:val="28"/>
                          <w:szCs w:val="24"/>
                        </w:rPr>
                      </w:pPr>
                      <w:r w:rsidRPr="00A50975">
                        <w:rPr>
                          <w:rFonts w:ascii="Times New Roman" w:hAnsi="Times New Roman" w:cs="Times New Roman"/>
                          <w:b/>
                          <w:i w:val="0"/>
                          <w:color w:val="auto"/>
                          <w:sz w:val="20"/>
                        </w:rPr>
                        <w:t>Figure 2.2</w:t>
                      </w:r>
                      <w:r w:rsidRPr="000B1170">
                        <w:rPr>
                          <w:rFonts w:ascii="Times New Roman" w:hAnsi="Times New Roman" w:cs="Times New Roman"/>
                          <w:i w:val="0"/>
                          <w:color w:val="auto"/>
                          <w:sz w:val="20"/>
                        </w:rPr>
                        <w:t xml:space="preserve"> Local variables connected to the centre of gravity of the ring vortex cross section</w:t>
                      </w:r>
                    </w:p>
                  </w:txbxContent>
                </v:textbox>
                <w10:wrap type="square" anchorx="margin"/>
              </v:shape>
            </w:pict>
          </mc:Fallback>
        </mc:AlternateContent>
      </w:r>
    </w:p>
    <w:p w14:paraId="240708D7" w14:textId="77777777" w:rsidR="0004076C" w:rsidRPr="0055614B" w:rsidRDefault="0004076C" w:rsidP="0004076C">
      <w:pPr>
        <w:spacing w:after="0" w:line="276" w:lineRule="auto"/>
        <w:jc w:val="both"/>
        <w:rPr>
          <w:rFonts w:ascii="Times New Roman" w:hAnsi="Times New Roman" w:cs="Times New Roman"/>
          <w:sz w:val="24"/>
          <w:szCs w:val="24"/>
          <w:lang w:val="en-GB"/>
        </w:rPr>
      </w:pPr>
    </w:p>
    <w:p w14:paraId="3CEAE3B1"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The stream function (2.12) in these coordinates takes the form</w:t>
      </w:r>
    </w:p>
    <w:p w14:paraId="1A2DD100" w14:textId="77777777" w:rsidR="0004076C" w:rsidRPr="0055614B" w:rsidRDefault="009D4283" w:rsidP="00A50975">
      <w:pPr>
        <w:spacing w:after="0" w:line="276" w:lineRule="auto"/>
        <w:jc w:val="center"/>
        <w:rPr>
          <w:rFonts w:ascii="Times New Roman" w:hAnsi="Times New Roman" w:cs="Times New Roman"/>
          <w:sz w:val="24"/>
          <w:szCs w:val="24"/>
          <w:lang w:val="en-GB"/>
        </w:rPr>
      </w:pPr>
      <m:oMath>
        <m:r>
          <w:rPr>
            <w:rFonts w:ascii="Cambria Math" w:hAnsi="Cambria Math" w:cs="Times New Roman"/>
            <w:sz w:val="24"/>
            <w:szCs w:val="24"/>
            <w:lang w:val="en-GB"/>
          </w:rPr>
          <m:t>Ψ</m:t>
        </m:r>
        <m:d>
          <m:dPr>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z</m:t>
                </m:r>
              </m:e>
              <m:sup>
                <m:r>
                  <w:rPr>
                    <w:rFonts w:ascii="Cambria Math" w:hAnsi="Cambria Math" w:cs="Times New Roman"/>
                    <w:sz w:val="24"/>
                    <w:szCs w:val="24"/>
                    <w:lang w:val="en-GB"/>
                  </w:rPr>
                  <m:t>*</m:t>
                </m:r>
              </m:sup>
            </m:sSup>
          </m:e>
        </m:d>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M</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num>
          <m:den>
            <m:r>
              <w:rPr>
                <w:rFonts w:ascii="Cambria Math" w:hAnsi="Cambria Math" w:cs="Times New Roman"/>
                <w:sz w:val="24"/>
                <w:szCs w:val="24"/>
                <w:lang w:val="en-GB"/>
              </w:rPr>
              <m:t>4π</m:t>
            </m:r>
          </m:den>
        </m:f>
        <m:nary>
          <m:naryPr>
            <m:limLoc m:val="subSup"/>
            <m:ctrlPr>
              <w:rPr>
                <w:rFonts w:ascii="Cambria Math" w:hAnsi="Cambria Math" w:cs="Times New Roman"/>
                <w:i/>
                <w:sz w:val="24"/>
                <w:szCs w:val="24"/>
                <w:lang w:val="en-GB"/>
              </w:rPr>
            </m:ctrlPr>
          </m:naryPr>
          <m:sub>
            <m:r>
              <w:rPr>
                <w:rFonts w:ascii="Cambria Math" w:hAnsi="Cambria Math" w:cs="Times New Roman"/>
                <w:sz w:val="24"/>
                <w:szCs w:val="24"/>
                <w:lang w:val="en-GB"/>
              </w:rPr>
              <m:t>V</m:t>
            </m:r>
          </m:sub>
          <m:sup/>
          <m:e>
            <m:f>
              <m:fPr>
                <m:ctrlPr>
                  <w:rPr>
                    <w:rFonts w:ascii="Cambria Math" w:hAnsi="Cambria Math" w:cs="Times New Roman"/>
                    <w:i/>
                    <w:sz w:val="24"/>
                    <w:szCs w:val="24"/>
                    <w:lang w:val="en-GB"/>
                  </w:rPr>
                </m:ctrlPr>
              </m:fPr>
              <m:num>
                <m:sSup>
                  <m:sSupPr>
                    <m:ctrlPr>
                      <w:rPr>
                        <w:rFonts w:ascii="Cambria Math" w:hAnsi="Cambria Math" w:cs="Times New Roman"/>
                        <w:i/>
                        <w:sz w:val="24"/>
                        <w:szCs w:val="24"/>
                        <w:lang w:val="en-GB"/>
                      </w:rPr>
                    </m:ctrlPr>
                  </m:sSupPr>
                  <m:e>
                    <m:d>
                      <m:dPr>
                        <m:ctrlPr>
                          <w:rPr>
                            <w:rFonts w:ascii="Cambria Math" w:hAnsi="Cambria Math" w:cs="Times New Roman"/>
                            <w:i/>
                            <w:sz w:val="24"/>
                            <w:szCs w:val="24"/>
                            <w:lang w:val="en-GB"/>
                          </w:rPr>
                        </m:ctrlPr>
                      </m:d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K</m:t>
                            </m:r>
                          </m:sub>
                        </m:sSub>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e>
                    </m:d>
                  </m:e>
                  <m:sup>
                    <m:r>
                      <w:rPr>
                        <w:rFonts w:ascii="Cambria Math" w:hAnsi="Cambria Math" w:cs="Times New Roman"/>
                        <w:sz w:val="24"/>
                        <w:szCs w:val="24"/>
                        <w:lang w:val="en-GB"/>
                      </w:rPr>
                      <m:t>2</m:t>
                    </m:r>
                  </m:sup>
                </m:sSup>
                <m:r>
                  <w:rPr>
                    <w:rFonts w:ascii="Cambria Math" w:hAnsi="Cambria Math" w:cs="Times New Roman"/>
                    <w:sz w:val="24"/>
                    <w:szCs w:val="24"/>
                    <w:lang w:val="en-GB"/>
                  </w:rPr>
                  <m:t>cosθdθd</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r>
                  <w:rPr>
                    <w:rFonts w:ascii="Cambria Math" w:hAnsi="Cambria Math" w:cs="Times New Roman"/>
                    <w:sz w:val="24"/>
                    <w:szCs w:val="24"/>
                    <w:lang w:val="en-GB"/>
                  </w:rPr>
                  <m:t>d</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z</m:t>
                    </m:r>
                  </m:e>
                  <m:sup>
                    <m:r>
                      <w:rPr>
                        <w:rFonts w:ascii="Cambria Math" w:hAnsi="Cambria Math" w:cs="Times New Roman"/>
                        <w:sz w:val="24"/>
                        <w:szCs w:val="24"/>
                        <w:lang w:val="en-GB"/>
                      </w:rPr>
                      <m:t>'</m:t>
                    </m:r>
                  </m:sup>
                </m:sSup>
              </m:num>
              <m:den>
                <m:sSup>
                  <m:sSupPr>
                    <m:ctrlPr>
                      <w:rPr>
                        <w:rFonts w:ascii="Cambria Math" w:hAnsi="Cambria Math" w:cs="Times New Roman"/>
                        <w:i/>
                        <w:sz w:val="24"/>
                        <w:szCs w:val="24"/>
                        <w:lang w:val="en-GB"/>
                      </w:rPr>
                    </m:ctrlPr>
                  </m:sSupPr>
                  <m:e>
                    <m:d>
                      <m:dPr>
                        <m:begChr m:val="["/>
                        <m:endChr m:val="]"/>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d>
                              <m:dPr>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z</m:t>
                                    </m:r>
                                  </m:e>
                                  <m:sup>
                                    <m:r>
                                      <w:rPr>
                                        <w:rFonts w:ascii="Cambria Math" w:hAnsi="Cambria Math" w:cs="Times New Roman"/>
                                        <w:sz w:val="24"/>
                                        <w:szCs w:val="24"/>
                                        <w:lang w:val="en-GB"/>
                                      </w:rPr>
                                      <m:t>*</m:t>
                                    </m:r>
                                  </m:sup>
                                </m:sSup>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Z</m:t>
                                    </m:r>
                                  </m:e>
                                  <m:sub>
                                    <m:r>
                                      <w:rPr>
                                        <w:rFonts w:ascii="Cambria Math" w:hAnsi="Cambria Math" w:cs="Times New Roman"/>
                                        <w:sz w:val="24"/>
                                        <w:szCs w:val="24"/>
                                        <w:lang w:val="en-GB"/>
                                      </w:rPr>
                                      <m:t>K</m:t>
                                    </m:r>
                                  </m:sub>
                                </m:sSub>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z</m:t>
                                    </m:r>
                                  </m:e>
                                  <m:sup>
                                    <m:r>
                                      <w:rPr>
                                        <w:rFonts w:ascii="Cambria Math" w:hAnsi="Cambria Math" w:cs="Times New Roman"/>
                                        <w:sz w:val="24"/>
                                        <w:szCs w:val="24"/>
                                        <w:lang w:val="en-GB"/>
                                      </w:rPr>
                                      <m:t>'</m:t>
                                    </m:r>
                                  </m:sup>
                                </m:sSup>
                              </m:e>
                            </m:d>
                          </m:e>
                          <m:sup>
                            <m:r>
                              <w:rPr>
                                <w:rFonts w:ascii="Cambria Math" w:hAnsi="Cambria Math" w:cs="Times New Roman"/>
                                <w:sz w:val="24"/>
                                <w:szCs w:val="24"/>
                                <w:lang w:val="en-GB"/>
                              </w:rPr>
                              <m:t>2</m:t>
                            </m:r>
                          </m:sup>
                        </m:sSup>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d>
                              <m:dPr>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e>
                            </m:d>
                          </m:e>
                          <m:sup>
                            <m:r>
                              <w:rPr>
                                <w:rFonts w:ascii="Cambria Math" w:hAnsi="Cambria Math" w:cs="Times New Roman"/>
                                <w:sz w:val="24"/>
                                <w:szCs w:val="24"/>
                                <w:lang w:val="en-GB"/>
                              </w:rPr>
                              <m:t>2</m:t>
                            </m:r>
                          </m:sup>
                        </m:sSup>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d>
                              <m:dPr>
                                <m:ctrlPr>
                                  <w:rPr>
                                    <w:rFonts w:ascii="Cambria Math" w:hAnsi="Cambria Math" w:cs="Times New Roman"/>
                                    <w:i/>
                                    <w:sz w:val="24"/>
                                    <w:szCs w:val="24"/>
                                    <w:lang w:val="en-GB"/>
                                  </w:rPr>
                                </m:ctrlPr>
                              </m:d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K</m:t>
                                    </m:r>
                                  </m:sub>
                                </m:sSub>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e>
                            </m:d>
                          </m:e>
                          <m:sup>
                            <m:r>
                              <w:rPr>
                                <w:rFonts w:ascii="Cambria Math" w:hAnsi="Cambria Math" w:cs="Times New Roman"/>
                                <w:sz w:val="24"/>
                                <w:szCs w:val="24"/>
                                <w:lang w:val="en-GB"/>
                              </w:rPr>
                              <m:t>2</m:t>
                            </m:r>
                          </m:sup>
                        </m:sSup>
                        <m:r>
                          <w:rPr>
                            <w:rFonts w:ascii="Cambria Math" w:hAnsi="Cambria Math" w:cs="Times New Roman"/>
                            <w:sz w:val="24"/>
                            <w:szCs w:val="24"/>
                            <w:lang w:val="en-GB"/>
                          </w:rPr>
                          <m:t>-2</m:t>
                        </m:r>
                        <m:d>
                          <m:dPr>
                            <m:ctrlPr>
                              <w:rPr>
                                <w:rFonts w:ascii="Cambria Math" w:hAnsi="Cambria Math" w:cs="Times New Roman"/>
                                <w:i/>
                                <w:sz w:val="24"/>
                                <w:szCs w:val="24"/>
                                <w:lang w:val="en-GB"/>
                              </w:rPr>
                            </m:ctrlPr>
                          </m:d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K</m:t>
                                </m:r>
                              </m:sub>
                            </m:sSub>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e>
                        </m:d>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r>
                          <w:rPr>
                            <w:rFonts w:ascii="Cambria Math" w:hAnsi="Cambria Math" w:cs="Times New Roman"/>
                            <w:sz w:val="24"/>
                            <w:szCs w:val="24"/>
                            <w:lang w:val="en-GB"/>
                          </w:rPr>
                          <m:t>cosθ</m:t>
                        </m:r>
                      </m:e>
                    </m:d>
                  </m:e>
                  <m:sup>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2</m:t>
                        </m:r>
                      </m:den>
                    </m:f>
                  </m:sup>
                </m:sSup>
              </m:den>
            </m:f>
          </m:e>
        </m:nary>
      </m:oMath>
      <w:r w:rsidR="0004076C" w:rsidRPr="0055614B">
        <w:rPr>
          <w:rFonts w:ascii="Times New Roman" w:hAnsi="Times New Roman" w:cs="Times New Roman"/>
          <w:sz w:val="24"/>
          <w:szCs w:val="24"/>
          <w:lang w:val="en-GB"/>
        </w:rPr>
        <w:tab/>
        <w:t>(2.14)</w:t>
      </w:r>
    </w:p>
    <w:p w14:paraId="6AB79C5A"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By introducing the notation</w:t>
      </w:r>
    </w:p>
    <w:p w14:paraId="20F6211B" w14:textId="77777777" w:rsidR="0004076C" w:rsidRPr="0055614B" w:rsidRDefault="009D4283" w:rsidP="00A50975">
      <w:pPr>
        <w:spacing w:after="0" w:line="276" w:lineRule="auto"/>
        <w:jc w:val="center"/>
        <w:rPr>
          <w:rFonts w:ascii="Times New Roman" w:hAnsi="Times New Roman" w:cs="Times New Roman"/>
          <w:sz w:val="24"/>
          <w:szCs w:val="24"/>
          <w:lang w:val="en-GB"/>
        </w:rPr>
      </w:pPr>
      <m:oMath>
        <m:r>
          <w:rPr>
            <w:rFonts w:ascii="Cambria Math" w:hAnsi="Cambria Math" w:cs="Times New Roman"/>
            <w:sz w:val="24"/>
            <w:szCs w:val="24"/>
            <w:lang w:val="en-GB"/>
          </w:rPr>
          <m:t>I=</m:t>
        </m:r>
        <m:nary>
          <m:naryPr>
            <m:limLoc m:val="subSup"/>
            <m:ctrlPr>
              <w:rPr>
                <w:rFonts w:ascii="Cambria Math" w:hAnsi="Cambria Math" w:cs="Times New Roman"/>
                <w:i/>
                <w:sz w:val="24"/>
                <w:szCs w:val="24"/>
                <w:lang w:val="en-GB"/>
              </w:rPr>
            </m:ctrlPr>
          </m:naryPr>
          <m:sub>
            <m:r>
              <w:rPr>
                <w:rFonts w:ascii="Cambria Math" w:hAnsi="Cambria Math" w:cs="Times New Roman"/>
                <w:sz w:val="24"/>
                <w:szCs w:val="24"/>
                <w:lang w:val="en-GB"/>
              </w:rPr>
              <m:t>0</m:t>
            </m:r>
          </m:sub>
          <m:sup>
            <m:r>
              <w:rPr>
                <w:rFonts w:ascii="Cambria Math" w:hAnsi="Cambria Math" w:cs="Times New Roman"/>
                <w:sz w:val="24"/>
                <w:szCs w:val="24"/>
                <w:lang w:val="en-GB"/>
              </w:rPr>
              <m:t>2π</m:t>
            </m:r>
          </m:sup>
          <m:e>
            <m:r>
              <w:rPr>
                <w:rFonts w:ascii="Cambria Math" w:hAnsi="Cambria Math" w:cs="Times New Roman"/>
                <w:sz w:val="24"/>
                <w:szCs w:val="24"/>
                <w:lang w:val="en-GB"/>
              </w:rPr>
              <m:t>Fdθ=</m:t>
            </m:r>
            <m:nary>
              <m:naryPr>
                <m:limLoc m:val="subSup"/>
                <m:ctrlPr>
                  <w:rPr>
                    <w:rFonts w:ascii="Cambria Math" w:hAnsi="Cambria Math" w:cs="Times New Roman"/>
                    <w:i/>
                    <w:sz w:val="24"/>
                    <w:szCs w:val="24"/>
                    <w:lang w:val="en-GB"/>
                  </w:rPr>
                </m:ctrlPr>
              </m:naryPr>
              <m:sub>
                <m:r>
                  <w:rPr>
                    <w:rFonts w:ascii="Cambria Math" w:hAnsi="Cambria Math" w:cs="Times New Roman"/>
                    <w:sz w:val="24"/>
                    <w:szCs w:val="24"/>
                    <w:lang w:val="en-GB"/>
                  </w:rPr>
                  <m:t>0</m:t>
                </m:r>
              </m:sub>
              <m:sup>
                <m:r>
                  <w:rPr>
                    <w:rFonts w:ascii="Cambria Math" w:hAnsi="Cambria Math" w:cs="Times New Roman"/>
                    <w:sz w:val="24"/>
                    <w:szCs w:val="24"/>
                    <w:lang w:val="en-GB"/>
                  </w:rPr>
                  <m:t>2π</m:t>
                </m:r>
              </m:sup>
              <m:e>
                <m:f>
                  <m:fPr>
                    <m:ctrlPr>
                      <w:rPr>
                        <w:rFonts w:ascii="Cambria Math" w:hAnsi="Cambria Math" w:cs="Times New Roman"/>
                        <w:i/>
                        <w:sz w:val="24"/>
                        <w:szCs w:val="24"/>
                        <w:lang w:val="en-GB"/>
                      </w:rPr>
                    </m:ctrlPr>
                  </m:fPr>
                  <m:num>
                    <m:sSup>
                      <m:sSupPr>
                        <m:ctrlPr>
                          <w:rPr>
                            <w:rFonts w:ascii="Cambria Math" w:hAnsi="Cambria Math" w:cs="Times New Roman"/>
                            <w:i/>
                            <w:sz w:val="24"/>
                            <w:szCs w:val="24"/>
                            <w:lang w:val="en-GB"/>
                          </w:rPr>
                        </m:ctrlPr>
                      </m:sSupPr>
                      <m:e>
                        <m:d>
                          <m:dPr>
                            <m:ctrlPr>
                              <w:rPr>
                                <w:rFonts w:ascii="Cambria Math" w:hAnsi="Cambria Math" w:cs="Times New Roman"/>
                                <w:i/>
                                <w:sz w:val="24"/>
                                <w:szCs w:val="24"/>
                                <w:lang w:val="en-GB"/>
                              </w:rPr>
                            </m:ctrlPr>
                          </m:d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K</m:t>
                                </m:r>
                              </m:sub>
                            </m:sSub>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e>
                        </m:d>
                      </m:e>
                      <m:sup>
                        <m:r>
                          <w:rPr>
                            <w:rFonts w:ascii="Cambria Math" w:hAnsi="Cambria Math" w:cs="Times New Roman"/>
                            <w:sz w:val="24"/>
                            <w:szCs w:val="24"/>
                            <w:lang w:val="en-GB"/>
                          </w:rPr>
                          <m:t>2</m:t>
                        </m:r>
                      </m:sup>
                    </m:sSup>
                    <m:r>
                      <w:rPr>
                        <w:rFonts w:ascii="Cambria Math" w:hAnsi="Cambria Math" w:cs="Times New Roman"/>
                        <w:sz w:val="24"/>
                        <w:szCs w:val="24"/>
                        <w:lang w:val="en-GB"/>
                      </w:rPr>
                      <m:t>cosθdθ</m:t>
                    </m:r>
                  </m:num>
                  <m:den>
                    <m:sSup>
                      <m:sSupPr>
                        <m:ctrlPr>
                          <w:rPr>
                            <w:rFonts w:ascii="Cambria Math" w:hAnsi="Cambria Math" w:cs="Times New Roman"/>
                            <w:i/>
                            <w:sz w:val="24"/>
                            <w:szCs w:val="24"/>
                            <w:lang w:val="en-GB"/>
                          </w:rPr>
                        </m:ctrlPr>
                      </m:sSupPr>
                      <m:e>
                        <m:d>
                          <m:dPr>
                            <m:begChr m:val="["/>
                            <m:endChr m:val="]"/>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d>
                                  <m:dPr>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z</m:t>
                                        </m:r>
                                      </m:e>
                                      <m:sup>
                                        <m:r>
                                          <w:rPr>
                                            <w:rFonts w:ascii="Cambria Math" w:hAnsi="Cambria Math" w:cs="Times New Roman"/>
                                            <w:sz w:val="24"/>
                                            <w:szCs w:val="24"/>
                                            <w:lang w:val="en-GB"/>
                                          </w:rPr>
                                          <m:t>*</m:t>
                                        </m:r>
                                      </m:sup>
                                    </m:sSup>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Z</m:t>
                                        </m:r>
                                      </m:e>
                                      <m:sub>
                                        <m:r>
                                          <w:rPr>
                                            <w:rFonts w:ascii="Cambria Math" w:hAnsi="Cambria Math" w:cs="Times New Roman"/>
                                            <w:sz w:val="24"/>
                                            <w:szCs w:val="24"/>
                                            <w:lang w:val="en-GB"/>
                                          </w:rPr>
                                          <m:t>K</m:t>
                                        </m:r>
                                      </m:sub>
                                    </m:sSub>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z</m:t>
                                        </m:r>
                                      </m:e>
                                      <m:sup>
                                        <m:r>
                                          <w:rPr>
                                            <w:rFonts w:ascii="Cambria Math" w:hAnsi="Cambria Math" w:cs="Times New Roman"/>
                                            <w:sz w:val="24"/>
                                            <w:szCs w:val="24"/>
                                            <w:lang w:val="en-GB"/>
                                          </w:rPr>
                                          <m:t>'</m:t>
                                        </m:r>
                                      </m:sup>
                                    </m:sSup>
                                  </m:e>
                                </m:d>
                              </m:e>
                              <m:sup>
                                <m:r>
                                  <w:rPr>
                                    <w:rFonts w:ascii="Cambria Math" w:hAnsi="Cambria Math" w:cs="Times New Roman"/>
                                    <w:sz w:val="24"/>
                                    <w:szCs w:val="24"/>
                                    <w:lang w:val="en-GB"/>
                                  </w:rPr>
                                  <m:t>2</m:t>
                                </m:r>
                              </m:sup>
                            </m:sSup>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d>
                                  <m:dPr>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e>
                                </m:d>
                              </m:e>
                              <m:sup>
                                <m:r>
                                  <w:rPr>
                                    <w:rFonts w:ascii="Cambria Math" w:hAnsi="Cambria Math" w:cs="Times New Roman"/>
                                    <w:sz w:val="24"/>
                                    <w:szCs w:val="24"/>
                                    <w:lang w:val="en-GB"/>
                                  </w:rPr>
                                  <m:t>2</m:t>
                                </m:r>
                              </m:sup>
                            </m:sSup>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d>
                                  <m:dPr>
                                    <m:ctrlPr>
                                      <w:rPr>
                                        <w:rFonts w:ascii="Cambria Math" w:hAnsi="Cambria Math" w:cs="Times New Roman"/>
                                        <w:i/>
                                        <w:sz w:val="24"/>
                                        <w:szCs w:val="24"/>
                                        <w:lang w:val="en-GB"/>
                                      </w:rPr>
                                    </m:ctrlPr>
                                  </m:d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K</m:t>
                                        </m:r>
                                      </m:sub>
                                    </m:sSub>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e>
                                </m:d>
                              </m:e>
                              <m:sup>
                                <m:r>
                                  <w:rPr>
                                    <w:rFonts w:ascii="Cambria Math" w:hAnsi="Cambria Math" w:cs="Times New Roman"/>
                                    <w:sz w:val="24"/>
                                    <w:szCs w:val="24"/>
                                    <w:lang w:val="en-GB"/>
                                  </w:rPr>
                                  <m:t>2</m:t>
                                </m:r>
                              </m:sup>
                            </m:sSup>
                            <m:r>
                              <w:rPr>
                                <w:rFonts w:ascii="Cambria Math" w:hAnsi="Cambria Math" w:cs="Times New Roman"/>
                                <w:sz w:val="24"/>
                                <w:szCs w:val="24"/>
                                <w:lang w:val="en-GB"/>
                              </w:rPr>
                              <m:t>-2(</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K</m:t>
                                </m:r>
                              </m:sub>
                            </m:sSub>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r>
                              <w:rPr>
                                <w:rFonts w:ascii="Cambria Math" w:hAnsi="Cambria Math" w:cs="Times New Roman"/>
                                <w:sz w:val="24"/>
                                <w:szCs w:val="24"/>
                                <w:lang w:val="en-GB"/>
                              </w:rPr>
                              <m:t>cosθ</m:t>
                            </m:r>
                          </m:e>
                        </m:d>
                      </m:e>
                      <m:sup>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2</m:t>
                            </m:r>
                          </m:den>
                        </m:f>
                      </m:sup>
                    </m:sSup>
                  </m:den>
                </m:f>
              </m:e>
            </m:nary>
          </m:e>
        </m:nary>
      </m:oMath>
      <w:r w:rsidR="0004076C" w:rsidRPr="0055614B">
        <w:rPr>
          <w:rFonts w:ascii="Times New Roman" w:hAnsi="Times New Roman" w:cs="Times New Roman"/>
          <w:sz w:val="24"/>
          <w:szCs w:val="24"/>
          <w:lang w:val="en-GB"/>
        </w:rPr>
        <w:tab/>
        <w:t>(2.15)</w:t>
      </w:r>
    </w:p>
    <w:p w14:paraId="1D60DEAE" w14:textId="77777777" w:rsidR="0004076C" w:rsidRPr="0055614B" w:rsidRDefault="0004076C" w:rsidP="0004076C">
      <w:pPr>
        <w:spacing w:after="0" w:line="276" w:lineRule="auto"/>
        <w:jc w:val="both"/>
        <w:rPr>
          <w:rFonts w:ascii="Times New Roman" w:hAnsi="Times New Roman" w:cs="Times New Roman"/>
          <w:sz w:val="24"/>
          <w:szCs w:val="24"/>
          <w:lang w:val="en-GB"/>
        </w:rPr>
      </w:pPr>
    </w:p>
    <w:p w14:paraId="284B72D5"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The integrand is written here in terms of R</w:t>
      </w:r>
      <w:r w:rsidRPr="0055614B">
        <w:rPr>
          <w:rFonts w:ascii="Times New Roman" w:hAnsi="Times New Roman" w:cs="Times New Roman"/>
          <w:sz w:val="24"/>
          <w:szCs w:val="24"/>
          <w:vertAlign w:val="subscript"/>
          <w:lang w:val="en-GB"/>
        </w:rPr>
        <w:t>K</w:t>
      </w:r>
      <w:r w:rsidRPr="0055614B">
        <w:rPr>
          <w:rFonts w:ascii="Times New Roman" w:hAnsi="Times New Roman" w:cs="Times New Roman"/>
          <w:sz w:val="24"/>
          <w:szCs w:val="24"/>
          <w:lang w:val="en-GB"/>
        </w:rPr>
        <w:t>-r’ and Z</w:t>
      </w:r>
      <w:r w:rsidRPr="0055614B">
        <w:rPr>
          <w:rFonts w:ascii="Times New Roman" w:hAnsi="Times New Roman" w:cs="Times New Roman"/>
          <w:sz w:val="24"/>
          <w:szCs w:val="24"/>
          <w:vertAlign w:val="subscript"/>
          <w:lang w:val="en-GB"/>
        </w:rPr>
        <w:t>K</w:t>
      </w:r>
      <w:r w:rsidRPr="0055614B">
        <w:rPr>
          <w:rFonts w:ascii="Times New Roman" w:hAnsi="Times New Roman" w:cs="Times New Roman"/>
          <w:sz w:val="24"/>
          <w:szCs w:val="24"/>
          <w:lang w:val="en-GB"/>
        </w:rPr>
        <w:t>+z’,</w:t>
      </w:r>
    </w:p>
    <w:p w14:paraId="71812300" w14:textId="77777777" w:rsidR="0004076C" w:rsidRPr="0055614B" w:rsidRDefault="00BB3E60" w:rsidP="00A50975">
      <w:pPr>
        <w:spacing w:after="0" w:line="276" w:lineRule="auto"/>
        <w:jc w:val="center"/>
        <w:rPr>
          <w:rFonts w:ascii="Times New Roman" w:hAnsi="Times New Roman" w:cs="Times New Roman"/>
          <w:sz w:val="24"/>
          <w:szCs w:val="24"/>
          <w:lang w:val="en-GB"/>
        </w:rPr>
      </w:pPr>
      <m:oMath>
        <m:f>
          <m:fPr>
            <m:ctrlPr>
              <w:rPr>
                <w:rFonts w:ascii="Cambria Math" w:hAnsi="Cambria Math" w:cs="Times New Roman"/>
                <w:i/>
                <w:sz w:val="24"/>
                <w:szCs w:val="24"/>
                <w:lang w:val="en-GB"/>
              </w:rPr>
            </m:ctrlPr>
          </m:fPr>
          <m:num>
            <m:sSup>
              <m:sSupPr>
                <m:ctrlPr>
                  <w:rPr>
                    <w:rFonts w:ascii="Cambria Math" w:hAnsi="Cambria Math" w:cs="Times New Roman"/>
                    <w:i/>
                    <w:sz w:val="24"/>
                    <w:szCs w:val="24"/>
                    <w:lang w:val="en-GB"/>
                  </w:rPr>
                </m:ctrlPr>
              </m:sSupPr>
              <m:e>
                <m:r>
                  <w:rPr>
                    <w:rFonts w:ascii="Cambria Math" w:hAnsi="Cambria Math" w:cs="Times New Roman"/>
                    <w:sz w:val="24"/>
                    <w:szCs w:val="24"/>
                    <w:lang w:val="en-GB"/>
                  </w:rPr>
                  <m:t>∂</m:t>
                </m:r>
              </m:e>
              <m:sup>
                <m:r>
                  <w:rPr>
                    <w:rFonts w:ascii="Cambria Math" w:hAnsi="Cambria Math" w:cs="Times New Roman"/>
                    <w:sz w:val="24"/>
                    <w:szCs w:val="24"/>
                    <w:lang w:val="en-GB"/>
                  </w:rPr>
                  <m:t>n</m:t>
                </m:r>
              </m:sup>
            </m:sSup>
            <m:r>
              <w:rPr>
                <w:rFonts w:ascii="Cambria Math" w:hAnsi="Cambria Math" w:cs="Times New Roman"/>
                <w:sz w:val="24"/>
                <w:szCs w:val="24"/>
                <w:lang w:val="en-GB"/>
              </w:rPr>
              <m:t>F</m:t>
            </m:r>
          </m:num>
          <m:den>
            <m:r>
              <w:rPr>
                <w:rFonts w:ascii="Cambria Math" w:hAnsi="Cambria Math" w:cs="Times New Roman"/>
                <w:sz w:val="24"/>
                <w:szCs w:val="24"/>
                <w:lang w:val="en-GB"/>
              </w:rPr>
              <m:t>∂</m:t>
            </m:r>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Z</m:t>
                </m:r>
              </m:e>
              <m:sub>
                <m:r>
                  <w:rPr>
                    <w:rFonts w:ascii="Cambria Math" w:hAnsi="Cambria Math" w:cs="Times New Roman"/>
                    <w:sz w:val="24"/>
                    <w:szCs w:val="24"/>
                    <w:lang w:val="en-GB"/>
                  </w:rPr>
                  <m:t>K</m:t>
                </m:r>
              </m:sub>
              <m:sup>
                <m:r>
                  <w:rPr>
                    <w:rFonts w:ascii="Cambria Math" w:hAnsi="Cambria Math" w:cs="Times New Roman"/>
                    <w:sz w:val="24"/>
                    <w:szCs w:val="24"/>
                    <w:lang w:val="en-GB"/>
                  </w:rPr>
                  <m:t>n</m:t>
                </m:r>
              </m:sup>
            </m:sSubSup>
          </m:den>
        </m:f>
        <m:r>
          <w:rPr>
            <w:rFonts w:ascii="Cambria Math" w:hAnsi="Cambria Math" w:cs="Times New Roman"/>
            <w:sz w:val="24"/>
            <w:szCs w:val="24"/>
            <w:lang w:val="en-GB"/>
          </w:rPr>
          <m:t>=</m:t>
        </m:r>
        <m:f>
          <m:fPr>
            <m:ctrlPr>
              <w:rPr>
                <w:rFonts w:ascii="Cambria Math" w:hAnsi="Cambria Math" w:cs="Times New Roman"/>
                <w:i/>
                <w:sz w:val="24"/>
                <w:szCs w:val="24"/>
                <w:lang w:val="en-GB"/>
              </w:rPr>
            </m:ctrlPr>
          </m:fPr>
          <m:num>
            <m:sSup>
              <m:sSupPr>
                <m:ctrlPr>
                  <w:rPr>
                    <w:rFonts w:ascii="Cambria Math" w:hAnsi="Cambria Math" w:cs="Times New Roman"/>
                    <w:i/>
                    <w:sz w:val="24"/>
                    <w:szCs w:val="24"/>
                    <w:lang w:val="en-GB"/>
                  </w:rPr>
                </m:ctrlPr>
              </m:sSupPr>
              <m:e>
                <m:r>
                  <w:rPr>
                    <w:rFonts w:ascii="Cambria Math" w:hAnsi="Cambria Math" w:cs="Times New Roman"/>
                    <w:sz w:val="24"/>
                    <w:szCs w:val="24"/>
                    <w:lang w:val="en-GB"/>
                  </w:rPr>
                  <m:t>∂</m:t>
                </m:r>
              </m:e>
              <m:sup>
                <m:r>
                  <w:rPr>
                    <w:rFonts w:ascii="Cambria Math" w:hAnsi="Cambria Math" w:cs="Times New Roman"/>
                    <w:sz w:val="24"/>
                    <w:szCs w:val="24"/>
                    <w:lang w:val="en-GB"/>
                  </w:rPr>
                  <m:t>n</m:t>
                </m:r>
              </m:sup>
            </m:sSup>
            <m:r>
              <w:rPr>
                <w:rFonts w:ascii="Cambria Math" w:hAnsi="Cambria Math" w:cs="Times New Roman"/>
                <w:sz w:val="24"/>
                <w:szCs w:val="24"/>
                <w:lang w:val="en-GB"/>
              </w:rPr>
              <m:t>F</m:t>
            </m:r>
          </m:num>
          <m:den>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z</m:t>
                    </m:r>
                  </m:e>
                  <m:sup>
                    <m:r>
                      <w:rPr>
                        <w:rFonts w:ascii="Cambria Math" w:hAnsi="Cambria Math" w:cs="Times New Roman"/>
                        <w:sz w:val="24"/>
                        <w:szCs w:val="24"/>
                        <w:lang w:val="en-GB"/>
                      </w:rPr>
                      <m:t>'</m:t>
                    </m:r>
                  </m:sup>
                </m:sSup>
                <m:r>
                  <w:rPr>
                    <w:rFonts w:ascii="Cambria Math" w:hAnsi="Cambria Math" w:cs="Times New Roman"/>
                    <w:sz w:val="24"/>
                    <w:szCs w:val="24"/>
                    <w:lang w:val="en-GB"/>
                  </w:rPr>
                  <m:t>)</m:t>
                </m:r>
              </m:e>
              <m:sup>
                <m:r>
                  <w:rPr>
                    <w:rFonts w:ascii="Cambria Math" w:hAnsi="Cambria Math" w:cs="Times New Roman"/>
                    <w:sz w:val="24"/>
                    <w:szCs w:val="24"/>
                    <w:lang w:val="en-GB"/>
                  </w:rPr>
                  <m:t>n</m:t>
                </m:r>
              </m:sup>
            </m:sSup>
          </m:den>
        </m:f>
      </m:oMath>
      <w:r w:rsidR="0004076C" w:rsidRPr="0055614B">
        <w:rPr>
          <w:rFonts w:ascii="Times New Roman" w:hAnsi="Times New Roman" w:cs="Times New Roman"/>
          <w:sz w:val="24"/>
          <w:szCs w:val="24"/>
          <w:lang w:val="en-GB"/>
        </w:rPr>
        <w:t xml:space="preserve">,  </w:t>
      </w:r>
      <m:oMath>
        <m:f>
          <m:fPr>
            <m:ctrlPr>
              <w:rPr>
                <w:rFonts w:ascii="Cambria Math" w:hAnsi="Cambria Math" w:cs="Times New Roman"/>
                <w:i/>
                <w:sz w:val="24"/>
                <w:szCs w:val="24"/>
                <w:lang w:val="en-GB"/>
              </w:rPr>
            </m:ctrlPr>
          </m:fPr>
          <m:num>
            <m:sSup>
              <m:sSupPr>
                <m:ctrlPr>
                  <w:rPr>
                    <w:rFonts w:ascii="Cambria Math" w:hAnsi="Cambria Math" w:cs="Times New Roman"/>
                    <w:i/>
                    <w:sz w:val="24"/>
                    <w:szCs w:val="24"/>
                    <w:lang w:val="en-GB"/>
                  </w:rPr>
                </m:ctrlPr>
              </m:sSupPr>
              <m:e>
                <m:r>
                  <w:rPr>
                    <w:rFonts w:ascii="Cambria Math" w:hAnsi="Cambria Math" w:cs="Times New Roman"/>
                    <w:sz w:val="24"/>
                    <w:szCs w:val="24"/>
                    <w:lang w:val="en-GB"/>
                  </w:rPr>
                  <m:t>∂</m:t>
                </m:r>
              </m:e>
              <m:sup>
                <m:r>
                  <w:rPr>
                    <w:rFonts w:ascii="Cambria Math" w:hAnsi="Cambria Math" w:cs="Times New Roman"/>
                    <w:sz w:val="24"/>
                    <w:szCs w:val="24"/>
                    <w:lang w:val="en-GB"/>
                  </w:rPr>
                  <m:t>n</m:t>
                </m:r>
              </m:sup>
            </m:sSup>
            <m:r>
              <w:rPr>
                <w:rFonts w:ascii="Cambria Math" w:hAnsi="Cambria Math" w:cs="Times New Roman"/>
                <w:sz w:val="24"/>
                <w:szCs w:val="24"/>
                <w:lang w:val="en-GB"/>
              </w:rPr>
              <m:t>F</m:t>
            </m:r>
          </m:num>
          <m:den>
            <m:r>
              <w:rPr>
                <w:rFonts w:ascii="Cambria Math" w:hAnsi="Cambria Math" w:cs="Times New Roman"/>
                <w:sz w:val="24"/>
                <w:szCs w:val="24"/>
                <w:lang w:val="en-GB"/>
              </w:rPr>
              <m:t>∂</m:t>
            </m:r>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R</m:t>
                </m:r>
              </m:e>
              <m:sub>
                <m:r>
                  <w:rPr>
                    <w:rFonts w:ascii="Cambria Math" w:hAnsi="Cambria Math" w:cs="Times New Roman"/>
                    <w:sz w:val="24"/>
                    <w:szCs w:val="24"/>
                    <w:lang w:val="en-GB"/>
                  </w:rPr>
                  <m:t>K</m:t>
                </m:r>
              </m:sub>
              <m:sup>
                <m:r>
                  <w:rPr>
                    <w:rFonts w:ascii="Cambria Math" w:hAnsi="Cambria Math" w:cs="Times New Roman"/>
                    <w:sz w:val="24"/>
                    <w:szCs w:val="24"/>
                    <w:lang w:val="en-GB"/>
                  </w:rPr>
                  <m:t>n</m:t>
                </m:r>
              </m:sup>
            </m:sSubSup>
          </m:den>
        </m:f>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(-1)</m:t>
            </m:r>
          </m:e>
          <m:sup>
            <m:r>
              <w:rPr>
                <w:rFonts w:ascii="Cambria Math" w:hAnsi="Cambria Math" w:cs="Times New Roman"/>
                <w:sz w:val="24"/>
                <w:szCs w:val="24"/>
                <w:lang w:val="en-GB"/>
              </w:rPr>
              <m:t>n</m:t>
            </m:r>
          </m:sup>
        </m:sSup>
        <m:f>
          <m:fPr>
            <m:ctrlPr>
              <w:rPr>
                <w:rFonts w:ascii="Cambria Math" w:hAnsi="Cambria Math" w:cs="Times New Roman"/>
                <w:i/>
                <w:sz w:val="24"/>
                <w:szCs w:val="24"/>
                <w:lang w:val="en-GB"/>
              </w:rPr>
            </m:ctrlPr>
          </m:fPr>
          <m:num>
            <m:sSup>
              <m:sSupPr>
                <m:ctrlPr>
                  <w:rPr>
                    <w:rFonts w:ascii="Cambria Math" w:hAnsi="Cambria Math" w:cs="Times New Roman"/>
                    <w:i/>
                    <w:sz w:val="24"/>
                    <w:szCs w:val="24"/>
                    <w:lang w:val="en-GB"/>
                  </w:rPr>
                </m:ctrlPr>
              </m:sSupPr>
              <m:e>
                <m:r>
                  <w:rPr>
                    <w:rFonts w:ascii="Cambria Math" w:hAnsi="Cambria Math" w:cs="Times New Roman"/>
                    <w:sz w:val="24"/>
                    <w:szCs w:val="24"/>
                    <w:lang w:val="en-GB"/>
                  </w:rPr>
                  <m:t>∂</m:t>
                </m:r>
              </m:e>
              <m:sup>
                <m:r>
                  <w:rPr>
                    <w:rFonts w:ascii="Cambria Math" w:hAnsi="Cambria Math" w:cs="Times New Roman"/>
                    <w:sz w:val="24"/>
                    <w:szCs w:val="24"/>
                    <w:lang w:val="en-GB"/>
                  </w:rPr>
                  <m:t>n</m:t>
                </m:r>
              </m:sup>
            </m:sSup>
            <m:r>
              <w:rPr>
                <w:rFonts w:ascii="Cambria Math" w:hAnsi="Cambria Math" w:cs="Times New Roman"/>
                <w:sz w:val="24"/>
                <w:szCs w:val="24"/>
                <w:lang w:val="en-GB"/>
              </w:rPr>
              <m:t>F</m:t>
            </m:r>
          </m:num>
          <m:den>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r>
                  <w:rPr>
                    <w:rFonts w:ascii="Cambria Math" w:hAnsi="Cambria Math" w:cs="Times New Roman"/>
                    <w:sz w:val="24"/>
                    <w:szCs w:val="24"/>
                    <w:lang w:val="en-GB"/>
                  </w:rPr>
                  <m:t>)</m:t>
                </m:r>
              </m:e>
              <m:sup>
                <m:r>
                  <w:rPr>
                    <w:rFonts w:ascii="Cambria Math" w:hAnsi="Cambria Math" w:cs="Times New Roman"/>
                    <w:sz w:val="24"/>
                    <w:szCs w:val="24"/>
                    <w:lang w:val="en-GB"/>
                  </w:rPr>
                  <m:t>n</m:t>
                </m:r>
              </m:sup>
            </m:sSup>
          </m:den>
        </m:f>
      </m:oMath>
      <w:r w:rsidR="0004076C" w:rsidRPr="0055614B">
        <w:rPr>
          <w:rFonts w:ascii="Times New Roman" w:hAnsi="Times New Roman" w:cs="Times New Roman"/>
          <w:sz w:val="24"/>
          <w:szCs w:val="24"/>
          <w:lang w:val="en-GB"/>
        </w:rPr>
        <w:t xml:space="preserve"> (2.16)</w:t>
      </w:r>
    </w:p>
    <w:p w14:paraId="0228BE1A"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Therefore, the expansion of (2.15) into a Taylor series in the neighbourhood of (r’=z’=0) takes the form</w:t>
      </w:r>
    </w:p>
    <w:p w14:paraId="70118BBD" w14:textId="77777777" w:rsidR="0004076C" w:rsidRPr="0055614B" w:rsidRDefault="009D4283" w:rsidP="00A50975">
      <w:pPr>
        <w:spacing w:after="0" w:line="276" w:lineRule="auto"/>
        <w:jc w:val="center"/>
        <w:rPr>
          <w:rFonts w:ascii="Times New Roman" w:hAnsi="Times New Roman" w:cs="Times New Roman"/>
          <w:sz w:val="24"/>
          <w:szCs w:val="24"/>
          <w:lang w:val="en-GB"/>
        </w:rPr>
      </w:pPr>
      <m:oMath>
        <m:r>
          <w:rPr>
            <w:rFonts w:ascii="Cambria Math" w:hAnsi="Cambria Math" w:cs="Times New Roman"/>
            <w:sz w:val="24"/>
            <w:szCs w:val="24"/>
            <w:lang w:val="en-GB"/>
          </w:rPr>
          <m:t>I</m:t>
        </m:r>
        <m:d>
          <m:dPr>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z</m:t>
                </m:r>
              </m:e>
              <m:sup>
                <m:r>
                  <w:rPr>
                    <w:rFonts w:ascii="Cambria Math" w:hAnsi="Cambria Math" w:cs="Times New Roman"/>
                    <w:sz w:val="24"/>
                    <w:szCs w:val="24"/>
                    <w:lang w:val="en-GB"/>
                  </w:rPr>
                  <m:t>'</m:t>
                </m:r>
              </m:sup>
            </m:sSup>
          </m:e>
        </m:d>
        <m:r>
          <w:rPr>
            <w:rFonts w:ascii="Cambria Math" w:hAnsi="Cambria Math" w:cs="Times New Roman"/>
            <w:sz w:val="24"/>
            <w:szCs w:val="24"/>
            <w:lang w:val="en-GB"/>
          </w:rPr>
          <m:t>=</m:t>
        </m:r>
        <m:nary>
          <m:naryPr>
            <m:chr m:val="∑"/>
            <m:limLoc m:val="undOvr"/>
            <m:ctrlPr>
              <w:rPr>
                <w:rFonts w:ascii="Cambria Math" w:hAnsi="Cambria Math" w:cs="Times New Roman"/>
                <w:i/>
                <w:sz w:val="24"/>
                <w:szCs w:val="24"/>
                <w:lang w:val="en-GB"/>
              </w:rPr>
            </m:ctrlPr>
          </m:naryPr>
          <m:sub>
            <m:r>
              <w:rPr>
                <w:rFonts w:ascii="Cambria Math" w:hAnsi="Cambria Math" w:cs="Times New Roman"/>
                <w:sz w:val="24"/>
                <w:szCs w:val="24"/>
                <w:lang w:val="en-GB"/>
              </w:rPr>
              <m:t>n,m=0</m:t>
            </m:r>
          </m:sub>
          <m:sup>
            <m:r>
              <w:rPr>
                <w:rFonts w:ascii="Cambria Math" w:hAnsi="Cambria Math" w:cs="Times New Roman"/>
                <w:sz w:val="24"/>
                <w:szCs w:val="24"/>
                <w:lang w:val="en-GB"/>
              </w:rPr>
              <m:t>∞</m:t>
            </m:r>
          </m:sup>
          <m:e>
            <m:sSub>
              <m:sSubPr>
                <m:ctrlPr>
                  <w:rPr>
                    <w:rFonts w:ascii="Cambria Math" w:hAnsi="Cambria Math" w:cs="Times New Roman"/>
                    <w:i/>
                    <w:sz w:val="24"/>
                    <w:szCs w:val="24"/>
                    <w:lang w:val="en-GB"/>
                  </w:rPr>
                </m:ctrlPr>
              </m:sSubPr>
              <m:e>
                <m:d>
                  <m:dPr>
                    <m:begChr m:val=""/>
                    <m:endChr m:val="|"/>
                    <m:ctrlPr>
                      <w:rPr>
                        <w:rFonts w:ascii="Cambria Math" w:hAnsi="Cambria Math" w:cs="Times New Roman"/>
                        <w:i/>
                        <w:sz w:val="24"/>
                        <w:szCs w:val="24"/>
                        <w:lang w:val="en-GB"/>
                      </w:rPr>
                    </m:ctrlPr>
                  </m:dPr>
                  <m:e>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n!m!</m:t>
                        </m:r>
                      </m:den>
                    </m:f>
                    <m:f>
                      <m:fPr>
                        <m:ctrlPr>
                          <w:rPr>
                            <w:rFonts w:ascii="Cambria Math" w:hAnsi="Cambria Math" w:cs="Times New Roman"/>
                            <w:i/>
                            <w:sz w:val="24"/>
                            <w:szCs w:val="24"/>
                            <w:lang w:val="en-GB"/>
                          </w:rPr>
                        </m:ctrlPr>
                      </m:fPr>
                      <m:num>
                        <m:sSup>
                          <m:sSupPr>
                            <m:ctrlPr>
                              <w:rPr>
                                <w:rFonts w:ascii="Cambria Math" w:hAnsi="Cambria Math" w:cs="Times New Roman"/>
                                <w:i/>
                                <w:sz w:val="24"/>
                                <w:szCs w:val="24"/>
                                <w:lang w:val="en-GB"/>
                              </w:rPr>
                            </m:ctrlPr>
                          </m:sSupPr>
                          <m:e>
                            <m:r>
                              <w:rPr>
                                <w:rFonts w:ascii="Cambria Math" w:hAnsi="Cambria Math" w:cs="Times New Roman"/>
                                <w:sz w:val="24"/>
                                <w:szCs w:val="24"/>
                                <w:lang w:val="en-GB"/>
                              </w:rPr>
                              <m:t>∂</m:t>
                            </m:r>
                          </m:e>
                          <m:sup>
                            <m:r>
                              <w:rPr>
                                <w:rFonts w:ascii="Cambria Math" w:hAnsi="Cambria Math" w:cs="Times New Roman"/>
                                <w:sz w:val="24"/>
                                <w:szCs w:val="24"/>
                                <w:lang w:val="en-GB"/>
                              </w:rPr>
                              <m:t>n+m</m:t>
                            </m:r>
                          </m:sup>
                        </m:sSup>
                      </m:num>
                      <m:den>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z</m:t>
                                </m:r>
                              </m:e>
                              <m:sup>
                                <m:r>
                                  <w:rPr>
                                    <w:rFonts w:ascii="Cambria Math" w:hAnsi="Cambria Math" w:cs="Times New Roman"/>
                                    <w:sz w:val="24"/>
                                    <w:szCs w:val="24"/>
                                    <w:lang w:val="en-GB"/>
                                  </w:rPr>
                                  <m:t>'</m:t>
                                </m:r>
                              </m:sup>
                            </m:sSup>
                            <m:r>
                              <w:rPr>
                                <w:rFonts w:ascii="Cambria Math" w:hAnsi="Cambria Math" w:cs="Times New Roman"/>
                                <w:sz w:val="24"/>
                                <w:szCs w:val="24"/>
                                <w:lang w:val="en-GB"/>
                              </w:rPr>
                              <m:t>)</m:t>
                            </m:r>
                          </m:e>
                          <m:sup>
                            <m:r>
                              <w:rPr>
                                <w:rFonts w:ascii="Cambria Math" w:hAnsi="Cambria Math" w:cs="Times New Roman"/>
                                <w:sz w:val="24"/>
                                <w:szCs w:val="24"/>
                                <w:lang w:val="en-GB"/>
                              </w:rPr>
                              <m:t>n</m:t>
                            </m:r>
                          </m:sup>
                        </m:sSup>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r>
                              <w:rPr>
                                <w:rFonts w:ascii="Cambria Math" w:hAnsi="Cambria Math" w:cs="Times New Roman"/>
                                <w:sz w:val="24"/>
                                <w:szCs w:val="24"/>
                                <w:lang w:val="en-GB"/>
                              </w:rPr>
                              <m:t>)</m:t>
                            </m:r>
                          </m:e>
                          <m:sup>
                            <m:r>
                              <w:rPr>
                                <w:rFonts w:ascii="Cambria Math" w:hAnsi="Cambria Math" w:cs="Times New Roman"/>
                                <w:sz w:val="24"/>
                                <w:szCs w:val="24"/>
                                <w:lang w:val="en-GB"/>
                              </w:rPr>
                              <m:t>m</m:t>
                            </m:r>
                          </m:sup>
                        </m:sSup>
                      </m:den>
                    </m:f>
                    <m:r>
                      <w:rPr>
                        <w:rFonts w:ascii="Cambria Math" w:hAnsi="Cambria Math" w:cs="Times New Roman"/>
                        <w:sz w:val="24"/>
                        <w:szCs w:val="24"/>
                        <w:lang w:val="en-GB"/>
                      </w:rPr>
                      <m:t>I</m:t>
                    </m:r>
                  </m:e>
                </m:d>
              </m:e>
              <m:sub>
                <m:eqArr>
                  <m:eqArrPr>
                    <m:ctrlPr>
                      <w:rPr>
                        <w:rFonts w:ascii="Cambria Math" w:hAnsi="Cambria Math" w:cs="Times New Roman"/>
                        <w:i/>
                        <w:sz w:val="24"/>
                        <w:szCs w:val="24"/>
                        <w:lang w:val="en-GB"/>
                      </w:rPr>
                    </m:ctrlPr>
                  </m:eqArrPr>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r>
                      <w:rPr>
                        <w:rFonts w:ascii="Cambria Math" w:hAnsi="Cambria Math" w:cs="Times New Roman"/>
                        <w:sz w:val="24"/>
                        <w:szCs w:val="24"/>
                        <w:lang w:val="en-GB"/>
                      </w:rPr>
                      <m:t>=0</m:t>
                    </m:r>
                  </m:e>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z</m:t>
                        </m:r>
                      </m:e>
                      <m:sup>
                        <m:r>
                          <w:rPr>
                            <w:rFonts w:ascii="Cambria Math" w:hAnsi="Cambria Math" w:cs="Times New Roman"/>
                            <w:sz w:val="24"/>
                            <w:szCs w:val="24"/>
                            <w:lang w:val="en-GB"/>
                          </w:rPr>
                          <m:t>'</m:t>
                        </m:r>
                      </m:sup>
                    </m:sSup>
                    <m:r>
                      <w:rPr>
                        <w:rFonts w:ascii="Cambria Math" w:hAnsi="Cambria Math" w:cs="Times New Roman"/>
                        <w:sz w:val="24"/>
                        <w:szCs w:val="24"/>
                        <w:lang w:val="en-GB"/>
                      </w:rPr>
                      <m:t>=0</m:t>
                    </m:r>
                  </m:e>
                </m:eqArr>
              </m:sub>
            </m:sSub>
            <m:sSup>
              <m:sSupPr>
                <m:ctrlPr>
                  <w:rPr>
                    <w:rFonts w:ascii="Cambria Math" w:hAnsi="Cambria Math" w:cs="Times New Roman"/>
                    <w:i/>
                    <w:sz w:val="24"/>
                    <w:szCs w:val="24"/>
                    <w:lang w:val="en-GB"/>
                  </w:rPr>
                </m:ctrlPr>
              </m:sSupPr>
              <m:e>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z</m:t>
                    </m:r>
                  </m:e>
                  <m:sup>
                    <m:r>
                      <w:rPr>
                        <w:rFonts w:ascii="Cambria Math" w:hAnsi="Cambria Math" w:cs="Times New Roman"/>
                        <w:sz w:val="24"/>
                        <w:szCs w:val="24"/>
                        <w:lang w:val="en-GB"/>
                      </w:rPr>
                      <m:t>'</m:t>
                    </m:r>
                  </m:sup>
                </m:sSup>
                <m:r>
                  <w:rPr>
                    <w:rFonts w:ascii="Cambria Math" w:hAnsi="Cambria Math" w:cs="Times New Roman"/>
                    <w:sz w:val="24"/>
                    <w:szCs w:val="24"/>
                    <w:lang w:val="en-GB"/>
                  </w:rPr>
                  <m:t>)</m:t>
                </m:r>
              </m:e>
              <m:sup>
                <m:r>
                  <w:rPr>
                    <w:rFonts w:ascii="Cambria Math" w:hAnsi="Cambria Math" w:cs="Times New Roman"/>
                    <w:sz w:val="24"/>
                    <w:szCs w:val="24"/>
                    <w:lang w:val="en-GB"/>
                  </w:rPr>
                  <m:t>n</m:t>
                </m:r>
              </m:sup>
            </m:sSup>
            <m:sSup>
              <m:sSupPr>
                <m:ctrlPr>
                  <w:rPr>
                    <w:rFonts w:ascii="Cambria Math" w:hAnsi="Cambria Math" w:cs="Times New Roman"/>
                    <w:i/>
                    <w:sz w:val="24"/>
                    <w:szCs w:val="24"/>
                    <w:lang w:val="en-GB"/>
                  </w:rPr>
                </m:ctrlPr>
              </m:sSupPr>
              <m:e>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r>
                  <w:rPr>
                    <w:rFonts w:ascii="Cambria Math" w:hAnsi="Cambria Math" w:cs="Times New Roman"/>
                    <w:sz w:val="24"/>
                    <w:szCs w:val="24"/>
                    <w:lang w:val="en-GB"/>
                  </w:rPr>
                  <m:t>)</m:t>
                </m:r>
              </m:e>
              <m:sup>
                <m:r>
                  <w:rPr>
                    <w:rFonts w:ascii="Cambria Math" w:hAnsi="Cambria Math" w:cs="Times New Roman"/>
                    <w:sz w:val="24"/>
                    <w:szCs w:val="24"/>
                    <w:lang w:val="en-GB"/>
                  </w:rPr>
                  <m:t>m</m:t>
                </m:r>
              </m:sup>
            </m:sSup>
          </m:e>
        </m:nary>
        <m:r>
          <w:rPr>
            <w:rFonts w:ascii="Cambria Math" w:hAnsi="Cambria Math" w:cs="Times New Roman"/>
            <w:sz w:val="24"/>
            <w:szCs w:val="24"/>
            <w:lang w:val="en-GB"/>
          </w:rPr>
          <m:t>=</m:t>
        </m:r>
        <m:nary>
          <m:naryPr>
            <m:chr m:val="∑"/>
            <m:limLoc m:val="undOvr"/>
            <m:ctrlPr>
              <w:rPr>
                <w:rFonts w:ascii="Cambria Math" w:hAnsi="Cambria Math" w:cs="Times New Roman"/>
                <w:i/>
                <w:sz w:val="24"/>
                <w:szCs w:val="24"/>
                <w:lang w:val="en-GB"/>
              </w:rPr>
            </m:ctrlPr>
          </m:naryPr>
          <m:sub>
            <m:r>
              <w:rPr>
                <w:rFonts w:ascii="Cambria Math" w:hAnsi="Cambria Math" w:cs="Times New Roman"/>
                <w:sz w:val="24"/>
                <w:szCs w:val="24"/>
                <w:lang w:val="en-GB"/>
              </w:rPr>
              <m:t>n,m=0</m:t>
            </m:r>
          </m:sub>
          <m:sup>
            <m:r>
              <w:rPr>
                <w:rFonts w:ascii="Cambria Math" w:hAnsi="Cambria Math" w:cs="Times New Roman"/>
                <w:sz w:val="24"/>
                <w:szCs w:val="24"/>
                <w:lang w:val="en-GB"/>
              </w:rPr>
              <m:t>∞</m:t>
            </m:r>
          </m:sup>
          <m:e>
            <m:sSub>
              <m:sSubPr>
                <m:ctrlPr>
                  <w:rPr>
                    <w:rFonts w:ascii="Cambria Math" w:hAnsi="Cambria Math" w:cs="Times New Roman"/>
                    <w:i/>
                    <w:sz w:val="24"/>
                    <w:szCs w:val="24"/>
                    <w:lang w:val="en-GB"/>
                  </w:rPr>
                </m:ctrlPr>
              </m:sSubPr>
              <m:e>
                <m:d>
                  <m:dPr>
                    <m:begChr m:val=""/>
                    <m:endChr m:val="|"/>
                    <m:ctrlPr>
                      <w:rPr>
                        <w:rFonts w:ascii="Cambria Math" w:hAnsi="Cambria Math" w:cs="Times New Roman"/>
                        <w:i/>
                        <w:sz w:val="24"/>
                        <w:szCs w:val="24"/>
                        <w:lang w:val="en-GB"/>
                      </w:rPr>
                    </m:ctrlPr>
                  </m:dPr>
                  <m:e>
                    <m:f>
                      <m:fPr>
                        <m:ctrlPr>
                          <w:rPr>
                            <w:rFonts w:ascii="Cambria Math" w:hAnsi="Cambria Math" w:cs="Times New Roman"/>
                            <w:i/>
                            <w:sz w:val="24"/>
                            <w:szCs w:val="24"/>
                            <w:lang w:val="en-GB"/>
                          </w:rPr>
                        </m:ctrlPr>
                      </m:fPr>
                      <m:num>
                        <m:sSup>
                          <m:sSupPr>
                            <m:ctrlPr>
                              <w:rPr>
                                <w:rFonts w:ascii="Cambria Math" w:hAnsi="Cambria Math" w:cs="Times New Roman"/>
                                <w:i/>
                                <w:sz w:val="24"/>
                                <w:szCs w:val="24"/>
                                <w:lang w:val="en-GB"/>
                              </w:rPr>
                            </m:ctrlPr>
                          </m:sSupPr>
                          <m:e>
                            <m:r>
                              <w:rPr>
                                <w:rFonts w:ascii="Cambria Math" w:hAnsi="Cambria Math" w:cs="Times New Roman"/>
                                <w:sz w:val="24"/>
                                <w:szCs w:val="24"/>
                                <w:lang w:val="en-GB"/>
                              </w:rPr>
                              <m:t>(-1)</m:t>
                            </m:r>
                          </m:e>
                          <m:sup>
                            <m:r>
                              <w:rPr>
                                <w:rFonts w:ascii="Cambria Math" w:hAnsi="Cambria Math" w:cs="Times New Roman"/>
                                <w:sz w:val="24"/>
                                <w:szCs w:val="24"/>
                                <w:lang w:val="en-GB"/>
                              </w:rPr>
                              <m:t>m</m:t>
                            </m:r>
                          </m:sup>
                        </m:sSup>
                      </m:num>
                      <m:den>
                        <m:r>
                          <w:rPr>
                            <w:rFonts w:ascii="Cambria Math" w:hAnsi="Cambria Math" w:cs="Times New Roman"/>
                            <w:sz w:val="24"/>
                            <w:szCs w:val="24"/>
                            <w:lang w:val="en-GB"/>
                          </w:rPr>
                          <m:t>n!m!</m:t>
                        </m:r>
                      </m:den>
                    </m:f>
                    <m:f>
                      <m:fPr>
                        <m:ctrlPr>
                          <w:rPr>
                            <w:rFonts w:ascii="Cambria Math" w:hAnsi="Cambria Math" w:cs="Times New Roman"/>
                            <w:i/>
                            <w:sz w:val="24"/>
                            <w:szCs w:val="24"/>
                            <w:lang w:val="en-GB"/>
                          </w:rPr>
                        </m:ctrlPr>
                      </m:fPr>
                      <m:num>
                        <m:sSup>
                          <m:sSupPr>
                            <m:ctrlPr>
                              <w:rPr>
                                <w:rFonts w:ascii="Cambria Math" w:hAnsi="Cambria Math" w:cs="Times New Roman"/>
                                <w:i/>
                                <w:sz w:val="24"/>
                                <w:szCs w:val="24"/>
                                <w:lang w:val="en-GB"/>
                              </w:rPr>
                            </m:ctrlPr>
                          </m:sSupPr>
                          <m:e>
                            <m:r>
                              <w:rPr>
                                <w:rFonts w:ascii="Cambria Math" w:hAnsi="Cambria Math" w:cs="Times New Roman"/>
                                <w:sz w:val="24"/>
                                <w:szCs w:val="24"/>
                                <w:lang w:val="en-GB"/>
                              </w:rPr>
                              <m:t>∂</m:t>
                            </m:r>
                          </m:e>
                          <m:sup>
                            <m:r>
                              <w:rPr>
                                <w:rFonts w:ascii="Cambria Math" w:hAnsi="Cambria Math" w:cs="Times New Roman"/>
                                <w:sz w:val="24"/>
                                <w:szCs w:val="24"/>
                                <w:lang w:val="en-GB"/>
                              </w:rPr>
                              <m:t>n+m</m:t>
                            </m:r>
                          </m:sup>
                        </m:sSup>
                      </m:num>
                      <m:den>
                        <m:r>
                          <w:rPr>
                            <w:rFonts w:ascii="Cambria Math" w:hAnsi="Cambria Math" w:cs="Times New Roman"/>
                            <w:sz w:val="24"/>
                            <w:szCs w:val="24"/>
                            <w:lang w:val="en-GB"/>
                          </w:rPr>
                          <m:t>∂</m:t>
                        </m:r>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Z</m:t>
                            </m:r>
                          </m:e>
                          <m:sub>
                            <m:r>
                              <w:rPr>
                                <w:rFonts w:ascii="Cambria Math" w:hAnsi="Cambria Math" w:cs="Times New Roman"/>
                                <w:sz w:val="24"/>
                                <w:szCs w:val="24"/>
                                <w:lang w:val="en-GB"/>
                              </w:rPr>
                              <m:t>K</m:t>
                            </m:r>
                          </m:sub>
                          <m:sup>
                            <m:r>
                              <w:rPr>
                                <w:rFonts w:ascii="Cambria Math" w:hAnsi="Cambria Math" w:cs="Times New Roman"/>
                                <w:sz w:val="24"/>
                                <w:szCs w:val="24"/>
                                <w:lang w:val="en-GB"/>
                              </w:rPr>
                              <m:t>n</m:t>
                            </m:r>
                          </m:sup>
                        </m:sSubSup>
                        <m:r>
                          <w:rPr>
                            <w:rFonts w:ascii="Cambria Math" w:hAnsi="Cambria Math" w:cs="Times New Roman"/>
                            <w:sz w:val="24"/>
                            <w:szCs w:val="24"/>
                            <w:lang w:val="en-GB"/>
                          </w:rPr>
                          <m:t>∂</m:t>
                        </m:r>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R</m:t>
                            </m:r>
                          </m:e>
                          <m:sub>
                            <m:r>
                              <w:rPr>
                                <w:rFonts w:ascii="Cambria Math" w:hAnsi="Cambria Math" w:cs="Times New Roman"/>
                                <w:sz w:val="24"/>
                                <w:szCs w:val="24"/>
                                <w:lang w:val="en-GB"/>
                              </w:rPr>
                              <m:t>K</m:t>
                            </m:r>
                          </m:sub>
                          <m:sup>
                            <m:r>
                              <w:rPr>
                                <w:rFonts w:ascii="Cambria Math" w:hAnsi="Cambria Math" w:cs="Times New Roman"/>
                                <w:sz w:val="24"/>
                                <w:szCs w:val="24"/>
                                <w:lang w:val="en-GB"/>
                              </w:rPr>
                              <m:t>m</m:t>
                            </m:r>
                          </m:sup>
                        </m:sSubSup>
                      </m:den>
                    </m:f>
                    <m:sSup>
                      <m:sSupPr>
                        <m:ctrlPr>
                          <w:rPr>
                            <w:rFonts w:ascii="Cambria Math" w:hAnsi="Cambria Math" w:cs="Times New Roman"/>
                            <w:i/>
                            <w:sz w:val="24"/>
                            <w:szCs w:val="24"/>
                            <w:lang w:val="en-GB"/>
                          </w:rPr>
                        </m:ctrlPr>
                      </m:sSupPr>
                      <m:e>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z</m:t>
                            </m:r>
                          </m:e>
                          <m:sup>
                            <m:r>
                              <w:rPr>
                                <w:rFonts w:ascii="Cambria Math" w:hAnsi="Cambria Math" w:cs="Times New Roman"/>
                                <w:sz w:val="24"/>
                                <w:szCs w:val="24"/>
                                <w:lang w:val="en-GB"/>
                              </w:rPr>
                              <m:t>'</m:t>
                            </m:r>
                          </m:sup>
                        </m:sSup>
                        <m:r>
                          <w:rPr>
                            <w:rFonts w:ascii="Cambria Math" w:hAnsi="Cambria Math" w:cs="Times New Roman"/>
                            <w:sz w:val="24"/>
                            <w:szCs w:val="24"/>
                            <w:lang w:val="en-GB"/>
                          </w:rPr>
                          <m:t>)</m:t>
                        </m:r>
                      </m:e>
                      <m:sup>
                        <m:r>
                          <w:rPr>
                            <w:rFonts w:ascii="Cambria Math" w:hAnsi="Cambria Math" w:cs="Times New Roman"/>
                            <w:sz w:val="24"/>
                            <w:szCs w:val="24"/>
                            <w:lang w:val="en-GB"/>
                          </w:rPr>
                          <m:t>n</m:t>
                        </m:r>
                      </m:sup>
                    </m:sSup>
                    <m:sSup>
                      <m:sSupPr>
                        <m:ctrlPr>
                          <w:rPr>
                            <w:rFonts w:ascii="Cambria Math" w:hAnsi="Cambria Math" w:cs="Times New Roman"/>
                            <w:i/>
                            <w:sz w:val="24"/>
                            <w:szCs w:val="24"/>
                            <w:lang w:val="en-GB"/>
                          </w:rPr>
                        </m:ctrlPr>
                      </m:sSupPr>
                      <m:e>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r>
                          <w:rPr>
                            <w:rFonts w:ascii="Cambria Math" w:hAnsi="Cambria Math" w:cs="Times New Roman"/>
                            <w:sz w:val="24"/>
                            <w:szCs w:val="24"/>
                            <w:lang w:val="en-GB"/>
                          </w:rPr>
                          <m:t>)</m:t>
                        </m:r>
                      </m:e>
                      <m:sup>
                        <m:r>
                          <w:rPr>
                            <w:rFonts w:ascii="Cambria Math" w:hAnsi="Cambria Math" w:cs="Times New Roman"/>
                            <w:sz w:val="24"/>
                            <w:szCs w:val="24"/>
                            <w:lang w:val="en-GB"/>
                          </w:rPr>
                          <m:t>m</m:t>
                        </m:r>
                      </m:sup>
                    </m:sSup>
                    <m:r>
                      <w:rPr>
                        <w:rFonts w:ascii="Cambria Math" w:hAnsi="Cambria Math" w:cs="Times New Roman"/>
                        <w:sz w:val="24"/>
                        <w:szCs w:val="24"/>
                        <w:lang w:val="en-GB"/>
                      </w:rPr>
                      <m:t>I</m:t>
                    </m:r>
                  </m:e>
                </m:d>
              </m:e>
              <m:sub>
                <m:eqArr>
                  <m:eqArrPr>
                    <m:ctrlPr>
                      <w:rPr>
                        <w:rFonts w:ascii="Cambria Math" w:hAnsi="Cambria Math" w:cs="Times New Roman"/>
                        <w:i/>
                        <w:sz w:val="24"/>
                        <w:szCs w:val="24"/>
                        <w:lang w:val="en-GB"/>
                      </w:rPr>
                    </m:ctrlPr>
                  </m:eqArrPr>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r>
                      <w:rPr>
                        <w:rFonts w:ascii="Cambria Math" w:hAnsi="Cambria Math" w:cs="Times New Roman"/>
                        <w:sz w:val="24"/>
                        <w:szCs w:val="24"/>
                        <w:lang w:val="en-GB"/>
                      </w:rPr>
                      <m:t>=0</m:t>
                    </m:r>
                  </m:e>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z</m:t>
                        </m:r>
                      </m:e>
                      <m:sup>
                        <m:r>
                          <w:rPr>
                            <w:rFonts w:ascii="Cambria Math" w:hAnsi="Cambria Math" w:cs="Times New Roman"/>
                            <w:sz w:val="24"/>
                            <w:szCs w:val="24"/>
                            <w:lang w:val="en-GB"/>
                          </w:rPr>
                          <m:t>'</m:t>
                        </m:r>
                      </m:sup>
                    </m:sSup>
                    <m:r>
                      <w:rPr>
                        <w:rFonts w:ascii="Cambria Math" w:hAnsi="Cambria Math" w:cs="Times New Roman"/>
                        <w:sz w:val="24"/>
                        <w:szCs w:val="24"/>
                        <w:lang w:val="en-GB"/>
                      </w:rPr>
                      <m:t>=0</m:t>
                    </m:r>
                  </m:e>
                </m:eqArr>
              </m:sub>
            </m:sSub>
          </m:e>
        </m:nary>
      </m:oMath>
      <w:r w:rsidR="0004076C" w:rsidRPr="0055614B">
        <w:rPr>
          <w:rFonts w:ascii="Times New Roman" w:hAnsi="Times New Roman" w:cs="Times New Roman"/>
          <w:sz w:val="24"/>
          <w:szCs w:val="24"/>
          <w:lang w:val="en-GB"/>
        </w:rPr>
        <w:t xml:space="preserve"> (2.17)</w:t>
      </w:r>
    </w:p>
    <w:p w14:paraId="6C2AB683"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Hence, the stream function at (r*,z*) assumes the value</w:t>
      </w:r>
    </w:p>
    <w:p w14:paraId="3DA8C33D" w14:textId="77777777" w:rsidR="0004076C" w:rsidRPr="0055614B" w:rsidRDefault="009D4283" w:rsidP="00A50975">
      <w:pPr>
        <w:spacing w:after="0" w:line="276" w:lineRule="auto"/>
        <w:jc w:val="center"/>
        <w:rPr>
          <w:rFonts w:ascii="Times New Roman" w:hAnsi="Times New Roman" w:cs="Times New Roman"/>
          <w:sz w:val="24"/>
          <w:szCs w:val="24"/>
          <w:lang w:val="en-GB"/>
        </w:rPr>
      </w:pPr>
      <m:oMath>
        <m:r>
          <w:rPr>
            <w:rFonts w:ascii="Cambria Math" w:hAnsi="Cambria Math" w:cs="Times New Roman"/>
            <w:sz w:val="24"/>
            <w:szCs w:val="24"/>
            <w:lang w:val="en-GB"/>
          </w:rPr>
          <m:t>Ψ</m:t>
        </m:r>
        <m:d>
          <m:dPr>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z</m:t>
                </m:r>
              </m:e>
              <m:sup>
                <m:r>
                  <w:rPr>
                    <w:rFonts w:ascii="Cambria Math" w:hAnsi="Cambria Math" w:cs="Times New Roman"/>
                    <w:sz w:val="24"/>
                    <w:szCs w:val="24"/>
                    <w:lang w:val="en-GB"/>
                  </w:rPr>
                  <m:t>*</m:t>
                </m:r>
              </m:sup>
            </m:sSup>
          </m:e>
        </m:d>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M</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num>
          <m:den>
            <m:r>
              <w:rPr>
                <w:rFonts w:ascii="Cambria Math" w:hAnsi="Cambria Math" w:cs="Times New Roman"/>
                <w:sz w:val="24"/>
                <w:szCs w:val="24"/>
                <w:lang w:val="en-GB"/>
              </w:rPr>
              <m:t>4π</m:t>
            </m:r>
          </m:den>
        </m:f>
        <m:nary>
          <m:naryPr>
            <m:limLoc m:val="subSup"/>
            <m:ctrlPr>
              <w:rPr>
                <w:rFonts w:ascii="Cambria Math" w:hAnsi="Cambria Math" w:cs="Times New Roman"/>
                <w:i/>
                <w:sz w:val="24"/>
                <w:szCs w:val="24"/>
                <w:lang w:val="en-GB"/>
              </w:rPr>
            </m:ctrlPr>
          </m:naryPr>
          <m:sub>
            <m:r>
              <w:rPr>
                <w:rFonts w:ascii="Cambria Math" w:hAnsi="Cambria Math" w:cs="Times New Roman"/>
                <w:sz w:val="24"/>
                <w:szCs w:val="24"/>
                <w:lang w:val="en-GB"/>
              </w:rPr>
              <m:t>(S)</m:t>
            </m:r>
          </m:sub>
          <m:sup/>
          <m:e>
            <m:r>
              <w:rPr>
                <w:rFonts w:ascii="Cambria Math" w:hAnsi="Cambria Math" w:cs="Times New Roman"/>
                <w:sz w:val="24"/>
                <w:szCs w:val="24"/>
                <w:lang w:val="en-GB"/>
              </w:rPr>
              <m:t>exp⁡[</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f>
              <m:fPr>
                <m:ctrlPr>
                  <w:rPr>
                    <w:rFonts w:ascii="Cambria Math" w:hAnsi="Cambria Math" w:cs="Times New Roman"/>
                    <w:i/>
                    <w:sz w:val="24"/>
                    <w:szCs w:val="24"/>
                    <w:lang w:val="en-GB"/>
                  </w:rPr>
                </m:ctrlPr>
              </m:fPr>
              <m:num>
                <m:r>
                  <w:rPr>
                    <w:rFonts w:ascii="Cambria Math" w:hAnsi="Cambria Math" w:cs="Times New Roman"/>
                    <w:sz w:val="24"/>
                    <w:szCs w:val="24"/>
                    <w:lang w:val="en-GB"/>
                  </w:rPr>
                  <m:t>∂</m:t>
                </m:r>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∂Z</m:t>
                    </m:r>
                  </m:e>
                  <m:sub>
                    <m:r>
                      <w:rPr>
                        <w:rFonts w:ascii="Cambria Math" w:hAnsi="Cambria Math" w:cs="Times New Roman"/>
                        <w:sz w:val="24"/>
                        <w:szCs w:val="24"/>
                        <w:lang w:val="en-GB"/>
                      </w:rPr>
                      <m:t>K</m:t>
                    </m:r>
                  </m:sub>
                </m:sSub>
              </m:den>
            </m:f>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f>
              <m:fPr>
                <m:ctrlPr>
                  <w:rPr>
                    <w:rFonts w:ascii="Cambria Math" w:hAnsi="Cambria Math" w:cs="Times New Roman"/>
                    <w:i/>
                    <w:sz w:val="24"/>
                    <w:szCs w:val="24"/>
                    <w:lang w:val="en-GB"/>
                  </w:rPr>
                </m:ctrlPr>
              </m:fPr>
              <m:num>
                <m:r>
                  <w:rPr>
                    <w:rFonts w:ascii="Cambria Math" w:hAnsi="Cambria Math" w:cs="Times New Roman"/>
                    <w:sz w:val="24"/>
                    <w:szCs w:val="24"/>
                    <w:lang w:val="en-GB"/>
                  </w:rPr>
                  <m:t>∂</m:t>
                </m:r>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K</m:t>
                    </m:r>
                  </m:sub>
                </m:sSub>
              </m:den>
            </m:f>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dr</m:t>
                </m:r>
              </m:e>
              <m:sup>
                <m:r>
                  <w:rPr>
                    <w:rFonts w:ascii="Cambria Math" w:hAnsi="Cambria Math" w:cs="Times New Roman"/>
                    <w:sz w:val="24"/>
                    <w:szCs w:val="24"/>
                    <w:lang w:val="en-GB"/>
                  </w:rPr>
                  <m:t>'</m:t>
                </m:r>
              </m:sup>
            </m:sSup>
            <m:sSup>
              <m:sSupPr>
                <m:ctrlPr>
                  <w:rPr>
                    <w:rFonts w:ascii="Cambria Math" w:hAnsi="Cambria Math" w:cs="Times New Roman"/>
                    <w:i/>
                    <w:sz w:val="24"/>
                    <w:szCs w:val="24"/>
                    <w:lang w:val="en-GB"/>
                  </w:rPr>
                </m:ctrlPr>
              </m:sSupPr>
              <m:e>
                <m:r>
                  <w:rPr>
                    <w:rFonts w:ascii="Cambria Math" w:hAnsi="Cambria Math" w:cs="Times New Roman"/>
                    <w:sz w:val="24"/>
                    <w:szCs w:val="24"/>
                    <w:lang w:val="en-GB"/>
                  </w:rPr>
                  <m:t>dz</m:t>
                </m:r>
              </m:e>
              <m:sup>
                <m:r>
                  <w:rPr>
                    <w:rFonts w:ascii="Cambria Math" w:hAnsi="Cambria Math" w:cs="Times New Roman"/>
                    <w:sz w:val="24"/>
                    <w:szCs w:val="24"/>
                    <w:lang w:val="en-GB"/>
                  </w:rPr>
                  <m:t>'</m:t>
                </m:r>
              </m:sup>
            </m:sSup>
            <m:r>
              <w:rPr>
                <w:rFonts w:ascii="Cambria Math" w:hAnsi="Cambria Math" w:cs="Times New Roman"/>
                <w:sz w:val="24"/>
                <w:szCs w:val="24"/>
                <w:lang w:val="en-GB"/>
              </w:rPr>
              <m:t>×</m:t>
            </m:r>
          </m:e>
        </m:nary>
        <m:nary>
          <m:naryPr>
            <m:limLoc m:val="subSup"/>
            <m:ctrlPr>
              <w:rPr>
                <w:rFonts w:ascii="Cambria Math" w:hAnsi="Cambria Math" w:cs="Times New Roman"/>
                <w:i/>
                <w:sz w:val="24"/>
                <w:szCs w:val="24"/>
                <w:lang w:val="en-GB"/>
              </w:rPr>
            </m:ctrlPr>
          </m:naryPr>
          <m:sub>
            <m:r>
              <w:rPr>
                <w:rFonts w:ascii="Cambria Math" w:hAnsi="Cambria Math" w:cs="Times New Roman"/>
                <w:sz w:val="24"/>
                <w:szCs w:val="24"/>
                <w:lang w:val="en-GB"/>
              </w:rPr>
              <m:t>0</m:t>
            </m:r>
          </m:sub>
          <m:sup>
            <m:r>
              <w:rPr>
                <w:rFonts w:ascii="Cambria Math" w:hAnsi="Cambria Math" w:cs="Times New Roman"/>
                <w:sz w:val="24"/>
                <w:szCs w:val="24"/>
                <w:lang w:val="en-GB"/>
              </w:rPr>
              <m:t>2π</m:t>
            </m:r>
          </m:sup>
          <m:e>
            <m:f>
              <m:fPr>
                <m:ctrlPr>
                  <w:rPr>
                    <w:rFonts w:ascii="Cambria Math" w:hAnsi="Cambria Math" w:cs="Times New Roman"/>
                    <w:i/>
                    <w:sz w:val="24"/>
                    <w:szCs w:val="24"/>
                    <w:lang w:val="en-GB"/>
                  </w:rPr>
                </m:ctrlPr>
              </m:fPr>
              <m:num>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R</m:t>
                    </m:r>
                  </m:e>
                  <m:sub>
                    <m:r>
                      <w:rPr>
                        <w:rFonts w:ascii="Cambria Math" w:hAnsi="Cambria Math" w:cs="Times New Roman"/>
                        <w:sz w:val="24"/>
                        <w:szCs w:val="24"/>
                        <w:lang w:val="en-GB"/>
                      </w:rPr>
                      <m:t>K</m:t>
                    </m:r>
                  </m:sub>
                  <m:sup>
                    <m:r>
                      <w:rPr>
                        <w:rFonts w:ascii="Cambria Math" w:hAnsi="Cambria Math" w:cs="Times New Roman"/>
                        <w:sz w:val="24"/>
                        <w:szCs w:val="24"/>
                        <w:lang w:val="en-GB"/>
                      </w:rPr>
                      <m:t>2</m:t>
                    </m:r>
                  </m:sup>
                </m:sSubSup>
                <m:r>
                  <w:rPr>
                    <w:rFonts w:ascii="Cambria Math" w:hAnsi="Cambria Math" w:cs="Times New Roman"/>
                    <w:sz w:val="24"/>
                    <w:szCs w:val="24"/>
                    <w:lang w:val="en-GB"/>
                  </w:rPr>
                  <m:t>cosθdθ</m:t>
                </m:r>
              </m:num>
              <m:den>
                <m:sSup>
                  <m:sSupPr>
                    <m:ctrlPr>
                      <w:rPr>
                        <w:rFonts w:ascii="Cambria Math" w:hAnsi="Cambria Math" w:cs="Times New Roman"/>
                        <w:i/>
                        <w:sz w:val="24"/>
                        <w:szCs w:val="24"/>
                        <w:lang w:val="en-GB"/>
                      </w:rPr>
                    </m:ctrlPr>
                  </m:sSupPr>
                  <m:e>
                    <m:d>
                      <m:dPr>
                        <m:begChr m:val="["/>
                        <m:endChr m:val="]"/>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d>
                              <m:dPr>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z</m:t>
                                    </m:r>
                                  </m:e>
                                  <m:sup>
                                    <m:r>
                                      <w:rPr>
                                        <w:rFonts w:ascii="Cambria Math" w:hAnsi="Cambria Math" w:cs="Times New Roman"/>
                                        <w:sz w:val="24"/>
                                        <w:szCs w:val="24"/>
                                        <w:lang w:val="en-GB"/>
                                      </w:rPr>
                                      <m:t>*</m:t>
                                    </m:r>
                                  </m:sup>
                                </m:sSup>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Z</m:t>
                                    </m:r>
                                  </m:e>
                                  <m:sub>
                                    <m:r>
                                      <w:rPr>
                                        <w:rFonts w:ascii="Cambria Math" w:hAnsi="Cambria Math" w:cs="Times New Roman"/>
                                        <w:sz w:val="24"/>
                                        <w:szCs w:val="24"/>
                                        <w:lang w:val="en-GB"/>
                                      </w:rPr>
                                      <m:t>K</m:t>
                                    </m:r>
                                  </m:sub>
                                </m:sSub>
                              </m:e>
                            </m:d>
                          </m:e>
                          <m:sup>
                            <m:r>
                              <w:rPr>
                                <w:rFonts w:ascii="Cambria Math" w:hAnsi="Cambria Math" w:cs="Times New Roman"/>
                                <w:sz w:val="24"/>
                                <w:szCs w:val="24"/>
                                <w:lang w:val="en-GB"/>
                              </w:rPr>
                              <m:t>2</m:t>
                            </m:r>
                          </m:sup>
                        </m:sSup>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d>
                              <m:dPr>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e>
                            </m:d>
                          </m:e>
                          <m:sup>
                            <m:r>
                              <w:rPr>
                                <w:rFonts w:ascii="Cambria Math" w:hAnsi="Cambria Math" w:cs="Times New Roman"/>
                                <w:sz w:val="24"/>
                                <w:szCs w:val="24"/>
                                <w:lang w:val="en-GB"/>
                              </w:rPr>
                              <m:t>2</m:t>
                            </m:r>
                          </m:sup>
                        </m:sSup>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d>
                              <m:dPr>
                                <m:ctrlPr>
                                  <w:rPr>
                                    <w:rFonts w:ascii="Cambria Math" w:hAnsi="Cambria Math" w:cs="Times New Roman"/>
                                    <w:i/>
                                    <w:sz w:val="24"/>
                                    <w:szCs w:val="24"/>
                                    <w:lang w:val="en-GB"/>
                                  </w:rPr>
                                </m:ctrlPr>
                              </m:d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K</m:t>
                                    </m:r>
                                  </m:sub>
                                </m:sSub>
                              </m:e>
                            </m:d>
                          </m:e>
                          <m:sup>
                            <m:r>
                              <w:rPr>
                                <w:rFonts w:ascii="Cambria Math" w:hAnsi="Cambria Math" w:cs="Times New Roman"/>
                                <w:sz w:val="24"/>
                                <w:szCs w:val="24"/>
                                <w:lang w:val="en-GB"/>
                              </w:rPr>
                              <m:t>2</m:t>
                            </m:r>
                          </m:sup>
                        </m:sSup>
                        <m:r>
                          <w:rPr>
                            <w:rFonts w:ascii="Cambria Math" w:hAnsi="Cambria Math" w:cs="Times New Roman"/>
                            <w:sz w:val="24"/>
                            <w:szCs w:val="24"/>
                            <w:lang w:val="en-GB"/>
                          </w:rPr>
                          <m:t>-2</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K</m:t>
                            </m:r>
                          </m:sub>
                        </m:sSub>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r>
                          <w:rPr>
                            <w:rFonts w:ascii="Cambria Math" w:hAnsi="Cambria Math" w:cs="Times New Roman"/>
                            <w:sz w:val="24"/>
                            <w:szCs w:val="24"/>
                            <w:lang w:val="en-GB"/>
                          </w:rPr>
                          <m:t>cosθ</m:t>
                        </m:r>
                      </m:e>
                    </m:d>
                  </m:e>
                  <m:sup>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2</m:t>
                        </m:r>
                      </m:den>
                    </m:f>
                  </m:sup>
                </m:sSup>
              </m:den>
            </m:f>
          </m:e>
        </m:nary>
      </m:oMath>
      <w:r w:rsidR="0004076C" w:rsidRPr="0055614B">
        <w:rPr>
          <w:rFonts w:ascii="Times New Roman" w:hAnsi="Times New Roman" w:cs="Times New Roman"/>
          <w:sz w:val="24"/>
          <w:szCs w:val="24"/>
          <w:lang w:val="en-GB"/>
        </w:rPr>
        <w:t xml:space="preserve"> (2.18)</w:t>
      </w:r>
    </w:p>
    <w:p w14:paraId="0E56DA8C"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Integration is carried out independently with respect to the circumfe</w:t>
      </w:r>
      <w:r w:rsidR="001F3E9D" w:rsidRPr="0055614B">
        <w:rPr>
          <w:rFonts w:ascii="Times New Roman" w:hAnsi="Times New Roman" w:cs="Times New Roman"/>
          <w:sz w:val="24"/>
          <w:szCs w:val="24"/>
          <w:lang w:val="en-GB"/>
        </w:rPr>
        <w:t xml:space="preserve">rential coordinate and over the </w:t>
      </w:r>
      <w:r w:rsidRPr="0055614B">
        <w:rPr>
          <w:rFonts w:ascii="Times New Roman" w:hAnsi="Times New Roman" w:cs="Times New Roman"/>
          <w:sz w:val="24"/>
          <w:szCs w:val="24"/>
          <w:lang w:val="en-GB"/>
        </w:rPr>
        <w:t>ring cross</w:t>
      </w:r>
      <w:r w:rsidR="001F3E9D" w:rsidRPr="0055614B">
        <w:rPr>
          <w:rFonts w:ascii="Times New Roman" w:hAnsi="Times New Roman" w:cs="Times New Roman"/>
          <w:sz w:val="24"/>
          <w:szCs w:val="24"/>
          <w:lang w:val="en-GB"/>
        </w:rPr>
        <w:t>-</w:t>
      </w:r>
      <w:r w:rsidRPr="0055614B">
        <w:rPr>
          <w:rFonts w:ascii="Times New Roman" w:hAnsi="Times New Roman" w:cs="Times New Roman"/>
          <w:sz w:val="24"/>
          <w:szCs w:val="24"/>
          <w:lang w:val="en-GB"/>
        </w:rPr>
        <w:t>section</w:t>
      </w:r>
      <w:r w:rsidR="001F3E9D" w:rsidRPr="0055614B">
        <w:rPr>
          <w:rFonts w:ascii="Times New Roman" w:hAnsi="Times New Roman" w:cs="Times New Roman"/>
          <w:sz w:val="24"/>
          <w:szCs w:val="24"/>
          <w:lang w:val="en-GB"/>
        </w:rPr>
        <w:t>al area</w:t>
      </w:r>
      <w:r w:rsidRPr="0055614B">
        <w:rPr>
          <w:rFonts w:ascii="Times New Roman" w:hAnsi="Times New Roman" w:cs="Times New Roman"/>
          <w:sz w:val="24"/>
          <w:szCs w:val="24"/>
          <w:lang w:val="en-GB"/>
        </w:rPr>
        <w:t>. Assuming that</w:t>
      </w:r>
    </w:p>
    <w:p w14:paraId="350AE91A" w14:textId="77777777" w:rsidR="0004076C" w:rsidRPr="0055614B" w:rsidRDefault="00BB3E60" w:rsidP="001F3E9D">
      <w:pPr>
        <w:spacing w:after="0" w:line="276" w:lineRule="auto"/>
        <w:jc w:val="center"/>
        <w:rPr>
          <w:rFonts w:ascii="Times New Roman" w:hAnsi="Times New Roman" w:cs="Times New Roman"/>
          <w:sz w:val="24"/>
          <w:szCs w:val="24"/>
          <w:lang w:val="en-GB"/>
        </w:rPr>
      </w:pPr>
      <m:oMath>
        <m:f>
          <m:fPr>
            <m:ctrlPr>
              <w:rPr>
                <w:rFonts w:ascii="Cambria Math" w:hAnsi="Cambria Math" w:cs="Times New Roman"/>
                <w:i/>
                <w:sz w:val="24"/>
                <w:szCs w:val="24"/>
                <w:lang w:val="en-GB"/>
              </w:rPr>
            </m:ctrlPr>
          </m:fPr>
          <m:num>
            <m:r>
              <w:rPr>
                <w:rFonts w:ascii="Cambria Math" w:hAnsi="Cambria Math" w:cs="Times New Roman"/>
                <w:sz w:val="24"/>
                <w:szCs w:val="24"/>
                <w:lang w:val="en-GB"/>
              </w:rPr>
              <m:t>∂</m:t>
            </m:r>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K</m:t>
                </m:r>
              </m:sub>
            </m:sSub>
          </m:den>
        </m:f>
        <m:r>
          <w:rPr>
            <w:rFonts w:ascii="Cambria Math" w:hAnsi="Cambria Math" w:cs="Times New Roman"/>
            <w:sz w:val="24"/>
            <w:szCs w:val="24"/>
            <w:lang w:val="en-GB"/>
          </w:rPr>
          <m:t>=Lcosα</m:t>
        </m:r>
      </m:oMath>
      <w:r w:rsidR="0004076C" w:rsidRPr="0055614B">
        <w:rPr>
          <w:rFonts w:ascii="Times New Roman" w:hAnsi="Times New Roman" w:cs="Times New Roman"/>
          <w:sz w:val="24"/>
          <w:szCs w:val="24"/>
          <w:lang w:val="en-GB"/>
        </w:rPr>
        <w:t xml:space="preserve">, </w:t>
      </w:r>
      <m:oMath>
        <m:f>
          <m:fPr>
            <m:ctrlPr>
              <w:rPr>
                <w:rFonts w:ascii="Cambria Math" w:hAnsi="Cambria Math" w:cs="Times New Roman"/>
                <w:i/>
                <w:sz w:val="24"/>
                <w:szCs w:val="24"/>
                <w:lang w:val="en-GB"/>
              </w:rPr>
            </m:ctrlPr>
          </m:fPr>
          <m:num>
            <m:r>
              <w:rPr>
                <w:rFonts w:ascii="Cambria Math" w:hAnsi="Cambria Math" w:cs="Times New Roman"/>
                <w:sz w:val="24"/>
                <w:szCs w:val="24"/>
                <w:lang w:val="en-GB"/>
              </w:rPr>
              <m:t>∂</m:t>
            </m:r>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∂Z</m:t>
                </m:r>
              </m:e>
              <m:sub>
                <m:r>
                  <w:rPr>
                    <w:rFonts w:ascii="Cambria Math" w:hAnsi="Cambria Math" w:cs="Times New Roman"/>
                    <w:sz w:val="24"/>
                    <w:szCs w:val="24"/>
                    <w:lang w:val="en-GB"/>
                  </w:rPr>
                  <m:t>K</m:t>
                </m:r>
              </m:sub>
            </m:sSub>
          </m:den>
        </m:f>
        <m:r>
          <w:rPr>
            <w:rFonts w:ascii="Cambria Math" w:hAnsi="Cambria Math" w:cs="Times New Roman"/>
            <w:sz w:val="24"/>
            <w:szCs w:val="24"/>
            <w:lang w:val="en-GB"/>
          </w:rPr>
          <m:t>=Lsinα</m:t>
        </m:r>
      </m:oMath>
      <w:r w:rsidR="0004076C" w:rsidRPr="0055614B">
        <w:rPr>
          <w:rFonts w:ascii="Times New Roman" w:hAnsi="Times New Roman" w:cs="Times New Roman"/>
          <w:sz w:val="24"/>
          <w:szCs w:val="24"/>
          <w:lang w:val="en-GB"/>
        </w:rPr>
        <w:t xml:space="preserve">, </w:t>
      </w:r>
      <m:oMath>
        <m:sSup>
          <m:sSupPr>
            <m:ctrlPr>
              <w:rPr>
                <w:rFonts w:ascii="Cambria Math" w:hAnsi="Cambria Math" w:cs="Times New Roman"/>
                <w:i/>
                <w:sz w:val="24"/>
                <w:szCs w:val="24"/>
                <w:lang w:val="en-GB"/>
              </w:rPr>
            </m:ctrlPr>
          </m:sSupPr>
          <m:e>
            <m:r>
              <w:rPr>
                <w:rFonts w:ascii="Cambria Math" w:hAnsi="Cambria Math" w:cs="Times New Roman"/>
                <w:sz w:val="24"/>
                <w:szCs w:val="24"/>
                <w:lang w:val="en-GB"/>
              </w:rPr>
              <m:t>L</m:t>
            </m:r>
          </m:e>
          <m:sup>
            <m:r>
              <w:rPr>
                <w:rFonts w:ascii="Cambria Math" w:hAnsi="Cambria Math" w:cs="Times New Roman"/>
                <w:sz w:val="24"/>
                <w:szCs w:val="24"/>
                <w:lang w:val="en-GB"/>
              </w:rPr>
              <m:t>2</m:t>
            </m:r>
          </m:sup>
        </m:sSup>
        <m:r>
          <w:rPr>
            <w:rFonts w:ascii="Cambria Math" w:hAnsi="Cambria Math" w:cs="Times New Roman"/>
            <w:sz w:val="24"/>
            <w:szCs w:val="24"/>
            <w:lang w:val="en-GB"/>
          </w:rPr>
          <m:t>=</m:t>
        </m:r>
        <m:f>
          <m:fPr>
            <m:ctrlPr>
              <w:rPr>
                <w:rFonts w:ascii="Cambria Math" w:hAnsi="Cambria Math" w:cs="Times New Roman"/>
                <w:i/>
                <w:sz w:val="24"/>
                <w:szCs w:val="24"/>
                <w:lang w:val="en-GB"/>
              </w:rPr>
            </m:ctrlPr>
          </m:fPr>
          <m:num>
            <m:sSup>
              <m:sSupPr>
                <m:ctrlPr>
                  <w:rPr>
                    <w:rFonts w:ascii="Cambria Math" w:hAnsi="Cambria Math" w:cs="Times New Roman"/>
                    <w:i/>
                    <w:sz w:val="24"/>
                    <w:szCs w:val="24"/>
                    <w:lang w:val="en-GB"/>
                  </w:rPr>
                </m:ctrlPr>
              </m:sSupPr>
              <m:e>
                <m:r>
                  <w:rPr>
                    <w:rFonts w:ascii="Cambria Math" w:hAnsi="Cambria Math" w:cs="Times New Roman"/>
                    <w:sz w:val="24"/>
                    <w:szCs w:val="24"/>
                    <w:lang w:val="en-GB"/>
                  </w:rPr>
                  <m:t>∂</m:t>
                </m:r>
              </m:e>
              <m:sup>
                <m:r>
                  <w:rPr>
                    <w:rFonts w:ascii="Cambria Math" w:hAnsi="Cambria Math" w:cs="Times New Roman"/>
                    <w:sz w:val="24"/>
                    <w:szCs w:val="24"/>
                    <w:lang w:val="en-GB"/>
                  </w:rPr>
                  <m:t>2</m:t>
                </m:r>
              </m:sup>
            </m:sSup>
          </m:num>
          <m:den>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∂Z</m:t>
                </m:r>
              </m:e>
              <m:sub>
                <m:r>
                  <w:rPr>
                    <w:rFonts w:ascii="Cambria Math" w:hAnsi="Cambria Math" w:cs="Times New Roman"/>
                    <w:sz w:val="24"/>
                    <w:szCs w:val="24"/>
                    <w:lang w:val="en-GB"/>
                  </w:rPr>
                  <m:t>K</m:t>
                </m:r>
              </m:sub>
              <m:sup>
                <m:r>
                  <w:rPr>
                    <w:rFonts w:ascii="Cambria Math" w:hAnsi="Cambria Math" w:cs="Times New Roman"/>
                    <w:sz w:val="24"/>
                    <w:szCs w:val="24"/>
                    <w:lang w:val="en-GB"/>
                  </w:rPr>
                  <m:t>2</m:t>
                </m:r>
              </m:sup>
            </m:sSubSup>
          </m:den>
        </m:f>
        <m:r>
          <w:rPr>
            <w:rFonts w:ascii="Cambria Math" w:hAnsi="Cambria Math" w:cs="Times New Roman"/>
            <w:sz w:val="24"/>
            <w:szCs w:val="24"/>
            <w:lang w:val="en-GB"/>
          </w:rPr>
          <m:t>+</m:t>
        </m:r>
        <m:f>
          <m:fPr>
            <m:ctrlPr>
              <w:rPr>
                <w:rFonts w:ascii="Cambria Math" w:hAnsi="Cambria Math" w:cs="Times New Roman"/>
                <w:i/>
                <w:sz w:val="24"/>
                <w:szCs w:val="24"/>
                <w:lang w:val="en-GB"/>
              </w:rPr>
            </m:ctrlPr>
          </m:fPr>
          <m:num>
            <m:sSup>
              <m:sSupPr>
                <m:ctrlPr>
                  <w:rPr>
                    <w:rFonts w:ascii="Cambria Math" w:hAnsi="Cambria Math" w:cs="Times New Roman"/>
                    <w:i/>
                    <w:sz w:val="24"/>
                    <w:szCs w:val="24"/>
                    <w:lang w:val="en-GB"/>
                  </w:rPr>
                </m:ctrlPr>
              </m:sSupPr>
              <m:e>
                <m:r>
                  <w:rPr>
                    <w:rFonts w:ascii="Cambria Math" w:hAnsi="Cambria Math" w:cs="Times New Roman"/>
                    <w:sz w:val="24"/>
                    <w:szCs w:val="24"/>
                    <w:lang w:val="en-GB"/>
                  </w:rPr>
                  <m:t>∂</m:t>
                </m:r>
              </m:e>
              <m:sup>
                <m:r>
                  <w:rPr>
                    <w:rFonts w:ascii="Cambria Math" w:hAnsi="Cambria Math" w:cs="Times New Roman"/>
                    <w:sz w:val="24"/>
                    <w:szCs w:val="24"/>
                    <w:lang w:val="en-GB"/>
                  </w:rPr>
                  <m:t>2</m:t>
                </m:r>
              </m:sup>
            </m:sSup>
          </m:num>
          <m:den>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∂R</m:t>
                </m:r>
              </m:e>
              <m:sub>
                <m:r>
                  <w:rPr>
                    <w:rFonts w:ascii="Cambria Math" w:hAnsi="Cambria Math" w:cs="Times New Roman"/>
                    <w:sz w:val="24"/>
                    <w:szCs w:val="24"/>
                    <w:lang w:val="en-GB"/>
                  </w:rPr>
                  <m:t>K</m:t>
                </m:r>
              </m:sub>
              <m:sup>
                <m:r>
                  <w:rPr>
                    <w:rFonts w:ascii="Cambria Math" w:hAnsi="Cambria Math" w:cs="Times New Roman"/>
                    <w:sz w:val="24"/>
                    <w:szCs w:val="24"/>
                    <w:lang w:val="en-GB"/>
                  </w:rPr>
                  <m:t>2</m:t>
                </m:r>
              </m:sup>
            </m:sSubSup>
          </m:den>
        </m:f>
      </m:oMath>
      <w:r w:rsidR="0004076C" w:rsidRPr="0055614B">
        <w:rPr>
          <w:rFonts w:ascii="Times New Roman" w:hAnsi="Times New Roman" w:cs="Times New Roman"/>
          <w:sz w:val="24"/>
          <w:szCs w:val="24"/>
          <w:lang w:val="en-GB"/>
        </w:rPr>
        <w:t xml:space="preserve"> (2.19)</w:t>
      </w:r>
    </w:p>
    <w:p w14:paraId="7E9D65C8"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the integral over the cross section of the ring vortex equals</w:t>
      </w:r>
    </w:p>
    <w:p w14:paraId="7756939A" w14:textId="77777777" w:rsidR="0004076C" w:rsidRPr="0055614B" w:rsidRDefault="00BB3E60" w:rsidP="001F3E9D">
      <w:pPr>
        <w:spacing w:after="0" w:line="276" w:lineRule="auto"/>
        <w:jc w:val="center"/>
        <w:rPr>
          <w:rFonts w:ascii="Times New Roman" w:hAnsi="Times New Roman" w:cs="Times New Roman"/>
          <w:sz w:val="24"/>
          <w:szCs w:val="24"/>
          <w:lang w:val="en-GB"/>
        </w:rPr>
      </w:pPr>
      <m:oMath>
        <m:nary>
          <m:naryPr>
            <m:limLoc m:val="subSup"/>
            <m:ctrlPr>
              <w:rPr>
                <w:rFonts w:ascii="Cambria Math" w:hAnsi="Cambria Math" w:cs="Times New Roman"/>
                <w:i/>
                <w:sz w:val="24"/>
                <w:szCs w:val="24"/>
                <w:lang w:val="en-GB"/>
              </w:rPr>
            </m:ctrlPr>
          </m:naryPr>
          <m:sub>
            <m:r>
              <w:rPr>
                <w:rFonts w:ascii="Cambria Math" w:hAnsi="Cambria Math" w:cs="Times New Roman"/>
                <w:sz w:val="24"/>
                <w:szCs w:val="24"/>
                <w:lang w:val="en-GB"/>
              </w:rPr>
              <m:t>(S)</m:t>
            </m:r>
          </m:sub>
          <m:sup/>
          <m:e>
            <m:func>
              <m:funcPr>
                <m:ctrlPr>
                  <w:rPr>
                    <w:rFonts w:ascii="Cambria Math" w:hAnsi="Cambria Math" w:cs="Times New Roman"/>
                    <w:i/>
                    <w:sz w:val="24"/>
                    <w:szCs w:val="24"/>
                    <w:lang w:val="en-GB"/>
                  </w:rPr>
                </m:ctrlPr>
              </m:funcPr>
              <m:fName>
                <m:r>
                  <w:rPr>
                    <w:rFonts w:ascii="Cambria Math" w:hAnsi="Cambria Math" w:cs="Times New Roman"/>
                    <w:sz w:val="24"/>
                    <w:szCs w:val="24"/>
                    <w:lang w:val="en-GB"/>
                  </w:rPr>
                  <m:t>exp</m:t>
                </m:r>
              </m:fName>
              <m:e>
                <m:d>
                  <m:dPr>
                    <m:begChr m:val="["/>
                    <m:endChr m:val="]"/>
                    <m:ctrlPr>
                      <w:rPr>
                        <w:rFonts w:ascii="Cambria Math" w:hAnsi="Cambria Math" w:cs="Times New Roman"/>
                        <w:i/>
                        <w:sz w:val="24"/>
                        <w:szCs w:val="24"/>
                        <w:lang w:val="en-GB"/>
                      </w:rPr>
                    </m:ctrlPr>
                  </m:dPr>
                  <m:e>
                    <m:r>
                      <w:rPr>
                        <w:rFonts w:ascii="Cambria Math" w:hAnsi="Cambria Math" w:cs="Times New Roman"/>
                        <w:sz w:val="24"/>
                        <w:szCs w:val="24"/>
                        <w:lang w:val="en-GB"/>
                      </w:rPr>
                      <m:t>-L</m:t>
                    </m:r>
                    <m:d>
                      <m:dPr>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r>
                          <w:rPr>
                            <w:rFonts w:ascii="Cambria Math" w:hAnsi="Cambria Math" w:cs="Times New Roman"/>
                            <w:sz w:val="24"/>
                            <w:szCs w:val="24"/>
                            <w:lang w:val="en-GB"/>
                          </w:rPr>
                          <m:t>cosα-</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z</m:t>
                            </m:r>
                          </m:e>
                          <m:sup>
                            <m:r>
                              <w:rPr>
                                <w:rFonts w:ascii="Cambria Math" w:hAnsi="Cambria Math" w:cs="Times New Roman"/>
                                <w:sz w:val="24"/>
                                <w:szCs w:val="24"/>
                                <w:lang w:val="en-GB"/>
                              </w:rPr>
                              <m:t>'</m:t>
                            </m:r>
                          </m:sup>
                        </m:sSup>
                        <m:r>
                          <w:rPr>
                            <w:rFonts w:ascii="Cambria Math" w:hAnsi="Cambria Math" w:cs="Times New Roman"/>
                            <w:sz w:val="24"/>
                            <w:szCs w:val="24"/>
                            <w:lang w:val="en-GB"/>
                          </w:rPr>
                          <m:t>sinα</m:t>
                        </m:r>
                      </m:e>
                    </m:d>
                  </m:e>
                </m:d>
              </m:e>
            </m:func>
            <m:sSup>
              <m:sSupPr>
                <m:ctrlPr>
                  <w:rPr>
                    <w:rFonts w:ascii="Cambria Math" w:hAnsi="Cambria Math" w:cs="Times New Roman"/>
                    <w:i/>
                    <w:sz w:val="24"/>
                    <w:szCs w:val="24"/>
                    <w:lang w:val="en-GB"/>
                  </w:rPr>
                </m:ctrlPr>
              </m:sSupPr>
              <m:e>
                <m:r>
                  <w:rPr>
                    <w:rFonts w:ascii="Cambria Math" w:hAnsi="Cambria Math" w:cs="Times New Roman"/>
                    <w:sz w:val="24"/>
                    <w:szCs w:val="24"/>
                    <w:lang w:val="en-GB"/>
                  </w:rPr>
                  <m:t>dz</m:t>
                </m:r>
              </m:e>
              <m:sup>
                <m:r>
                  <w:rPr>
                    <w:rFonts w:ascii="Cambria Math" w:hAnsi="Cambria Math" w:cs="Times New Roman"/>
                    <w:sz w:val="24"/>
                    <w:szCs w:val="24"/>
                    <w:lang w:val="en-GB"/>
                  </w:rPr>
                  <m:t>'</m:t>
                </m:r>
              </m:sup>
            </m:sSup>
            <m:sSup>
              <m:sSupPr>
                <m:ctrlPr>
                  <w:rPr>
                    <w:rFonts w:ascii="Cambria Math" w:hAnsi="Cambria Math" w:cs="Times New Roman"/>
                    <w:i/>
                    <w:sz w:val="24"/>
                    <w:szCs w:val="24"/>
                    <w:lang w:val="en-GB"/>
                  </w:rPr>
                </m:ctrlPr>
              </m:sSupPr>
              <m:e>
                <m:r>
                  <w:rPr>
                    <w:rFonts w:ascii="Cambria Math" w:hAnsi="Cambria Math" w:cs="Times New Roman"/>
                    <w:sz w:val="24"/>
                    <w:szCs w:val="24"/>
                    <w:lang w:val="en-GB"/>
                  </w:rPr>
                  <m:t>dr</m:t>
                </m:r>
              </m:e>
              <m:sup>
                <m:r>
                  <w:rPr>
                    <w:rFonts w:ascii="Cambria Math" w:hAnsi="Cambria Math" w:cs="Times New Roman"/>
                    <w:sz w:val="24"/>
                    <w:szCs w:val="24"/>
                    <w:lang w:val="en-GB"/>
                  </w:rPr>
                  <m:t>'</m:t>
                </m:r>
              </m:sup>
            </m:sSup>
          </m:e>
        </m:nary>
      </m:oMath>
      <w:r w:rsidR="0004076C" w:rsidRPr="0055614B">
        <w:rPr>
          <w:rFonts w:ascii="Times New Roman" w:hAnsi="Times New Roman" w:cs="Times New Roman"/>
          <w:sz w:val="24"/>
          <w:szCs w:val="24"/>
          <w:lang w:val="en-GB"/>
        </w:rPr>
        <w:t xml:space="preserve"> (2.20)</w:t>
      </w:r>
    </w:p>
    <w:p w14:paraId="4F697527"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And, after replacement</w:t>
      </w:r>
    </w:p>
    <w:p w14:paraId="1BC03CE6" w14:textId="77777777" w:rsidR="0004076C" w:rsidRPr="0055614B" w:rsidRDefault="009D4283" w:rsidP="001F3E9D">
      <w:pPr>
        <w:spacing w:after="0" w:line="276" w:lineRule="auto"/>
        <w:jc w:val="center"/>
        <w:rPr>
          <w:rFonts w:ascii="Times New Roman" w:hAnsi="Times New Roman" w:cs="Times New Roman"/>
          <w:sz w:val="24"/>
          <w:szCs w:val="24"/>
          <w:lang w:val="en-GB"/>
        </w:rPr>
      </w:pPr>
      <m:oMath>
        <m:r>
          <w:rPr>
            <w:rFonts w:ascii="Cambria Math" w:hAnsi="Cambria Math" w:cs="Times New Roman"/>
            <w:sz w:val="24"/>
            <w:szCs w:val="24"/>
            <w:lang w:val="en-GB"/>
          </w:rPr>
          <m:t>ξ=</m:t>
        </m:r>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a</m:t>
                </m:r>
              </m:e>
              <m:sub>
                <m:r>
                  <w:rPr>
                    <w:rFonts w:ascii="Cambria Math" w:hAnsi="Cambria Math" w:cs="Times New Roman"/>
                    <w:sz w:val="24"/>
                    <w:szCs w:val="24"/>
                    <w:lang w:val="en-GB"/>
                  </w:rPr>
                  <m:t>K</m:t>
                </m:r>
              </m:sub>
            </m:sSub>
          </m:den>
        </m:f>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r>
          <w:rPr>
            <w:rFonts w:ascii="Cambria Math" w:hAnsi="Cambria Math" w:cs="Times New Roman"/>
            <w:sz w:val="24"/>
            <w:szCs w:val="24"/>
            <w:lang w:val="en-GB"/>
          </w:rPr>
          <m:t>cosα-</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z</m:t>
            </m:r>
          </m:e>
          <m:sup>
            <m:r>
              <w:rPr>
                <w:rFonts w:ascii="Cambria Math" w:hAnsi="Cambria Math" w:cs="Times New Roman"/>
                <w:sz w:val="24"/>
                <w:szCs w:val="24"/>
                <w:lang w:val="en-GB"/>
              </w:rPr>
              <m:t>'</m:t>
            </m:r>
          </m:sup>
        </m:sSup>
        <m:r>
          <w:rPr>
            <w:rFonts w:ascii="Cambria Math" w:hAnsi="Cambria Math" w:cs="Times New Roman"/>
            <w:sz w:val="24"/>
            <w:szCs w:val="24"/>
            <w:lang w:val="en-GB"/>
          </w:rPr>
          <m:t>sinα)</m:t>
        </m:r>
      </m:oMath>
      <w:r w:rsidR="0004076C" w:rsidRPr="0055614B">
        <w:rPr>
          <w:rFonts w:ascii="Times New Roman" w:hAnsi="Times New Roman" w:cs="Times New Roman"/>
          <w:sz w:val="24"/>
          <w:szCs w:val="24"/>
          <w:lang w:val="en-GB"/>
        </w:rPr>
        <w:t xml:space="preserve">, </w:t>
      </w:r>
      <m:oMath>
        <m:r>
          <w:rPr>
            <w:rFonts w:ascii="Cambria Math" w:hAnsi="Cambria Math" w:cs="Times New Roman"/>
            <w:sz w:val="24"/>
            <w:szCs w:val="24"/>
            <w:lang w:val="en-GB"/>
          </w:rPr>
          <m:t>η=</m:t>
        </m:r>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a</m:t>
                </m:r>
              </m:e>
              <m:sub>
                <m:r>
                  <w:rPr>
                    <w:rFonts w:ascii="Cambria Math" w:hAnsi="Cambria Math" w:cs="Times New Roman"/>
                    <w:sz w:val="24"/>
                    <w:szCs w:val="24"/>
                    <w:lang w:val="en-GB"/>
                  </w:rPr>
                  <m:t>K</m:t>
                </m:r>
              </m:sub>
            </m:sSub>
          </m:den>
        </m:f>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r>
          <w:rPr>
            <w:rFonts w:ascii="Cambria Math" w:hAnsi="Cambria Math" w:cs="Times New Roman"/>
            <w:sz w:val="24"/>
            <w:szCs w:val="24"/>
            <w:lang w:val="en-GB"/>
          </w:rPr>
          <m:t>sinα-</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z</m:t>
            </m:r>
          </m:e>
          <m:sup>
            <m:r>
              <w:rPr>
                <w:rFonts w:ascii="Cambria Math" w:hAnsi="Cambria Math" w:cs="Times New Roman"/>
                <w:sz w:val="24"/>
                <w:szCs w:val="24"/>
                <w:lang w:val="en-GB"/>
              </w:rPr>
              <m:t>'</m:t>
            </m:r>
          </m:sup>
        </m:sSup>
        <m:r>
          <w:rPr>
            <w:rFonts w:ascii="Cambria Math" w:hAnsi="Cambria Math" w:cs="Times New Roman"/>
            <w:sz w:val="24"/>
            <w:szCs w:val="24"/>
            <w:lang w:val="en-GB"/>
          </w:rPr>
          <m:t>cosα)</m:t>
        </m:r>
      </m:oMath>
      <w:r w:rsidR="0004076C" w:rsidRPr="0055614B">
        <w:rPr>
          <w:rFonts w:ascii="Times New Roman" w:hAnsi="Times New Roman" w:cs="Times New Roman"/>
          <w:sz w:val="24"/>
          <w:szCs w:val="24"/>
          <w:lang w:val="en-GB"/>
        </w:rPr>
        <w:t xml:space="preserve"> (2.21)</w:t>
      </w:r>
    </w:p>
    <w:p w14:paraId="38ED1454"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Finally, the stream function is represented as a series of operators acting on the definite integral</w:t>
      </w:r>
    </w:p>
    <w:p w14:paraId="7A31AD02" w14:textId="77777777" w:rsidR="0004076C" w:rsidRPr="0055614B" w:rsidRDefault="009D4283" w:rsidP="001F3E9D">
      <w:pPr>
        <w:spacing w:after="0" w:line="276" w:lineRule="auto"/>
        <w:jc w:val="center"/>
        <w:rPr>
          <w:rFonts w:ascii="Times New Roman" w:hAnsi="Times New Roman" w:cs="Times New Roman"/>
          <w:sz w:val="24"/>
          <w:szCs w:val="24"/>
          <w:lang w:val="en-GB"/>
        </w:rPr>
      </w:pPr>
      <m:oMath>
        <m:r>
          <w:rPr>
            <w:rFonts w:ascii="Cambria Math" w:hAnsi="Cambria Math" w:cs="Times New Roman"/>
            <w:sz w:val="24"/>
            <w:szCs w:val="24"/>
            <w:lang w:val="en-GB"/>
          </w:rPr>
          <w:lastRenderedPageBreak/>
          <m:t>Ψ</m:t>
        </m:r>
        <m:d>
          <m:dPr>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z</m:t>
                </m:r>
              </m:e>
              <m:sup>
                <m:r>
                  <w:rPr>
                    <w:rFonts w:ascii="Cambria Math" w:hAnsi="Cambria Math" w:cs="Times New Roman"/>
                    <w:sz w:val="24"/>
                    <w:szCs w:val="24"/>
                    <w:lang w:val="en-GB"/>
                  </w:rPr>
                  <m:t>*</m:t>
                </m:r>
              </m:sup>
            </m:sSup>
          </m:e>
        </m:d>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M</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sSub>
              <m:sSubPr>
                <m:ctrlPr>
                  <w:rPr>
                    <w:rFonts w:ascii="Cambria Math" w:hAnsi="Cambria Math" w:cs="Times New Roman"/>
                    <w:i/>
                    <w:sz w:val="24"/>
                    <w:szCs w:val="24"/>
                    <w:lang w:val="en-GB"/>
                  </w:rPr>
                </m:ctrlPr>
              </m:sSubPr>
              <m:e>
                <m:r>
                  <w:rPr>
                    <w:rFonts w:ascii="Cambria Math" w:hAnsi="Cambria Math" w:cs="Times New Roman"/>
                    <w:sz w:val="24"/>
                    <w:szCs w:val="24"/>
                    <w:lang w:val="en-GB"/>
                  </w:rPr>
                  <m:t>a</m:t>
                </m:r>
              </m:e>
              <m:sub>
                <m:r>
                  <w:rPr>
                    <w:rFonts w:ascii="Cambria Math" w:hAnsi="Cambria Math" w:cs="Times New Roman"/>
                    <w:sz w:val="24"/>
                    <w:szCs w:val="24"/>
                    <w:lang w:val="en-GB"/>
                  </w:rPr>
                  <m:t>K</m:t>
                </m:r>
              </m:sub>
            </m:sSub>
          </m:num>
          <m:den>
            <m:r>
              <w:rPr>
                <w:rFonts w:ascii="Cambria Math" w:hAnsi="Cambria Math" w:cs="Times New Roman"/>
                <w:sz w:val="24"/>
                <w:szCs w:val="24"/>
                <w:lang w:val="en-GB"/>
              </w:rPr>
              <m:t>2</m:t>
            </m:r>
          </m:den>
        </m:f>
        <m:d>
          <m:dPr>
            <m:begChr m:val="{"/>
            <m:endChr m:val="}"/>
            <m:ctrlPr>
              <w:rPr>
                <w:rFonts w:ascii="Cambria Math" w:hAnsi="Cambria Math" w:cs="Times New Roman"/>
                <w:i/>
                <w:sz w:val="24"/>
                <w:szCs w:val="24"/>
                <w:lang w:val="en-GB"/>
              </w:rPr>
            </m:ctrlPr>
          </m:dPr>
          <m:e>
            <m:r>
              <w:rPr>
                <w:rFonts w:ascii="Cambria Math" w:hAnsi="Cambria Math" w:cs="Times New Roman"/>
                <w:sz w:val="24"/>
                <w:szCs w:val="24"/>
                <w:lang w:val="en-GB"/>
              </w:rPr>
              <m:t>1+</m:t>
            </m:r>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8</m:t>
                </m:r>
              </m:den>
            </m:f>
            <m:sSup>
              <m:sSupPr>
                <m:ctrlPr>
                  <w:rPr>
                    <w:rFonts w:ascii="Cambria Math" w:hAnsi="Cambria Math" w:cs="Times New Roman"/>
                    <w:i/>
                    <w:sz w:val="24"/>
                    <w:szCs w:val="24"/>
                    <w:lang w:val="en-GB"/>
                  </w:rPr>
                </m:ctrlPr>
              </m:sSupPr>
              <m:e>
                <m:d>
                  <m:dPr>
                    <m:ctrlPr>
                      <w:rPr>
                        <w:rFonts w:ascii="Cambria Math" w:hAnsi="Cambria Math" w:cs="Times New Roman"/>
                        <w:i/>
                        <w:sz w:val="24"/>
                        <w:szCs w:val="24"/>
                        <w:lang w:val="en-GB"/>
                      </w:rPr>
                    </m:ctrlPr>
                  </m:dPr>
                  <m:e>
                    <m:r>
                      <w:rPr>
                        <w:rFonts w:ascii="Cambria Math" w:hAnsi="Cambria Math" w:cs="Times New Roman"/>
                        <w:sz w:val="24"/>
                        <w:szCs w:val="24"/>
                        <w:lang w:val="en-GB"/>
                      </w:rPr>
                      <m:t>L</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a</m:t>
                        </m:r>
                      </m:e>
                      <m:sub>
                        <m:r>
                          <w:rPr>
                            <w:rFonts w:ascii="Cambria Math" w:hAnsi="Cambria Math" w:cs="Times New Roman"/>
                            <w:sz w:val="24"/>
                            <w:szCs w:val="24"/>
                            <w:lang w:val="en-GB"/>
                          </w:rPr>
                          <m:t>K</m:t>
                        </m:r>
                      </m:sub>
                    </m:sSub>
                  </m:e>
                </m:d>
              </m:e>
              <m:sup>
                <m:r>
                  <w:rPr>
                    <w:rFonts w:ascii="Cambria Math" w:hAnsi="Cambria Math" w:cs="Times New Roman"/>
                    <w:sz w:val="24"/>
                    <w:szCs w:val="24"/>
                    <w:lang w:val="en-GB"/>
                  </w:rPr>
                  <m:t>2</m:t>
                </m:r>
              </m:sup>
            </m:sSup>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192</m:t>
                </m:r>
              </m:den>
            </m:f>
            <m:sSup>
              <m:sSupPr>
                <m:ctrlPr>
                  <w:rPr>
                    <w:rFonts w:ascii="Cambria Math" w:hAnsi="Cambria Math" w:cs="Times New Roman"/>
                    <w:i/>
                    <w:sz w:val="24"/>
                    <w:szCs w:val="24"/>
                    <w:lang w:val="en-GB"/>
                  </w:rPr>
                </m:ctrlPr>
              </m:sSupPr>
              <m:e>
                <m:d>
                  <m:dPr>
                    <m:ctrlPr>
                      <w:rPr>
                        <w:rFonts w:ascii="Cambria Math" w:hAnsi="Cambria Math" w:cs="Times New Roman"/>
                        <w:i/>
                        <w:sz w:val="24"/>
                        <w:szCs w:val="24"/>
                        <w:lang w:val="en-GB"/>
                      </w:rPr>
                    </m:ctrlPr>
                  </m:dPr>
                  <m:e>
                    <m:r>
                      <w:rPr>
                        <w:rFonts w:ascii="Cambria Math" w:hAnsi="Cambria Math" w:cs="Times New Roman"/>
                        <w:sz w:val="24"/>
                        <w:szCs w:val="24"/>
                        <w:lang w:val="en-GB"/>
                      </w:rPr>
                      <m:t>L</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a</m:t>
                        </m:r>
                      </m:e>
                      <m:sub>
                        <m:r>
                          <w:rPr>
                            <w:rFonts w:ascii="Cambria Math" w:hAnsi="Cambria Math" w:cs="Times New Roman"/>
                            <w:sz w:val="24"/>
                            <w:szCs w:val="24"/>
                            <w:lang w:val="en-GB"/>
                          </w:rPr>
                          <m:t>K</m:t>
                        </m:r>
                      </m:sub>
                    </m:sSub>
                  </m:e>
                </m:d>
              </m:e>
              <m:sup>
                <m:r>
                  <w:rPr>
                    <w:rFonts w:ascii="Cambria Math" w:hAnsi="Cambria Math" w:cs="Times New Roman"/>
                    <w:sz w:val="24"/>
                    <w:szCs w:val="24"/>
                    <w:lang w:val="en-GB"/>
                  </w:rPr>
                  <m:t>4</m:t>
                </m:r>
              </m:sup>
            </m:sSup>
            <m:r>
              <w:rPr>
                <w:rFonts w:ascii="Cambria Math" w:hAnsi="Cambria Math" w:cs="Times New Roman"/>
                <w:sz w:val="24"/>
                <w:szCs w:val="24"/>
                <w:lang w:val="en-GB"/>
              </w:rPr>
              <m:t>+…</m:t>
            </m:r>
          </m:e>
        </m:d>
        <m:r>
          <w:rPr>
            <w:rFonts w:ascii="Cambria Math" w:hAnsi="Cambria Math" w:cs="Times New Roman"/>
            <w:sz w:val="24"/>
            <w:szCs w:val="24"/>
            <w:lang w:val="en-GB"/>
          </w:rPr>
          <m:t>×</m:t>
        </m:r>
        <m:nary>
          <m:naryPr>
            <m:limLoc m:val="subSup"/>
            <m:ctrlPr>
              <w:rPr>
                <w:rFonts w:ascii="Cambria Math" w:hAnsi="Cambria Math" w:cs="Times New Roman"/>
                <w:i/>
                <w:sz w:val="24"/>
                <w:szCs w:val="24"/>
                <w:lang w:val="en-GB"/>
              </w:rPr>
            </m:ctrlPr>
          </m:naryPr>
          <m:sub>
            <m:r>
              <w:rPr>
                <w:rFonts w:ascii="Cambria Math" w:hAnsi="Cambria Math" w:cs="Times New Roman"/>
                <w:sz w:val="24"/>
                <w:szCs w:val="24"/>
                <w:lang w:val="en-GB"/>
              </w:rPr>
              <m:t>0</m:t>
            </m:r>
          </m:sub>
          <m:sup>
            <m:r>
              <w:rPr>
                <w:rFonts w:ascii="Cambria Math" w:hAnsi="Cambria Math" w:cs="Times New Roman"/>
                <w:sz w:val="24"/>
                <w:szCs w:val="24"/>
                <w:lang w:val="en-GB"/>
              </w:rPr>
              <m:t>2π</m:t>
            </m:r>
          </m:sup>
          <m:e>
            <m:f>
              <m:fPr>
                <m:ctrlPr>
                  <w:rPr>
                    <w:rFonts w:ascii="Cambria Math" w:hAnsi="Cambria Math" w:cs="Times New Roman"/>
                    <w:i/>
                    <w:sz w:val="24"/>
                    <w:szCs w:val="24"/>
                    <w:lang w:val="en-GB"/>
                  </w:rPr>
                </m:ctrlPr>
              </m:fPr>
              <m:num>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R</m:t>
                    </m:r>
                  </m:e>
                  <m:sub>
                    <m:r>
                      <w:rPr>
                        <w:rFonts w:ascii="Cambria Math" w:hAnsi="Cambria Math" w:cs="Times New Roman"/>
                        <w:sz w:val="24"/>
                        <w:szCs w:val="24"/>
                        <w:lang w:val="en-GB"/>
                      </w:rPr>
                      <m:t>K</m:t>
                    </m:r>
                  </m:sub>
                  <m:sup>
                    <m:r>
                      <w:rPr>
                        <w:rFonts w:ascii="Cambria Math" w:hAnsi="Cambria Math" w:cs="Times New Roman"/>
                        <w:sz w:val="24"/>
                        <w:szCs w:val="24"/>
                        <w:lang w:val="en-GB"/>
                      </w:rPr>
                      <m:t>2</m:t>
                    </m:r>
                  </m:sup>
                </m:sSubSup>
                <m:r>
                  <w:rPr>
                    <w:rFonts w:ascii="Cambria Math" w:hAnsi="Cambria Math" w:cs="Times New Roman"/>
                    <w:sz w:val="24"/>
                    <w:szCs w:val="24"/>
                    <w:lang w:val="en-GB"/>
                  </w:rPr>
                  <m:t>cosθdθ</m:t>
                </m:r>
              </m:num>
              <m:den>
                <m:sSup>
                  <m:sSupPr>
                    <m:ctrlPr>
                      <w:rPr>
                        <w:rFonts w:ascii="Cambria Math" w:hAnsi="Cambria Math" w:cs="Times New Roman"/>
                        <w:i/>
                        <w:sz w:val="24"/>
                        <w:szCs w:val="24"/>
                        <w:lang w:val="en-GB"/>
                      </w:rPr>
                    </m:ctrlPr>
                  </m:sSupPr>
                  <m:e>
                    <m:d>
                      <m:dPr>
                        <m:begChr m:val="["/>
                        <m:endChr m:val="]"/>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d>
                              <m:dPr>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z</m:t>
                                    </m:r>
                                  </m:e>
                                  <m:sup>
                                    <m:r>
                                      <w:rPr>
                                        <w:rFonts w:ascii="Cambria Math" w:hAnsi="Cambria Math" w:cs="Times New Roman"/>
                                        <w:sz w:val="24"/>
                                        <w:szCs w:val="24"/>
                                        <w:lang w:val="en-GB"/>
                                      </w:rPr>
                                      <m:t>*</m:t>
                                    </m:r>
                                  </m:sup>
                                </m:sSup>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Z</m:t>
                                    </m:r>
                                  </m:e>
                                  <m:sub>
                                    <m:r>
                                      <w:rPr>
                                        <w:rFonts w:ascii="Cambria Math" w:hAnsi="Cambria Math" w:cs="Times New Roman"/>
                                        <w:sz w:val="24"/>
                                        <w:szCs w:val="24"/>
                                        <w:lang w:val="en-GB"/>
                                      </w:rPr>
                                      <m:t>K</m:t>
                                    </m:r>
                                  </m:sub>
                                </m:sSub>
                              </m:e>
                            </m:d>
                          </m:e>
                          <m:sup>
                            <m:r>
                              <w:rPr>
                                <w:rFonts w:ascii="Cambria Math" w:hAnsi="Cambria Math" w:cs="Times New Roman"/>
                                <w:sz w:val="24"/>
                                <w:szCs w:val="24"/>
                                <w:lang w:val="en-GB"/>
                              </w:rPr>
                              <m:t>2</m:t>
                            </m:r>
                          </m:sup>
                        </m:sSup>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d>
                              <m:dPr>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e>
                            </m:d>
                          </m:e>
                          <m:sup>
                            <m:r>
                              <w:rPr>
                                <w:rFonts w:ascii="Cambria Math" w:hAnsi="Cambria Math" w:cs="Times New Roman"/>
                                <w:sz w:val="24"/>
                                <w:szCs w:val="24"/>
                                <w:lang w:val="en-GB"/>
                              </w:rPr>
                              <m:t>2</m:t>
                            </m:r>
                          </m:sup>
                        </m:sSup>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d>
                              <m:dPr>
                                <m:ctrlPr>
                                  <w:rPr>
                                    <w:rFonts w:ascii="Cambria Math" w:hAnsi="Cambria Math" w:cs="Times New Roman"/>
                                    <w:i/>
                                    <w:sz w:val="24"/>
                                    <w:szCs w:val="24"/>
                                    <w:lang w:val="en-GB"/>
                                  </w:rPr>
                                </m:ctrlPr>
                              </m:d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K</m:t>
                                    </m:r>
                                  </m:sub>
                                </m:sSub>
                              </m:e>
                            </m:d>
                          </m:e>
                          <m:sup>
                            <m:r>
                              <w:rPr>
                                <w:rFonts w:ascii="Cambria Math" w:hAnsi="Cambria Math" w:cs="Times New Roman"/>
                                <w:sz w:val="24"/>
                                <w:szCs w:val="24"/>
                                <w:lang w:val="en-GB"/>
                              </w:rPr>
                              <m:t>2</m:t>
                            </m:r>
                          </m:sup>
                        </m:sSup>
                        <m:r>
                          <w:rPr>
                            <w:rFonts w:ascii="Cambria Math" w:hAnsi="Cambria Math" w:cs="Times New Roman"/>
                            <w:sz w:val="24"/>
                            <w:szCs w:val="24"/>
                            <w:lang w:val="en-GB"/>
                          </w:rPr>
                          <m:t>-2</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K</m:t>
                            </m:r>
                          </m:sub>
                        </m:sSub>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r>
                          <w:rPr>
                            <w:rFonts w:ascii="Cambria Math" w:hAnsi="Cambria Math" w:cs="Times New Roman"/>
                            <w:sz w:val="24"/>
                            <w:szCs w:val="24"/>
                            <w:lang w:val="en-GB"/>
                          </w:rPr>
                          <m:t>cosθ</m:t>
                        </m:r>
                      </m:e>
                    </m:d>
                  </m:e>
                  <m:sup>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2</m:t>
                        </m:r>
                      </m:den>
                    </m:f>
                  </m:sup>
                </m:sSup>
              </m:den>
            </m:f>
          </m:e>
        </m:nary>
      </m:oMath>
      <w:r w:rsidR="0004076C" w:rsidRPr="0055614B">
        <w:rPr>
          <w:rFonts w:ascii="Times New Roman" w:eastAsiaTheme="minorEastAsia" w:hAnsi="Times New Roman" w:cs="Times New Roman"/>
          <w:sz w:val="24"/>
          <w:szCs w:val="24"/>
          <w:lang w:val="en-GB"/>
        </w:rPr>
        <w:t xml:space="preserve"> </w:t>
      </w:r>
      <w:r w:rsidR="0004076C" w:rsidRPr="0055614B">
        <w:rPr>
          <w:rFonts w:ascii="Times New Roman" w:hAnsi="Times New Roman" w:cs="Times New Roman"/>
          <w:sz w:val="24"/>
          <w:szCs w:val="24"/>
          <w:lang w:val="en-GB"/>
        </w:rPr>
        <w:t>(2.22)</w:t>
      </w:r>
    </w:p>
    <w:p w14:paraId="5EC72567" w14:textId="77777777" w:rsidR="0004076C" w:rsidRPr="0055614B" w:rsidRDefault="001F3E9D"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which </w:t>
      </w:r>
      <w:r w:rsidR="0004076C" w:rsidRPr="0055614B">
        <w:rPr>
          <w:rFonts w:ascii="Times New Roman" w:hAnsi="Times New Roman" w:cs="Times New Roman"/>
          <w:sz w:val="24"/>
          <w:szCs w:val="24"/>
          <w:lang w:val="en-GB"/>
        </w:rPr>
        <w:t>in turn can be expressed via the complete elliptic integrals of the first K(k) and second E(k) kind:</w:t>
      </w:r>
    </w:p>
    <w:p w14:paraId="18F2CE0A" w14:textId="77777777" w:rsidR="0004076C" w:rsidRPr="0055614B" w:rsidRDefault="00BB3E60" w:rsidP="001F3E9D">
      <w:pPr>
        <w:spacing w:after="0" w:line="276" w:lineRule="auto"/>
        <w:jc w:val="center"/>
        <w:rPr>
          <w:rFonts w:ascii="Times New Roman" w:hAnsi="Times New Roman" w:cs="Times New Roman"/>
          <w:sz w:val="24"/>
          <w:szCs w:val="24"/>
          <w:lang w:val="en-GB"/>
        </w:rPr>
      </w:pPr>
      <m:oMath>
        <m:nary>
          <m:naryPr>
            <m:limLoc m:val="subSup"/>
            <m:ctrlPr>
              <w:rPr>
                <w:rFonts w:ascii="Cambria Math" w:hAnsi="Cambria Math" w:cs="Times New Roman"/>
                <w:i/>
                <w:sz w:val="24"/>
                <w:szCs w:val="24"/>
                <w:lang w:val="en-GB"/>
              </w:rPr>
            </m:ctrlPr>
          </m:naryPr>
          <m:sub>
            <m:r>
              <w:rPr>
                <w:rFonts w:ascii="Cambria Math" w:hAnsi="Cambria Math" w:cs="Times New Roman"/>
                <w:sz w:val="24"/>
                <w:szCs w:val="24"/>
                <w:lang w:val="en-GB"/>
              </w:rPr>
              <m:t>0</m:t>
            </m:r>
          </m:sub>
          <m:sup>
            <m:r>
              <w:rPr>
                <w:rFonts w:ascii="Cambria Math" w:hAnsi="Cambria Math" w:cs="Times New Roman"/>
                <w:sz w:val="24"/>
                <w:szCs w:val="24"/>
                <w:lang w:val="en-GB"/>
              </w:rPr>
              <m:t>2π</m:t>
            </m:r>
          </m:sup>
          <m:e>
            <m:f>
              <m:fPr>
                <m:ctrlPr>
                  <w:rPr>
                    <w:rFonts w:ascii="Cambria Math" w:hAnsi="Cambria Math" w:cs="Times New Roman"/>
                    <w:i/>
                    <w:sz w:val="24"/>
                    <w:szCs w:val="24"/>
                    <w:lang w:val="en-GB"/>
                  </w:rPr>
                </m:ctrlPr>
              </m:fPr>
              <m:num>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R</m:t>
                    </m:r>
                  </m:e>
                  <m:sub>
                    <m:r>
                      <w:rPr>
                        <w:rFonts w:ascii="Cambria Math" w:hAnsi="Cambria Math" w:cs="Times New Roman"/>
                        <w:sz w:val="24"/>
                        <w:szCs w:val="24"/>
                        <w:lang w:val="en-GB"/>
                      </w:rPr>
                      <m:t>K</m:t>
                    </m:r>
                  </m:sub>
                  <m:sup>
                    <m:r>
                      <w:rPr>
                        <w:rFonts w:ascii="Cambria Math" w:hAnsi="Cambria Math" w:cs="Times New Roman"/>
                        <w:sz w:val="24"/>
                        <w:szCs w:val="24"/>
                        <w:lang w:val="en-GB"/>
                      </w:rPr>
                      <m:t>2</m:t>
                    </m:r>
                  </m:sup>
                </m:sSubSup>
                <m:r>
                  <w:rPr>
                    <w:rFonts w:ascii="Cambria Math" w:hAnsi="Cambria Math" w:cs="Times New Roman"/>
                    <w:sz w:val="24"/>
                    <w:szCs w:val="24"/>
                    <w:lang w:val="en-GB"/>
                  </w:rPr>
                  <m:t>cosθdθ</m:t>
                </m:r>
              </m:num>
              <m:den>
                <m:sSup>
                  <m:sSupPr>
                    <m:ctrlPr>
                      <w:rPr>
                        <w:rFonts w:ascii="Cambria Math" w:hAnsi="Cambria Math" w:cs="Times New Roman"/>
                        <w:i/>
                        <w:sz w:val="24"/>
                        <w:szCs w:val="24"/>
                        <w:lang w:val="en-GB"/>
                      </w:rPr>
                    </m:ctrlPr>
                  </m:sSupPr>
                  <m:e>
                    <m:d>
                      <m:dPr>
                        <m:begChr m:val="["/>
                        <m:endChr m:val="]"/>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d>
                              <m:dPr>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z</m:t>
                                    </m:r>
                                  </m:e>
                                  <m:sup>
                                    <m:r>
                                      <w:rPr>
                                        <w:rFonts w:ascii="Cambria Math" w:hAnsi="Cambria Math" w:cs="Times New Roman"/>
                                        <w:sz w:val="24"/>
                                        <w:szCs w:val="24"/>
                                        <w:lang w:val="en-GB"/>
                                      </w:rPr>
                                      <m:t>*</m:t>
                                    </m:r>
                                  </m:sup>
                                </m:sSup>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Z</m:t>
                                    </m:r>
                                  </m:e>
                                  <m:sub>
                                    <m:r>
                                      <w:rPr>
                                        <w:rFonts w:ascii="Cambria Math" w:hAnsi="Cambria Math" w:cs="Times New Roman"/>
                                        <w:sz w:val="24"/>
                                        <w:szCs w:val="24"/>
                                        <w:lang w:val="en-GB"/>
                                      </w:rPr>
                                      <m:t>K</m:t>
                                    </m:r>
                                  </m:sub>
                                </m:sSub>
                              </m:e>
                            </m:d>
                          </m:e>
                          <m:sup>
                            <m:r>
                              <w:rPr>
                                <w:rFonts w:ascii="Cambria Math" w:hAnsi="Cambria Math" w:cs="Times New Roman"/>
                                <w:sz w:val="24"/>
                                <w:szCs w:val="24"/>
                                <w:lang w:val="en-GB"/>
                              </w:rPr>
                              <m:t>2</m:t>
                            </m:r>
                          </m:sup>
                        </m:sSup>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d>
                              <m:dPr>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e>
                            </m:d>
                          </m:e>
                          <m:sup>
                            <m:r>
                              <w:rPr>
                                <w:rFonts w:ascii="Cambria Math" w:hAnsi="Cambria Math" w:cs="Times New Roman"/>
                                <w:sz w:val="24"/>
                                <w:szCs w:val="24"/>
                                <w:lang w:val="en-GB"/>
                              </w:rPr>
                              <m:t>2</m:t>
                            </m:r>
                          </m:sup>
                        </m:sSup>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d>
                              <m:dPr>
                                <m:ctrlPr>
                                  <w:rPr>
                                    <w:rFonts w:ascii="Cambria Math" w:hAnsi="Cambria Math" w:cs="Times New Roman"/>
                                    <w:i/>
                                    <w:sz w:val="24"/>
                                    <w:szCs w:val="24"/>
                                    <w:lang w:val="en-GB"/>
                                  </w:rPr>
                                </m:ctrlPr>
                              </m:d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K</m:t>
                                    </m:r>
                                  </m:sub>
                                </m:sSub>
                              </m:e>
                            </m:d>
                          </m:e>
                          <m:sup>
                            <m:r>
                              <w:rPr>
                                <w:rFonts w:ascii="Cambria Math" w:hAnsi="Cambria Math" w:cs="Times New Roman"/>
                                <w:sz w:val="24"/>
                                <w:szCs w:val="24"/>
                                <w:lang w:val="en-GB"/>
                              </w:rPr>
                              <m:t>2</m:t>
                            </m:r>
                          </m:sup>
                        </m:sSup>
                        <m:r>
                          <w:rPr>
                            <w:rFonts w:ascii="Cambria Math" w:hAnsi="Cambria Math" w:cs="Times New Roman"/>
                            <w:sz w:val="24"/>
                            <w:szCs w:val="24"/>
                            <w:lang w:val="en-GB"/>
                          </w:rPr>
                          <m:t>-2</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K</m:t>
                            </m:r>
                          </m:sub>
                        </m:sSub>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r>
                          <w:rPr>
                            <w:rFonts w:ascii="Cambria Math" w:hAnsi="Cambria Math" w:cs="Times New Roman"/>
                            <w:sz w:val="24"/>
                            <w:szCs w:val="24"/>
                            <w:lang w:val="en-GB"/>
                          </w:rPr>
                          <m:t>cosθ</m:t>
                        </m:r>
                      </m:e>
                    </m:d>
                  </m:e>
                  <m:sup>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2</m:t>
                        </m:r>
                      </m:den>
                    </m:f>
                  </m:sup>
                </m:sSup>
              </m:den>
            </m:f>
          </m:e>
        </m:nary>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k</m:t>
            </m:r>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R</m:t>
                </m:r>
              </m:e>
              <m:sub>
                <m:r>
                  <w:rPr>
                    <w:rFonts w:ascii="Cambria Math" w:hAnsi="Cambria Math" w:cs="Times New Roman"/>
                    <w:sz w:val="24"/>
                    <w:szCs w:val="24"/>
                    <w:lang w:val="en-GB"/>
                  </w:rPr>
                  <m:t>K</m:t>
                </m:r>
              </m:sub>
              <m:sup>
                <m:r>
                  <w:rPr>
                    <w:rFonts w:ascii="Cambria Math" w:hAnsi="Cambria Math" w:cs="Times New Roman"/>
                    <w:sz w:val="24"/>
                    <w:szCs w:val="24"/>
                    <w:lang w:val="en-GB"/>
                  </w:rPr>
                  <m:t>2</m:t>
                </m:r>
              </m:sup>
            </m:sSubSup>
          </m:num>
          <m:den>
            <m:rad>
              <m:radPr>
                <m:degHide m:val="1"/>
                <m:ctrlPr>
                  <w:rPr>
                    <w:rFonts w:ascii="Cambria Math" w:hAnsi="Cambria Math" w:cs="Times New Roman"/>
                    <w:i/>
                    <w:sz w:val="24"/>
                    <w:szCs w:val="24"/>
                    <w:lang w:val="en-GB"/>
                  </w:rPr>
                </m:ctrlPr>
              </m:radPr>
              <m:deg/>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r>
                  <w:rPr>
                    <w:rFonts w:ascii="Cambria Math" w:hAnsi="Cambria Math" w:cs="Times New Roman"/>
                    <w:sz w:val="24"/>
                    <w:szCs w:val="24"/>
                    <w:lang w:val="en-GB"/>
                  </w:rPr>
                  <m:t>R</m:t>
                </m:r>
              </m:e>
            </m:rad>
          </m:den>
        </m:f>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2</m:t>
            </m:r>
          </m:num>
          <m:den>
            <m:r>
              <w:rPr>
                <w:rFonts w:ascii="Cambria Math" w:hAnsi="Cambria Math" w:cs="Times New Roman"/>
                <w:sz w:val="24"/>
                <w:szCs w:val="24"/>
                <w:lang w:val="en-GB"/>
              </w:rPr>
              <m:t>k</m:t>
            </m:r>
          </m:den>
        </m:f>
        <m:d>
          <m:dPr>
            <m:begChr m:val="{"/>
            <m:endChr m:val="}"/>
            <m:ctrlPr>
              <w:rPr>
                <w:rFonts w:ascii="Cambria Math" w:hAnsi="Cambria Math" w:cs="Times New Roman"/>
                <w:i/>
                <w:sz w:val="24"/>
                <w:szCs w:val="24"/>
                <w:lang w:val="en-GB"/>
              </w:rPr>
            </m:ctrlPr>
          </m:dPr>
          <m:e>
            <m:r>
              <w:rPr>
                <w:rFonts w:ascii="Cambria Math" w:hAnsi="Cambria Math" w:cs="Times New Roman"/>
                <w:sz w:val="24"/>
                <w:szCs w:val="24"/>
                <w:lang w:val="en-GB"/>
              </w:rPr>
              <m:t>K</m:t>
            </m:r>
            <m:d>
              <m:dPr>
                <m:ctrlPr>
                  <w:rPr>
                    <w:rFonts w:ascii="Cambria Math" w:hAnsi="Cambria Math" w:cs="Times New Roman"/>
                    <w:i/>
                    <w:sz w:val="24"/>
                    <w:szCs w:val="24"/>
                    <w:lang w:val="en-GB"/>
                  </w:rPr>
                </m:ctrlPr>
              </m:dPr>
              <m:e>
                <m:r>
                  <w:rPr>
                    <w:rFonts w:ascii="Cambria Math" w:hAnsi="Cambria Math" w:cs="Times New Roman"/>
                    <w:sz w:val="24"/>
                    <w:szCs w:val="24"/>
                    <w:lang w:val="en-GB"/>
                  </w:rPr>
                  <m:t>k</m:t>
                </m:r>
              </m:e>
            </m:d>
            <m:r>
              <w:rPr>
                <w:rFonts w:ascii="Cambria Math" w:hAnsi="Cambria Math" w:cs="Times New Roman"/>
                <w:sz w:val="24"/>
                <w:szCs w:val="24"/>
                <w:lang w:val="en-GB"/>
              </w:rPr>
              <m:t>-E</m:t>
            </m:r>
            <m:d>
              <m:dPr>
                <m:ctrlPr>
                  <w:rPr>
                    <w:rFonts w:ascii="Cambria Math" w:hAnsi="Cambria Math" w:cs="Times New Roman"/>
                    <w:i/>
                    <w:sz w:val="24"/>
                    <w:szCs w:val="24"/>
                    <w:lang w:val="en-GB"/>
                  </w:rPr>
                </m:ctrlPr>
              </m:dPr>
              <m:e>
                <m:r>
                  <w:rPr>
                    <w:rFonts w:ascii="Cambria Math" w:hAnsi="Cambria Math" w:cs="Times New Roman"/>
                    <w:sz w:val="24"/>
                    <w:szCs w:val="24"/>
                    <w:lang w:val="en-GB"/>
                  </w:rPr>
                  <m:t>k</m:t>
                </m:r>
              </m:e>
            </m:d>
          </m:e>
        </m:d>
        <m:r>
          <w:rPr>
            <w:rFonts w:ascii="Cambria Math" w:hAnsi="Cambria Math" w:cs="Times New Roman"/>
            <w:sz w:val="24"/>
            <w:szCs w:val="24"/>
            <w:lang w:val="en-GB"/>
          </w:rPr>
          <m:t>-bK</m:t>
        </m:r>
        <m:d>
          <m:dPr>
            <m:ctrlPr>
              <w:rPr>
                <w:rFonts w:ascii="Cambria Math" w:hAnsi="Cambria Math" w:cs="Times New Roman"/>
                <w:i/>
                <w:sz w:val="24"/>
                <w:szCs w:val="24"/>
                <w:lang w:val="en-GB"/>
              </w:rPr>
            </m:ctrlPr>
          </m:dPr>
          <m:e>
            <m:r>
              <w:rPr>
                <w:rFonts w:ascii="Cambria Math" w:hAnsi="Cambria Math" w:cs="Times New Roman"/>
                <w:sz w:val="24"/>
                <w:szCs w:val="24"/>
                <w:lang w:val="en-GB"/>
              </w:rPr>
              <m:t>k</m:t>
            </m:r>
          </m:e>
        </m:d>
        <m:r>
          <w:rPr>
            <w:rFonts w:ascii="Cambria Math" w:hAnsi="Cambria Math" w:cs="Times New Roman"/>
            <w:sz w:val="24"/>
            <w:szCs w:val="24"/>
            <w:lang w:val="en-GB"/>
          </w:rPr>
          <m:t>]</m:t>
        </m:r>
      </m:oMath>
      <w:r w:rsidR="0004076C" w:rsidRPr="0055614B">
        <w:rPr>
          <w:rFonts w:ascii="Times New Roman" w:hAnsi="Times New Roman" w:cs="Times New Roman"/>
          <w:sz w:val="24"/>
          <w:szCs w:val="24"/>
          <w:lang w:val="en-GB"/>
        </w:rPr>
        <w:t xml:space="preserve"> (2.23)</w:t>
      </w:r>
    </w:p>
    <w:p w14:paraId="35D72582" w14:textId="77777777" w:rsidR="0004076C" w:rsidRPr="0055614B" w:rsidRDefault="0004076C" w:rsidP="0004076C">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where</w:t>
      </w:r>
    </w:p>
    <w:p w14:paraId="19C6B7D5" w14:textId="77777777" w:rsidR="0004076C" w:rsidRPr="0055614B" w:rsidRDefault="00BB3E60" w:rsidP="001F3E9D">
      <w:pPr>
        <w:spacing w:after="0" w:line="276" w:lineRule="auto"/>
        <w:jc w:val="center"/>
        <w:rPr>
          <w:rFonts w:ascii="Times New Roman" w:hAnsi="Times New Roman" w:cs="Times New Roman"/>
          <w:sz w:val="24"/>
          <w:szCs w:val="24"/>
          <w:lang w:val="en-GB"/>
        </w:rPr>
      </w:pPr>
      <m:oMath>
        <m:sSup>
          <m:sSupPr>
            <m:ctrlPr>
              <w:rPr>
                <w:rFonts w:ascii="Cambria Math" w:hAnsi="Cambria Math" w:cs="Times New Roman"/>
                <w:i/>
                <w:sz w:val="24"/>
                <w:szCs w:val="24"/>
                <w:lang w:val="en-GB"/>
              </w:rPr>
            </m:ctrlPr>
          </m:sSupPr>
          <m:e>
            <m:r>
              <w:rPr>
                <w:rFonts w:ascii="Cambria Math" w:hAnsi="Cambria Math" w:cs="Times New Roman"/>
                <w:sz w:val="24"/>
                <w:szCs w:val="24"/>
                <w:lang w:val="en-GB"/>
              </w:rPr>
              <m:t>k</m:t>
            </m:r>
          </m:e>
          <m:sup>
            <m:r>
              <w:rPr>
                <w:rFonts w:ascii="Cambria Math" w:hAnsi="Cambria Math" w:cs="Times New Roman"/>
                <w:sz w:val="24"/>
                <w:szCs w:val="24"/>
                <w:lang w:val="en-GB"/>
              </w:rPr>
              <m:t>2</m:t>
            </m:r>
          </m:sup>
        </m:sSup>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4</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K</m:t>
                </m:r>
              </m:sub>
            </m:sSub>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num>
          <m:den>
            <m:sSup>
              <m:sSupPr>
                <m:ctrlPr>
                  <w:rPr>
                    <w:rFonts w:ascii="Cambria Math" w:hAnsi="Cambria Math" w:cs="Times New Roman"/>
                    <w:i/>
                    <w:sz w:val="24"/>
                    <w:szCs w:val="24"/>
                    <w:lang w:val="en-GB"/>
                  </w:rPr>
                </m:ctrlPr>
              </m:sSupPr>
              <m:e>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z</m:t>
                    </m:r>
                  </m:e>
                  <m:sup>
                    <m:r>
                      <w:rPr>
                        <w:rFonts w:ascii="Cambria Math" w:hAnsi="Cambria Math" w:cs="Times New Roman"/>
                        <w:sz w:val="24"/>
                        <w:szCs w:val="24"/>
                        <w:lang w:val="en-GB"/>
                      </w:rPr>
                      <m:t>*</m:t>
                    </m:r>
                  </m:sup>
                </m:sSup>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Z</m:t>
                    </m:r>
                  </m:e>
                  <m:sub>
                    <m:r>
                      <w:rPr>
                        <w:rFonts w:ascii="Cambria Math" w:hAnsi="Cambria Math" w:cs="Times New Roman"/>
                        <w:sz w:val="24"/>
                        <w:szCs w:val="24"/>
                        <w:lang w:val="en-GB"/>
                      </w:rPr>
                      <m:t>K</m:t>
                    </m:r>
                  </m:sub>
                </m:sSub>
                <m:r>
                  <w:rPr>
                    <w:rFonts w:ascii="Cambria Math" w:hAnsi="Cambria Math" w:cs="Times New Roman"/>
                    <w:sz w:val="24"/>
                    <w:szCs w:val="24"/>
                    <w:lang w:val="en-GB"/>
                  </w:rPr>
                  <m:t>)</m:t>
                </m:r>
              </m:e>
              <m:sup>
                <m:r>
                  <w:rPr>
                    <w:rFonts w:ascii="Cambria Math" w:hAnsi="Cambria Math" w:cs="Times New Roman"/>
                    <w:sz w:val="24"/>
                    <w:szCs w:val="24"/>
                    <w:lang w:val="en-GB"/>
                  </w:rPr>
                  <m:t>2</m:t>
                </m:r>
              </m:sup>
            </m:sSup>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d>
                  <m:dPr>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K</m:t>
                        </m:r>
                      </m:sub>
                    </m:sSub>
                  </m:e>
                </m:d>
              </m:e>
              <m:sup>
                <m:r>
                  <w:rPr>
                    <w:rFonts w:ascii="Cambria Math" w:hAnsi="Cambria Math" w:cs="Times New Roman"/>
                    <w:sz w:val="24"/>
                    <w:szCs w:val="24"/>
                    <w:lang w:val="en-GB"/>
                  </w:rPr>
                  <m:t>2</m:t>
                </m:r>
              </m:sup>
            </m:sSup>
          </m:den>
        </m:f>
      </m:oMath>
      <w:r w:rsidR="0004076C" w:rsidRPr="0055614B">
        <w:rPr>
          <w:rFonts w:ascii="Times New Roman" w:hAnsi="Times New Roman" w:cs="Times New Roman"/>
          <w:sz w:val="24"/>
          <w:szCs w:val="24"/>
          <w:lang w:val="en-GB"/>
        </w:rPr>
        <w:t xml:space="preserve"> (2.24)</w:t>
      </w:r>
    </w:p>
    <w:p w14:paraId="7787246B" w14:textId="77777777" w:rsidR="0004076C" w:rsidRPr="0055614B" w:rsidRDefault="0004076C" w:rsidP="001F3E9D">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Consider a single ring vortex travelling with axial velocity </w:t>
      </w:r>
      <m:oMath>
        <m:sSub>
          <m:sSubPr>
            <m:ctrlPr>
              <w:rPr>
                <w:rFonts w:ascii="Cambria Math" w:hAnsi="Cambria Math" w:cs="Times New Roman"/>
                <w:sz w:val="24"/>
                <w:szCs w:val="24"/>
                <w:lang w:val="en-GB"/>
              </w:rPr>
            </m:ctrlPr>
          </m:sSubPr>
          <m:e>
            <m:acc>
              <m:accPr>
                <m:chr m:val="̇"/>
                <m:ctrlPr>
                  <w:rPr>
                    <w:rFonts w:ascii="Cambria Math" w:hAnsi="Cambria Math" w:cs="Times New Roman"/>
                    <w:sz w:val="24"/>
                    <w:szCs w:val="24"/>
                    <w:lang w:val="en-GB"/>
                  </w:rPr>
                </m:ctrlPr>
              </m:accPr>
              <m:e>
                <m:r>
                  <m:rPr>
                    <m:sty m:val="p"/>
                  </m:rPr>
                  <w:rPr>
                    <w:rFonts w:ascii="Cambria Math" w:hAnsi="Cambria Math" w:cs="Times New Roman"/>
                    <w:sz w:val="24"/>
                    <w:szCs w:val="24"/>
                    <w:lang w:val="en-GB"/>
                  </w:rPr>
                  <m:t>Z</m:t>
                </m:r>
              </m:e>
            </m:acc>
          </m:e>
          <m:sub>
            <m:r>
              <m:rPr>
                <m:sty m:val="p"/>
              </m:rPr>
              <w:rPr>
                <w:rFonts w:ascii="Cambria Math" w:hAnsi="Cambria Math" w:cs="Times New Roman"/>
                <w:sz w:val="24"/>
                <w:szCs w:val="24"/>
                <w:lang w:val="en-GB"/>
              </w:rPr>
              <m:t>K</m:t>
            </m:r>
          </m:sub>
        </m:sSub>
        <m:r>
          <m:rPr>
            <m:sty m:val="p"/>
          </m:rPr>
          <w:rPr>
            <w:rFonts w:ascii="Cambria Math" w:hAnsi="Cambria Math" w:cs="Times New Roman"/>
            <w:sz w:val="24"/>
            <w:szCs w:val="24"/>
            <w:lang w:val="en-GB"/>
          </w:rPr>
          <m:t>(t)</m:t>
        </m:r>
      </m:oMath>
      <w:r w:rsidRPr="0055614B">
        <w:rPr>
          <w:rFonts w:ascii="Times New Roman" w:hAnsi="Times New Roman" w:cs="Times New Roman"/>
          <w:sz w:val="24"/>
          <w:szCs w:val="24"/>
          <w:lang w:val="en-GB"/>
        </w:rPr>
        <w:t xml:space="preserve"> and radial velocity </w:t>
      </w:r>
      <m:oMath>
        <m:sSub>
          <m:sSubPr>
            <m:ctrlPr>
              <w:rPr>
                <w:rFonts w:ascii="Cambria Math" w:hAnsi="Cambria Math" w:cs="Times New Roman"/>
                <w:sz w:val="24"/>
                <w:szCs w:val="24"/>
                <w:lang w:val="en-GB"/>
              </w:rPr>
            </m:ctrlPr>
          </m:sSubPr>
          <m:e>
            <m:acc>
              <m:accPr>
                <m:chr m:val="̇"/>
                <m:ctrlPr>
                  <w:rPr>
                    <w:rFonts w:ascii="Cambria Math" w:hAnsi="Cambria Math" w:cs="Times New Roman"/>
                    <w:sz w:val="24"/>
                    <w:szCs w:val="24"/>
                    <w:lang w:val="en-GB"/>
                  </w:rPr>
                </m:ctrlPr>
              </m:accPr>
              <m:e>
                <m:r>
                  <m:rPr>
                    <m:sty m:val="p"/>
                  </m:rPr>
                  <w:rPr>
                    <w:rFonts w:ascii="Cambria Math" w:hAnsi="Cambria Math" w:cs="Times New Roman"/>
                    <w:sz w:val="24"/>
                    <w:szCs w:val="24"/>
                    <w:lang w:val="en-GB"/>
                  </w:rPr>
                  <m:t>R</m:t>
                </m:r>
              </m:e>
            </m:acc>
          </m:e>
          <m:sub>
            <m:r>
              <m:rPr>
                <m:sty m:val="p"/>
              </m:rPr>
              <w:rPr>
                <w:rFonts w:ascii="Cambria Math" w:hAnsi="Cambria Math" w:cs="Times New Roman"/>
                <w:sz w:val="24"/>
                <w:szCs w:val="24"/>
                <w:lang w:val="en-GB"/>
              </w:rPr>
              <m:t>K</m:t>
            </m:r>
          </m:sub>
        </m:sSub>
        <m:r>
          <m:rPr>
            <m:sty m:val="p"/>
          </m:rPr>
          <w:rPr>
            <w:rFonts w:ascii="Cambria Math" w:hAnsi="Cambria Math" w:cs="Times New Roman"/>
            <w:sz w:val="24"/>
            <w:szCs w:val="24"/>
            <w:lang w:val="en-GB"/>
          </w:rPr>
          <m:t>(t)</m:t>
        </m:r>
      </m:oMath>
      <w:r w:rsidRPr="0055614B">
        <w:rPr>
          <w:rFonts w:ascii="Times New Roman" w:hAnsi="Times New Roman" w:cs="Times New Roman"/>
          <w:sz w:val="24"/>
          <w:szCs w:val="24"/>
          <w:lang w:val="en-GB"/>
        </w:rPr>
        <w:t xml:space="preserve">. According to the condition </w:t>
      </w:r>
      <m:oMath>
        <m:sSubSup>
          <m:sSubSupPr>
            <m:ctrlPr>
              <w:rPr>
                <w:rFonts w:ascii="Cambria Math" w:hAnsi="Cambria Math" w:cs="Times New Roman"/>
                <w:sz w:val="24"/>
                <w:szCs w:val="24"/>
                <w:lang w:val="en-GB"/>
              </w:rPr>
            </m:ctrlPr>
          </m:sSubSupPr>
          <m:e>
            <m:r>
              <m:rPr>
                <m:sty m:val="p"/>
              </m:rPr>
              <w:rPr>
                <w:rFonts w:ascii="Cambria Math" w:hAnsi="Cambria Math" w:cs="Times New Roman"/>
                <w:sz w:val="24"/>
                <w:szCs w:val="24"/>
                <w:lang w:val="en-GB"/>
              </w:rPr>
              <m:t>a</m:t>
            </m:r>
          </m:e>
          <m:sub>
            <m:r>
              <m:rPr>
                <m:sty m:val="p"/>
              </m:rPr>
              <w:rPr>
                <w:rFonts w:ascii="Cambria Math" w:hAnsi="Cambria Math" w:cs="Times New Roman"/>
                <w:sz w:val="24"/>
                <w:szCs w:val="24"/>
                <w:lang w:val="en-GB"/>
              </w:rPr>
              <m:t>K</m:t>
            </m:r>
          </m:sub>
          <m:sup>
            <m:r>
              <m:rPr>
                <m:sty m:val="p"/>
              </m:rPr>
              <w:rPr>
                <w:rFonts w:ascii="Cambria Math" w:hAnsi="Cambria Math" w:cs="Times New Roman"/>
                <w:sz w:val="24"/>
                <w:szCs w:val="24"/>
                <w:lang w:val="en-GB"/>
              </w:rPr>
              <m:t>2</m:t>
            </m:r>
          </m:sup>
        </m:sSubSup>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R</m:t>
            </m:r>
          </m:e>
          <m:sub>
            <m:r>
              <m:rPr>
                <m:sty m:val="p"/>
              </m:rPr>
              <w:rPr>
                <w:rFonts w:ascii="Cambria Math" w:hAnsi="Cambria Math" w:cs="Times New Roman"/>
                <w:sz w:val="24"/>
                <w:szCs w:val="24"/>
                <w:lang w:val="en-GB"/>
              </w:rPr>
              <m:t>K</m:t>
            </m:r>
          </m:sub>
        </m:sSub>
        <m:r>
          <m:rPr>
            <m:sty m:val="p"/>
          </m:rPr>
          <w:rPr>
            <w:rFonts w:ascii="Cambria Math" w:hAnsi="Cambria Math" w:cs="Times New Roman"/>
            <w:sz w:val="24"/>
            <w:szCs w:val="24"/>
            <w:lang w:val="en-GB"/>
          </w:rPr>
          <m:t>=const</m:t>
        </m:r>
      </m:oMath>
      <w:r w:rsidRPr="0055614B">
        <w:rPr>
          <w:rFonts w:ascii="Times New Roman" w:hAnsi="Times New Roman" w:cs="Times New Roman"/>
          <w:sz w:val="24"/>
          <w:szCs w:val="24"/>
          <w:lang w:val="en-GB"/>
        </w:rPr>
        <w:t xml:space="preserve"> (constant volume of the ring), the rate of change in the cross-section radius</w:t>
      </w:r>
    </w:p>
    <w:p w14:paraId="168D0600" w14:textId="77777777" w:rsidR="0004076C" w:rsidRPr="0055614B" w:rsidRDefault="00BB3E60" w:rsidP="001F3E9D">
      <w:pPr>
        <w:spacing w:after="0" w:line="276" w:lineRule="auto"/>
        <w:jc w:val="center"/>
        <w:rPr>
          <w:rFonts w:ascii="Times New Roman" w:hAnsi="Times New Roman" w:cs="Times New Roman"/>
          <w:sz w:val="24"/>
          <w:szCs w:val="24"/>
          <w:lang w:val="en-GB"/>
        </w:rPr>
      </w:pPr>
      <m:oMath>
        <m:sSub>
          <m:sSubPr>
            <m:ctrlPr>
              <w:rPr>
                <w:rFonts w:ascii="Cambria Math" w:hAnsi="Cambria Math" w:cs="Times New Roman"/>
                <w:i/>
                <w:sz w:val="24"/>
                <w:szCs w:val="24"/>
                <w:lang w:val="en-GB"/>
              </w:rPr>
            </m:ctrlPr>
          </m:sSubPr>
          <m:e>
            <m:acc>
              <m:accPr>
                <m:chr m:val="̇"/>
                <m:ctrlPr>
                  <w:rPr>
                    <w:rFonts w:ascii="Cambria Math" w:hAnsi="Cambria Math" w:cs="Times New Roman"/>
                    <w:i/>
                    <w:sz w:val="24"/>
                    <w:szCs w:val="24"/>
                    <w:lang w:val="en-GB"/>
                  </w:rPr>
                </m:ctrlPr>
              </m:accPr>
              <m:e>
                <m:r>
                  <w:rPr>
                    <w:rFonts w:ascii="Cambria Math" w:hAnsi="Cambria Math" w:cs="Times New Roman"/>
                    <w:sz w:val="24"/>
                    <w:szCs w:val="24"/>
                    <w:lang w:val="en-GB"/>
                  </w:rPr>
                  <m:t>a</m:t>
                </m:r>
              </m:e>
            </m:acc>
          </m:e>
          <m:sub>
            <m:r>
              <w:rPr>
                <w:rFonts w:ascii="Cambria Math" w:hAnsi="Cambria Math" w:cs="Times New Roman"/>
                <w:sz w:val="24"/>
                <w:szCs w:val="24"/>
                <w:lang w:val="en-GB"/>
              </w:rPr>
              <m:t>K</m:t>
            </m:r>
          </m:sub>
        </m:sSub>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2</m:t>
            </m:r>
          </m:den>
        </m:f>
        <m:f>
          <m:fPr>
            <m:ctrlPr>
              <w:rPr>
                <w:rFonts w:ascii="Cambria Math" w:hAnsi="Cambria Math" w:cs="Times New Roman"/>
                <w:i/>
                <w:sz w:val="24"/>
                <w:szCs w:val="24"/>
                <w:lang w:val="en-GB"/>
              </w:rPr>
            </m:ctrlPr>
          </m:fPr>
          <m:num>
            <m:sSub>
              <m:sSubPr>
                <m:ctrlPr>
                  <w:rPr>
                    <w:rFonts w:ascii="Cambria Math" w:hAnsi="Cambria Math" w:cs="Times New Roman"/>
                    <w:i/>
                    <w:sz w:val="24"/>
                    <w:szCs w:val="24"/>
                    <w:lang w:val="en-GB"/>
                  </w:rPr>
                </m:ctrlPr>
              </m:sSubPr>
              <m:e>
                <m:r>
                  <w:rPr>
                    <w:rFonts w:ascii="Cambria Math" w:hAnsi="Cambria Math" w:cs="Times New Roman"/>
                    <w:sz w:val="24"/>
                    <w:szCs w:val="24"/>
                    <w:lang w:val="en-GB"/>
                  </w:rPr>
                  <m:t>a</m:t>
                </m:r>
              </m:e>
              <m:sub>
                <m:r>
                  <w:rPr>
                    <w:rFonts w:ascii="Cambria Math" w:hAnsi="Cambria Math" w:cs="Times New Roman"/>
                    <w:sz w:val="24"/>
                    <w:szCs w:val="24"/>
                    <w:lang w:val="en-GB"/>
                  </w:rPr>
                  <m:t>K</m:t>
                </m:r>
              </m:sub>
            </m:sSub>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K</m:t>
                </m:r>
              </m:sub>
            </m:sSub>
          </m:den>
        </m:f>
        <m:sSub>
          <m:sSubPr>
            <m:ctrlPr>
              <w:rPr>
                <w:rFonts w:ascii="Cambria Math" w:hAnsi="Cambria Math" w:cs="Times New Roman"/>
                <w:i/>
                <w:sz w:val="24"/>
                <w:szCs w:val="24"/>
                <w:lang w:val="en-GB"/>
              </w:rPr>
            </m:ctrlPr>
          </m:sSubPr>
          <m:e>
            <m:acc>
              <m:accPr>
                <m:chr m:val="̇"/>
                <m:ctrlPr>
                  <w:rPr>
                    <w:rFonts w:ascii="Cambria Math" w:hAnsi="Cambria Math" w:cs="Times New Roman"/>
                    <w:i/>
                    <w:sz w:val="24"/>
                    <w:szCs w:val="24"/>
                    <w:lang w:val="en-GB"/>
                  </w:rPr>
                </m:ctrlPr>
              </m:accPr>
              <m:e>
                <m:r>
                  <w:rPr>
                    <w:rFonts w:ascii="Cambria Math" w:hAnsi="Cambria Math" w:cs="Times New Roman"/>
                    <w:sz w:val="24"/>
                    <w:szCs w:val="24"/>
                    <w:lang w:val="en-GB"/>
                  </w:rPr>
                  <m:t>R</m:t>
                </m:r>
              </m:e>
            </m:acc>
          </m:e>
          <m:sub>
            <m:r>
              <w:rPr>
                <w:rFonts w:ascii="Cambria Math" w:hAnsi="Cambria Math" w:cs="Times New Roman"/>
                <w:sz w:val="24"/>
                <w:szCs w:val="24"/>
                <w:lang w:val="en-GB"/>
              </w:rPr>
              <m:t>K</m:t>
            </m:r>
          </m:sub>
        </m:sSub>
      </m:oMath>
      <w:r w:rsidR="0004076C" w:rsidRPr="0055614B">
        <w:rPr>
          <w:rFonts w:ascii="Times New Roman" w:hAnsi="Times New Roman" w:cs="Times New Roman"/>
          <w:sz w:val="24"/>
          <w:szCs w:val="24"/>
          <w:lang w:val="en-GB"/>
        </w:rPr>
        <w:t xml:space="preserve"> (2.25)</w:t>
      </w:r>
    </w:p>
    <w:p w14:paraId="3B2BDB7B" w14:textId="77777777" w:rsidR="0004076C" w:rsidRPr="0055614B" w:rsidRDefault="0004076C" w:rsidP="001F3E9D">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for a thin ring is smaller than the radial velocity component by an order of magnitude.</w:t>
      </w:r>
    </w:p>
    <w:p w14:paraId="1C8FE157" w14:textId="77777777" w:rsidR="0004076C" w:rsidRPr="0055614B" w:rsidRDefault="0004076C" w:rsidP="001F3E9D">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At an arbitrary point on the ring surface, its normal velocity component can be expressed as</w:t>
      </w:r>
    </w:p>
    <w:p w14:paraId="56C49069" w14:textId="77777777" w:rsidR="0004076C" w:rsidRPr="0055614B" w:rsidRDefault="00F47C98" w:rsidP="001F3E9D">
      <w:pPr>
        <w:spacing w:after="0" w:line="276" w:lineRule="auto"/>
        <w:jc w:val="center"/>
        <w:rPr>
          <w:rFonts w:ascii="Times New Roman" w:hAnsi="Times New Roman" w:cs="Times New Roman"/>
          <w:sz w:val="24"/>
          <w:szCs w:val="24"/>
          <w:lang w:val="en-GB"/>
        </w:rPr>
      </w:pPr>
      <m:oMath>
        <m:r>
          <w:rPr>
            <w:rFonts w:ascii="Cambria Math" w:hAnsi="Cambria Math" w:cs="Times New Roman"/>
            <w:sz w:val="24"/>
            <w:szCs w:val="24"/>
            <w:lang w:val="en-GB"/>
          </w:rPr>
          <m:t>U</m:t>
        </m:r>
        <m:d>
          <m:dPr>
            <m:ctrlPr>
              <w:rPr>
                <w:rFonts w:ascii="Cambria Math" w:hAnsi="Cambria Math" w:cs="Times New Roman"/>
                <w:i/>
                <w:sz w:val="24"/>
                <w:szCs w:val="24"/>
                <w:lang w:val="en-GB"/>
              </w:rPr>
            </m:ctrlPr>
          </m:dPr>
          <m:e>
            <m:r>
              <w:rPr>
                <w:rFonts w:ascii="Cambria Math" w:hAnsi="Cambria Math" w:cs="Times New Roman"/>
                <w:sz w:val="24"/>
                <w:szCs w:val="24"/>
                <w:lang w:val="en-GB"/>
              </w:rPr>
              <m:t>β</m:t>
            </m:r>
          </m:e>
        </m:d>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acc>
              <m:accPr>
                <m:chr m:val="̇"/>
                <m:ctrlPr>
                  <w:rPr>
                    <w:rFonts w:ascii="Cambria Math" w:hAnsi="Cambria Math" w:cs="Times New Roman"/>
                    <w:i/>
                    <w:sz w:val="24"/>
                    <w:szCs w:val="24"/>
                    <w:lang w:val="en-GB"/>
                  </w:rPr>
                </m:ctrlPr>
              </m:accPr>
              <m:e>
                <m:r>
                  <w:rPr>
                    <w:rFonts w:ascii="Cambria Math" w:hAnsi="Cambria Math" w:cs="Times New Roman"/>
                    <w:sz w:val="24"/>
                    <w:szCs w:val="24"/>
                    <w:lang w:val="en-GB"/>
                  </w:rPr>
                  <m:t>Z</m:t>
                </m:r>
              </m:e>
            </m:acc>
          </m:e>
          <m:sub>
            <m:r>
              <w:rPr>
                <w:rFonts w:ascii="Cambria Math" w:hAnsi="Cambria Math" w:cs="Times New Roman"/>
                <w:sz w:val="24"/>
                <w:szCs w:val="24"/>
                <w:lang w:val="en-GB"/>
              </w:rPr>
              <m:t>K</m:t>
            </m:r>
          </m:sub>
        </m:sSub>
        <m:r>
          <w:rPr>
            <w:rFonts w:ascii="Cambria Math" w:hAnsi="Cambria Math" w:cs="Times New Roman"/>
            <w:sz w:val="24"/>
            <w:szCs w:val="24"/>
            <w:lang w:val="en-GB"/>
          </w:rPr>
          <m:t>sinβ-</m:t>
        </m:r>
        <m:sSub>
          <m:sSubPr>
            <m:ctrlPr>
              <w:rPr>
                <w:rFonts w:ascii="Cambria Math" w:hAnsi="Cambria Math" w:cs="Times New Roman"/>
                <w:i/>
                <w:sz w:val="24"/>
                <w:szCs w:val="24"/>
                <w:lang w:val="en-GB"/>
              </w:rPr>
            </m:ctrlPr>
          </m:sSubPr>
          <m:e>
            <m:acc>
              <m:accPr>
                <m:chr m:val="̇"/>
                <m:ctrlPr>
                  <w:rPr>
                    <w:rFonts w:ascii="Cambria Math" w:hAnsi="Cambria Math" w:cs="Times New Roman"/>
                    <w:i/>
                    <w:sz w:val="24"/>
                    <w:szCs w:val="24"/>
                    <w:lang w:val="en-GB"/>
                  </w:rPr>
                </m:ctrlPr>
              </m:accPr>
              <m:e>
                <m:r>
                  <w:rPr>
                    <w:rFonts w:ascii="Cambria Math" w:hAnsi="Cambria Math" w:cs="Times New Roman"/>
                    <w:sz w:val="24"/>
                    <w:szCs w:val="24"/>
                    <w:lang w:val="en-GB"/>
                  </w:rPr>
                  <m:t>R</m:t>
                </m:r>
              </m:e>
            </m:acc>
          </m:e>
          <m:sub>
            <m:r>
              <w:rPr>
                <w:rFonts w:ascii="Cambria Math" w:hAnsi="Cambria Math" w:cs="Times New Roman"/>
                <w:sz w:val="24"/>
                <w:szCs w:val="24"/>
                <w:lang w:val="en-GB"/>
              </w:rPr>
              <m:t>K</m:t>
            </m:r>
          </m:sub>
        </m:sSub>
        <m:r>
          <w:rPr>
            <w:rFonts w:ascii="Cambria Math" w:hAnsi="Cambria Math" w:cs="Times New Roman"/>
            <w:sz w:val="24"/>
            <w:szCs w:val="24"/>
            <w:lang w:val="en-GB"/>
          </w:rPr>
          <m:t>cosβ-</m:t>
        </m:r>
        <m:sSub>
          <m:sSubPr>
            <m:ctrlPr>
              <w:rPr>
                <w:rFonts w:ascii="Cambria Math" w:hAnsi="Cambria Math" w:cs="Times New Roman"/>
                <w:i/>
                <w:sz w:val="24"/>
                <w:szCs w:val="24"/>
                <w:lang w:val="en-GB"/>
              </w:rPr>
            </m:ctrlPr>
          </m:sSubPr>
          <m:e>
            <m:acc>
              <m:accPr>
                <m:chr m:val="̇"/>
                <m:ctrlPr>
                  <w:rPr>
                    <w:rFonts w:ascii="Cambria Math" w:hAnsi="Cambria Math" w:cs="Times New Roman"/>
                    <w:i/>
                    <w:sz w:val="24"/>
                    <w:szCs w:val="24"/>
                    <w:lang w:val="en-GB"/>
                  </w:rPr>
                </m:ctrlPr>
              </m:accPr>
              <m:e>
                <m:r>
                  <w:rPr>
                    <w:rFonts w:ascii="Cambria Math" w:hAnsi="Cambria Math" w:cs="Times New Roman"/>
                    <w:sz w:val="24"/>
                    <w:szCs w:val="24"/>
                    <w:lang w:val="en-GB"/>
                  </w:rPr>
                  <m:t>a</m:t>
                </m:r>
              </m:e>
            </m:acc>
          </m:e>
          <m:sub>
            <m:r>
              <w:rPr>
                <w:rFonts w:ascii="Cambria Math" w:hAnsi="Cambria Math" w:cs="Times New Roman"/>
                <w:sz w:val="24"/>
                <w:szCs w:val="24"/>
                <w:lang w:val="en-GB"/>
              </w:rPr>
              <m:t>K</m:t>
            </m:r>
          </m:sub>
        </m:sSub>
      </m:oMath>
      <w:r w:rsidR="0004076C" w:rsidRPr="0055614B">
        <w:rPr>
          <w:rFonts w:ascii="Times New Roman" w:hAnsi="Times New Roman" w:cs="Times New Roman"/>
          <w:sz w:val="24"/>
          <w:szCs w:val="24"/>
          <w:lang w:val="en-GB"/>
        </w:rPr>
        <w:tab/>
        <w:t>(2.26)</w:t>
      </w:r>
    </w:p>
    <w:p w14:paraId="4DE4E2C3" w14:textId="77777777" w:rsidR="0004076C" w:rsidRPr="0055614B" w:rsidRDefault="0004076C" w:rsidP="001F3E9D">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where β is the angle in the local coordinate system (</w:t>
      </w:r>
      <w:r w:rsidR="001F3E9D" w:rsidRPr="0055614B">
        <w:rPr>
          <w:rFonts w:ascii="Times New Roman" w:hAnsi="Times New Roman" w:cs="Times New Roman"/>
          <w:sz w:val="24"/>
          <w:szCs w:val="24"/>
          <w:lang w:val="en-GB"/>
        </w:rPr>
        <w:t xml:space="preserve">see </w:t>
      </w:r>
      <w:r w:rsidRPr="0055614B">
        <w:rPr>
          <w:rFonts w:ascii="Times New Roman" w:hAnsi="Times New Roman" w:cs="Times New Roman"/>
          <w:sz w:val="24"/>
          <w:szCs w:val="24"/>
          <w:lang w:val="en-GB"/>
        </w:rPr>
        <w:t xml:space="preserve">Figure </w:t>
      </w:r>
      <w:r w:rsidR="001F3E9D" w:rsidRPr="0055614B">
        <w:rPr>
          <w:rFonts w:ascii="Times New Roman" w:hAnsi="Times New Roman" w:cs="Times New Roman"/>
          <w:sz w:val="24"/>
          <w:szCs w:val="24"/>
          <w:lang w:val="en-GB"/>
        </w:rPr>
        <w:t>2.2</w:t>
      </w:r>
      <w:r w:rsidRPr="0055614B">
        <w:rPr>
          <w:rFonts w:ascii="Times New Roman" w:hAnsi="Times New Roman" w:cs="Times New Roman"/>
          <w:sz w:val="24"/>
          <w:szCs w:val="24"/>
          <w:lang w:val="en-GB"/>
        </w:rPr>
        <w:t>). This can also be obtained from the stream function calculated on the ring core surface:</w:t>
      </w:r>
    </w:p>
    <w:p w14:paraId="60DC2BC7" w14:textId="77777777" w:rsidR="0004076C" w:rsidRPr="0055614B" w:rsidRDefault="00F47C98" w:rsidP="001F3E9D">
      <w:pPr>
        <w:spacing w:after="0" w:line="276" w:lineRule="auto"/>
        <w:jc w:val="center"/>
        <w:rPr>
          <w:rFonts w:ascii="Times New Roman" w:hAnsi="Times New Roman" w:cs="Times New Roman"/>
          <w:sz w:val="24"/>
          <w:szCs w:val="24"/>
          <w:lang w:val="en-GB"/>
        </w:rPr>
      </w:pPr>
      <m:oMath>
        <m:r>
          <w:rPr>
            <w:rFonts w:ascii="Cambria Math" w:hAnsi="Cambria Math" w:cs="Times New Roman"/>
            <w:sz w:val="24"/>
            <w:szCs w:val="24"/>
            <w:lang w:val="en-GB"/>
          </w:rPr>
          <m:t>U</m:t>
        </m:r>
        <m:d>
          <m:dPr>
            <m:ctrlPr>
              <w:rPr>
                <w:rFonts w:ascii="Cambria Math" w:hAnsi="Cambria Math" w:cs="Times New Roman"/>
                <w:i/>
                <w:sz w:val="24"/>
                <w:szCs w:val="24"/>
                <w:lang w:val="en-GB"/>
              </w:rPr>
            </m:ctrlPr>
          </m:dPr>
          <m:e>
            <m:r>
              <w:rPr>
                <w:rFonts w:ascii="Cambria Math" w:hAnsi="Cambria Math" w:cs="Times New Roman"/>
                <w:sz w:val="24"/>
                <w:szCs w:val="24"/>
                <w:lang w:val="en-GB"/>
              </w:rPr>
              <m:t>β</m:t>
            </m:r>
          </m:e>
        </m:d>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sSub>
              <m:sSubPr>
                <m:ctrlPr>
                  <w:rPr>
                    <w:rFonts w:ascii="Cambria Math" w:hAnsi="Cambria Math" w:cs="Times New Roman"/>
                    <w:i/>
                    <w:sz w:val="24"/>
                    <w:szCs w:val="24"/>
                    <w:lang w:val="en-GB"/>
                  </w:rPr>
                </m:ctrlPr>
              </m:sSubPr>
              <m:e>
                <m:r>
                  <w:rPr>
                    <w:rFonts w:ascii="Cambria Math" w:hAnsi="Cambria Math" w:cs="Times New Roman"/>
                    <w:sz w:val="24"/>
                    <w:szCs w:val="24"/>
                    <w:lang w:val="en-GB"/>
                  </w:rPr>
                  <m:t>a</m:t>
                </m:r>
              </m:e>
              <m:sub>
                <m:r>
                  <w:rPr>
                    <w:rFonts w:ascii="Cambria Math" w:hAnsi="Cambria Math" w:cs="Times New Roman"/>
                    <w:sz w:val="24"/>
                    <w:szCs w:val="24"/>
                    <w:lang w:val="en-GB"/>
                  </w:rPr>
                  <m:t>K</m:t>
                </m:r>
              </m:sub>
            </m:sSub>
          </m:den>
        </m:f>
        <m:f>
          <m:fPr>
            <m:ctrlPr>
              <w:rPr>
                <w:rFonts w:ascii="Cambria Math" w:hAnsi="Cambria Math" w:cs="Times New Roman"/>
                <w:i/>
                <w:sz w:val="24"/>
                <w:szCs w:val="24"/>
                <w:lang w:val="en-GB"/>
              </w:rPr>
            </m:ctrlPr>
          </m:fPr>
          <m:num>
            <m:r>
              <w:rPr>
                <w:rFonts w:ascii="Cambria Math" w:hAnsi="Cambria Math" w:cs="Times New Roman"/>
                <w:sz w:val="24"/>
                <w:szCs w:val="24"/>
                <w:lang w:val="en-GB"/>
              </w:rPr>
              <m:t>∂</m:t>
            </m:r>
          </m:num>
          <m:den>
            <m:r>
              <w:rPr>
                <w:rFonts w:ascii="Cambria Math" w:hAnsi="Cambria Math" w:cs="Times New Roman"/>
                <w:sz w:val="24"/>
                <w:szCs w:val="24"/>
                <w:lang w:val="en-GB"/>
              </w:rPr>
              <m:t>∂β</m:t>
            </m:r>
          </m:den>
        </m:f>
        <m:r>
          <w:rPr>
            <w:rFonts w:ascii="Cambria Math" w:hAnsi="Cambria Math" w:cs="Times New Roman"/>
            <w:sz w:val="24"/>
            <w:szCs w:val="24"/>
            <w:lang w:val="en-GB"/>
          </w:rPr>
          <m:t>Ψ(</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z</m:t>
            </m:r>
          </m:e>
          <m:sup>
            <m:r>
              <w:rPr>
                <w:rFonts w:ascii="Cambria Math" w:hAnsi="Cambria Math" w:cs="Times New Roman"/>
                <w:sz w:val="24"/>
                <w:szCs w:val="24"/>
                <w:lang w:val="en-GB"/>
              </w:rPr>
              <m:t>*</m:t>
            </m:r>
          </m:sup>
        </m:sSup>
        <m:r>
          <w:rPr>
            <w:rFonts w:ascii="Cambria Math" w:hAnsi="Cambria Math" w:cs="Times New Roman"/>
            <w:sz w:val="24"/>
            <w:szCs w:val="24"/>
            <w:lang w:val="en-GB"/>
          </w:rPr>
          <m:t>)</m:t>
        </m:r>
      </m:oMath>
      <w:r w:rsidR="0004076C" w:rsidRPr="0055614B">
        <w:rPr>
          <w:rFonts w:ascii="Times New Roman" w:hAnsi="Times New Roman" w:cs="Times New Roman"/>
          <w:sz w:val="24"/>
          <w:szCs w:val="24"/>
          <w:lang w:val="en-GB"/>
        </w:rPr>
        <w:t xml:space="preserve"> (2.27)</w:t>
      </w:r>
    </w:p>
    <w:p w14:paraId="7988626E" w14:textId="77777777" w:rsidR="0004076C" w:rsidRPr="0055614B" w:rsidRDefault="0004076C" w:rsidP="001F3E9D">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where (r*, z*) are the coordinates of an arbitrary point on the vortex surface:</w:t>
      </w:r>
    </w:p>
    <w:p w14:paraId="003520CF" w14:textId="77777777" w:rsidR="0004076C" w:rsidRPr="0055614B" w:rsidRDefault="00BB3E60" w:rsidP="001F3E9D">
      <w:pPr>
        <w:spacing w:after="0" w:line="276" w:lineRule="auto"/>
        <w:jc w:val="center"/>
        <w:rPr>
          <w:rFonts w:ascii="Times New Roman" w:hAnsi="Times New Roman" w:cs="Times New Roman"/>
          <w:sz w:val="24"/>
          <w:szCs w:val="24"/>
          <w:lang w:val="en-GB"/>
        </w:rPr>
      </w:pPr>
      <m:oMath>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K</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a</m:t>
            </m:r>
          </m:e>
          <m:sub>
            <m:r>
              <w:rPr>
                <w:rFonts w:ascii="Cambria Math" w:hAnsi="Cambria Math" w:cs="Times New Roman"/>
                <w:sz w:val="24"/>
                <w:szCs w:val="24"/>
                <w:lang w:val="en-GB"/>
              </w:rPr>
              <m:t>K</m:t>
            </m:r>
          </m:sub>
        </m:sSub>
        <m:r>
          <w:rPr>
            <w:rFonts w:ascii="Cambria Math" w:hAnsi="Cambria Math" w:cs="Times New Roman"/>
            <w:sz w:val="24"/>
            <w:szCs w:val="24"/>
            <w:lang w:val="en-GB"/>
          </w:rPr>
          <m:t>cosβ</m:t>
        </m:r>
      </m:oMath>
      <w:r w:rsidR="0004076C" w:rsidRPr="0055614B">
        <w:rPr>
          <w:rFonts w:ascii="Times New Roman" w:hAnsi="Times New Roman" w:cs="Times New Roman"/>
          <w:sz w:val="24"/>
          <w:szCs w:val="24"/>
          <w:lang w:val="en-GB"/>
        </w:rPr>
        <w:t xml:space="preserve">, </w:t>
      </w:r>
      <m:oMath>
        <m:sSup>
          <m:sSupPr>
            <m:ctrlPr>
              <w:rPr>
                <w:rFonts w:ascii="Cambria Math" w:hAnsi="Cambria Math" w:cs="Times New Roman"/>
                <w:i/>
                <w:sz w:val="24"/>
                <w:szCs w:val="24"/>
                <w:lang w:val="en-GB"/>
              </w:rPr>
            </m:ctrlPr>
          </m:sSupPr>
          <m:e>
            <m:r>
              <w:rPr>
                <w:rFonts w:ascii="Cambria Math" w:hAnsi="Cambria Math" w:cs="Times New Roman"/>
                <w:sz w:val="24"/>
                <w:szCs w:val="24"/>
                <w:lang w:val="en-GB"/>
              </w:rPr>
              <m:t>z</m:t>
            </m:r>
          </m:e>
          <m:sup>
            <m:r>
              <w:rPr>
                <w:rFonts w:ascii="Cambria Math" w:hAnsi="Cambria Math" w:cs="Times New Roman"/>
                <w:sz w:val="24"/>
                <w:szCs w:val="24"/>
                <w:lang w:val="en-GB"/>
              </w:rPr>
              <m:t>*</m:t>
            </m:r>
          </m:sup>
        </m:sSup>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Z</m:t>
            </m:r>
          </m:e>
          <m:sub>
            <m:r>
              <w:rPr>
                <w:rFonts w:ascii="Cambria Math" w:hAnsi="Cambria Math" w:cs="Times New Roman"/>
                <w:sz w:val="24"/>
                <w:szCs w:val="24"/>
                <w:lang w:val="en-GB"/>
              </w:rPr>
              <m:t>K</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a</m:t>
            </m:r>
          </m:e>
          <m:sub>
            <m:r>
              <w:rPr>
                <w:rFonts w:ascii="Cambria Math" w:hAnsi="Cambria Math" w:cs="Times New Roman"/>
                <w:sz w:val="24"/>
                <w:szCs w:val="24"/>
                <w:lang w:val="en-GB"/>
              </w:rPr>
              <m:t>K</m:t>
            </m:r>
          </m:sub>
        </m:sSub>
        <m:r>
          <w:rPr>
            <w:rFonts w:ascii="Cambria Math" w:hAnsi="Cambria Math" w:cs="Times New Roman"/>
            <w:sz w:val="24"/>
            <w:szCs w:val="24"/>
            <w:lang w:val="en-GB"/>
          </w:rPr>
          <m:t>sinβ</m:t>
        </m:r>
      </m:oMath>
      <w:r w:rsidR="0004076C" w:rsidRPr="0055614B">
        <w:rPr>
          <w:rFonts w:ascii="Times New Roman" w:hAnsi="Times New Roman" w:cs="Times New Roman"/>
          <w:sz w:val="24"/>
          <w:szCs w:val="24"/>
          <w:lang w:val="en-GB"/>
        </w:rPr>
        <w:t xml:space="preserve"> (2.28)</w:t>
      </w:r>
    </w:p>
    <w:p w14:paraId="113848A5" w14:textId="77777777" w:rsidR="0004076C" w:rsidRPr="0055614B" w:rsidRDefault="0004076C" w:rsidP="001F3E9D">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and Ψ(r*,z*) is determined from equation (2.22).</w:t>
      </w:r>
    </w:p>
    <w:p w14:paraId="37479233" w14:textId="77777777" w:rsidR="0004076C" w:rsidRPr="0055614B" w:rsidRDefault="0004076C" w:rsidP="001F3E9D">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In order to calculate the stream function on the surface of a toroidal ring, (2.22) can be conveniently expanded in a power series of the parameter s=aK/RK. Using the expansions of complete elliptic integrals in a power series of the complementary modulus </w:t>
      </w:r>
      <m:oMath>
        <m:sSup>
          <m:sSupPr>
            <m:ctrlPr>
              <w:rPr>
                <w:rFonts w:ascii="Cambria Math" w:hAnsi="Cambria Math" w:cs="Times New Roman"/>
                <w:sz w:val="24"/>
                <w:szCs w:val="24"/>
                <w:lang w:val="en-GB"/>
              </w:rPr>
            </m:ctrlPr>
          </m:sSupPr>
          <m:e>
            <m:r>
              <m:rPr>
                <m:sty m:val="p"/>
              </m:rPr>
              <w:rPr>
                <w:rFonts w:ascii="Cambria Math" w:hAnsi="Cambria Math" w:cs="Times New Roman"/>
                <w:sz w:val="24"/>
                <w:szCs w:val="24"/>
                <w:lang w:val="en-GB"/>
              </w:rPr>
              <m:t>m</m:t>
            </m:r>
          </m:e>
          <m:sup>
            <m:r>
              <m:rPr>
                <m:sty m:val="p"/>
              </m:rPr>
              <w:rPr>
                <w:rFonts w:ascii="Cambria Math" w:hAnsi="Cambria Math" w:cs="Times New Roman"/>
                <w:sz w:val="24"/>
                <w:szCs w:val="24"/>
                <w:lang w:val="en-GB"/>
              </w:rPr>
              <m:t>2</m:t>
            </m:r>
          </m:sup>
        </m:sSup>
        <m:r>
          <m:rPr>
            <m:sty m:val="p"/>
          </m:rPr>
          <w:rPr>
            <w:rFonts w:ascii="Cambria Math" w:hAnsi="Cambria Math" w:cs="Times New Roman"/>
            <w:sz w:val="24"/>
            <w:szCs w:val="24"/>
            <w:lang w:val="en-GB"/>
          </w:rPr>
          <m:t>=1-</m:t>
        </m:r>
        <m:sSup>
          <m:sSupPr>
            <m:ctrlPr>
              <w:rPr>
                <w:rFonts w:ascii="Cambria Math" w:hAnsi="Cambria Math" w:cs="Times New Roman"/>
                <w:sz w:val="24"/>
                <w:szCs w:val="24"/>
                <w:lang w:val="en-GB"/>
              </w:rPr>
            </m:ctrlPr>
          </m:sSupPr>
          <m:e>
            <m:r>
              <m:rPr>
                <m:sty m:val="p"/>
              </m:rPr>
              <w:rPr>
                <w:rFonts w:ascii="Cambria Math" w:hAnsi="Cambria Math" w:cs="Times New Roman"/>
                <w:sz w:val="24"/>
                <w:szCs w:val="24"/>
                <w:lang w:val="en-GB"/>
              </w:rPr>
              <m:t>k</m:t>
            </m:r>
          </m:e>
          <m:sup>
            <m:r>
              <m:rPr>
                <m:sty m:val="p"/>
              </m:rPr>
              <w:rPr>
                <w:rFonts w:ascii="Cambria Math" w:hAnsi="Cambria Math" w:cs="Times New Roman"/>
                <w:sz w:val="24"/>
                <w:szCs w:val="24"/>
                <w:lang w:val="en-GB"/>
              </w:rPr>
              <m:t>2</m:t>
            </m:r>
          </m:sup>
        </m:sSup>
      </m:oMath>
    </w:p>
    <w:p w14:paraId="4FC06F79" w14:textId="77777777" w:rsidR="0004076C" w:rsidRPr="0055614B" w:rsidRDefault="00F47C98" w:rsidP="001F3E9D">
      <w:pPr>
        <w:spacing w:after="0" w:line="276" w:lineRule="auto"/>
        <w:jc w:val="center"/>
        <w:rPr>
          <w:rFonts w:ascii="Times New Roman" w:hAnsi="Times New Roman" w:cs="Times New Roman"/>
          <w:sz w:val="24"/>
          <w:szCs w:val="24"/>
          <w:lang w:val="en-GB"/>
        </w:rPr>
      </w:pPr>
      <m:oMath>
        <m:r>
          <w:rPr>
            <w:rFonts w:ascii="Cambria Math" w:hAnsi="Cambria Math" w:cs="Times New Roman"/>
            <w:sz w:val="24"/>
            <w:szCs w:val="24"/>
            <w:lang w:val="en-GB"/>
          </w:rPr>
          <m:t>E</m:t>
        </m:r>
        <m:d>
          <m:dPr>
            <m:ctrlPr>
              <w:rPr>
                <w:rFonts w:ascii="Cambria Math" w:hAnsi="Cambria Math" w:cs="Times New Roman"/>
                <w:i/>
                <w:sz w:val="24"/>
                <w:szCs w:val="24"/>
                <w:lang w:val="en-GB"/>
              </w:rPr>
            </m:ctrlPr>
          </m:dPr>
          <m:e>
            <m:r>
              <w:rPr>
                <w:rFonts w:ascii="Cambria Math" w:hAnsi="Cambria Math" w:cs="Times New Roman"/>
                <w:sz w:val="24"/>
                <w:szCs w:val="24"/>
                <w:lang w:val="en-GB"/>
              </w:rPr>
              <m:t>k</m:t>
            </m:r>
          </m:e>
        </m:d>
        <m:r>
          <w:rPr>
            <w:rFonts w:ascii="Cambria Math" w:hAnsi="Cambria Math" w:cs="Times New Roman"/>
            <w:sz w:val="24"/>
            <w:szCs w:val="24"/>
            <w:lang w:val="en-GB"/>
          </w:rPr>
          <m:t>=1+</m:t>
        </m:r>
        <m:f>
          <m:fPr>
            <m:ctrlPr>
              <w:rPr>
                <w:rFonts w:ascii="Cambria Math" w:hAnsi="Cambria Math" w:cs="Times New Roman"/>
                <w:i/>
                <w:sz w:val="24"/>
                <w:szCs w:val="24"/>
                <w:lang w:val="en-GB"/>
              </w:rPr>
            </m:ctrlPr>
          </m:fPr>
          <m:num>
            <m:sSup>
              <m:sSupPr>
                <m:ctrlPr>
                  <w:rPr>
                    <w:rFonts w:ascii="Cambria Math" w:hAnsi="Cambria Math" w:cs="Times New Roman"/>
                    <w:i/>
                    <w:sz w:val="24"/>
                    <w:szCs w:val="24"/>
                    <w:lang w:val="en-GB"/>
                  </w:rPr>
                </m:ctrlPr>
              </m:sSupPr>
              <m:e>
                <m:r>
                  <w:rPr>
                    <w:rFonts w:ascii="Cambria Math" w:hAnsi="Cambria Math" w:cs="Times New Roman"/>
                    <w:sz w:val="24"/>
                    <w:szCs w:val="24"/>
                    <w:lang w:val="en-GB"/>
                  </w:rPr>
                  <m:t>m</m:t>
                </m:r>
              </m:e>
              <m:sup>
                <m:r>
                  <w:rPr>
                    <w:rFonts w:ascii="Cambria Math" w:hAnsi="Cambria Math" w:cs="Times New Roman"/>
                    <w:sz w:val="24"/>
                    <w:szCs w:val="24"/>
                    <w:lang w:val="en-GB"/>
                  </w:rPr>
                  <m:t>2</m:t>
                </m:r>
              </m:sup>
            </m:sSup>
          </m:num>
          <m:den>
            <m:r>
              <w:rPr>
                <w:rFonts w:ascii="Cambria Math" w:hAnsi="Cambria Math" w:cs="Times New Roman"/>
                <w:sz w:val="24"/>
                <w:szCs w:val="24"/>
                <w:lang w:val="en-GB"/>
              </w:rPr>
              <m:t>2</m:t>
            </m:r>
          </m:den>
        </m:f>
        <m:d>
          <m:dPr>
            <m:ctrlPr>
              <w:rPr>
                <w:rFonts w:ascii="Cambria Math" w:hAnsi="Cambria Math" w:cs="Times New Roman"/>
                <w:i/>
                <w:sz w:val="24"/>
                <w:szCs w:val="24"/>
                <w:lang w:val="en-GB"/>
              </w:rPr>
            </m:ctrlPr>
          </m:dPr>
          <m:e>
            <m:r>
              <w:rPr>
                <w:rFonts w:ascii="Cambria Math" w:hAnsi="Cambria Math" w:cs="Times New Roman"/>
                <w:sz w:val="24"/>
                <w:szCs w:val="24"/>
                <w:lang w:val="en-GB"/>
              </w:rPr>
              <m:t>ln</m:t>
            </m:r>
            <m:f>
              <m:fPr>
                <m:ctrlPr>
                  <w:rPr>
                    <w:rFonts w:ascii="Cambria Math" w:hAnsi="Cambria Math" w:cs="Times New Roman"/>
                    <w:i/>
                    <w:sz w:val="24"/>
                    <w:szCs w:val="24"/>
                    <w:lang w:val="en-GB"/>
                  </w:rPr>
                </m:ctrlPr>
              </m:fPr>
              <m:num>
                <m:r>
                  <w:rPr>
                    <w:rFonts w:ascii="Cambria Math" w:hAnsi="Cambria Math" w:cs="Times New Roman"/>
                    <w:sz w:val="24"/>
                    <w:szCs w:val="24"/>
                    <w:lang w:val="en-GB"/>
                  </w:rPr>
                  <m:t>4</m:t>
                </m:r>
              </m:num>
              <m:den>
                <m:r>
                  <w:rPr>
                    <w:rFonts w:ascii="Cambria Math" w:hAnsi="Cambria Math" w:cs="Times New Roman"/>
                    <w:sz w:val="24"/>
                    <w:szCs w:val="24"/>
                    <w:lang w:val="en-GB"/>
                  </w:rPr>
                  <m:t>m</m:t>
                </m:r>
              </m:den>
            </m:f>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2</m:t>
                </m:r>
              </m:den>
            </m:f>
          </m:e>
        </m:d>
        <m:r>
          <w:rPr>
            <w:rFonts w:ascii="Cambria Math" w:hAnsi="Cambria Math" w:cs="Times New Roman"/>
            <w:sz w:val="24"/>
            <w:szCs w:val="24"/>
            <w:lang w:val="en-GB"/>
          </w:rPr>
          <m:t>+O</m:t>
        </m:r>
        <m:d>
          <m:dPr>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m</m:t>
                </m:r>
              </m:e>
              <m:sup>
                <m:r>
                  <w:rPr>
                    <w:rFonts w:ascii="Cambria Math" w:hAnsi="Cambria Math" w:cs="Times New Roman"/>
                    <w:sz w:val="24"/>
                    <w:szCs w:val="24"/>
                    <w:lang w:val="en-GB"/>
                  </w:rPr>
                  <m:t>4</m:t>
                </m:r>
              </m:sup>
            </m:sSup>
          </m:e>
        </m:d>
      </m:oMath>
      <w:r w:rsidR="0004076C" w:rsidRPr="0055614B">
        <w:rPr>
          <w:rFonts w:ascii="Times New Roman" w:hAnsi="Times New Roman" w:cs="Times New Roman"/>
          <w:sz w:val="24"/>
          <w:szCs w:val="24"/>
          <w:lang w:val="en-GB"/>
        </w:rPr>
        <w:t xml:space="preserve"> (2.29)</w:t>
      </w:r>
    </w:p>
    <w:p w14:paraId="248142CF" w14:textId="77777777" w:rsidR="0004076C" w:rsidRPr="0055614B" w:rsidRDefault="00F47C98" w:rsidP="001F3E9D">
      <w:pPr>
        <w:spacing w:after="0" w:line="276" w:lineRule="auto"/>
        <w:jc w:val="center"/>
        <w:rPr>
          <w:rFonts w:ascii="Times New Roman" w:hAnsi="Times New Roman" w:cs="Times New Roman"/>
          <w:sz w:val="24"/>
          <w:szCs w:val="24"/>
          <w:lang w:val="en-GB"/>
        </w:rPr>
      </w:pPr>
      <m:oMath>
        <m:r>
          <w:rPr>
            <w:rFonts w:ascii="Cambria Math" w:hAnsi="Cambria Math" w:cs="Times New Roman"/>
            <w:sz w:val="24"/>
            <w:szCs w:val="24"/>
            <w:lang w:val="en-GB"/>
          </w:rPr>
          <m:t>K</m:t>
        </m:r>
        <m:d>
          <m:dPr>
            <m:ctrlPr>
              <w:rPr>
                <w:rFonts w:ascii="Cambria Math" w:hAnsi="Cambria Math" w:cs="Times New Roman"/>
                <w:i/>
                <w:sz w:val="24"/>
                <w:szCs w:val="24"/>
                <w:lang w:val="en-GB"/>
              </w:rPr>
            </m:ctrlPr>
          </m:dPr>
          <m:e>
            <m:r>
              <w:rPr>
                <w:rFonts w:ascii="Cambria Math" w:hAnsi="Cambria Math" w:cs="Times New Roman"/>
                <w:sz w:val="24"/>
                <w:szCs w:val="24"/>
                <w:lang w:val="en-GB"/>
              </w:rPr>
              <m:t>k</m:t>
            </m:r>
          </m:e>
        </m:d>
        <m:r>
          <w:rPr>
            <w:rFonts w:ascii="Cambria Math" w:hAnsi="Cambria Math" w:cs="Times New Roman"/>
            <w:sz w:val="24"/>
            <w:szCs w:val="24"/>
            <w:lang w:val="en-GB"/>
          </w:rPr>
          <m:t>=ln</m:t>
        </m:r>
        <m:f>
          <m:fPr>
            <m:ctrlPr>
              <w:rPr>
                <w:rFonts w:ascii="Cambria Math" w:hAnsi="Cambria Math" w:cs="Times New Roman"/>
                <w:i/>
                <w:sz w:val="24"/>
                <w:szCs w:val="24"/>
                <w:lang w:val="en-GB"/>
              </w:rPr>
            </m:ctrlPr>
          </m:fPr>
          <m:num>
            <m:r>
              <w:rPr>
                <w:rFonts w:ascii="Cambria Math" w:hAnsi="Cambria Math" w:cs="Times New Roman"/>
                <w:sz w:val="24"/>
                <w:szCs w:val="24"/>
                <w:lang w:val="en-GB"/>
              </w:rPr>
              <m:t>4</m:t>
            </m:r>
          </m:num>
          <m:den>
            <m:r>
              <w:rPr>
                <w:rFonts w:ascii="Cambria Math" w:hAnsi="Cambria Math" w:cs="Times New Roman"/>
                <w:sz w:val="24"/>
                <w:szCs w:val="24"/>
                <w:lang w:val="en-GB"/>
              </w:rPr>
              <m:t>m</m:t>
            </m:r>
          </m:den>
        </m:f>
        <m:r>
          <w:rPr>
            <w:rFonts w:ascii="Cambria Math" w:hAnsi="Cambria Math" w:cs="Times New Roman"/>
            <w:sz w:val="24"/>
            <w:szCs w:val="24"/>
            <w:lang w:val="en-GB"/>
          </w:rPr>
          <m:t>+</m:t>
        </m:r>
        <m:f>
          <m:fPr>
            <m:ctrlPr>
              <w:rPr>
                <w:rFonts w:ascii="Cambria Math" w:hAnsi="Cambria Math" w:cs="Times New Roman"/>
                <w:i/>
                <w:sz w:val="24"/>
                <w:szCs w:val="24"/>
                <w:lang w:val="en-GB"/>
              </w:rPr>
            </m:ctrlPr>
          </m:fPr>
          <m:num>
            <m:sSup>
              <m:sSupPr>
                <m:ctrlPr>
                  <w:rPr>
                    <w:rFonts w:ascii="Cambria Math" w:hAnsi="Cambria Math" w:cs="Times New Roman"/>
                    <w:i/>
                    <w:sz w:val="24"/>
                    <w:szCs w:val="24"/>
                    <w:lang w:val="en-GB"/>
                  </w:rPr>
                </m:ctrlPr>
              </m:sSupPr>
              <m:e>
                <m:r>
                  <w:rPr>
                    <w:rFonts w:ascii="Cambria Math" w:hAnsi="Cambria Math" w:cs="Times New Roman"/>
                    <w:sz w:val="24"/>
                    <w:szCs w:val="24"/>
                    <w:lang w:val="en-GB"/>
                  </w:rPr>
                  <m:t>m</m:t>
                </m:r>
              </m:e>
              <m:sup>
                <m:r>
                  <w:rPr>
                    <w:rFonts w:ascii="Cambria Math" w:hAnsi="Cambria Math" w:cs="Times New Roman"/>
                    <w:sz w:val="24"/>
                    <w:szCs w:val="24"/>
                    <w:lang w:val="en-GB"/>
                  </w:rPr>
                  <m:t>2</m:t>
                </m:r>
              </m:sup>
            </m:sSup>
          </m:num>
          <m:den>
            <m:r>
              <w:rPr>
                <w:rFonts w:ascii="Cambria Math" w:hAnsi="Cambria Math" w:cs="Times New Roman"/>
                <w:sz w:val="24"/>
                <w:szCs w:val="24"/>
                <w:lang w:val="en-GB"/>
              </w:rPr>
              <m:t>4</m:t>
            </m:r>
          </m:den>
        </m:f>
        <m:d>
          <m:dPr>
            <m:ctrlPr>
              <w:rPr>
                <w:rFonts w:ascii="Cambria Math" w:hAnsi="Cambria Math" w:cs="Times New Roman"/>
                <w:i/>
                <w:sz w:val="24"/>
                <w:szCs w:val="24"/>
                <w:lang w:val="en-GB"/>
              </w:rPr>
            </m:ctrlPr>
          </m:dPr>
          <m:e>
            <m:r>
              <w:rPr>
                <w:rFonts w:ascii="Cambria Math" w:hAnsi="Cambria Math" w:cs="Times New Roman"/>
                <w:sz w:val="24"/>
                <w:szCs w:val="24"/>
                <w:lang w:val="en-GB"/>
              </w:rPr>
              <m:t>ln</m:t>
            </m:r>
            <m:f>
              <m:fPr>
                <m:ctrlPr>
                  <w:rPr>
                    <w:rFonts w:ascii="Cambria Math" w:hAnsi="Cambria Math" w:cs="Times New Roman"/>
                    <w:i/>
                    <w:sz w:val="24"/>
                    <w:szCs w:val="24"/>
                    <w:lang w:val="en-GB"/>
                  </w:rPr>
                </m:ctrlPr>
              </m:fPr>
              <m:num>
                <m:r>
                  <w:rPr>
                    <w:rFonts w:ascii="Cambria Math" w:hAnsi="Cambria Math" w:cs="Times New Roman"/>
                    <w:sz w:val="24"/>
                    <w:szCs w:val="24"/>
                    <w:lang w:val="en-GB"/>
                  </w:rPr>
                  <m:t>4</m:t>
                </m:r>
              </m:num>
              <m:den>
                <m:r>
                  <w:rPr>
                    <w:rFonts w:ascii="Cambria Math" w:hAnsi="Cambria Math" w:cs="Times New Roman"/>
                    <w:sz w:val="24"/>
                    <w:szCs w:val="24"/>
                    <w:lang w:val="en-GB"/>
                  </w:rPr>
                  <m:t>m</m:t>
                </m:r>
              </m:den>
            </m:f>
            <m:r>
              <w:rPr>
                <w:rFonts w:ascii="Cambria Math" w:hAnsi="Cambria Math" w:cs="Times New Roman"/>
                <w:sz w:val="24"/>
                <w:szCs w:val="24"/>
                <w:lang w:val="en-GB"/>
              </w:rPr>
              <m:t>-1</m:t>
            </m:r>
          </m:e>
        </m:d>
        <m:r>
          <w:rPr>
            <w:rFonts w:ascii="Cambria Math" w:hAnsi="Cambria Math" w:cs="Times New Roman"/>
            <w:sz w:val="24"/>
            <w:szCs w:val="24"/>
            <w:lang w:val="en-GB"/>
          </w:rPr>
          <m:t>+O</m:t>
        </m:r>
        <m:d>
          <m:dPr>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m</m:t>
                </m:r>
              </m:e>
              <m:sup>
                <m:r>
                  <w:rPr>
                    <w:rFonts w:ascii="Cambria Math" w:hAnsi="Cambria Math" w:cs="Times New Roman"/>
                    <w:sz w:val="24"/>
                    <w:szCs w:val="24"/>
                    <w:lang w:val="en-GB"/>
                  </w:rPr>
                  <m:t>4</m:t>
                </m:r>
              </m:sup>
            </m:sSup>
          </m:e>
        </m:d>
      </m:oMath>
      <w:r w:rsidR="0004076C" w:rsidRPr="0055614B">
        <w:rPr>
          <w:rFonts w:ascii="Times New Roman" w:eastAsiaTheme="minorEastAsia" w:hAnsi="Times New Roman" w:cs="Times New Roman"/>
          <w:sz w:val="24"/>
          <w:szCs w:val="24"/>
          <w:lang w:val="en-GB"/>
        </w:rPr>
        <w:t xml:space="preserve"> </w:t>
      </w:r>
      <w:r w:rsidR="0004076C" w:rsidRPr="0055614B">
        <w:rPr>
          <w:rFonts w:ascii="Times New Roman" w:hAnsi="Times New Roman" w:cs="Times New Roman"/>
          <w:sz w:val="24"/>
          <w:szCs w:val="24"/>
          <w:lang w:val="en-GB"/>
        </w:rPr>
        <w:t>(2.30)</w:t>
      </w:r>
    </w:p>
    <w:p w14:paraId="0DECCE7A" w14:textId="77777777" w:rsidR="0004076C" w:rsidRPr="0055614B" w:rsidRDefault="0004076C" w:rsidP="001F3E9D">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where</w:t>
      </w:r>
    </w:p>
    <w:p w14:paraId="50B9D88A" w14:textId="77777777" w:rsidR="0004076C" w:rsidRPr="0055614B" w:rsidRDefault="00BB3E60" w:rsidP="001F3E9D">
      <w:pPr>
        <w:spacing w:after="0" w:line="276" w:lineRule="auto"/>
        <w:jc w:val="center"/>
        <w:rPr>
          <w:rFonts w:ascii="Times New Roman" w:hAnsi="Times New Roman" w:cs="Times New Roman"/>
          <w:sz w:val="24"/>
          <w:szCs w:val="24"/>
          <w:lang w:val="en-GB"/>
        </w:rPr>
      </w:pPr>
      <m:oMath>
        <m:sSup>
          <m:sSupPr>
            <m:ctrlPr>
              <w:rPr>
                <w:rFonts w:ascii="Cambria Math" w:hAnsi="Cambria Math" w:cs="Times New Roman"/>
                <w:i/>
                <w:sz w:val="24"/>
                <w:szCs w:val="24"/>
                <w:lang w:val="en-GB"/>
              </w:rPr>
            </m:ctrlPr>
          </m:sSupPr>
          <m:e>
            <m:r>
              <w:rPr>
                <w:rFonts w:ascii="Cambria Math" w:hAnsi="Cambria Math" w:cs="Times New Roman"/>
                <w:sz w:val="24"/>
                <w:szCs w:val="24"/>
                <w:lang w:val="en-GB"/>
              </w:rPr>
              <m:t>m</m:t>
            </m:r>
          </m:e>
          <m:sup>
            <m:r>
              <w:rPr>
                <w:rFonts w:ascii="Cambria Math" w:hAnsi="Cambria Math" w:cs="Times New Roman"/>
                <w:sz w:val="24"/>
                <w:szCs w:val="24"/>
                <w:lang w:val="en-GB"/>
              </w:rPr>
              <m:t>2</m:t>
            </m:r>
          </m:sup>
        </m:sSup>
        <m:r>
          <w:rPr>
            <w:rFonts w:ascii="Cambria Math" w:hAnsi="Cambria Math" w:cs="Times New Roman"/>
            <w:sz w:val="24"/>
            <w:szCs w:val="24"/>
            <w:lang w:val="en-GB"/>
          </w:rPr>
          <m:t>=</m:t>
        </m:r>
        <m:f>
          <m:fPr>
            <m:ctrlPr>
              <w:rPr>
                <w:rFonts w:ascii="Cambria Math" w:hAnsi="Cambria Math" w:cs="Times New Roman"/>
                <w:i/>
                <w:sz w:val="24"/>
                <w:szCs w:val="24"/>
                <w:lang w:val="en-GB"/>
              </w:rPr>
            </m:ctrlPr>
          </m:fPr>
          <m:num>
            <m:sSup>
              <m:sSupPr>
                <m:ctrlPr>
                  <w:rPr>
                    <w:rFonts w:ascii="Cambria Math" w:hAnsi="Cambria Math" w:cs="Times New Roman"/>
                    <w:i/>
                    <w:sz w:val="24"/>
                    <w:szCs w:val="24"/>
                    <w:lang w:val="en-GB"/>
                  </w:rPr>
                </m:ctrlPr>
              </m:sSupPr>
              <m:e>
                <m:r>
                  <w:rPr>
                    <w:rFonts w:ascii="Cambria Math" w:hAnsi="Cambria Math" w:cs="Times New Roman"/>
                    <w:sz w:val="24"/>
                    <w:szCs w:val="24"/>
                    <w:lang w:val="en-GB"/>
                  </w:rPr>
                  <m:t>s</m:t>
                </m:r>
              </m:e>
              <m:sup>
                <m:r>
                  <w:rPr>
                    <w:rFonts w:ascii="Cambria Math" w:hAnsi="Cambria Math" w:cs="Times New Roman"/>
                    <w:sz w:val="24"/>
                    <w:szCs w:val="24"/>
                    <w:lang w:val="en-GB"/>
                  </w:rPr>
                  <m:t>2</m:t>
                </m:r>
              </m:sup>
            </m:sSup>
          </m:num>
          <m:den>
            <m:r>
              <w:rPr>
                <w:rFonts w:ascii="Cambria Math" w:hAnsi="Cambria Math" w:cs="Times New Roman"/>
                <w:sz w:val="24"/>
                <w:szCs w:val="24"/>
                <w:lang w:val="en-GB"/>
              </w:rPr>
              <m:t>4</m:t>
            </m:r>
          </m:den>
        </m:f>
        <m:r>
          <w:rPr>
            <w:rFonts w:ascii="Cambria Math" w:hAnsi="Cambria Math" w:cs="Times New Roman"/>
            <w:sz w:val="24"/>
            <w:szCs w:val="24"/>
            <w:lang w:val="en-GB"/>
          </w:rPr>
          <m:t>+</m:t>
        </m:r>
        <m:f>
          <m:fPr>
            <m:ctrlPr>
              <w:rPr>
                <w:rFonts w:ascii="Cambria Math" w:hAnsi="Cambria Math" w:cs="Times New Roman"/>
                <w:i/>
                <w:sz w:val="24"/>
                <w:szCs w:val="24"/>
                <w:lang w:val="en-GB"/>
              </w:rPr>
            </m:ctrlPr>
          </m:fPr>
          <m:num>
            <m:sSup>
              <m:sSupPr>
                <m:ctrlPr>
                  <w:rPr>
                    <w:rFonts w:ascii="Cambria Math" w:hAnsi="Cambria Math" w:cs="Times New Roman"/>
                    <w:i/>
                    <w:sz w:val="24"/>
                    <w:szCs w:val="24"/>
                    <w:lang w:val="en-GB"/>
                  </w:rPr>
                </m:ctrlPr>
              </m:sSupPr>
              <m:e>
                <m:r>
                  <w:rPr>
                    <w:rFonts w:ascii="Cambria Math" w:hAnsi="Cambria Math" w:cs="Times New Roman"/>
                    <w:sz w:val="24"/>
                    <w:szCs w:val="24"/>
                    <w:lang w:val="en-GB"/>
                  </w:rPr>
                  <m:t>s</m:t>
                </m:r>
              </m:e>
              <m:sup>
                <m:r>
                  <w:rPr>
                    <w:rFonts w:ascii="Cambria Math" w:hAnsi="Cambria Math" w:cs="Times New Roman"/>
                    <w:sz w:val="24"/>
                    <w:szCs w:val="24"/>
                    <w:lang w:val="en-GB"/>
                  </w:rPr>
                  <m:t>3</m:t>
                </m:r>
              </m:sup>
            </m:sSup>
          </m:num>
          <m:den>
            <m:r>
              <w:rPr>
                <w:rFonts w:ascii="Cambria Math" w:hAnsi="Cambria Math" w:cs="Times New Roman"/>
                <w:sz w:val="24"/>
                <w:szCs w:val="24"/>
                <w:lang w:val="en-GB"/>
              </w:rPr>
              <m:t>4</m:t>
            </m:r>
          </m:den>
        </m:f>
        <m:r>
          <w:rPr>
            <w:rFonts w:ascii="Cambria Math" w:hAnsi="Cambria Math" w:cs="Times New Roman"/>
            <w:sz w:val="24"/>
            <w:szCs w:val="24"/>
            <w:lang w:val="en-GB"/>
          </w:rPr>
          <m:t>cosβ+O(</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s</m:t>
            </m:r>
          </m:e>
          <m:sup>
            <m:r>
              <w:rPr>
                <w:rFonts w:ascii="Cambria Math" w:hAnsi="Cambria Math" w:cs="Times New Roman"/>
                <w:sz w:val="24"/>
                <w:szCs w:val="24"/>
                <w:lang w:val="en-GB"/>
              </w:rPr>
              <m:t>4</m:t>
            </m:r>
          </m:sup>
        </m:sSup>
        <m:r>
          <w:rPr>
            <w:rFonts w:ascii="Cambria Math" w:hAnsi="Cambria Math" w:cs="Times New Roman"/>
            <w:sz w:val="24"/>
            <w:szCs w:val="24"/>
            <w:lang w:val="en-GB"/>
          </w:rPr>
          <m:t>)</m:t>
        </m:r>
      </m:oMath>
      <w:r w:rsidR="0004076C" w:rsidRPr="0055614B">
        <w:rPr>
          <w:rFonts w:ascii="Times New Roman" w:hAnsi="Times New Roman" w:cs="Times New Roman"/>
          <w:sz w:val="24"/>
          <w:szCs w:val="24"/>
          <w:lang w:val="en-GB"/>
        </w:rPr>
        <w:t>, (2.31)</w:t>
      </w:r>
    </w:p>
    <w:p w14:paraId="04B50525" w14:textId="77777777" w:rsidR="0004076C" w:rsidRPr="0055614B" w:rsidRDefault="00F47C98" w:rsidP="001F3E9D">
      <w:pPr>
        <w:spacing w:after="0" w:line="276" w:lineRule="auto"/>
        <w:jc w:val="center"/>
        <w:rPr>
          <w:rFonts w:ascii="Times New Roman" w:hAnsi="Times New Roman" w:cs="Times New Roman"/>
          <w:sz w:val="24"/>
          <w:szCs w:val="24"/>
          <w:lang w:val="en-GB"/>
        </w:rPr>
      </w:pPr>
      <m:oMath>
        <m:r>
          <w:rPr>
            <w:rFonts w:ascii="Cambria Math" w:hAnsi="Cambria Math" w:cs="Times New Roman"/>
            <w:sz w:val="24"/>
            <w:szCs w:val="24"/>
            <w:lang w:val="en-GB"/>
          </w:rPr>
          <m:t>ln</m:t>
        </m:r>
        <m:f>
          <m:fPr>
            <m:ctrlPr>
              <w:rPr>
                <w:rFonts w:ascii="Cambria Math" w:hAnsi="Cambria Math" w:cs="Times New Roman"/>
                <w:i/>
                <w:sz w:val="24"/>
                <w:szCs w:val="24"/>
                <w:lang w:val="en-GB"/>
              </w:rPr>
            </m:ctrlPr>
          </m:fPr>
          <m:num>
            <m:r>
              <w:rPr>
                <w:rFonts w:ascii="Cambria Math" w:hAnsi="Cambria Math" w:cs="Times New Roman"/>
                <w:sz w:val="24"/>
                <w:szCs w:val="24"/>
                <w:lang w:val="en-GB"/>
              </w:rPr>
              <m:t>4</m:t>
            </m:r>
          </m:num>
          <m:den>
            <m:r>
              <w:rPr>
                <w:rFonts w:ascii="Cambria Math" w:hAnsi="Cambria Math" w:cs="Times New Roman"/>
                <w:sz w:val="24"/>
                <w:szCs w:val="24"/>
                <w:lang w:val="en-GB"/>
              </w:rPr>
              <m:t>m</m:t>
            </m:r>
          </m:den>
        </m:f>
        <m:r>
          <w:rPr>
            <w:rFonts w:ascii="Cambria Math" w:hAnsi="Cambria Math" w:cs="Times New Roman"/>
            <w:sz w:val="24"/>
            <w:szCs w:val="24"/>
            <w:lang w:val="en-GB"/>
          </w:rPr>
          <m:t>=ln</m:t>
        </m:r>
        <m:f>
          <m:fPr>
            <m:ctrlPr>
              <w:rPr>
                <w:rFonts w:ascii="Cambria Math" w:hAnsi="Cambria Math" w:cs="Times New Roman"/>
                <w:i/>
                <w:sz w:val="24"/>
                <w:szCs w:val="24"/>
                <w:lang w:val="en-GB"/>
              </w:rPr>
            </m:ctrlPr>
          </m:fPr>
          <m:num>
            <m:r>
              <w:rPr>
                <w:rFonts w:ascii="Cambria Math" w:hAnsi="Cambria Math" w:cs="Times New Roman"/>
                <w:sz w:val="24"/>
                <w:szCs w:val="24"/>
                <w:lang w:val="en-GB"/>
              </w:rPr>
              <m:t>8</m:t>
            </m:r>
          </m:num>
          <m:den>
            <m:r>
              <w:rPr>
                <w:rFonts w:ascii="Cambria Math" w:hAnsi="Cambria Math" w:cs="Times New Roman"/>
                <w:sz w:val="24"/>
                <w:szCs w:val="24"/>
                <w:lang w:val="en-GB"/>
              </w:rPr>
              <m:t>s</m:t>
            </m:r>
          </m:den>
        </m:f>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s</m:t>
            </m:r>
          </m:num>
          <m:den>
            <m:r>
              <w:rPr>
                <w:rFonts w:ascii="Cambria Math" w:hAnsi="Cambria Math" w:cs="Times New Roman"/>
                <w:sz w:val="24"/>
                <w:szCs w:val="24"/>
                <w:lang w:val="en-GB"/>
              </w:rPr>
              <m:t>2</m:t>
            </m:r>
          </m:den>
        </m:f>
        <m:r>
          <w:rPr>
            <w:rFonts w:ascii="Cambria Math" w:hAnsi="Cambria Math" w:cs="Times New Roman"/>
            <w:sz w:val="24"/>
            <w:szCs w:val="24"/>
            <w:lang w:val="en-GB"/>
          </w:rPr>
          <m:t>cosβ+</m:t>
        </m:r>
        <m:f>
          <m:fPr>
            <m:ctrlPr>
              <w:rPr>
                <w:rFonts w:ascii="Cambria Math" w:hAnsi="Cambria Math" w:cs="Times New Roman"/>
                <w:i/>
                <w:sz w:val="24"/>
                <w:szCs w:val="24"/>
                <w:lang w:val="en-GB"/>
              </w:rPr>
            </m:ctrlPr>
          </m:fPr>
          <m:num>
            <m:sSup>
              <m:sSupPr>
                <m:ctrlPr>
                  <w:rPr>
                    <w:rFonts w:ascii="Cambria Math" w:hAnsi="Cambria Math" w:cs="Times New Roman"/>
                    <w:i/>
                    <w:sz w:val="24"/>
                    <w:szCs w:val="24"/>
                    <w:lang w:val="en-GB"/>
                  </w:rPr>
                </m:ctrlPr>
              </m:sSupPr>
              <m:e>
                <m:r>
                  <w:rPr>
                    <w:rFonts w:ascii="Cambria Math" w:hAnsi="Cambria Math" w:cs="Times New Roman"/>
                    <w:sz w:val="24"/>
                    <w:szCs w:val="24"/>
                    <w:lang w:val="en-GB"/>
                  </w:rPr>
                  <m:t>s</m:t>
                </m:r>
              </m:e>
              <m:sup>
                <m:r>
                  <w:rPr>
                    <w:rFonts w:ascii="Cambria Math" w:hAnsi="Cambria Math" w:cs="Times New Roman"/>
                    <w:sz w:val="24"/>
                    <w:szCs w:val="24"/>
                    <w:lang w:val="en-GB"/>
                  </w:rPr>
                  <m:t>2</m:t>
                </m:r>
              </m:sup>
            </m:sSup>
          </m:num>
          <m:den>
            <m:r>
              <w:rPr>
                <w:rFonts w:ascii="Cambria Math" w:hAnsi="Cambria Math" w:cs="Times New Roman"/>
                <w:sz w:val="24"/>
                <w:szCs w:val="24"/>
                <w:lang w:val="en-GB"/>
              </w:rPr>
              <m:t>8</m:t>
            </m:r>
          </m:den>
        </m:f>
        <m:r>
          <w:rPr>
            <w:rFonts w:ascii="Cambria Math" w:hAnsi="Cambria Math" w:cs="Times New Roman"/>
            <w:sz w:val="24"/>
            <w:szCs w:val="24"/>
            <w:lang w:val="en-GB"/>
          </w:rPr>
          <m:t>cos2β+O</m:t>
        </m:r>
        <m:d>
          <m:dPr>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s</m:t>
                </m:r>
              </m:e>
              <m:sup>
                <m:r>
                  <w:rPr>
                    <w:rFonts w:ascii="Cambria Math" w:hAnsi="Cambria Math" w:cs="Times New Roman"/>
                    <w:sz w:val="24"/>
                    <w:szCs w:val="24"/>
                    <w:lang w:val="en-GB"/>
                  </w:rPr>
                  <m:t>3</m:t>
                </m:r>
              </m:sup>
            </m:sSup>
            <m:r>
              <w:rPr>
                <w:rFonts w:ascii="Cambria Math" w:hAnsi="Cambria Math" w:cs="Times New Roman"/>
                <w:sz w:val="24"/>
                <w:szCs w:val="24"/>
                <w:lang w:val="en-GB"/>
              </w:rPr>
              <m:t>ln</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s</m:t>
                </m:r>
              </m:e>
              <m:sup>
                <m:r>
                  <w:rPr>
                    <w:rFonts w:ascii="Cambria Math" w:hAnsi="Cambria Math" w:cs="Times New Roman"/>
                    <w:sz w:val="24"/>
                    <w:szCs w:val="24"/>
                    <w:lang w:val="en-GB"/>
                  </w:rPr>
                  <m:t>-1</m:t>
                </m:r>
              </m:sup>
            </m:sSup>
          </m:e>
        </m:d>
      </m:oMath>
      <w:r w:rsidR="0004076C" w:rsidRPr="0055614B">
        <w:rPr>
          <w:rFonts w:ascii="Times New Roman" w:hAnsi="Times New Roman" w:cs="Times New Roman"/>
          <w:sz w:val="24"/>
          <w:szCs w:val="24"/>
          <w:lang w:val="en-GB"/>
        </w:rPr>
        <w:t>, (2.32)</w:t>
      </w:r>
    </w:p>
    <w:p w14:paraId="2F931C35" w14:textId="77777777" w:rsidR="0004076C" w:rsidRPr="0055614B" w:rsidRDefault="0004076C" w:rsidP="001F3E9D">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the stream function on the surface of a ring vortex is given by</w:t>
      </w:r>
    </w:p>
    <w:p w14:paraId="39ADE6D6" w14:textId="77777777" w:rsidR="0004076C" w:rsidRPr="0055614B" w:rsidRDefault="009D4283" w:rsidP="001F3E9D">
      <w:pPr>
        <w:spacing w:after="0" w:line="276" w:lineRule="auto"/>
        <w:jc w:val="center"/>
        <w:rPr>
          <w:rFonts w:ascii="Times New Roman" w:hAnsi="Times New Roman" w:cs="Times New Roman"/>
          <w:sz w:val="24"/>
          <w:szCs w:val="24"/>
          <w:lang w:val="en-GB"/>
        </w:rPr>
      </w:pPr>
      <m:oMath>
        <m:r>
          <w:rPr>
            <w:rFonts w:ascii="Cambria Math" w:hAnsi="Cambria Math" w:cs="Times New Roman"/>
            <w:sz w:val="24"/>
            <w:szCs w:val="24"/>
            <w:lang w:val="en-GB"/>
          </w:rPr>
          <m:t>Ψ</m:t>
        </m:r>
        <m:d>
          <m:dPr>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z</m:t>
                </m:r>
              </m:e>
              <m:sup>
                <m:r>
                  <w:rPr>
                    <w:rFonts w:ascii="Cambria Math" w:hAnsi="Cambria Math" w:cs="Times New Roman"/>
                    <w:sz w:val="24"/>
                    <w:szCs w:val="24"/>
                    <w:lang w:val="en-GB"/>
                  </w:rPr>
                  <m:t>*</m:t>
                </m:r>
              </m:sup>
            </m:sSup>
          </m:e>
        </m:d>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M</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K</m:t>
                </m:r>
              </m:sub>
            </m:sSub>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a</m:t>
                </m:r>
              </m:e>
              <m:sub>
                <m:r>
                  <w:rPr>
                    <w:rFonts w:ascii="Cambria Math" w:hAnsi="Cambria Math" w:cs="Times New Roman"/>
                    <w:sz w:val="24"/>
                    <w:szCs w:val="24"/>
                    <w:lang w:val="en-GB"/>
                  </w:rPr>
                  <m:t>K</m:t>
                </m:r>
              </m:sub>
              <m:sup>
                <m:r>
                  <w:rPr>
                    <w:rFonts w:ascii="Cambria Math" w:hAnsi="Cambria Math" w:cs="Times New Roman"/>
                    <w:sz w:val="24"/>
                    <w:szCs w:val="24"/>
                    <w:lang w:val="en-GB"/>
                  </w:rPr>
                  <m:t>2</m:t>
                </m:r>
              </m:sup>
            </m:sSubSup>
          </m:num>
          <m:den>
            <m:r>
              <w:rPr>
                <w:rFonts w:ascii="Cambria Math" w:hAnsi="Cambria Math" w:cs="Times New Roman"/>
                <w:sz w:val="24"/>
                <w:szCs w:val="24"/>
                <w:lang w:val="en-GB"/>
              </w:rPr>
              <m:t>2</m:t>
            </m:r>
          </m:den>
        </m:f>
        <m:d>
          <m:dPr>
            <m:begChr m:val="["/>
            <m:endChr m:val="]"/>
            <m:ctrlPr>
              <w:rPr>
                <w:rFonts w:ascii="Cambria Math" w:hAnsi="Cambria Math" w:cs="Times New Roman"/>
                <w:i/>
                <w:sz w:val="24"/>
                <w:szCs w:val="24"/>
                <w:lang w:val="en-GB"/>
              </w:rPr>
            </m:ctrlPr>
          </m:dPr>
          <m:e>
            <m:r>
              <w:rPr>
                <w:rFonts w:ascii="Cambria Math" w:hAnsi="Cambria Math" w:cs="Times New Roman"/>
                <w:sz w:val="24"/>
                <w:szCs w:val="24"/>
                <w:lang w:val="en-GB"/>
              </w:rPr>
              <m:t>1+</m:t>
            </m:r>
            <m:f>
              <m:fPr>
                <m:ctrlPr>
                  <w:rPr>
                    <w:rFonts w:ascii="Cambria Math" w:hAnsi="Cambria Math" w:cs="Times New Roman"/>
                    <w:i/>
                    <w:sz w:val="24"/>
                    <w:szCs w:val="24"/>
                    <w:lang w:val="en-GB"/>
                  </w:rPr>
                </m:ctrlPr>
              </m:fPr>
              <m:num>
                <m:sSup>
                  <m:sSupPr>
                    <m:ctrlPr>
                      <w:rPr>
                        <w:rFonts w:ascii="Cambria Math" w:hAnsi="Cambria Math" w:cs="Times New Roman"/>
                        <w:i/>
                        <w:sz w:val="24"/>
                        <w:szCs w:val="24"/>
                        <w:lang w:val="en-GB"/>
                      </w:rPr>
                    </m:ctrlPr>
                  </m:sSupPr>
                  <m:e>
                    <m:d>
                      <m:dPr>
                        <m:ctrlPr>
                          <w:rPr>
                            <w:rFonts w:ascii="Cambria Math" w:hAnsi="Cambria Math" w:cs="Times New Roman"/>
                            <w:i/>
                            <w:sz w:val="24"/>
                            <w:szCs w:val="24"/>
                            <w:lang w:val="en-GB"/>
                          </w:rPr>
                        </m:ctrlPr>
                      </m:dPr>
                      <m:e>
                        <m:r>
                          <w:rPr>
                            <w:rFonts w:ascii="Cambria Math" w:hAnsi="Cambria Math" w:cs="Times New Roman"/>
                            <w:sz w:val="24"/>
                            <w:szCs w:val="24"/>
                            <w:lang w:val="en-GB"/>
                          </w:rPr>
                          <m:t>L</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a</m:t>
                            </m:r>
                          </m:e>
                          <m:sub>
                            <m:r>
                              <w:rPr>
                                <w:rFonts w:ascii="Cambria Math" w:hAnsi="Cambria Math" w:cs="Times New Roman"/>
                                <w:sz w:val="24"/>
                                <w:szCs w:val="24"/>
                                <w:lang w:val="en-GB"/>
                              </w:rPr>
                              <m:t>K</m:t>
                            </m:r>
                          </m:sub>
                        </m:sSub>
                      </m:e>
                    </m:d>
                  </m:e>
                  <m:sup>
                    <m:r>
                      <w:rPr>
                        <w:rFonts w:ascii="Cambria Math" w:hAnsi="Cambria Math" w:cs="Times New Roman"/>
                        <w:sz w:val="24"/>
                        <w:szCs w:val="24"/>
                        <w:lang w:val="en-GB"/>
                      </w:rPr>
                      <m:t>2</m:t>
                    </m:r>
                  </m:sup>
                </m:sSup>
              </m:num>
              <m:den>
                <m:r>
                  <w:rPr>
                    <w:rFonts w:ascii="Cambria Math" w:hAnsi="Cambria Math" w:cs="Times New Roman"/>
                    <w:sz w:val="24"/>
                    <w:szCs w:val="24"/>
                    <w:lang w:val="en-GB"/>
                  </w:rPr>
                  <m:t>8</m:t>
                </m:r>
              </m:den>
            </m:f>
            <m:r>
              <w:rPr>
                <w:rFonts w:ascii="Cambria Math" w:hAnsi="Cambria Math" w:cs="Times New Roman"/>
                <w:sz w:val="24"/>
                <w:szCs w:val="24"/>
                <w:lang w:val="en-GB"/>
              </w:rPr>
              <m:t>+</m:t>
            </m:r>
            <m:f>
              <m:fPr>
                <m:ctrlPr>
                  <w:rPr>
                    <w:rFonts w:ascii="Cambria Math" w:hAnsi="Cambria Math" w:cs="Times New Roman"/>
                    <w:i/>
                    <w:sz w:val="24"/>
                    <w:szCs w:val="24"/>
                    <w:lang w:val="en-GB"/>
                  </w:rPr>
                </m:ctrlPr>
              </m:fPr>
              <m:num>
                <m:sSup>
                  <m:sSupPr>
                    <m:ctrlPr>
                      <w:rPr>
                        <w:rFonts w:ascii="Cambria Math" w:hAnsi="Cambria Math" w:cs="Times New Roman"/>
                        <w:i/>
                        <w:sz w:val="24"/>
                        <w:szCs w:val="24"/>
                        <w:lang w:val="en-GB"/>
                      </w:rPr>
                    </m:ctrlPr>
                  </m:sSupPr>
                  <m:e>
                    <m:d>
                      <m:dPr>
                        <m:ctrlPr>
                          <w:rPr>
                            <w:rFonts w:ascii="Cambria Math" w:hAnsi="Cambria Math" w:cs="Times New Roman"/>
                            <w:i/>
                            <w:sz w:val="24"/>
                            <w:szCs w:val="24"/>
                            <w:lang w:val="en-GB"/>
                          </w:rPr>
                        </m:ctrlPr>
                      </m:dPr>
                      <m:e>
                        <m:r>
                          <w:rPr>
                            <w:rFonts w:ascii="Cambria Math" w:hAnsi="Cambria Math" w:cs="Times New Roman"/>
                            <w:sz w:val="24"/>
                            <w:szCs w:val="24"/>
                            <w:lang w:val="en-GB"/>
                          </w:rPr>
                          <m:t>L</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a</m:t>
                            </m:r>
                          </m:e>
                          <m:sub>
                            <m:r>
                              <w:rPr>
                                <w:rFonts w:ascii="Cambria Math" w:hAnsi="Cambria Math" w:cs="Times New Roman"/>
                                <w:sz w:val="24"/>
                                <w:szCs w:val="24"/>
                                <w:lang w:val="en-GB"/>
                              </w:rPr>
                              <m:t>K</m:t>
                            </m:r>
                          </m:sub>
                        </m:sSub>
                      </m:e>
                    </m:d>
                  </m:e>
                  <m:sup>
                    <m:r>
                      <w:rPr>
                        <w:rFonts w:ascii="Cambria Math" w:hAnsi="Cambria Math" w:cs="Times New Roman"/>
                        <w:sz w:val="24"/>
                        <w:szCs w:val="24"/>
                        <w:lang w:val="en-GB"/>
                      </w:rPr>
                      <m:t>4</m:t>
                    </m:r>
                  </m:sup>
                </m:sSup>
              </m:num>
              <m:den>
                <m:r>
                  <w:rPr>
                    <w:rFonts w:ascii="Cambria Math" w:hAnsi="Cambria Math" w:cs="Times New Roman"/>
                    <w:sz w:val="24"/>
                    <w:szCs w:val="24"/>
                    <w:lang w:val="en-GB"/>
                  </w:rPr>
                  <m:t>192</m:t>
                </m:r>
              </m:den>
            </m:f>
            <m:r>
              <w:rPr>
                <w:rFonts w:ascii="Cambria Math" w:hAnsi="Cambria Math" w:cs="Times New Roman"/>
                <w:sz w:val="24"/>
                <w:szCs w:val="24"/>
                <w:lang w:val="en-GB"/>
              </w:rPr>
              <m:t>+…</m:t>
            </m:r>
          </m:e>
        </m:d>
        <m:r>
          <w:rPr>
            <w:rFonts w:ascii="Cambria Math" w:hAnsi="Cambria Math" w:cs="Times New Roman"/>
            <w:sz w:val="24"/>
            <w:szCs w:val="24"/>
            <w:lang w:val="en-GB"/>
          </w:rPr>
          <m:t>×</m:t>
        </m:r>
        <m:d>
          <m:dPr>
            <m:begChr m:val="{"/>
            <m:endChr m:val="}"/>
            <m:ctrlPr>
              <w:rPr>
                <w:rFonts w:ascii="Cambria Math" w:hAnsi="Cambria Math" w:cs="Times New Roman"/>
                <w:i/>
                <w:sz w:val="24"/>
                <w:szCs w:val="24"/>
                <w:lang w:val="en-GB"/>
              </w:rPr>
            </m:ctrlPr>
          </m:dPr>
          <m:e>
            <m:d>
              <m:dPr>
                <m:ctrlPr>
                  <w:rPr>
                    <w:rFonts w:ascii="Cambria Math" w:hAnsi="Cambria Math" w:cs="Times New Roman"/>
                    <w:i/>
                    <w:sz w:val="24"/>
                    <w:szCs w:val="24"/>
                    <w:lang w:val="en-GB"/>
                  </w:rPr>
                </m:ctrlPr>
              </m:dPr>
              <m:e>
                <m:r>
                  <w:rPr>
                    <w:rFonts w:ascii="Cambria Math" w:hAnsi="Cambria Math" w:cs="Times New Roman"/>
                    <w:sz w:val="24"/>
                    <w:szCs w:val="24"/>
                    <w:lang w:val="en-GB"/>
                  </w:rPr>
                  <m:t>ln</m:t>
                </m:r>
                <m:f>
                  <m:fPr>
                    <m:ctrlPr>
                      <w:rPr>
                        <w:rFonts w:ascii="Cambria Math" w:hAnsi="Cambria Math" w:cs="Times New Roman"/>
                        <w:i/>
                        <w:sz w:val="24"/>
                        <w:szCs w:val="24"/>
                        <w:lang w:val="en-GB"/>
                      </w:rPr>
                    </m:ctrlPr>
                  </m:fPr>
                  <m:num>
                    <m:r>
                      <w:rPr>
                        <w:rFonts w:ascii="Cambria Math" w:hAnsi="Cambria Math" w:cs="Times New Roman"/>
                        <w:sz w:val="24"/>
                        <w:szCs w:val="24"/>
                        <w:lang w:val="en-GB"/>
                      </w:rPr>
                      <m:t>8</m:t>
                    </m:r>
                  </m:num>
                  <m:den>
                    <m:r>
                      <w:rPr>
                        <w:rFonts w:ascii="Cambria Math" w:hAnsi="Cambria Math" w:cs="Times New Roman"/>
                        <w:sz w:val="24"/>
                        <w:szCs w:val="24"/>
                        <w:lang w:val="en-GB"/>
                      </w:rPr>
                      <m:t>s</m:t>
                    </m:r>
                  </m:den>
                </m:f>
                <m:r>
                  <w:rPr>
                    <w:rFonts w:ascii="Cambria Math" w:hAnsi="Cambria Math" w:cs="Times New Roman"/>
                    <w:sz w:val="24"/>
                    <w:szCs w:val="24"/>
                    <w:lang w:val="en-GB"/>
                  </w:rPr>
                  <m:t>-1</m:t>
                </m:r>
              </m:e>
            </m:d>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s</m:t>
                </m:r>
              </m:num>
              <m:den>
                <m:r>
                  <w:rPr>
                    <w:rFonts w:ascii="Cambria Math" w:hAnsi="Cambria Math" w:cs="Times New Roman"/>
                    <w:sz w:val="24"/>
                    <w:szCs w:val="24"/>
                    <w:lang w:val="en-GB"/>
                  </w:rPr>
                  <m:t>2</m:t>
                </m:r>
              </m:den>
            </m:f>
            <m:d>
              <m:dPr>
                <m:ctrlPr>
                  <w:rPr>
                    <w:rFonts w:ascii="Cambria Math" w:hAnsi="Cambria Math" w:cs="Times New Roman"/>
                    <w:i/>
                    <w:sz w:val="24"/>
                    <w:szCs w:val="24"/>
                    <w:lang w:val="en-GB"/>
                  </w:rPr>
                </m:ctrlPr>
              </m:dPr>
              <m:e>
                <m:r>
                  <w:rPr>
                    <w:rFonts w:ascii="Cambria Math" w:hAnsi="Cambria Math" w:cs="Times New Roman"/>
                    <w:sz w:val="24"/>
                    <w:szCs w:val="24"/>
                    <w:lang w:val="en-GB"/>
                  </w:rPr>
                  <m:t>cosβln</m:t>
                </m:r>
                <m:f>
                  <m:fPr>
                    <m:ctrlPr>
                      <w:rPr>
                        <w:rFonts w:ascii="Cambria Math" w:hAnsi="Cambria Math" w:cs="Times New Roman"/>
                        <w:i/>
                        <w:sz w:val="24"/>
                        <w:szCs w:val="24"/>
                        <w:lang w:val="en-GB"/>
                      </w:rPr>
                    </m:ctrlPr>
                  </m:fPr>
                  <m:num>
                    <m:r>
                      <w:rPr>
                        <w:rFonts w:ascii="Cambria Math" w:hAnsi="Cambria Math" w:cs="Times New Roman"/>
                        <w:sz w:val="24"/>
                        <w:szCs w:val="24"/>
                        <w:lang w:val="en-GB"/>
                      </w:rPr>
                      <m:t>8</m:t>
                    </m:r>
                  </m:num>
                  <m:den>
                    <m:r>
                      <w:rPr>
                        <w:rFonts w:ascii="Cambria Math" w:hAnsi="Cambria Math" w:cs="Times New Roman"/>
                        <w:sz w:val="24"/>
                        <w:szCs w:val="24"/>
                        <w:lang w:val="en-GB"/>
                      </w:rPr>
                      <m:t>s</m:t>
                    </m:r>
                  </m:den>
                </m:f>
                <m:r>
                  <w:rPr>
                    <w:rFonts w:ascii="Cambria Math" w:hAnsi="Cambria Math" w:cs="Times New Roman"/>
                    <w:sz w:val="24"/>
                    <w:szCs w:val="24"/>
                    <w:lang w:val="en-GB"/>
                  </w:rPr>
                  <m:t>-3cosβ</m:t>
                </m:r>
              </m:e>
            </m:d>
            <m:r>
              <w:rPr>
                <w:rFonts w:ascii="Cambria Math" w:hAnsi="Cambria Math" w:cs="Times New Roman"/>
                <w:sz w:val="24"/>
                <w:szCs w:val="24"/>
                <w:lang w:val="en-GB"/>
              </w:rPr>
              <m:t>+</m:t>
            </m:r>
            <m:f>
              <m:fPr>
                <m:ctrlPr>
                  <w:rPr>
                    <w:rFonts w:ascii="Cambria Math" w:hAnsi="Cambria Math" w:cs="Times New Roman"/>
                    <w:i/>
                    <w:sz w:val="24"/>
                    <w:szCs w:val="24"/>
                    <w:lang w:val="en-GB"/>
                  </w:rPr>
                </m:ctrlPr>
              </m:fPr>
              <m:num>
                <m:sSup>
                  <m:sSupPr>
                    <m:ctrlPr>
                      <w:rPr>
                        <w:rFonts w:ascii="Cambria Math" w:hAnsi="Cambria Math" w:cs="Times New Roman"/>
                        <w:i/>
                        <w:sz w:val="24"/>
                        <w:szCs w:val="24"/>
                        <w:lang w:val="en-GB"/>
                      </w:rPr>
                    </m:ctrlPr>
                  </m:sSupPr>
                  <m:e>
                    <m:r>
                      <w:rPr>
                        <w:rFonts w:ascii="Cambria Math" w:hAnsi="Cambria Math" w:cs="Times New Roman"/>
                        <w:sz w:val="24"/>
                        <w:szCs w:val="24"/>
                        <w:lang w:val="en-GB"/>
                      </w:rPr>
                      <m:t>s</m:t>
                    </m:r>
                  </m:e>
                  <m:sup>
                    <m:r>
                      <w:rPr>
                        <w:rFonts w:ascii="Cambria Math" w:hAnsi="Cambria Math" w:cs="Times New Roman"/>
                        <w:sz w:val="24"/>
                        <w:szCs w:val="24"/>
                        <w:lang w:val="en-GB"/>
                      </w:rPr>
                      <m:t>2</m:t>
                    </m:r>
                  </m:sup>
                </m:sSup>
              </m:num>
              <m:den>
                <m:r>
                  <w:rPr>
                    <w:rFonts w:ascii="Cambria Math" w:hAnsi="Cambria Math" w:cs="Times New Roman"/>
                    <w:sz w:val="24"/>
                    <w:szCs w:val="24"/>
                    <w:lang w:val="en-GB"/>
                  </w:rPr>
                  <m:t>16</m:t>
                </m:r>
              </m:den>
            </m:f>
            <m:r>
              <w:rPr>
                <w:rFonts w:ascii="Cambria Math" w:hAnsi="Cambria Math" w:cs="Times New Roman"/>
                <w:sz w:val="24"/>
                <w:szCs w:val="24"/>
                <w:lang w:val="en-GB"/>
              </w:rPr>
              <m:t>(3cos2βln</m:t>
            </m:r>
            <m:f>
              <m:fPr>
                <m:ctrlPr>
                  <w:rPr>
                    <w:rFonts w:ascii="Cambria Math" w:hAnsi="Cambria Math" w:cs="Times New Roman"/>
                    <w:i/>
                    <w:sz w:val="24"/>
                    <w:szCs w:val="24"/>
                    <w:lang w:val="en-GB"/>
                  </w:rPr>
                </m:ctrlPr>
              </m:fPr>
              <m:num>
                <m:r>
                  <w:rPr>
                    <w:rFonts w:ascii="Cambria Math" w:hAnsi="Cambria Math" w:cs="Times New Roman"/>
                    <w:sz w:val="24"/>
                    <w:szCs w:val="24"/>
                    <w:lang w:val="en-GB"/>
                  </w:rPr>
                  <m:t>8</m:t>
                </m:r>
              </m:num>
              <m:den>
                <m:r>
                  <w:rPr>
                    <w:rFonts w:ascii="Cambria Math" w:hAnsi="Cambria Math" w:cs="Times New Roman"/>
                    <w:sz w:val="24"/>
                    <w:szCs w:val="24"/>
                    <w:lang w:val="en-GB"/>
                  </w:rPr>
                  <m:t>s</m:t>
                </m:r>
              </m:den>
            </m:f>
            <m:r>
              <w:rPr>
                <w:rFonts w:ascii="Cambria Math" w:hAnsi="Cambria Math" w:cs="Times New Roman"/>
                <w:sz w:val="24"/>
                <w:szCs w:val="24"/>
                <w:lang w:val="en-GB"/>
              </w:rPr>
              <m:t>+6ln</m:t>
            </m:r>
            <m:f>
              <m:fPr>
                <m:ctrlPr>
                  <w:rPr>
                    <w:rFonts w:ascii="Cambria Math" w:hAnsi="Cambria Math" w:cs="Times New Roman"/>
                    <w:i/>
                    <w:sz w:val="24"/>
                    <w:szCs w:val="24"/>
                    <w:lang w:val="en-GB"/>
                  </w:rPr>
                </m:ctrlPr>
              </m:fPr>
              <m:num>
                <m:r>
                  <w:rPr>
                    <w:rFonts w:ascii="Cambria Math" w:hAnsi="Cambria Math" w:cs="Times New Roman"/>
                    <w:sz w:val="24"/>
                    <w:szCs w:val="24"/>
                    <w:lang w:val="en-GB"/>
                  </w:rPr>
                  <m:t>8</m:t>
                </m:r>
              </m:num>
              <m:den>
                <m:r>
                  <w:rPr>
                    <w:rFonts w:ascii="Cambria Math" w:hAnsi="Cambria Math" w:cs="Times New Roman"/>
                    <w:sz w:val="24"/>
                    <w:szCs w:val="24"/>
                    <w:lang w:val="en-GB"/>
                  </w:rPr>
                  <m:t>s</m:t>
                </m:r>
              </m:den>
            </m:f>
            <m:r>
              <w:rPr>
                <w:rFonts w:ascii="Cambria Math" w:hAnsi="Cambria Math" w:cs="Times New Roman"/>
                <w:sz w:val="24"/>
                <w:szCs w:val="24"/>
                <w:lang w:val="en-GB"/>
              </w:rPr>
              <m:t>-10cos2β-11)</m:t>
            </m:r>
          </m:e>
        </m:d>
      </m:oMath>
      <w:r w:rsidR="0004076C" w:rsidRPr="0055614B">
        <w:rPr>
          <w:rFonts w:ascii="Times New Roman" w:hAnsi="Times New Roman" w:cs="Times New Roman"/>
          <w:sz w:val="24"/>
          <w:szCs w:val="24"/>
          <w:lang w:val="en-GB"/>
        </w:rPr>
        <w:tab/>
        <w:t>(2.33)</w:t>
      </w:r>
    </w:p>
    <w:p w14:paraId="5F7D6174" w14:textId="77777777" w:rsidR="0004076C" w:rsidRPr="0055614B" w:rsidRDefault="0004076C" w:rsidP="001F3E9D">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An integral of the form</w:t>
      </w:r>
    </w:p>
    <w:p w14:paraId="68108471" w14:textId="77777777" w:rsidR="0004076C" w:rsidRPr="0055614B" w:rsidRDefault="00F47C98" w:rsidP="001F3E9D">
      <w:pPr>
        <w:spacing w:after="0" w:line="276" w:lineRule="auto"/>
        <w:jc w:val="center"/>
        <w:rPr>
          <w:rFonts w:ascii="Times New Roman" w:hAnsi="Times New Roman" w:cs="Times New Roman"/>
          <w:sz w:val="24"/>
          <w:szCs w:val="24"/>
          <w:lang w:val="en-GB"/>
        </w:rPr>
      </w:pPr>
      <m:oMath>
        <m:r>
          <w:rPr>
            <w:rFonts w:ascii="Cambria Math" w:hAnsi="Cambria Math" w:cs="Times New Roman"/>
            <w:sz w:val="24"/>
            <w:szCs w:val="24"/>
            <w:lang w:val="en-GB"/>
          </w:rPr>
          <w:lastRenderedPageBreak/>
          <m:t>J=</m:t>
        </m:r>
        <m:nary>
          <m:naryPr>
            <m:limLoc m:val="subSup"/>
            <m:ctrlPr>
              <w:rPr>
                <w:rFonts w:ascii="Cambria Math" w:hAnsi="Cambria Math" w:cs="Times New Roman"/>
                <w:i/>
                <w:sz w:val="24"/>
                <w:szCs w:val="24"/>
                <w:lang w:val="en-GB"/>
              </w:rPr>
            </m:ctrlPr>
          </m:naryPr>
          <m:sub>
            <m:r>
              <w:rPr>
                <w:rFonts w:ascii="Cambria Math" w:hAnsi="Cambria Math" w:cs="Times New Roman"/>
                <w:sz w:val="24"/>
                <w:szCs w:val="24"/>
                <w:lang w:val="en-GB"/>
              </w:rPr>
              <m:t>0</m:t>
            </m:r>
          </m:sub>
          <m:sup>
            <m:r>
              <w:rPr>
                <w:rFonts w:ascii="Cambria Math" w:hAnsi="Cambria Math" w:cs="Times New Roman"/>
                <w:sz w:val="24"/>
                <w:szCs w:val="24"/>
                <w:lang w:val="en-GB"/>
              </w:rPr>
              <m:t>π</m:t>
            </m:r>
          </m:sup>
          <m:e>
            <m:f>
              <m:fPr>
                <m:ctrlPr>
                  <w:rPr>
                    <w:rFonts w:ascii="Cambria Math" w:hAnsi="Cambria Math" w:cs="Times New Roman"/>
                    <w:i/>
                    <w:sz w:val="24"/>
                    <w:szCs w:val="24"/>
                    <w:lang w:val="en-GB"/>
                  </w:rPr>
                </m:ctrlPr>
              </m:fPr>
              <m:num>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K</m:t>
                    </m:r>
                  </m:sub>
                </m:sSub>
                <m:r>
                  <w:rPr>
                    <w:rFonts w:ascii="Cambria Math" w:hAnsi="Cambria Math" w:cs="Times New Roman"/>
                    <w:sz w:val="24"/>
                    <w:szCs w:val="24"/>
                    <w:lang w:val="en-GB"/>
                  </w:rPr>
                  <m:t>cosθdθ</m:t>
                </m:r>
              </m:num>
              <m:den>
                <m:sSup>
                  <m:sSupPr>
                    <m:ctrlPr>
                      <w:rPr>
                        <w:rFonts w:ascii="Cambria Math" w:hAnsi="Cambria Math" w:cs="Times New Roman"/>
                        <w:i/>
                        <w:sz w:val="24"/>
                        <w:szCs w:val="24"/>
                        <w:lang w:val="en-GB"/>
                      </w:rPr>
                    </m:ctrlPr>
                  </m:sSupPr>
                  <m:e>
                    <m:d>
                      <m:dPr>
                        <m:begChr m:val="["/>
                        <m:endChr m:val="]"/>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d>
                              <m:dPr>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z</m:t>
                                    </m:r>
                                  </m:e>
                                  <m:sup>
                                    <m:r>
                                      <w:rPr>
                                        <w:rFonts w:ascii="Cambria Math" w:hAnsi="Cambria Math" w:cs="Times New Roman"/>
                                        <w:sz w:val="24"/>
                                        <w:szCs w:val="24"/>
                                        <w:lang w:val="en-GB"/>
                                      </w:rPr>
                                      <m:t>*</m:t>
                                    </m:r>
                                  </m:sup>
                                </m:sSup>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z</m:t>
                                    </m:r>
                                  </m:e>
                                  <m:sub>
                                    <m:r>
                                      <w:rPr>
                                        <w:rFonts w:ascii="Cambria Math" w:hAnsi="Cambria Math" w:cs="Times New Roman"/>
                                        <w:sz w:val="24"/>
                                        <w:szCs w:val="24"/>
                                        <w:lang w:val="en-GB"/>
                                      </w:rPr>
                                      <m:t>K</m:t>
                                    </m:r>
                                  </m:sub>
                                </m:sSub>
                              </m:e>
                            </m:d>
                          </m:e>
                          <m:sup>
                            <m:r>
                              <w:rPr>
                                <w:rFonts w:ascii="Cambria Math" w:hAnsi="Cambria Math" w:cs="Times New Roman"/>
                                <w:sz w:val="24"/>
                                <w:szCs w:val="24"/>
                                <w:lang w:val="en-GB"/>
                              </w:rPr>
                              <m:t>2</m:t>
                            </m:r>
                          </m:sup>
                        </m:sSup>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d>
                              <m:dPr>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e>
                            </m:d>
                          </m:e>
                          <m:sup>
                            <m:r>
                              <w:rPr>
                                <w:rFonts w:ascii="Cambria Math" w:hAnsi="Cambria Math" w:cs="Times New Roman"/>
                                <w:sz w:val="24"/>
                                <w:szCs w:val="24"/>
                                <w:lang w:val="en-GB"/>
                              </w:rPr>
                              <m:t>2</m:t>
                            </m:r>
                          </m:sup>
                        </m:sSup>
                        <m:r>
                          <w:rPr>
                            <w:rFonts w:ascii="Cambria Math" w:hAnsi="Cambria Math" w:cs="Times New Roman"/>
                            <w:sz w:val="24"/>
                            <w:szCs w:val="24"/>
                            <w:lang w:val="en-GB"/>
                          </w:rPr>
                          <m:t>+</m:t>
                        </m:r>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R</m:t>
                            </m:r>
                          </m:e>
                          <m:sub>
                            <m:r>
                              <w:rPr>
                                <w:rFonts w:ascii="Cambria Math" w:hAnsi="Cambria Math" w:cs="Times New Roman"/>
                                <w:sz w:val="24"/>
                                <w:szCs w:val="24"/>
                                <w:lang w:val="en-GB"/>
                              </w:rPr>
                              <m:t>K</m:t>
                            </m:r>
                          </m:sub>
                          <m:sup>
                            <m:r>
                              <w:rPr>
                                <w:rFonts w:ascii="Cambria Math" w:hAnsi="Cambria Math" w:cs="Times New Roman"/>
                                <w:sz w:val="24"/>
                                <w:szCs w:val="24"/>
                                <w:lang w:val="en-GB"/>
                              </w:rPr>
                              <m:t>2</m:t>
                            </m:r>
                          </m:sup>
                        </m:sSubSup>
                        <m:r>
                          <w:rPr>
                            <w:rFonts w:ascii="Cambria Math" w:hAnsi="Cambria Math" w:cs="Times New Roman"/>
                            <w:sz w:val="24"/>
                            <w:szCs w:val="24"/>
                            <w:lang w:val="en-GB"/>
                          </w:rPr>
                          <m:t>-2</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K</m:t>
                            </m:r>
                          </m:sub>
                        </m:sSub>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r>
                          <w:rPr>
                            <w:rFonts w:ascii="Cambria Math" w:hAnsi="Cambria Math" w:cs="Times New Roman"/>
                            <w:sz w:val="24"/>
                            <w:szCs w:val="24"/>
                            <w:lang w:val="en-GB"/>
                          </w:rPr>
                          <m:t>cosθ</m:t>
                        </m:r>
                      </m:e>
                    </m:d>
                  </m:e>
                  <m:sup>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2</m:t>
                        </m:r>
                      </m:den>
                    </m:f>
                  </m:sup>
                </m:sSup>
              </m:den>
            </m:f>
          </m:e>
        </m:nary>
      </m:oMath>
      <w:r w:rsidR="0004076C" w:rsidRPr="0055614B">
        <w:rPr>
          <w:rFonts w:ascii="Times New Roman" w:hAnsi="Times New Roman" w:cs="Times New Roman"/>
          <w:sz w:val="24"/>
          <w:szCs w:val="24"/>
          <w:lang w:val="en-GB"/>
        </w:rPr>
        <w:t xml:space="preserve"> (2.34)</w:t>
      </w:r>
    </w:p>
    <w:p w14:paraId="5CB5D311" w14:textId="77777777" w:rsidR="0004076C" w:rsidRPr="0055614B" w:rsidRDefault="0004076C" w:rsidP="001F3E9D">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is a solution of the equation</w:t>
      </w:r>
    </w:p>
    <w:p w14:paraId="466F2238" w14:textId="77777777" w:rsidR="0004076C" w:rsidRPr="0055614B" w:rsidRDefault="00BB3E60" w:rsidP="001F3E9D">
      <w:pPr>
        <w:spacing w:after="0" w:line="276" w:lineRule="auto"/>
        <w:jc w:val="center"/>
        <w:rPr>
          <w:rFonts w:ascii="Times New Roman" w:hAnsi="Times New Roman" w:cs="Times New Roman"/>
          <w:sz w:val="24"/>
          <w:szCs w:val="24"/>
          <w:lang w:val="en-GB"/>
        </w:rPr>
      </w:pPr>
      <m:oMath>
        <m:f>
          <m:fPr>
            <m:ctrlPr>
              <w:rPr>
                <w:rFonts w:ascii="Cambria Math" w:hAnsi="Cambria Math" w:cs="Times New Roman"/>
                <w:i/>
                <w:sz w:val="24"/>
                <w:szCs w:val="24"/>
                <w:lang w:val="en-GB"/>
              </w:rPr>
            </m:ctrlPr>
          </m:fPr>
          <m:num>
            <m:sSup>
              <m:sSupPr>
                <m:ctrlPr>
                  <w:rPr>
                    <w:rFonts w:ascii="Cambria Math" w:hAnsi="Cambria Math" w:cs="Times New Roman"/>
                    <w:i/>
                    <w:sz w:val="24"/>
                    <w:szCs w:val="24"/>
                    <w:lang w:val="en-GB"/>
                  </w:rPr>
                </m:ctrlPr>
              </m:sSupPr>
              <m:e>
                <m:r>
                  <w:rPr>
                    <w:rFonts w:ascii="Cambria Math" w:hAnsi="Cambria Math" w:cs="Times New Roman"/>
                    <w:sz w:val="24"/>
                    <w:szCs w:val="24"/>
                    <w:lang w:val="en-GB"/>
                  </w:rPr>
                  <m:t>∂</m:t>
                </m:r>
              </m:e>
              <m:sup>
                <m:r>
                  <w:rPr>
                    <w:rFonts w:ascii="Cambria Math" w:hAnsi="Cambria Math" w:cs="Times New Roman"/>
                    <w:sz w:val="24"/>
                    <w:szCs w:val="24"/>
                    <w:lang w:val="en-GB"/>
                  </w:rPr>
                  <m:t>2</m:t>
                </m:r>
              </m:sup>
            </m:sSup>
            <m:r>
              <w:rPr>
                <w:rFonts w:ascii="Cambria Math" w:hAnsi="Cambria Math" w:cs="Times New Roman"/>
                <w:sz w:val="24"/>
                <w:szCs w:val="24"/>
                <w:lang w:val="en-GB"/>
              </w:rPr>
              <m:t>J</m:t>
            </m:r>
          </m:num>
          <m:den>
            <m:r>
              <w:rPr>
                <w:rFonts w:ascii="Cambria Math" w:hAnsi="Cambria Math" w:cs="Times New Roman"/>
                <w:sz w:val="24"/>
                <w:szCs w:val="24"/>
                <w:lang w:val="en-GB"/>
              </w:rPr>
              <m:t>∂</m:t>
            </m:r>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Z</m:t>
                </m:r>
              </m:e>
              <m:sub>
                <m:r>
                  <w:rPr>
                    <w:rFonts w:ascii="Cambria Math" w:hAnsi="Cambria Math" w:cs="Times New Roman"/>
                    <w:sz w:val="24"/>
                    <w:szCs w:val="24"/>
                    <w:lang w:val="en-GB"/>
                  </w:rPr>
                  <m:t>K</m:t>
                </m:r>
              </m:sub>
              <m:sup>
                <m:r>
                  <w:rPr>
                    <w:rFonts w:ascii="Cambria Math" w:hAnsi="Cambria Math" w:cs="Times New Roman"/>
                    <w:sz w:val="24"/>
                    <w:szCs w:val="24"/>
                    <w:lang w:val="en-GB"/>
                  </w:rPr>
                  <m:t>2</m:t>
                </m:r>
              </m:sup>
            </m:sSubSup>
          </m:den>
        </m:f>
        <m:r>
          <w:rPr>
            <w:rFonts w:ascii="Cambria Math" w:hAnsi="Cambria Math" w:cs="Times New Roman"/>
            <w:sz w:val="24"/>
            <w:szCs w:val="24"/>
            <w:lang w:val="en-GB"/>
          </w:rPr>
          <m:t>+</m:t>
        </m:r>
        <m:f>
          <m:fPr>
            <m:ctrlPr>
              <w:rPr>
                <w:rFonts w:ascii="Cambria Math" w:hAnsi="Cambria Math" w:cs="Times New Roman"/>
                <w:i/>
                <w:sz w:val="24"/>
                <w:szCs w:val="24"/>
                <w:lang w:val="en-GB"/>
              </w:rPr>
            </m:ctrlPr>
          </m:fPr>
          <m:num>
            <m:sSup>
              <m:sSupPr>
                <m:ctrlPr>
                  <w:rPr>
                    <w:rFonts w:ascii="Cambria Math" w:hAnsi="Cambria Math" w:cs="Times New Roman"/>
                    <w:i/>
                    <w:sz w:val="24"/>
                    <w:szCs w:val="24"/>
                    <w:lang w:val="en-GB"/>
                  </w:rPr>
                </m:ctrlPr>
              </m:sSupPr>
              <m:e>
                <m:r>
                  <w:rPr>
                    <w:rFonts w:ascii="Cambria Math" w:hAnsi="Cambria Math" w:cs="Times New Roman"/>
                    <w:sz w:val="24"/>
                    <w:szCs w:val="24"/>
                    <w:lang w:val="en-GB"/>
                  </w:rPr>
                  <m:t>∂</m:t>
                </m:r>
              </m:e>
              <m:sup>
                <m:r>
                  <w:rPr>
                    <w:rFonts w:ascii="Cambria Math" w:hAnsi="Cambria Math" w:cs="Times New Roman"/>
                    <w:sz w:val="24"/>
                    <w:szCs w:val="24"/>
                    <w:lang w:val="en-GB"/>
                  </w:rPr>
                  <m:t>2</m:t>
                </m:r>
              </m:sup>
            </m:sSup>
            <m:r>
              <w:rPr>
                <w:rFonts w:ascii="Cambria Math" w:hAnsi="Cambria Math" w:cs="Times New Roman"/>
                <w:sz w:val="24"/>
                <w:szCs w:val="24"/>
                <w:lang w:val="en-GB"/>
              </w:rPr>
              <m:t>J</m:t>
            </m:r>
          </m:num>
          <m:den>
            <m:r>
              <w:rPr>
                <w:rFonts w:ascii="Cambria Math" w:hAnsi="Cambria Math" w:cs="Times New Roman"/>
                <w:sz w:val="24"/>
                <w:szCs w:val="24"/>
                <w:lang w:val="en-GB"/>
              </w:rPr>
              <m:t>∂</m:t>
            </m:r>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R</m:t>
                </m:r>
              </m:e>
              <m:sub>
                <m:r>
                  <w:rPr>
                    <w:rFonts w:ascii="Cambria Math" w:hAnsi="Cambria Math" w:cs="Times New Roman"/>
                    <w:sz w:val="24"/>
                    <w:szCs w:val="24"/>
                    <w:lang w:val="en-GB"/>
                  </w:rPr>
                  <m:t>K</m:t>
                </m:r>
              </m:sub>
              <m:sup>
                <m:r>
                  <w:rPr>
                    <w:rFonts w:ascii="Cambria Math" w:hAnsi="Cambria Math" w:cs="Times New Roman"/>
                    <w:sz w:val="24"/>
                    <w:szCs w:val="24"/>
                    <w:lang w:val="en-GB"/>
                  </w:rPr>
                  <m:t>2</m:t>
                </m:r>
              </m:sup>
            </m:sSubSup>
          </m:den>
        </m:f>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K</m:t>
                </m:r>
              </m:sub>
            </m:sSub>
          </m:den>
        </m:f>
        <m:f>
          <m:fPr>
            <m:ctrlPr>
              <w:rPr>
                <w:rFonts w:ascii="Cambria Math" w:hAnsi="Cambria Math" w:cs="Times New Roman"/>
                <w:i/>
                <w:sz w:val="24"/>
                <w:szCs w:val="24"/>
                <w:lang w:val="en-GB"/>
              </w:rPr>
            </m:ctrlPr>
          </m:fPr>
          <m:num>
            <m:r>
              <w:rPr>
                <w:rFonts w:ascii="Cambria Math" w:hAnsi="Cambria Math" w:cs="Times New Roman"/>
                <w:sz w:val="24"/>
                <w:szCs w:val="24"/>
                <w:lang w:val="en-GB"/>
              </w:rPr>
              <m:t>∂J</m:t>
            </m:r>
          </m:num>
          <m:den>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K</m:t>
                </m:r>
              </m:sub>
            </m:sSub>
          </m:den>
        </m:f>
        <m:r>
          <w:rPr>
            <w:rFonts w:ascii="Cambria Math" w:hAnsi="Cambria Math" w:cs="Times New Roman"/>
            <w:sz w:val="24"/>
            <w:szCs w:val="24"/>
            <w:lang w:val="en-GB"/>
          </w:rPr>
          <m:t>=0</m:t>
        </m:r>
      </m:oMath>
      <w:r w:rsidR="0004076C" w:rsidRPr="0055614B">
        <w:rPr>
          <w:rFonts w:ascii="Times New Roman" w:hAnsi="Times New Roman" w:cs="Times New Roman"/>
          <w:sz w:val="24"/>
          <w:szCs w:val="24"/>
          <w:lang w:val="en-GB"/>
        </w:rPr>
        <w:t>, (2.35)</w:t>
      </w:r>
    </w:p>
    <w:p w14:paraId="30809F87" w14:textId="77777777" w:rsidR="0004076C" w:rsidRPr="0055614B" w:rsidRDefault="0004076C" w:rsidP="001F3E9D">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and, therefore,</w:t>
      </w:r>
    </w:p>
    <w:p w14:paraId="5174C812" w14:textId="77777777" w:rsidR="0004076C" w:rsidRPr="0055614B" w:rsidRDefault="00BB3E60" w:rsidP="001F3E9D">
      <w:pPr>
        <w:spacing w:after="0" w:line="276" w:lineRule="auto"/>
        <w:jc w:val="center"/>
        <w:rPr>
          <w:rFonts w:ascii="Times New Roman" w:hAnsi="Times New Roman" w:cs="Times New Roman"/>
          <w:sz w:val="24"/>
          <w:szCs w:val="24"/>
          <w:lang w:val="en-GB"/>
        </w:rPr>
      </w:pPr>
      <m:oMath>
        <m:sSup>
          <m:sSupPr>
            <m:ctrlPr>
              <w:rPr>
                <w:rFonts w:ascii="Cambria Math" w:hAnsi="Cambria Math" w:cs="Times New Roman"/>
                <w:i/>
                <w:sz w:val="24"/>
                <w:szCs w:val="24"/>
                <w:lang w:val="en-GB"/>
              </w:rPr>
            </m:ctrlPr>
          </m:sSupPr>
          <m:e>
            <m:r>
              <w:rPr>
                <w:rFonts w:ascii="Cambria Math" w:hAnsi="Cambria Math" w:cs="Times New Roman"/>
                <w:sz w:val="24"/>
                <w:szCs w:val="24"/>
                <w:lang w:val="en-GB"/>
              </w:rPr>
              <m:t>L</m:t>
            </m:r>
          </m:e>
          <m:sup>
            <m:r>
              <w:rPr>
                <w:rFonts w:ascii="Cambria Math" w:hAnsi="Cambria Math" w:cs="Times New Roman"/>
                <w:sz w:val="24"/>
                <w:szCs w:val="24"/>
                <w:lang w:val="en-GB"/>
              </w:rPr>
              <m:t>2</m:t>
            </m:r>
          </m:sup>
        </m:sSup>
        <m:d>
          <m:dPr>
            <m:ctrlPr>
              <w:rPr>
                <w:rFonts w:ascii="Cambria Math" w:hAnsi="Cambria Math" w:cs="Times New Roman"/>
                <w:i/>
                <w:sz w:val="24"/>
                <w:szCs w:val="24"/>
                <w:lang w:val="en-GB"/>
              </w:rPr>
            </m:ctrlPr>
          </m:dPr>
          <m:e>
            <m:r>
              <w:rPr>
                <w:rFonts w:ascii="Cambria Math" w:hAnsi="Cambria Math" w:cs="Times New Roman"/>
                <w:sz w:val="24"/>
                <w:szCs w:val="24"/>
                <w:lang w:val="en-GB"/>
              </w:rPr>
              <m:t>J</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K</m:t>
                </m:r>
              </m:sub>
            </m:sSub>
          </m:e>
        </m:d>
        <m:r>
          <w:rPr>
            <w:rFonts w:ascii="Cambria Math" w:hAnsi="Cambria Math" w:cs="Times New Roman"/>
            <w:sz w:val="24"/>
            <w:szCs w:val="24"/>
            <w:lang w:val="en-GB"/>
          </w:rPr>
          <m:t>=3</m:t>
        </m:r>
        <m:f>
          <m:fPr>
            <m:ctrlPr>
              <w:rPr>
                <w:rFonts w:ascii="Cambria Math" w:hAnsi="Cambria Math" w:cs="Times New Roman"/>
                <w:i/>
                <w:sz w:val="24"/>
                <w:szCs w:val="24"/>
                <w:lang w:val="en-GB"/>
              </w:rPr>
            </m:ctrlPr>
          </m:fPr>
          <m:num>
            <m:r>
              <w:rPr>
                <w:rFonts w:ascii="Cambria Math" w:hAnsi="Cambria Math" w:cs="Times New Roman"/>
                <w:sz w:val="24"/>
                <w:szCs w:val="24"/>
                <w:lang w:val="en-GB"/>
              </w:rPr>
              <m:t>∂J</m:t>
            </m:r>
          </m:num>
          <m:den>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K</m:t>
                </m:r>
              </m:sub>
            </m:sSub>
          </m:den>
        </m:f>
      </m:oMath>
      <w:r w:rsidR="0004076C" w:rsidRPr="0055614B">
        <w:rPr>
          <w:rFonts w:ascii="Times New Roman" w:hAnsi="Times New Roman" w:cs="Times New Roman"/>
          <w:sz w:val="24"/>
          <w:szCs w:val="24"/>
          <w:lang w:val="en-GB"/>
        </w:rPr>
        <w:t xml:space="preserve">, </w:t>
      </w:r>
      <m:oMath>
        <m:sSup>
          <m:sSupPr>
            <m:ctrlPr>
              <w:rPr>
                <w:rFonts w:ascii="Cambria Math" w:hAnsi="Cambria Math" w:cs="Times New Roman"/>
                <w:i/>
                <w:sz w:val="24"/>
                <w:szCs w:val="24"/>
                <w:lang w:val="en-GB"/>
              </w:rPr>
            </m:ctrlPr>
          </m:sSupPr>
          <m:e>
            <m:r>
              <w:rPr>
                <w:rFonts w:ascii="Cambria Math" w:hAnsi="Cambria Math" w:cs="Times New Roman"/>
                <w:sz w:val="24"/>
                <w:szCs w:val="24"/>
                <w:lang w:val="en-GB"/>
              </w:rPr>
              <m:t>L</m:t>
            </m:r>
          </m:e>
          <m:sup>
            <m:r>
              <w:rPr>
                <w:rFonts w:ascii="Cambria Math" w:hAnsi="Cambria Math" w:cs="Times New Roman"/>
                <w:sz w:val="24"/>
                <w:szCs w:val="24"/>
                <w:lang w:val="en-GB"/>
              </w:rPr>
              <m:t>4</m:t>
            </m:r>
          </m:sup>
        </m:sSup>
        <m:d>
          <m:dPr>
            <m:ctrlPr>
              <w:rPr>
                <w:rFonts w:ascii="Cambria Math" w:hAnsi="Cambria Math" w:cs="Times New Roman"/>
                <w:i/>
                <w:sz w:val="24"/>
                <w:szCs w:val="24"/>
                <w:lang w:val="en-GB"/>
              </w:rPr>
            </m:ctrlPr>
          </m:dPr>
          <m:e>
            <m:r>
              <w:rPr>
                <w:rFonts w:ascii="Cambria Math" w:hAnsi="Cambria Math" w:cs="Times New Roman"/>
                <w:sz w:val="24"/>
                <w:szCs w:val="24"/>
                <w:lang w:val="en-GB"/>
              </w:rPr>
              <m:t>J</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K</m:t>
                </m:r>
              </m:sub>
            </m:sSub>
          </m:e>
        </m:d>
        <m:r>
          <w:rPr>
            <w:rFonts w:ascii="Cambria Math" w:hAnsi="Cambria Math" w:cs="Times New Roman"/>
            <w:sz w:val="24"/>
            <w:szCs w:val="24"/>
            <w:lang w:val="en-GB"/>
          </w:rPr>
          <m:t>=3</m:t>
        </m:r>
        <m:f>
          <m:fPr>
            <m:ctrlPr>
              <w:rPr>
                <w:rFonts w:ascii="Cambria Math" w:hAnsi="Cambria Math" w:cs="Times New Roman"/>
                <w:i/>
                <w:sz w:val="24"/>
                <w:szCs w:val="24"/>
                <w:lang w:val="en-GB"/>
              </w:rPr>
            </m:ctrlPr>
          </m:fPr>
          <m:num>
            <m:r>
              <w:rPr>
                <w:rFonts w:ascii="Cambria Math" w:hAnsi="Cambria Math" w:cs="Times New Roman"/>
                <w:sz w:val="24"/>
                <w:szCs w:val="24"/>
                <w:lang w:val="en-GB"/>
              </w:rPr>
              <m:t>∂</m:t>
            </m:r>
          </m:num>
          <m:den>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K</m:t>
                </m:r>
              </m:sub>
            </m:sSub>
          </m:den>
        </m:f>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K</m:t>
                </m:r>
              </m:sub>
            </m:sSub>
          </m:den>
        </m:f>
        <m:f>
          <m:fPr>
            <m:ctrlPr>
              <w:rPr>
                <w:rFonts w:ascii="Cambria Math" w:hAnsi="Cambria Math" w:cs="Times New Roman"/>
                <w:i/>
                <w:sz w:val="24"/>
                <w:szCs w:val="24"/>
                <w:lang w:val="en-GB"/>
              </w:rPr>
            </m:ctrlPr>
          </m:fPr>
          <m:num>
            <m:r>
              <w:rPr>
                <w:rFonts w:ascii="Cambria Math" w:hAnsi="Cambria Math" w:cs="Times New Roman"/>
                <w:sz w:val="24"/>
                <w:szCs w:val="24"/>
                <w:lang w:val="en-GB"/>
              </w:rPr>
              <m:t>∂J</m:t>
            </m:r>
          </m:num>
          <m:den>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K</m:t>
                </m:r>
              </m:sub>
            </m:sSub>
          </m:den>
        </m:f>
        <m:r>
          <w:rPr>
            <w:rFonts w:ascii="Cambria Math" w:hAnsi="Cambria Math" w:cs="Times New Roman"/>
            <w:sz w:val="24"/>
            <w:szCs w:val="24"/>
            <w:lang w:val="en-GB"/>
          </w:rPr>
          <m:t>)</m:t>
        </m:r>
      </m:oMath>
      <w:r w:rsidR="0004076C" w:rsidRPr="0055614B">
        <w:rPr>
          <w:rFonts w:ascii="Times New Roman" w:hAnsi="Times New Roman" w:cs="Times New Roman"/>
          <w:sz w:val="24"/>
          <w:szCs w:val="24"/>
          <w:lang w:val="en-GB"/>
        </w:rPr>
        <w:t xml:space="preserve"> (2.36)</w:t>
      </w:r>
    </w:p>
    <w:p w14:paraId="082C4611" w14:textId="77777777" w:rsidR="0004076C" w:rsidRPr="0055614B" w:rsidRDefault="0004076C" w:rsidP="001F3E9D">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Thus,</w:t>
      </w:r>
    </w:p>
    <w:p w14:paraId="2588A064" w14:textId="77777777" w:rsidR="0004076C" w:rsidRPr="0055614B" w:rsidRDefault="00BB3E60" w:rsidP="001F3E9D">
      <w:pPr>
        <w:spacing w:after="0" w:line="276" w:lineRule="auto"/>
        <w:jc w:val="center"/>
        <w:rPr>
          <w:rFonts w:ascii="Times New Roman" w:hAnsi="Times New Roman" w:cs="Times New Roman"/>
          <w:sz w:val="24"/>
          <w:szCs w:val="24"/>
          <w:lang w:val="en-GB"/>
        </w:rPr>
      </w:pPr>
      <m:oMath>
        <m:f>
          <m:fPr>
            <m:ctrlPr>
              <w:rPr>
                <w:rFonts w:ascii="Cambria Math" w:hAnsi="Cambria Math" w:cs="Times New Roman"/>
                <w:i/>
                <w:sz w:val="24"/>
                <w:szCs w:val="24"/>
                <w:lang w:val="en-GB"/>
              </w:rPr>
            </m:ctrlPr>
          </m:fPr>
          <m:num>
            <m:sSup>
              <m:sSupPr>
                <m:ctrlPr>
                  <w:rPr>
                    <w:rFonts w:ascii="Cambria Math" w:hAnsi="Cambria Math" w:cs="Times New Roman"/>
                    <w:i/>
                    <w:sz w:val="24"/>
                    <w:szCs w:val="24"/>
                    <w:lang w:val="en-GB"/>
                  </w:rPr>
                </m:ctrlPr>
              </m:sSupPr>
              <m:e>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La</m:t>
                    </m:r>
                  </m:e>
                  <m:sub>
                    <m:r>
                      <w:rPr>
                        <w:rFonts w:ascii="Cambria Math" w:hAnsi="Cambria Math" w:cs="Times New Roman"/>
                        <w:sz w:val="24"/>
                        <w:szCs w:val="24"/>
                        <w:lang w:val="en-GB"/>
                      </w:rPr>
                      <m:t>K</m:t>
                    </m:r>
                  </m:sub>
                </m:sSub>
                <m:r>
                  <w:rPr>
                    <w:rFonts w:ascii="Cambria Math" w:hAnsi="Cambria Math" w:cs="Times New Roman"/>
                    <w:sz w:val="24"/>
                    <w:szCs w:val="24"/>
                    <w:lang w:val="en-GB"/>
                  </w:rPr>
                  <m:t>)</m:t>
                </m:r>
              </m:e>
              <m:sup>
                <m:r>
                  <w:rPr>
                    <w:rFonts w:ascii="Cambria Math" w:hAnsi="Cambria Math" w:cs="Times New Roman"/>
                    <w:sz w:val="24"/>
                    <w:szCs w:val="24"/>
                    <w:lang w:val="en-GB"/>
                  </w:rPr>
                  <m:t>2</m:t>
                </m:r>
              </m:sup>
            </m:sSup>
          </m:num>
          <m:den>
            <m:r>
              <w:rPr>
                <w:rFonts w:ascii="Cambria Math" w:hAnsi="Cambria Math" w:cs="Times New Roman"/>
                <w:sz w:val="24"/>
                <w:szCs w:val="24"/>
                <w:lang w:val="en-GB"/>
              </w:rPr>
              <m:t>8</m:t>
            </m:r>
          </m:den>
        </m:f>
        <m:nary>
          <m:naryPr>
            <m:limLoc m:val="subSup"/>
            <m:ctrlPr>
              <w:rPr>
                <w:rFonts w:ascii="Cambria Math" w:hAnsi="Cambria Math" w:cs="Times New Roman"/>
                <w:i/>
                <w:sz w:val="24"/>
                <w:szCs w:val="24"/>
                <w:lang w:val="en-GB"/>
              </w:rPr>
            </m:ctrlPr>
          </m:naryPr>
          <m:sub>
            <m:r>
              <w:rPr>
                <w:rFonts w:ascii="Cambria Math" w:hAnsi="Cambria Math" w:cs="Times New Roman"/>
                <w:sz w:val="24"/>
                <w:szCs w:val="24"/>
                <w:lang w:val="en-GB"/>
              </w:rPr>
              <m:t>0</m:t>
            </m:r>
          </m:sub>
          <m:sup>
            <m:r>
              <w:rPr>
                <w:rFonts w:ascii="Cambria Math" w:hAnsi="Cambria Math" w:cs="Times New Roman"/>
                <w:sz w:val="24"/>
                <w:szCs w:val="24"/>
                <w:lang w:val="en-GB"/>
              </w:rPr>
              <m:t>2π</m:t>
            </m:r>
          </m:sup>
          <m:e>
            <m:f>
              <m:fPr>
                <m:ctrlPr>
                  <w:rPr>
                    <w:rFonts w:ascii="Cambria Math" w:hAnsi="Cambria Math" w:cs="Times New Roman"/>
                    <w:i/>
                    <w:sz w:val="24"/>
                    <w:szCs w:val="24"/>
                    <w:lang w:val="en-GB"/>
                  </w:rPr>
                </m:ctrlPr>
              </m:fPr>
              <m:num>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R</m:t>
                    </m:r>
                  </m:e>
                  <m:sub>
                    <m:r>
                      <w:rPr>
                        <w:rFonts w:ascii="Cambria Math" w:hAnsi="Cambria Math" w:cs="Times New Roman"/>
                        <w:sz w:val="24"/>
                        <w:szCs w:val="24"/>
                        <w:lang w:val="en-GB"/>
                      </w:rPr>
                      <m:t>K</m:t>
                    </m:r>
                  </m:sub>
                  <m:sup>
                    <m:r>
                      <w:rPr>
                        <w:rFonts w:ascii="Cambria Math" w:hAnsi="Cambria Math" w:cs="Times New Roman"/>
                        <w:sz w:val="24"/>
                        <w:szCs w:val="24"/>
                        <w:lang w:val="en-GB"/>
                      </w:rPr>
                      <m:t>2</m:t>
                    </m:r>
                  </m:sup>
                </m:sSubSup>
                <m:r>
                  <w:rPr>
                    <w:rFonts w:ascii="Cambria Math" w:hAnsi="Cambria Math" w:cs="Times New Roman"/>
                    <w:sz w:val="24"/>
                    <w:szCs w:val="24"/>
                    <w:lang w:val="en-GB"/>
                  </w:rPr>
                  <m:t>cosθdθ</m:t>
                </m:r>
              </m:num>
              <m:den>
                <m:sSup>
                  <m:sSupPr>
                    <m:ctrlPr>
                      <w:rPr>
                        <w:rFonts w:ascii="Cambria Math" w:hAnsi="Cambria Math" w:cs="Times New Roman"/>
                        <w:i/>
                        <w:sz w:val="24"/>
                        <w:szCs w:val="24"/>
                        <w:lang w:val="en-GB"/>
                      </w:rPr>
                    </m:ctrlPr>
                  </m:sSupPr>
                  <m:e>
                    <m:d>
                      <m:dPr>
                        <m:begChr m:val="["/>
                        <m:endChr m:val="]"/>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d>
                              <m:dPr>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z</m:t>
                                    </m:r>
                                  </m:e>
                                  <m:sup>
                                    <m:r>
                                      <w:rPr>
                                        <w:rFonts w:ascii="Cambria Math" w:hAnsi="Cambria Math" w:cs="Times New Roman"/>
                                        <w:sz w:val="24"/>
                                        <w:szCs w:val="24"/>
                                        <w:lang w:val="en-GB"/>
                                      </w:rPr>
                                      <m:t>*</m:t>
                                    </m:r>
                                  </m:sup>
                                </m:sSup>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Z</m:t>
                                    </m:r>
                                  </m:e>
                                  <m:sub>
                                    <m:r>
                                      <w:rPr>
                                        <w:rFonts w:ascii="Cambria Math" w:hAnsi="Cambria Math" w:cs="Times New Roman"/>
                                        <w:sz w:val="24"/>
                                        <w:szCs w:val="24"/>
                                        <w:lang w:val="en-GB"/>
                                      </w:rPr>
                                      <m:t>K</m:t>
                                    </m:r>
                                  </m:sub>
                                </m:sSub>
                              </m:e>
                            </m:d>
                          </m:e>
                          <m:sup>
                            <m:r>
                              <w:rPr>
                                <w:rFonts w:ascii="Cambria Math" w:hAnsi="Cambria Math" w:cs="Times New Roman"/>
                                <w:sz w:val="24"/>
                                <w:szCs w:val="24"/>
                                <w:lang w:val="en-GB"/>
                              </w:rPr>
                              <m:t>2</m:t>
                            </m:r>
                          </m:sup>
                        </m:sSup>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d>
                              <m:dPr>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e>
                            </m:d>
                          </m:e>
                          <m:sup>
                            <m:r>
                              <w:rPr>
                                <w:rFonts w:ascii="Cambria Math" w:hAnsi="Cambria Math" w:cs="Times New Roman"/>
                                <w:sz w:val="24"/>
                                <w:szCs w:val="24"/>
                                <w:lang w:val="en-GB"/>
                              </w:rPr>
                              <m:t>2</m:t>
                            </m:r>
                          </m:sup>
                        </m:sSup>
                        <m:r>
                          <w:rPr>
                            <w:rFonts w:ascii="Cambria Math" w:hAnsi="Cambria Math" w:cs="Times New Roman"/>
                            <w:sz w:val="24"/>
                            <w:szCs w:val="24"/>
                            <w:lang w:val="en-GB"/>
                          </w:rPr>
                          <m:t>+</m:t>
                        </m:r>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R</m:t>
                            </m:r>
                          </m:e>
                          <m:sub>
                            <m:r>
                              <w:rPr>
                                <w:rFonts w:ascii="Cambria Math" w:hAnsi="Cambria Math" w:cs="Times New Roman"/>
                                <w:sz w:val="24"/>
                                <w:szCs w:val="24"/>
                                <w:lang w:val="en-GB"/>
                              </w:rPr>
                              <m:t>K</m:t>
                            </m:r>
                          </m:sub>
                          <m:sup>
                            <m:r>
                              <w:rPr>
                                <w:rFonts w:ascii="Cambria Math" w:hAnsi="Cambria Math" w:cs="Times New Roman"/>
                                <w:sz w:val="24"/>
                                <w:szCs w:val="24"/>
                                <w:lang w:val="en-GB"/>
                              </w:rPr>
                              <m:t>2</m:t>
                            </m:r>
                          </m:sup>
                        </m:sSubSup>
                        <m:r>
                          <w:rPr>
                            <w:rFonts w:ascii="Cambria Math" w:hAnsi="Cambria Math" w:cs="Times New Roman"/>
                            <w:sz w:val="24"/>
                            <w:szCs w:val="24"/>
                            <w:lang w:val="en-GB"/>
                          </w:rPr>
                          <m:t>-2</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K</m:t>
                            </m:r>
                          </m:sub>
                        </m:sSub>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r>
                          <w:rPr>
                            <w:rFonts w:ascii="Cambria Math" w:hAnsi="Cambria Math" w:cs="Times New Roman"/>
                            <w:sz w:val="24"/>
                            <w:szCs w:val="24"/>
                            <w:lang w:val="en-GB"/>
                          </w:rPr>
                          <m:t>cosθ</m:t>
                        </m:r>
                      </m:e>
                    </m:d>
                  </m:e>
                  <m:sup>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2</m:t>
                        </m:r>
                      </m:den>
                    </m:f>
                  </m:sup>
                </m:sSup>
              </m:den>
            </m:f>
          </m:e>
        </m:nary>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s</m:t>
            </m:r>
          </m:num>
          <m:den>
            <m:r>
              <w:rPr>
                <w:rFonts w:ascii="Cambria Math" w:hAnsi="Cambria Math" w:cs="Times New Roman"/>
                <w:sz w:val="24"/>
                <w:szCs w:val="24"/>
                <w:lang w:val="en-GB"/>
              </w:rPr>
              <m:t>8</m:t>
            </m:r>
          </m:den>
        </m:f>
        <m:d>
          <m:dPr>
            <m:ctrlPr>
              <w:rPr>
                <w:rFonts w:ascii="Cambria Math" w:hAnsi="Cambria Math" w:cs="Times New Roman"/>
                <w:i/>
                <w:sz w:val="24"/>
                <w:szCs w:val="24"/>
                <w:lang w:val="en-GB"/>
              </w:rPr>
            </m:ctrlPr>
          </m:dPr>
          <m:e>
            <m:r>
              <w:rPr>
                <w:rFonts w:ascii="Cambria Math" w:hAnsi="Cambria Math" w:cs="Times New Roman"/>
                <w:sz w:val="24"/>
                <w:szCs w:val="24"/>
                <w:lang w:val="en-GB"/>
              </w:rPr>
              <m:t>-3cosβ</m:t>
            </m:r>
          </m:e>
        </m:d>
        <m:r>
          <w:rPr>
            <w:rFonts w:ascii="Cambria Math" w:hAnsi="Cambria Math" w:cs="Times New Roman"/>
            <w:sz w:val="24"/>
            <w:szCs w:val="24"/>
            <w:lang w:val="en-GB"/>
          </w:rPr>
          <m:t>+</m:t>
        </m:r>
        <m:f>
          <m:fPr>
            <m:ctrlPr>
              <w:rPr>
                <w:rFonts w:ascii="Cambria Math" w:hAnsi="Cambria Math" w:cs="Times New Roman"/>
                <w:i/>
                <w:sz w:val="24"/>
                <w:szCs w:val="24"/>
                <w:lang w:val="en-GB"/>
              </w:rPr>
            </m:ctrlPr>
          </m:fPr>
          <m:num>
            <m:sSup>
              <m:sSupPr>
                <m:ctrlPr>
                  <w:rPr>
                    <w:rFonts w:ascii="Cambria Math" w:hAnsi="Cambria Math" w:cs="Times New Roman"/>
                    <w:i/>
                    <w:sz w:val="24"/>
                    <w:szCs w:val="24"/>
                    <w:lang w:val="en-GB"/>
                  </w:rPr>
                </m:ctrlPr>
              </m:sSupPr>
              <m:e>
                <m:r>
                  <w:rPr>
                    <w:rFonts w:ascii="Cambria Math" w:hAnsi="Cambria Math" w:cs="Times New Roman"/>
                    <w:sz w:val="24"/>
                    <w:szCs w:val="24"/>
                    <w:lang w:val="en-GB"/>
                  </w:rPr>
                  <m:t>s</m:t>
                </m:r>
              </m:e>
              <m:sup>
                <m:r>
                  <w:rPr>
                    <w:rFonts w:ascii="Cambria Math" w:hAnsi="Cambria Math" w:cs="Times New Roman"/>
                    <w:sz w:val="24"/>
                    <w:szCs w:val="24"/>
                    <w:lang w:val="en-GB"/>
                  </w:rPr>
                  <m:t>2</m:t>
                </m:r>
              </m:sup>
            </m:sSup>
          </m:num>
          <m:den>
            <m:r>
              <w:rPr>
                <w:rFonts w:ascii="Cambria Math" w:hAnsi="Cambria Math" w:cs="Times New Roman"/>
                <w:sz w:val="24"/>
                <w:szCs w:val="24"/>
                <w:lang w:val="en-GB"/>
              </w:rPr>
              <m:t>32</m:t>
            </m:r>
          </m:den>
        </m:f>
        <m:d>
          <m:dPr>
            <m:ctrlPr>
              <w:rPr>
                <w:rFonts w:ascii="Cambria Math" w:hAnsi="Cambria Math" w:cs="Times New Roman"/>
                <w:i/>
                <w:sz w:val="24"/>
                <w:szCs w:val="24"/>
                <w:lang w:val="en-GB"/>
              </w:rPr>
            </m:ctrlPr>
          </m:dPr>
          <m:e>
            <m:r>
              <w:rPr>
                <w:rFonts w:ascii="Cambria Math" w:hAnsi="Cambria Math" w:cs="Times New Roman"/>
                <w:sz w:val="24"/>
                <w:szCs w:val="24"/>
                <w:lang w:val="en-GB"/>
              </w:rPr>
              <m:t>6ln</m:t>
            </m:r>
            <m:f>
              <m:fPr>
                <m:ctrlPr>
                  <w:rPr>
                    <w:rFonts w:ascii="Cambria Math" w:hAnsi="Cambria Math" w:cs="Times New Roman"/>
                    <w:i/>
                    <w:sz w:val="24"/>
                    <w:szCs w:val="24"/>
                    <w:lang w:val="en-GB"/>
                  </w:rPr>
                </m:ctrlPr>
              </m:fPr>
              <m:num>
                <m:r>
                  <w:rPr>
                    <w:rFonts w:ascii="Cambria Math" w:hAnsi="Cambria Math" w:cs="Times New Roman"/>
                    <w:sz w:val="24"/>
                    <w:szCs w:val="24"/>
                    <w:lang w:val="en-GB"/>
                  </w:rPr>
                  <m:t>8</m:t>
                </m:r>
              </m:num>
              <m:den>
                <m:r>
                  <w:rPr>
                    <w:rFonts w:ascii="Cambria Math" w:hAnsi="Cambria Math" w:cs="Times New Roman"/>
                    <w:sz w:val="24"/>
                    <w:szCs w:val="24"/>
                    <w:lang w:val="en-GB"/>
                  </w:rPr>
                  <m:t>s</m:t>
                </m:r>
              </m:den>
            </m:f>
            <m:r>
              <w:rPr>
                <w:rFonts w:ascii="Cambria Math" w:hAnsi="Cambria Math" w:cs="Times New Roman"/>
                <w:sz w:val="24"/>
                <w:szCs w:val="24"/>
                <w:lang w:val="en-GB"/>
              </w:rPr>
              <m:t>-3cos2β-9</m:t>
            </m:r>
          </m:e>
        </m:d>
        <m:r>
          <w:rPr>
            <w:rFonts w:ascii="Cambria Math" w:hAnsi="Cambria Math" w:cs="Times New Roman"/>
            <w:sz w:val="24"/>
            <w:szCs w:val="24"/>
            <w:lang w:val="en-GB"/>
          </w:rPr>
          <m:t>+O(</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s</m:t>
            </m:r>
          </m:e>
          <m:sup>
            <m:r>
              <w:rPr>
                <w:rFonts w:ascii="Cambria Math" w:hAnsi="Cambria Math" w:cs="Times New Roman"/>
                <w:sz w:val="24"/>
                <w:szCs w:val="24"/>
                <w:lang w:val="en-GB"/>
              </w:rPr>
              <m:t>3</m:t>
            </m:r>
          </m:sup>
        </m:sSup>
        <m:r>
          <w:rPr>
            <w:rFonts w:ascii="Cambria Math" w:hAnsi="Cambria Math" w:cs="Times New Roman"/>
            <w:sz w:val="24"/>
            <w:szCs w:val="24"/>
            <w:lang w:val="en-GB"/>
          </w:rPr>
          <m:t>ln</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s</m:t>
            </m:r>
          </m:e>
          <m:sup>
            <m:r>
              <w:rPr>
                <w:rFonts w:ascii="Cambria Math" w:hAnsi="Cambria Math" w:cs="Times New Roman"/>
                <w:sz w:val="24"/>
                <w:szCs w:val="24"/>
                <w:lang w:val="en-GB"/>
              </w:rPr>
              <m:t>-1</m:t>
            </m:r>
          </m:sup>
        </m:sSup>
        <m:r>
          <w:rPr>
            <w:rFonts w:ascii="Cambria Math" w:hAnsi="Cambria Math" w:cs="Times New Roman"/>
            <w:sz w:val="24"/>
            <w:szCs w:val="24"/>
            <w:lang w:val="en-GB"/>
          </w:rPr>
          <m:t>)</m:t>
        </m:r>
      </m:oMath>
      <w:r w:rsidR="0004076C" w:rsidRPr="0055614B">
        <w:rPr>
          <w:rFonts w:ascii="Times New Roman" w:hAnsi="Times New Roman" w:cs="Times New Roman"/>
          <w:sz w:val="24"/>
          <w:szCs w:val="24"/>
          <w:lang w:val="en-GB"/>
        </w:rPr>
        <w:t xml:space="preserve"> (2.37)</w:t>
      </w:r>
    </w:p>
    <w:p w14:paraId="057DE83C" w14:textId="77777777" w:rsidR="0004076C" w:rsidRPr="0055614B" w:rsidRDefault="00BB3E60" w:rsidP="001F3E9D">
      <w:pPr>
        <w:spacing w:after="0" w:line="276" w:lineRule="auto"/>
        <w:jc w:val="center"/>
        <w:rPr>
          <w:rFonts w:ascii="Times New Roman" w:hAnsi="Times New Roman" w:cs="Times New Roman"/>
          <w:sz w:val="24"/>
          <w:szCs w:val="24"/>
          <w:lang w:val="en-GB"/>
        </w:rPr>
      </w:pPr>
      <m:oMath>
        <m:f>
          <m:fPr>
            <m:ctrlPr>
              <w:rPr>
                <w:rFonts w:ascii="Cambria Math" w:hAnsi="Cambria Math" w:cs="Times New Roman"/>
                <w:i/>
                <w:sz w:val="24"/>
                <w:szCs w:val="24"/>
                <w:lang w:val="en-GB"/>
              </w:rPr>
            </m:ctrlPr>
          </m:fPr>
          <m:num>
            <m:sSup>
              <m:sSupPr>
                <m:ctrlPr>
                  <w:rPr>
                    <w:rFonts w:ascii="Cambria Math" w:hAnsi="Cambria Math" w:cs="Times New Roman"/>
                    <w:i/>
                    <w:sz w:val="24"/>
                    <w:szCs w:val="24"/>
                    <w:lang w:val="en-GB"/>
                  </w:rPr>
                </m:ctrlPr>
              </m:sSupPr>
              <m:e>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La</m:t>
                    </m:r>
                  </m:e>
                  <m:sub>
                    <m:r>
                      <w:rPr>
                        <w:rFonts w:ascii="Cambria Math" w:hAnsi="Cambria Math" w:cs="Times New Roman"/>
                        <w:sz w:val="24"/>
                        <w:szCs w:val="24"/>
                        <w:lang w:val="en-GB"/>
                      </w:rPr>
                      <m:t>K</m:t>
                    </m:r>
                  </m:sub>
                </m:sSub>
                <m:r>
                  <w:rPr>
                    <w:rFonts w:ascii="Cambria Math" w:hAnsi="Cambria Math" w:cs="Times New Roman"/>
                    <w:sz w:val="24"/>
                    <w:szCs w:val="24"/>
                    <w:lang w:val="en-GB"/>
                  </w:rPr>
                  <m:t>)</m:t>
                </m:r>
              </m:e>
              <m:sup>
                <m:r>
                  <w:rPr>
                    <w:rFonts w:ascii="Cambria Math" w:hAnsi="Cambria Math" w:cs="Times New Roman"/>
                    <w:sz w:val="24"/>
                    <w:szCs w:val="24"/>
                    <w:lang w:val="en-GB"/>
                  </w:rPr>
                  <m:t>4</m:t>
                </m:r>
              </m:sup>
            </m:sSup>
          </m:num>
          <m:den>
            <m:r>
              <w:rPr>
                <w:rFonts w:ascii="Cambria Math" w:hAnsi="Cambria Math" w:cs="Times New Roman"/>
                <w:sz w:val="24"/>
                <w:szCs w:val="24"/>
                <w:lang w:val="en-GB"/>
              </w:rPr>
              <m:t>192</m:t>
            </m:r>
          </m:den>
        </m:f>
        <m:nary>
          <m:naryPr>
            <m:limLoc m:val="subSup"/>
            <m:ctrlPr>
              <w:rPr>
                <w:rFonts w:ascii="Cambria Math" w:hAnsi="Cambria Math" w:cs="Times New Roman"/>
                <w:i/>
                <w:sz w:val="24"/>
                <w:szCs w:val="24"/>
                <w:lang w:val="en-GB"/>
              </w:rPr>
            </m:ctrlPr>
          </m:naryPr>
          <m:sub>
            <m:r>
              <w:rPr>
                <w:rFonts w:ascii="Cambria Math" w:hAnsi="Cambria Math" w:cs="Times New Roman"/>
                <w:sz w:val="24"/>
                <w:szCs w:val="24"/>
                <w:lang w:val="en-GB"/>
              </w:rPr>
              <m:t>0</m:t>
            </m:r>
          </m:sub>
          <m:sup>
            <m:r>
              <w:rPr>
                <w:rFonts w:ascii="Cambria Math" w:hAnsi="Cambria Math" w:cs="Times New Roman"/>
                <w:sz w:val="24"/>
                <w:szCs w:val="24"/>
                <w:lang w:val="en-GB"/>
              </w:rPr>
              <m:t>2π</m:t>
            </m:r>
          </m:sup>
          <m:e>
            <m:f>
              <m:fPr>
                <m:ctrlPr>
                  <w:rPr>
                    <w:rFonts w:ascii="Cambria Math" w:hAnsi="Cambria Math" w:cs="Times New Roman"/>
                    <w:i/>
                    <w:sz w:val="24"/>
                    <w:szCs w:val="24"/>
                    <w:lang w:val="en-GB"/>
                  </w:rPr>
                </m:ctrlPr>
              </m:fPr>
              <m:num>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R</m:t>
                    </m:r>
                  </m:e>
                  <m:sub>
                    <m:r>
                      <w:rPr>
                        <w:rFonts w:ascii="Cambria Math" w:hAnsi="Cambria Math" w:cs="Times New Roman"/>
                        <w:sz w:val="24"/>
                        <w:szCs w:val="24"/>
                        <w:lang w:val="en-GB"/>
                      </w:rPr>
                      <m:t>K</m:t>
                    </m:r>
                  </m:sub>
                  <m:sup>
                    <m:r>
                      <w:rPr>
                        <w:rFonts w:ascii="Cambria Math" w:hAnsi="Cambria Math" w:cs="Times New Roman"/>
                        <w:sz w:val="24"/>
                        <w:szCs w:val="24"/>
                        <w:lang w:val="en-GB"/>
                      </w:rPr>
                      <m:t>2</m:t>
                    </m:r>
                  </m:sup>
                </m:sSubSup>
                <m:r>
                  <w:rPr>
                    <w:rFonts w:ascii="Cambria Math" w:hAnsi="Cambria Math" w:cs="Times New Roman"/>
                    <w:sz w:val="24"/>
                    <w:szCs w:val="24"/>
                    <w:lang w:val="en-GB"/>
                  </w:rPr>
                  <m:t>cosθdθ</m:t>
                </m:r>
              </m:num>
              <m:den>
                <m:sSup>
                  <m:sSupPr>
                    <m:ctrlPr>
                      <w:rPr>
                        <w:rFonts w:ascii="Cambria Math" w:hAnsi="Cambria Math" w:cs="Times New Roman"/>
                        <w:i/>
                        <w:sz w:val="24"/>
                        <w:szCs w:val="24"/>
                        <w:lang w:val="en-GB"/>
                      </w:rPr>
                    </m:ctrlPr>
                  </m:sSupPr>
                  <m:e>
                    <m:d>
                      <m:dPr>
                        <m:begChr m:val="["/>
                        <m:endChr m:val="]"/>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d>
                              <m:dPr>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z</m:t>
                                    </m:r>
                                  </m:e>
                                  <m:sup>
                                    <m:r>
                                      <w:rPr>
                                        <w:rFonts w:ascii="Cambria Math" w:hAnsi="Cambria Math" w:cs="Times New Roman"/>
                                        <w:sz w:val="24"/>
                                        <w:szCs w:val="24"/>
                                        <w:lang w:val="en-GB"/>
                                      </w:rPr>
                                      <m:t>*</m:t>
                                    </m:r>
                                  </m:sup>
                                </m:sSup>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Z</m:t>
                                    </m:r>
                                  </m:e>
                                  <m:sub>
                                    <m:r>
                                      <w:rPr>
                                        <w:rFonts w:ascii="Cambria Math" w:hAnsi="Cambria Math" w:cs="Times New Roman"/>
                                        <w:sz w:val="24"/>
                                        <w:szCs w:val="24"/>
                                        <w:lang w:val="en-GB"/>
                                      </w:rPr>
                                      <m:t>K</m:t>
                                    </m:r>
                                  </m:sub>
                                </m:sSub>
                              </m:e>
                            </m:d>
                          </m:e>
                          <m:sup>
                            <m:r>
                              <w:rPr>
                                <w:rFonts w:ascii="Cambria Math" w:hAnsi="Cambria Math" w:cs="Times New Roman"/>
                                <w:sz w:val="24"/>
                                <w:szCs w:val="24"/>
                                <w:lang w:val="en-GB"/>
                              </w:rPr>
                              <m:t>2</m:t>
                            </m:r>
                          </m:sup>
                        </m:sSup>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d>
                              <m:dPr>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e>
                            </m:d>
                          </m:e>
                          <m:sup>
                            <m:r>
                              <w:rPr>
                                <w:rFonts w:ascii="Cambria Math" w:hAnsi="Cambria Math" w:cs="Times New Roman"/>
                                <w:sz w:val="24"/>
                                <w:szCs w:val="24"/>
                                <w:lang w:val="en-GB"/>
                              </w:rPr>
                              <m:t>2</m:t>
                            </m:r>
                          </m:sup>
                        </m:sSup>
                        <m:r>
                          <w:rPr>
                            <w:rFonts w:ascii="Cambria Math" w:hAnsi="Cambria Math" w:cs="Times New Roman"/>
                            <w:sz w:val="24"/>
                            <w:szCs w:val="24"/>
                            <w:lang w:val="en-GB"/>
                          </w:rPr>
                          <m:t>+</m:t>
                        </m:r>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R</m:t>
                            </m:r>
                          </m:e>
                          <m:sub>
                            <m:r>
                              <w:rPr>
                                <w:rFonts w:ascii="Cambria Math" w:hAnsi="Cambria Math" w:cs="Times New Roman"/>
                                <w:sz w:val="24"/>
                                <w:szCs w:val="24"/>
                                <w:lang w:val="en-GB"/>
                              </w:rPr>
                              <m:t>K</m:t>
                            </m:r>
                          </m:sub>
                          <m:sup>
                            <m:r>
                              <w:rPr>
                                <w:rFonts w:ascii="Cambria Math" w:hAnsi="Cambria Math" w:cs="Times New Roman"/>
                                <w:sz w:val="24"/>
                                <w:szCs w:val="24"/>
                                <w:lang w:val="en-GB"/>
                              </w:rPr>
                              <m:t>2</m:t>
                            </m:r>
                          </m:sup>
                        </m:sSubSup>
                        <m:r>
                          <w:rPr>
                            <w:rFonts w:ascii="Cambria Math" w:hAnsi="Cambria Math" w:cs="Times New Roman"/>
                            <w:sz w:val="24"/>
                            <w:szCs w:val="24"/>
                            <w:lang w:val="en-GB"/>
                          </w:rPr>
                          <m:t>-2</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K</m:t>
                            </m:r>
                          </m:sub>
                        </m:sSub>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r>
                          <w:rPr>
                            <w:rFonts w:ascii="Cambria Math" w:hAnsi="Cambria Math" w:cs="Times New Roman"/>
                            <w:sz w:val="24"/>
                            <w:szCs w:val="24"/>
                            <w:lang w:val="en-GB"/>
                          </w:rPr>
                          <m:t>cosθ</m:t>
                        </m:r>
                      </m:e>
                    </m:d>
                  </m:e>
                  <m:sup>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2</m:t>
                        </m:r>
                      </m:den>
                    </m:f>
                  </m:sup>
                </m:sSup>
              </m:den>
            </m:f>
          </m:e>
        </m:nary>
        <m:r>
          <w:rPr>
            <w:rFonts w:ascii="Cambria Math" w:hAnsi="Cambria Math" w:cs="Times New Roman"/>
            <w:sz w:val="24"/>
            <w:szCs w:val="24"/>
            <w:lang w:val="en-GB"/>
          </w:rPr>
          <m:t>=</m:t>
        </m:r>
        <m:f>
          <m:fPr>
            <m:ctrlPr>
              <w:rPr>
                <w:rFonts w:ascii="Cambria Math" w:hAnsi="Cambria Math" w:cs="Times New Roman"/>
                <w:i/>
                <w:sz w:val="24"/>
                <w:szCs w:val="24"/>
                <w:lang w:val="en-GB"/>
              </w:rPr>
            </m:ctrlPr>
          </m:fPr>
          <m:num>
            <m:sSup>
              <m:sSupPr>
                <m:ctrlPr>
                  <w:rPr>
                    <w:rFonts w:ascii="Cambria Math" w:hAnsi="Cambria Math" w:cs="Times New Roman"/>
                    <w:i/>
                    <w:sz w:val="24"/>
                    <w:szCs w:val="24"/>
                    <w:lang w:val="en-GB"/>
                  </w:rPr>
                </m:ctrlPr>
              </m:sSupPr>
              <m:e>
                <m:r>
                  <w:rPr>
                    <w:rFonts w:ascii="Cambria Math" w:hAnsi="Cambria Math" w:cs="Times New Roman"/>
                    <w:sz w:val="24"/>
                    <w:szCs w:val="24"/>
                    <w:lang w:val="en-GB"/>
                  </w:rPr>
                  <m:t>s</m:t>
                </m:r>
              </m:e>
              <m:sup>
                <m:r>
                  <w:rPr>
                    <w:rFonts w:ascii="Cambria Math" w:hAnsi="Cambria Math" w:cs="Times New Roman"/>
                    <w:sz w:val="24"/>
                    <w:szCs w:val="24"/>
                    <w:lang w:val="en-GB"/>
                  </w:rPr>
                  <m:t>2</m:t>
                </m:r>
              </m:sup>
            </m:sSup>
          </m:num>
          <m:den>
            <m:r>
              <w:rPr>
                <w:rFonts w:ascii="Cambria Math" w:hAnsi="Cambria Math" w:cs="Times New Roman"/>
                <w:sz w:val="24"/>
                <w:szCs w:val="24"/>
                <w:lang w:val="en-GB"/>
              </w:rPr>
              <m:t>64</m:t>
            </m:r>
          </m:den>
        </m:f>
        <m:r>
          <w:rPr>
            <w:rFonts w:ascii="Cambria Math" w:hAnsi="Cambria Math" w:cs="Times New Roman"/>
            <w:sz w:val="24"/>
            <w:szCs w:val="24"/>
            <w:lang w:val="en-GB"/>
          </w:rPr>
          <m:t>cos2β+O(</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s</m:t>
            </m:r>
          </m:e>
          <m:sup>
            <m:r>
              <w:rPr>
                <w:rFonts w:ascii="Cambria Math" w:hAnsi="Cambria Math" w:cs="Times New Roman"/>
                <w:sz w:val="24"/>
                <w:szCs w:val="24"/>
                <w:lang w:val="en-GB"/>
              </w:rPr>
              <m:t>3</m:t>
            </m:r>
          </m:sup>
        </m:sSup>
        <m:r>
          <w:rPr>
            <w:rFonts w:ascii="Cambria Math" w:hAnsi="Cambria Math" w:cs="Times New Roman"/>
            <w:sz w:val="24"/>
            <w:szCs w:val="24"/>
            <w:lang w:val="en-GB"/>
          </w:rPr>
          <m:t>ln</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s</m:t>
            </m:r>
          </m:e>
          <m:sup>
            <m:r>
              <w:rPr>
                <w:rFonts w:ascii="Cambria Math" w:hAnsi="Cambria Math" w:cs="Times New Roman"/>
                <w:sz w:val="24"/>
                <w:szCs w:val="24"/>
                <w:lang w:val="en-GB"/>
              </w:rPr>
              <m:t>-1</m:t>
            </m:r>
          </m:sup>
        </m:sSup>
        <m:r>
          <w:rPr>
            <w:rFonts w:ascii="Cambria Math" w:hAnsi="Cambria Math" w:cs="Times New Roman"/>
            <w:sz w:val="24"/>
            <w:szCs w:val="24"/>
            <w:lang w:val="en-GB"/>
          </w:rPr>
          <m:t>)</m:t>
        </m:r>
      </m:oMath>
      <w:r w:rsidR="0004076C" w:rsidRPr="0055614B">
        <w:rPr>
          <w:rFonts w:ascii="Times New Roman" w:hAnsi="Times New Roman" w:cs="Times New Roman"/>
          <w:sz w:val="24"/>
          <w:szCs w:val="24"/>
          <w:lang w:val="en-GB"/>
        </w:rPr>
        <w:t xml:space="preserve"> (2.38)</w:t>
      </w:r>
    </w:p>
    <w:p w14:paraId="4A42F959" w14:textId="77777777" w:rsidR="0004076C" w:rsidRPr="0055614B" w:rsidRDefault="0004076C" w:rsidP="001F3E9D">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The stream function on the surface of a ring vortex is then represented by:</w:t>
      </w:r>
    </w:p>
    <w:p w14:paraId="0664A3FA" w14:textId="77777777" w:rsidR="0004076C" w:rsidRPr="0055614B" w:rsidRDefault="00F47C98" w:rsidP="001F3E9D">
      <w:pPr>
        <w:spacing w:after="0" w:line="276" w:lineRule="auto"/>
        <w:jc w:val="center"/>
        <w:rPr>
          <w:rFonts w:ascii="Times New Roman" w:hAnsi="Times New Roman" w:cs="Times New Roman"/>
          <w:sz w:val="24"/>
          <w:szCs w:val="24"/>
          <w:lang w:val="en-GB"/>
        </w:rPr>
      </w:pPr>
      <m:oMath>
        <m:r>
          <w:rPr>
            <w:rFonts w:ascii="Cambria Math" w:hAnsi="Cambria Math" w:cs="Times New Roman"/>
            <w:sz w:val="24"/>
            <w:szCs w:val="24"/>
            <w:lang w:val="en-GB"/>
          </w:rPr>
          <m:t>Ψ</m:t>
        </m:r>
        <m:d>
          <m:dPr>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m:t>
                </m:r>
              </m:sup>
            </m:sSup>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z</m:t>
                </m:r>
              </m:e>
              <m:sup>
                <m:r>
                  <w:rPr>
                    <w:rFonts w:ascii="Cambria Math" w:hAnsi="Cambria Math" w:cs="Times New Roman"/>
                    <w:sz w:val="24"/>
                    <w:szCs w:val="24"/>
                    <w:lang w:val="en-GB"/>
                  </w:rPr>
                  <m:t>*</m:t>
                </m:r>
              </m:sup>
            </m:sSup>
          </m:e>
        </m:d>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Γ</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K</m:t>
                </m:r>
              </m:sub>
            </m:sSub>
          </m:num>
          <m:den>
            <m:r>
              <w:rPr>
                <w:rFonts w:ascii="Cambria Math" w:hAnsi="Cambria Math" w:cs="Times New Roman"/>
                <w:sz w:val="24"/>
                <w:szCs w:val="24"/>
                <w:lang w:val="en-GB"/>
              </w:rPr>
              <m:t>2π</m:t>
            </m:r>
          </m:den>
        </m:f>
        <m:r>
          <w:rPr>
            <w:rFonts w:ascii="Cambria Math" w:hAnsi="Cambria Math" w:cs="Times New Roman"/>
            <w:sz w:val="24"/>
            <w:szCs w:val="24"/>
            <w:lang w:val="en-GB"/>
          </w:rPr>
          <m:t>(</m:t>
        </m:r>
        <m:d>
          <m:dPr>
            <m:ctrlPr>
              <w:rPr>
                <w:rFonts w:ascii="Cambria Math" w:hAnsi="Cambria Math" w:cs="Times New Roman"/>
                <w:i/>
                <w:sz w:val="24"/>
                <w:szCs w:val="24"/>
                <w:lang w:val="en-GB"/>
              </w:rPr>
            </m:ctrlPr>
          </m:dPr>
          <m:e>
            <m:r>
              <w:rPr>
                <w:rFonts w:ascii="Cambria Math" w:hAnsi="Cambria Math" w:cs="Times New Roman"/>
                <w:sz w:val="24"/>
                <w:szCs w:val="24"/>
                <w:lang w:val="en-GB"/>
              </w:rPr>
              <m:t>ln</m:t>
            </m:r>
            <m:f>
              <m:fPr>
                <m:ctrlPr>
                  <w:rPr>
                    <w:rFonts w:ascii="Cambria Math" w:hAnsi="Cambria Math" w:cs="Times New Roman"/>
                    <w:i/>
                    <w:sz w:val="24"/>
                    <w:szCs w:val="24"/>
                    <w:lang w:val="en-GB"/>
                  </w:rPr>
                </m:ctrlPr>
              </m:fPr>
              <m:num>
                <m:r>
                  <w:rPr>
                    <w:rFonts w:ascii="Cambria Math" w:hAnsi="Cambria Math" w:cs="Times New Roman"/>
                    <w:sz w:val="24"/>
                    <w:szCs w:val="24"/>
                    <w:lang w:val="en-GB"/>
                  </w:rPr>
                  <m:t>8</m:t>
                </m:r>
              </m:num>
              <m:den>
                <m:r>
                  <w:rPr>
                    <w:rFonts w:ascii="Cambria Math" w:hAnsi="Cambria Math" w:cs="Times New Roman"/>
                    <w:sz w:val="24"/>
                    <w:szCs w:val="24"/>
                    <w:lang w:val="en-GB"/>
                  </w:rPr>
                  <m:t>s</m:t>
                </m:r>
              </m:den>
            </m:f>
            <m:r>
              <w:rPr>
                <w:rFonts w:ascii="Cambria Math" w:hAnsi="Cambria Math" w:cs="Times New Roman"/>
                <w:sz w:val="24"/>
                <w:szCs w:val="24"/>
                <w:lang w:val="en-GB"/>
              </w:rPr>
              <m:t>-2</m:t>
            </m:r>
          </m:e>
        </m:d>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s</m:t>
            </m:r>
          </m:num>
          <m:den>
            <m:r>
              <w:rPr>
                <w:rFonts w:ascii="Cambria Math" w:hAnsi="Cambria Math" w:cs="Times New Roman"/>
                <w:sz w:val="24"/>
                <w:szCs w:val="24"/>
                <w:lang w:val="en-GB"/>
              </w:rPr>
              <m:t>8</m:t>
            </m:r>
          </m:den>
        </m:f>
        <m:d>
          <m:dPr>
            <m:ctrlPr>
              <w:rPr>
                <w:rFonts w:ascii="Cambria Math" w:hAnsi="Cambria Math" w:cs="Times New Roman"/>
                <w:i/>
                <w:sz w:val="24"/>
                <w:szCs w:val="24"/>
                <w:lang w:val="en-GB"/>
              </w:rPr>
            </m:ctrlPr>
          </m:dPr>
          <m:e>
            <m:r>
              <w:rPr>
                <w:rFonts w:ascii="Cambria Math" w:hAnsi="Cambria Math" w:cs="Times New Roman"/>
                <w:sz w:val="24"/>
                <w:szCs w:val="24"/>
                <w:lang w:val="en-GB"/>
              </w:rPr>
              <m:t>cosβ-4cosβln</m:t>
            </m:r>
            <m:f>
              <m:fPr>
                <m:ctrlPr>
                  <w:rPr>
                    <w:rFonts w:ascii="Cambria Math" w:hAnsi="Cambria Math" w:cs="Times New Roman"/>
                    <w:i/>
                    <w:sz w:val="24"/>
                    <w:szCs w:val="24"/>
                    <w:lang w:val="en-GB"/>
                  </w:rPr>
                </m:ctrlPr>
              </m:fPr>
              <m:num>
                <m:r>
                  <w:rPr>
                    <w:rFonts w:ascii="Cambria Math" w:hAnsi="Cambria Math" w:cs="Times New Roman"/>
                    <w:sz w:val="24"/>
                    <w:szCs w:val="24"/>
                    <w:lang w:val="en-GB"/>
                  </w:rPr>
                  <m:t>8</m:t>
                </m:r>
              </m:num>
              <m:den>
                <m:r>
                  <w:rPr>
                    <w:rFonts w:ascii="Cambria Math" w:hAnsi="Cambria Math" w:cs="Times New Roman"/>
                    <w:sz w:val="24"/>
                    <w:szCs w:val="24"/>
                    <w:lang w:val="en-GB"/>
                  </w:rPr>
                  <m:t>s</m:t>
                </m:r>
              </m:den>
            </m:f>
          </m:e>
        </m:d>
        <m:r>
          <w:rPr>
            <w:rFonts w:ascii="Cambria Math" w:hAnsi="Cambria Math" w:cs="Times New Roman"/>
            <w:sz w:val="24"/>
            <w:szCs w:val="24"/>
            <w:lang w:val="en-GB"/>
          </w:rPr>
          <m:t>+</m:t>
        </m:r>
        <m:f>
          <m:fPr>
            <m:ctrlPr>
              <w:rPr>
                <w:rFonts w:ascii="Cambria Math" w:hAnsi="Cambria Math" w:cs="Times New Roman"/>
                <w:i/>
                <w:sz w:val="24"/>
                <w:szCs w:val="24"/>
                <w:lang w:val="en-GB"/>
              </w:rPr>
            </m:ctrlPr>
          </m:fPr>
          <m:num>
            <m:sSup>
              <m:sSupPr>
                <m:ctrlPr>
                  <w:rPr>
                    <w:rFonts w:ascii="Cambria Math" w:hAnsi="Cambria Math" w:cs="Times New Roman"/>
                    <w:i/>
                    <w:sz w:val="24"/>
                    <w:szCs w:val="24"/>
                    <w:lang w:val="en-GB"/>
                  </w:rPr>
                </m:ctrlPr>
              </m:sSupPr>
              <m:e>
                <m:r>
                  <w:rPr>
                    <w:rFonts w:ascii="Cambria Math" w:hAnsi="Cambria Math" w:cs="Times New Roman"/>
                    <w:sz w:val="24"/>
                    <w:szCs w:val="24"/>
                    <w:lang w:val="en-GB"/>
                  </w:rPr>
                  <m:t>s</m:t>
                </m:r>
              </m:e>
              <m:sup>
                <m:r>
                  <w:rPr>
                    <w:rFonts w:ascii="Cambria Math" w:hAnsi="Cambria Math" w:cs="Times New Roman"/>
                    <w:sz w:val="24"/>
                    <w:szCs w:val="24"/>
                    <w:lang w:val="en-GB"/>
                  </w:rPr>
                  <m:t>2</m:t>
                </m:r>
              </m:sup>
            </m:sSup>
          </m:num>
          <m:den>
            <m:r>
              <w:rPr>
                <w:rFonts w:ascii="Cambria Math" w:hAnsi="Cambria Math" w:cs="Times New Roman"/>
                <w:sz w:val="24"/>
                <w:szCs w:val="24"/>
                <w:lang w:val="en-GB"/>
              </w:rPr>
              <m:t>64</m:t>
            </m:r>
          </m:den>
        </m:f>
        <m:d>
          <m:dPr>
            <m:ctrlPr>
              <w:rPr>
                <w:rFonts w:ascii="Cambria Math" w:hAnsi="Cambria Math" w:cs="Times New Roman"/>
                <w:i/>
                <w:sz w:val="24"/>
                <w:szCs w:val="24"/>
                <w:lang w:val="en-GB"/>
              </w:rPr>
            </m:ctrlPr>
          </m:dPr>
          <m:e>
            <m:r>
              <w:rPr>
                <w:rFonts w:ascii="Cambria Math" w:hAnsi="Cambria Math" w:cs="Times New Roman"/>
                <w:sz w:val="24"/>
                <w:szCs w:val="24"/>
                <w:lang w:val="en-GB"/>
              </w:rPr>
              <m:t>20ln</m:t>
            </m:r>
            <m:f>
              <m:fPr>
                <m:ctrlPr>
                  <w:rPr>
                    <w:rFonts w:ascii="Cambria Math" w:hAnsi="Cambria Math" w:cs="Times New Roman"/>
                    <w:i/>
                    <w:sz w:val="24"/>
                    <w:szCs w:val="24"/>
                    <w:lang w:val="en-GB"/>
                  </w:rPr>
                </m:ctrlPr>
              </m:fPr>
              <m:num>
                <m:r>
                  <w:rPr>
                    <w:rFonts w:ascii="Cambria Math" w:hAnsi="Cambria Math" w:cs="Times New Roman"/>
                    <w:sz w:val="24"/>
                    <w:szCs w:val="24"/>
                    <w:lang w:val="en-GB"/>
                  </w:rPr>
                  <m:t>8</m:t>
                </m:r>
              </m:num>
              <m:den>
                <m:r>
                  <w:rPr>
                    <w:rFonts w:ascii="Cambria Math" w:hAnsi="Cambria Math" w:cs="Times New Roman"/>
                    <w:sz w:val="24"/>
                    <w:szCs w:val="24"/>
                    <w:lang w:val="en-GB"/>
                  </w:rPr>
                  <m:t>s</m:t>
                </m:r>
              </m:den>
            </m:f>
            <m:r>
              <w:rPr>
                <w:rFonts w:ascii="Cambria Math" w:hAnsi="Cambria Math" w:cs="Times New Roman"/>
                <w:sz w:val="24"/>
                <w:szCs w:val="24"/>
                <w:lang w:val="en-GB"/>
              </w:rPr>
              <m:t>-4cosβln</m:t>
            </m:r>
            <m:f>
              <m:fPr>
                <m:ctrlPr>
                  <w:rPr>
                    <w:rFonts w:ascii="Cambria Math" w:hAnsi="Cambria Math" w:cs="Times New Roman"/>
                    <w:i/>
                    <w:sz w:val="24"/>
                    <w:szCs w:val="24"/>
                    <w:lang w:val="en-GB"/>
                  </w:rPr>
                </m:ctrlPr>
              </m:fPr>
              <m:num>
                <m:r>
                  <w:rPr>
                    <w:rFonts w:ascii="Cambria Math" w:hAnsi="Cambria Math" w:cs="Times New Roman"/>
                    <w:sz w:val="24"/>
                    <w:szCs w:val="24"/>
                    <w:lang w:val="en-GB"/>
                  </w:rPr>
                  <m:t>8</m:t>
                </m:r>
              </m:num>
              <m:den>
                <m:r>
                  <w:rPr>
                    <w:rFonts w:ascii="Cambria Math" w:hAnsi="Cambria Math" w:cs="Times New Roman"/>
                    <w:sz w:val="24"/>
                    <w:szCs w:val="24"/>
                    <w:lang w:val="en-GB"/>
                  </w:rPr>
                  <m:t>s</m:t>
                </m:r>
              </m:den>
            </m:f>
            <m:r>
              <w:rPr>
                <w:rFonts w:ascii="Cambria Math" w:hAnsi="Cambria Math" w:cs="Times New Roman"/>
                <w:sz w:val="24"/>
                <w:szCs w:val="24"/>
                <w:lang w:val="en-GB"/>
              </w:rPr>
              <m:t>-15cosβ-2</m:t>
            </m:r>
          </m:e>
        </m:d>
        <m:r>
          <w:rPr>
            <w:rFonts w:ascii="Cambria Math" w:hAnsi="Cambria Math" w:cs="Times New Roman"/>
            <w:sz w:val="24"/>
            <w:szCs w:val="24"/>
            <w:lang w:val="en-GB"/>
          </w:rPr>
          <m:t>+O</m:t>
        </m:r>
        <m:d>
          <m:dPr>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s</m:t>
                </m:r>
              </m:e>
              <m:sup>
                <m:r>
                  <w:rPr>
                    <w:rFonts w:ascii="Cambria Math" w:hAnsi="Cambria Math" w:cs="Times New Roman"/>
                    <w:sz w:val="24"/>
                    <w:szCs w:val="24"/>
                    <w:lang w:val="en-GB"/>
                  </w:rPr>
                  <m:t>3</m:t>
                </m:r>
              </m:sup>
            </m:sSup>
            <m:r>
              <w:rPr>
                <w:rFonts w:ascii="Cambria Math" w:hAnsi="Cambria Math" w:cs="Times New Roman"/>
                <w:sz w:val="24"/>
                <w:szCs w:val="24"/>
                <w:lang w:val="en-GB"/>
              </w:rPr>
              <m:t>ln</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s</m:t>
                </m:r>
              </m:e>
              <m:sup>
                <m:r>
                  <w:rPr>
                    <w:rFonts w:ascii="Cambria Math" w:hAnsi="Cambria Math" w:cs="Times New Roman"/>
                    <w:sz w:val="24"/>
                    <w:szCs w:val="24"/>
                    <w:lang w:val="en-GB"/>
                  </w:rPr>
                  <m:t>-1</m:t>
                </m:r>
              </m:sup>
            </m:sSup>
          </m:e>
        </m:d>
        <m:r>
          <w:rPr>
            <w:rFonts w:ascii="Cambria Math" w:hAnsi="Cambria Math" w:cs="Times New Roman"/>
            <w:sz w:val="24"/>
            <w:szCs w:val="24"/>
            <w:lang w:val="en-GB"/>
          </w:rPr>
          <m:t>)</m:t>
        </m:r>
      </m:oMath>
      <w:r w:rsidR="0004076C" w:rsidRPr="0055614B">
        <w:rPr>
          <w:rFonts w:ascii="Times New Roman" w:hAnsi="Times New Roman" w:cs="Times New Roman"/>
          <w:sz w:val="24"/>
          <w:szCs w:val="24"/>
          <w:lang w:val="en-GB"/>
        </w:rPr>
        <w:t xml:space="preserve"> (2.39)</w:t>
      </w:r>
    </w:p>
    <w:p w14:paraId="5DF35CB9" w14:textId="77777777" w:rsidR="0004076C" w:rsidRPr="0055614B" w:rsidRDefault="0004076C" w:rsidP="001F3E9D">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where </w:t>
      </w:r>
      <m:oMath>
        <m:r>
          <m:rPr>
            <m:sty m:val="p"/>
          </m:rPr>
          <w:rPr>
            <w:rFonts w:ascii="Cambria Math" w:hAnsi="Cambria Math" w:cs="Times New Roman"/>
            <w:sz w:val="24"/>
            <w:szCs w:val="24"/>
            <w:lang w:val="en-GB"/>
          </w:rPr>
          <m:t>Γ=πM</m:t>
        </m:r>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R</m:t>
            </m:r>
          </m:e>
          <m:sub>
            <m:r>
              <m:rPr>
                <m:sty m:val="p"/>
              </m:rPr>
              <w:rPr>
                <w:rFonts w:ascii="Cambria Math" w:hAnsi="Cambria Math" w:cs="Times New Roman"/>
                <w:sz w:val="24"/>
                <w:szCs w:val="24"/>
                <w:lang w:val="en-GB"/>
              </w:rPr>
              <m:t>K</m:t>
            </m:r>
          </m:sub>
        </m:sSub>
        <m:sSubSup>
          <m:sSubSupPr>
            <m:ctrlPr>
              <w:rPr>
                <w:rFonts w:ascii="Cambria Math" w:hAnsi="Cambria Math" w:cs="Times New Roman"/>
                <w:sz w:val="24"/>
                <w:szCs w:val="24"/>
                <w:lang w:val="en-GB"/>
              </w:rPr>
            </m:ctrlPr>
          </m:sSubSupPr>
          <m:e>
            <m:r>
              <m:rPr>
                <m:sty m:val="p"/>
              </m:rPr>
              <w:rPr>
                <w:rFonts w:ascii="Cambria Math" w:hAnsi="Cambria Math" w:cs="Times New Roman"/>
                <w:sz w:val="24"/>
                <w:szCs w:val="24"/>
                <w:lang w:val="en-GB"/>
              </w:rPr>
              <m:t>a</m:t>
            </m:r>
          </m:e>
          <m:sub>
            <m:r>
              <m:rPr>
                <m:sty m:val="p"/>
              </m:rPr>
              <w:rPr>
                <w:rFonts w:ascii="Cambria Math" w:hAnsi="Cambria Math" w:cs="Times New Roman"/>
                <w:sz w:val="24"/>
                <w:szCs w:val="24"/>
                <w:lang w:val="en-GB"/>
              </w:rPr>
              <m:t>K</m:t>
            </m:r>
          </m:sub>
          <m:sup>
            <m:r>
              <m:rPr>
                <m:sty m:val="p"/>
              </m:rPr>
              <w:rPr>
                <w:rFonts w:ascii="Cambria Math" w:hAnsi="Cambria Math" w:cs="Times New Roman"/>
                <w:sz w:val="24"/>
                <w:szCs w:val="24"/>
                <w:lang w:val="en-GB"/>
              </w:rPr>
              <m:t>2</m:t>
            </m:r>
          </m:sup>
        </m:sSubSup>
      </m:oMath>
      <w:r w:rsidRPr="0055614B">
        <w:rPr>
          <w:rFonts w:ascii="Times New Roman" w:hAnsi="Times New Roman" w:cs="Times New Roman"/>
          <w:sz w:val="24"/>
          <w:szCs w:val="24"/>
          <w:lang w:val="en-GB"/>
        </w:rPr>
        <w:t xml:space="preserve"> is the vortex strength.</w:t>
      </w:r>
    </w:p>
    <w:p w14:paraId="5C391A2B" w14:textId="77777777" w:rsidR="0004076C" w:rsidRPr="0055614B" w:rsidRDefault="0004076C" w:rsidP="001F3E9D">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The normal velocity component on the surface of the ring vortex can be obtained by differentiating (</w:t>
      </w:r>
      <w:r w:rsidR="001F3E9D" w:rsidRPr="0055614B">
        <w:rPr>
          <w:rFonts w:ascii="Times New Roman" w:hAnsi="Times New Roman" w:cs="Times New Roman"/>
          <w:sz w:val="24"/>
          <w:szCs w:val="24"/>
          <w:lang w:val="en-GB"/>
        </w:rPr>
        <w:t>2</w:t>
      </w:r>
      <w:r w:rsidRPr="0055614B">
        <w:rPr>
          <w:rFonts w:ascii="Times New Roman" w:hAnsi="Times New Roman" w:cs="Times New Roman"/>
          <w:sz w:val="24"/>
          <w:szCs w:val="24"/>
          <w:lang w:val="en-GB"/>
        </w:rPr>
        <w:t>.</w:t>
      </w:r>
      <w:r w:rsidR="001F3E9D" w:rsidRPr="0055614B">
        <w:rPr>
          <w:rFonts w:ascii="Times New Roman" w:hAnsi="Times New Roman" w:cs="Times New Roman"/>
          <w:sz w:val="24"/>
          <w:szCs w:val="24"/>
          <w:lang w:val="en-GB"/>
        </w:rPr>
        <w:t>39</w:t>
      </w:r>
      <w:r w:rsidRPr="0055614B">
        <w:rPr>
          <w:rFonts w:ascii="Times New Roman" w:hAnsi="Times New Roman" w:cs="Times New Roman"/>
          <w:sz w:val="24"/>
          <w:szCs w:val="24"/>
          <w:lang w:val="en-GB"/>
        </w:rPr>
        <w:t>)</w:t>
      </w:r>
      <w:r w:rsidR="001F3E9D" w:rsidRPr="0055614B">
        <w:rPr>
          <w:rFonts w:ascii="Times New Roman" w:hAnsi="Times New Roman" w:cs="Times New Roman"/>
          <w:sz w:val="24"/>
          <w:szCs w:val="24"/>
          <w:lang w:val="en-GB"/>
        </w:rPr>
        <w:t xml:space="preserve"> with respect to </w:t>
      </w:r>
      <w:r w:rsidRPr="0055614B">
        <w:rPr>
          <w:rFonts w:ascii="Times New Roman" w:hAnsi="Times New Roman" w:cs="Times New Roman"/>
          <w:sz w:val="24"/>
          <w:szCs w:val="24"/>
          <w:lang w:val="en-GB"/>
        </w:rPr>
        <w:t>the circumferential coordinate β.</w:t>
      </w:r>
    </w:p>
    <w:p w14:paraId="15ADD238" w14:textId="77777777" w:rsidR="0004076C" w:rsidRPr="0055614B" w:rsidRDefault="00F47C98" w:rsidP="001F3E9D">
      <w:pPr>
        <w:spacing w:after="0" w:line="276" w:lineRule="auto"/>
        <w:jc w:val="center"/>
        <w:rPr>
          <w:rFonts w:ascii="Times New Roman" w:hAnsi="Times New Roman" w:cs="Times New Roman"/>
          <w:sz w:val="24"/>
          <w:szCs w:val="24"/>
          <w:lang w:val="en-GB"/>
        </w:rPr>
      </w:pPr>
      <m:oMath>
        <m:r>
          <w:rPr>
            <w:rFonts w:ascii="Cambria Math" w:hAnsi="Cambria Math" w:cs="Times New Roman"/>
            <w:sz w:val="24"/>
            <w:szCs w:val="24"/>
            <w:lang w:val="en-GB"/>
          </w:rPr>
          <m:t>U</m:t>
        </m:r>
        <m:d>
          <m:dPr>
            <m:ctrlPr>
              <w:rPr>
                <w:rFonts w:ascii="Cambria Math" w:hAnsi="Cambria Math" w:cs="Times New Roman"/>
                <w:i/>
                <w:sz w:val="24"/>
                <w:szCs w:val="24"/>
                <w:lang w:val="en-GB"/>
              </w:rPr>
            </m:ctrlPr>
          </m:dPr>
          <m:e>
            <m:r>
              <w:rPr>
                <w:rFonts w:ascii="Cambria Math" w:hAnsi="Cambria Math" w:cs="Times New Roman"/>
                <w:sz w:val="24"/>
                <w:szCs w:val="24"/>
                <w:lang w:val="en-GB"/>
              </w:rPr>
              <m:t>β</m:t>
            </m:r>
          </m:e>
        </m:d>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Γ</m:t>
            </m:r>
          </m:num>
          <m:den>
            <m:r>
              <w:rPr>
                <w:rFonts w:ascii="Cambria Math" w:hAnsi="Cambria Math" w:cs="Times New Roman"/>
                <w:sz w:val="24"/>
                <w:szCs w:val="24"/>
                <w:lang w:val="en-GB"/>
              </w:rPr>
              <m:t>4π</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K</m:t>
                </m:r>
              </m:sub>
            </m:sSub>
          </m:den>
        </m:f>
        <m:r>
          <w:rPr>
            <w:rFonts w:ascii="Cambria Math" w:hAnsi="Cambria Math" w:cs="Times New Roman"/>
            <w:sz w:val="24"/>
            <w:szCs w:val="24"/>
            <w:lang w:val="en-GB"/>
          </w:rPr>
          <m:t>(sinβ</m:t>
        </m:r>
        <m:d>
          <m:dPr>
            <m:ctrlPr>
              <w:rPr>
                <w:rFonts w:ascii="Cambria Math" w:hAnsi="Cambria Math" w:cs="Times New Roman"/>
                <w:i/>
                <w:sz w:val="24"/>
                <w:szCs w:val="24"/>
                <w:lang w:val="en-GB"/>
              </w:rPr>
            </m:ctrlPr>
          </m:dPr>
          <m:e>
            <m:r>
              <w:rPr>
                <w:rFonts w:ascii="Cambria Math" w:hAnsi="Cambria Math" w:cs="Times New Roman"/>
                <w:sz w:val="24"/>
                <w:szCs w:val="24"/>
                <w:lang w:val="en-GB"/>
              </w:rPr>
              <m:t>ln</m:t>
            </m:r>
            <m:f>
              <m:fPr>
                <m:ctrlPr>
                  <w:rPr>
                    <w:rFonts w:ascii="Cambria Math" w:hAnsi="Cambria Math" w:cs="Times New Roman"/>
                    <w:i/>
                    <w:sz w:val="24"/>
                    <w:szCs w:val="24"/>
                    <w:lang w:val="en-GB"/>
                  </w:rPr>
                </m:ctrlPr>
              </m:fPr>
              <m:num>
                <m:r>
                  <w:rPr>
                    <w:rFonts w:ascii="Cambria Math" w:hAnsi="Cambria Math" w:cs="Times New Roman"/>
                    <w:sz w:val="24"/>
                    <w:szCs w:val="24"/>
                    <w:lang w:val="en-GB"/>
                  </w:rPr>
                  <m:t>8</m:t>
                </m:r>
              </m:num>
              <m:den>
                <m:r>
                  <w:rPr>
                    <w:rFonts w:ascii="Cambria Math" w:hAnsi="Cambria Math" w:cs="Times New Roman"/>
                    <w:sz w:val="24"/>
                    <w:szCs w:val="24"/>
                    <w:lang w:val="en-GB"/>
                  </w:rPr>
                  <m:t>s</m:t>
                </m:r>
              </m:den>
            </m:f>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4</m:t>
                </m:r>
              </m:den>
            </m:f>
          </m:e>
        </m:d>
        <m:r>
          <w:rPr>
            <w:rFonts w:ascii="Cambria Math" w:hAnsi="Cambria Math" w:cs="Times New Roman"/>
            <w:sz w:val="24"/>
            <w:szCs w:val="24"/>
            <w:lang w:val="en-GB"/>
          </w:rPr>
          <m:t>+ssin2β</m:t>
        </m:r>
        <m:d>
          <m:dPr>
            <m:ctrlPr>
              <w:rPr>
                <w:rFonts w:ascii="Cambria Math" w:hAnsi="Cambria Math" w:cs="Times New Roman"/>
                <w:i/>
                <w:sz w:val="24"/>
                <w:szCs w:val="24"/>
                <w:lang w:val="en-GB"/>
              </w:rPr>
            </m:ctrlPr>
          </m:dPr>
          <m:e>
            <m:f>
              <m:fPr>
                <m:ctrlPr>
                  <w:rPr>
                    <w:rFonts w:ascii="Cambria Math" w:hAnsi="Cambria Math" w:cs="Times New Roman"/>
                    <w:i/>
                    <w:sz w:val="24"/>
                    <w:szCs w:val="24"/>
                    <w:lang w:val="en-GB"/>
                  </w:rPr>
                </m:ctrlPr>
              </m:fPr>
              <m:num>
                <m:r>
                  <w:rPr>
                    <w:rFonts w:ascii="Cambria Math" w:hAnsi="Cambria Math" w:cs="Times New Roman"/>
                    <w:sz w:val="24"/>
                    <w:szCs w:val="24"/>
                    <w:lang w:val="en-GB"/>
                  </w:rPr>
                  <m:t>3</m:t>
                </m:r>
              </m:num>
              <m:den>
                <m:r>
                  <w:rPr>
                    <w:rFonts w:ascii="Cambria Math" w:hAnsi="Cambria Math" w:cs="Times New Roman"/>
                    <w:sz w:val="24"/>
                    <w:szCs w:val="24"/>
                    <w:lang w:val="en-GB"/>
                  </w:rPr>
                  <m:t>4</m:t>
                </m:r>
              </m:den>
            </m:f>
            <m:r>
              <w:rPr>
                <w:rFonts w:ascii="Cambria Math" w:hAnsi="Cambria Math" w:cs="Times New Roman"/>
                <w:sz w:val="24"/>
                <w:szCs w:val="24"/>
                <w:lang w:val="en-GB"/>
              </w:rPr>
              <m:t>ln</m:t>
            </m:r>
            <m:f>
              <m:fPr>
                <m:ctrlPr>
                  <w:rPr>
                    <w:rFonts w:ascii="Cambria Math" w:hAnsi="Cambria Math" w:cs="Times New Roman"/>
                    <w:i/>
                    <w:sz w:val="24"/>
                    <w:szCs w:val="24"/>
                    <w:lang w:val="en-GB"/>
                  </w:rPr>
                </m:ctrlPr>
              </m:fPr>
              <m:num>
                <m:r>
                  <w:rPr>
                    <w:rFonts w:ascii="Cambria Math" w:hAnsi="Cambria Math" w:cs="Times New Roman"/>
                    <w:sz w:val="24"/>
                    <w:szCs w:val="24"/>
                    <w:lang w:val="en-GB"/>
                  </w:rPr>
                  <m:t>8</m:t>
                </m:r>
              </m:num>
              <m:den>
                <m:r>
                  <w:rPr>
                    <w:rFonts w:ascii="Cambria Math" w:hAnsi="Cambria Math" w:cs="Times New Roman"/>
                    <w:sz w:val="24"/>
                    <w:szCs w:val="24"/>
                    <w:lang w:val="en-GB"/>
                  </w:rPr>
                  <m:t>s</m:t>
                </m:r>
              </m:den>
            </m:f>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17</m:t>
                </m:r>
              </m:num>
              <m:den>
                <m:r>
                  <w:rPr>
                    <w:rFonts w:ascii="Cambria Math" w:hAnsi="Cambria Math" w:cs="Times New Roman"/>
                    <w:sz w:val="24"/>
                    <w:szCs w:val="24"/>
                    <w:lang w:val="en-GB"/>
                  </w:rPr>
                  <m:t>16</m:t>
                </m:r>
              </m:den>
            </m:f>
          </m:e>
        </m:d>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s</m:t>
            </m:r>
          </m:num>
          <m:den>
            <m:r>
              <w:rPr>
                <w:rFonts w:ascii="Cambria Math" w:hAnsi="Cambria Math" w:cs="Times New Roman"/>
                <w:sz w:val="24"/>
                <w:szCs w:val="24"/>
                <w:lang w:val="en-GB"/>
              </w:rPr>
              <m:t>2</m:t>
            </m:r>
          </m:den>
        </m:f>
        <m:d>
          <m:dPr>
            <m:ctrlPr>
              <w:rPr>
                <w:rFonts w:ascii="Cambria Math" w:hAnsi="Cambria Math" w:cs="Times New Roman"/>
                <w:i/>
                <w:sz w:val="24"/>
                <w:szCs w:val="24"/>
                <w:lang w:val="en-GB"/>
              </w:rPr>
            </m:ctrlPr>
          </m:dPr>
          <m:e>
            <m:r>
              <w:rPr>
                <w:rFonts w:ascii="Cambria Math" w:hAnsi="Cambria Math" w:cs="Times New Roman"/>
                <w:sz w:val="24"/>
                <w:szCs w:val="24"/>
                <w:lang w:val="en-GB"/>
              </w:rPr>
              <m:t>ln</m:t>
            </m:r>
            <m:f>
              <m:fPr>
                <m:ctrlPr>
                  <w:rPr>
                    <w:rFonts w:ascii="Cambria Math" w:hAnsi="Cambria Math" w:cs="Times New Roman"/>
                    <w:i/>
                    <w:sz w:val="24"/>
                    <w:szCs w:val="24"/>
                    <w:lang w:val="en-GB"/>
                  </w:rPr>
                </m:ctrlPr>
              </m:fPr>
              <m:num>
                <m:r>
                  <w:rPr>
                    <w:rFonts w:ascii="Cambria Math" w:hAnsi="Cambria Math" w:cs="Times New Roman"/>
                    <w:sz w:val="24"/>
                    <w:szCs w:val="24"/>
                    <w:lang w:val="en-GB"/>
                  </w:rPr>
                  <m:t>8</m:t>
                </m:r>
              </m:num>
              <m:den>
                <m:r>
                  <w:rPr>
                    <w:rFonts w:ascii="Cambria Math" w:hAnsi="Cambria Math" w:cs="Times New Roman"/>
                    <w:sz w:val="24"/>
                    <w:szCs w:val="24"/>
                    <w:lang w:val="en-GB"/>
                  </w:rPr>
                  <m:t>s</m:t>
                </m:r>
              </m:den>
            </m:f>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4</m:t>
                </m:r>
              </m:den>
            </m:f>
          </m:e>
        </m:d>
        <m:r>
          <w:rPr>
            <w:rFonts w:ascii="Cambria Math" w:hAnsi="Cambria Math" w:cs="Times New Roman"/>
            <w:sz w:val="24"/>
            <w:szCs w:val="24"/>
            <w:lang w:val="en-GB"/>
          </w:rPr>
          <m:t>+O</m:t>
        </m:r>
        <m:d>
          <m:dPr>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s</m:t>
                </m:r>
              </m:e>
              <m:sup>
                <m:r>
                  <w:rPr>
                    <w:rFonts w:ascii="Cambria Math" w:hAnsi="Cambria Math" w:cs="Times New Roman"/>
                    <w:sz w:val="24"/>
                    <w:szCs w:val="24"/>
                    <w:lang w:val="en-GB"/>
                  </w:rPr>
                  <m:t>2</m:t>
                </m:r>
              </m:sup>
            </m:sSup>
            <m:r>
              <w:rPr>
                <w:rFonts w:ascii="Cambria Math" w:hAnsi="Cambria Math" w:cs="Times New Roman"/>
                <w:sz w:val="24"/>
                <w:szCs w:val="24"/>
                <w:lang w:val="en-GB"/>
              </w:rPr>
              <m:t>ln</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s</m:t>
                </m:r>
              </m:e>
              <m:sup>
                <m:r>
                  <w:rPr>
                    <w:rFonts w:ascii="Cambria Math" w:hAnsi="Cambria Math" w:cs="Times New Roman"/>
                    <w:sz w:val="24"/>
                    <w:szCs w:val="24"/>
                    <w:lang w:val="en-GB"/>
                  </w:rPr>
                  <m:t>-1</m:t>
                </m:r>
              </m:sup>
            </m:sSup>
          </m:e>
        </m:d>
        <m:r>
          <w:rPr>
            <w:rFonts w:ascii="Cambria Math" w:hAnsi="Cambria Math" w:cs="Times New Roman"/>
            <w:sz w:val="24"/>
            <w:szCs w:val="24"/>
            <w:lang w:val="en-GB"/>
          </w:rPr>
          <m:t>)</m:t>
        </m:r>
      </m:oMath>
      <w:r w:rsidR="0004076C" w:rsidRPr="0055614B">
        <w:rPr>
          <w:rFonts w:ascii="Times New Roman" w:hAnsi="Times New Roman" w:cs="Times New Roman"/>
          <w:sz w:val="24"/>
          <w:szCs w:val="24"/>
          <w:lang w:val="en-GB"/>
        </w:rPr>
        <w:t xml:space="preserve"> (2.40)</w:t>
      </w:r>
    </w:p>
    <w:p w14:paraId="486665B7" w14:textId="77777777" w:rsidR="0004076C" w:rsidRPr="0055614B" w:rsidRDefault="0004076C" w:rsidP="001F3E9D">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The comparison between </w:t>
      </w:r>
      <w:r w:rsidR="001F3E9D" w:rsidRPr="0055614B">
        <w:rPr>
          <w:rFonts w:ascii="Times New Roman" w:hAnsi="Times New Roman" w:cs="Times New Roman"/>
          <w:sz w:val="24"/>
          <w:szCs w:val="24"/>
          <w:lang w:val="en-GB"/>
        </w:rPr>
        <w:t>(2.39)</w:t>
      </w:r>
      <w:r w:rsidRPr="0055614B">
        <w:rPr>
          <w:rFonts w:ascii="Times New Roman" w:hAnsi="Times New Roman" w:cs="Times New Roman"/>
          <w:sz w:val="24"/>
          <w:szCs w:val="24"/>
          <w:lang w:val="en-GB"/>
        </w:rPr>
        <w:t xml:space="preserve"> and (2.</w:t>
      </w:r>
      <w:r w:rsidR="00412FE4" w:rsidRPr="0055614B">
        <w:rPr>
          <w:rFonts w:ascii="Times New Roman" w:hAnsi="Times New Roman" w:cs="Times New Roman"/>
          <w:sz w:val="24"/>
          <w:szCs w:val="24"/>
          <w:lang w:val="en-GB"/>
        </w:rPr>
        <w:t>25</w:t>
      </w:r>
      <w:r w:rsidRPr="0055614B">
        <w:rPr>
          <w:rFonts w:ascii="Times New Roman" w:hAnsi="Times New Roman" w:cs="Times New Roman"/>
          <w:sz w:val="24"/>
          <w:szCs w:val="24"/>
          <w:lang w:val="en-GB"/>
        </w:rPr>
        <w:t>) allows to conclude that the self-induced velocity of a ring vortex in an unbounded medium has the following axial and radial velocity components:</w:t>
      </w:r>
    </w:p>
    <w:p w14:paraId="1B59003D" w14:textId="77777777" w:rsidR="0004076C" w:rsidRPr="0055614B" w:rsidRDefault="00BB3E60" w:rsidP="00412FE4">
      <w:pPr>
        <w:spacing w:line="276" w:lineRule="auto"/>
        <w:jc w:val="center"/>
        <w:rPr>
          <w:rFonts w:ascii="Times New Roman" w:hAnsi="Times New Roman" w:cs="Times New Roman"/>
          <w:sz w:val="24"/>
          <w:szCs w:val="24"/>
          <w:lang w:val="en-GB"/>
        </w:rPr>
      </w:pPr>
      <m:oMath>
        <m:sSub>
          <m:sSubPr>
            <m:ctrlPr>
              <w:rPr>
                <w:rFonts w:ascii="Cambria Math" w:hAnsi="Cambria Math" w:cs="Times New Roman"/>
                <w:i/>
                <w:sz w:val="24"/>
                <w:szCs w:val="24"/>
                <w:lang w:val="en-GB"/>
              </w:rPr>
            </m:ctrlPr>
          </m:sSubPr>
          <m:e>
            <m:acc>
              <m:accPr>
                <m:chr m:val="̇"/>
                <m:ctrlPr>
                  <w:rPr>
                    <w:rFonts w:ascii="Cambria Math" w:hAnsi="Cambria Math" w:cs="Times New Roman"/>
                    <w:i/>
                    <w:sz w:val="24"/>
                    <w:szCs w:val="24"/>
                    <w:lang w:val="en-GB"/>
                  </w:rPr>
                </m:ctrlPr>
              </m:accPr>
              <m:e>
                <m:r>
                  <w:rPr>
                    <w:rFonts w:ascii="Cambria Math" w:hAnsi="Cambria Math" w:cs="Times New Roman"/>
                    <w:sz w:val="24"/>
                    <w:szCs w:val="24"/>
                    <w:lang w:val="en-GB"/>
                  </w:rPr>
                  <m:t>Z</m:t>
                </m:r>
              </m:e>
            </m:acc>
          </m:e>
          <m:sub>
            <m:r>
              <w:rPr>
                <w:rFonts w:ascii="Cambria Math" w:hAnsi="Cambria Math" w:cs="Times New Roman"/>
                <w:sz w:val="24"/>
                <w:szCs w:val="24"/>
                <w:lang w:val="en-GB"/>
              </w:rPr>
              <m:t>K</m:t>
            </m:r>
          </m:sub>
        </m:sSub>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Γ</m:t>
            </m:r>
          </m:num>
          <m:den>
            <m:r>
              <w:rPr>
                <w:rFonts w:ascii="Cambria Math" w:hAnsi="Cambria Math" w:cs="Times New Roman"/>
                <w:sz w:val="24"/>
                <w:szCs w:val="24"/>
                <w:lang w:val="en-GB"/>
              </w:rPr>
              <m:t>4π</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K</m:t>
                </m:r>
              </m:sub>
            </m:sSub>
          </m:den>
        </m:f>
        <m:d>
          <m:dPr>
            <m:ctrlPr>
              <w:rPr>
                <w:rFonts w:ascii="Cambria Math" w:hAnsi="Cambria Math" w:cs="Times New Roman"/>
                <w:i/>
                <w:sz w:val="24"/>
                <w:szCs w:val="24"/>
                <w:lang w:val="en-GB"/>
              </w:rPr>
            </m:ctrlPr>
          </m:dPr>
          <m:e>
            <m:r>
              <w:rPr>
                <w:rFonts w:ascii="Cambria Math" w:hAnsi="Cambria Math" w:cs="Times New Roman"/>
                <w:sz w:val="24"/>
                <w:szCs w:val="24"/>
                <w:lang w:val="en-GB"/>
              </w:rPr>
              <m:t>ln</m:t>
            </m:r>
            <m:f>
              <m:fPr>
                <m:ctrlPr>
                  <w:rPr>
                    <w:rFonts w:ascii="Cambria Math" w:hAnsi="Cambria Math" w:cs="Times New Roman"/>
                    <w:i/>
                    <w:sz w:val="24"/>
                    <w:szCs w:val="24"/>
                    <w:lang w:val="en-GB"/>
                  </w:rPr>
                </m:ctrlPr>
              </m:fPr>
              <m:num>
                <m:r>
                  <w:rPr>
                    <w:rFonts w:ascii="Cambria Math" w:hAnsi="Cambria Math" w:cs="Times New Roman"/>
                    <w:sz w:val="24"/>
                    <w:szCs w:val="24"/>
                    <w:lang w:val="en-GB"/>
                  </w:rPr>
                  <m:t>8</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K</m:t>
                    </m:r>
                  </m:sub>
                </m:sSub>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a</m:t>
                    </m:r>
                  </m:e>
                  <m:sub>
                    <m:r>
                      <w:rPr>
                        <w:rFonts w:ascii="Cambria Math" w:hAnsi="Cambria Math" w:cs="Times New Roman"/>
                        <w:sz w:val="24"/>
                        <w:szCs w:val="24"/>
                        <w:lang w:val="en-GB"/>
                      </w:rPr>
                      <m:t>K</m:t>
                    </m:r>
                  </m:sub>
                </m:sSub>
              </m:den>
            </m:f>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4</m:t>
                </m:r>
              </m:den>
            </m:f>
          </m:e>
        </m:d>
        <m:r>
          <w:rPr>
            <w:rFonts w:ascii="Cambria Math" w:hAnsi="Cambria Math" w:cs="Times New Roman"/>
            <w:sz w:val="24"/>
            <w:szCs w:val="24"/>
            <w:lang w:val="en-GB"/>
          </w:rPr>
          <m:t>+O(</m:t>
        </m:r>
        <m:f>
          <m:fPr>
            <m:ctrlPr>
              <w:rPr>
                <w:rFonts w:ascii="Cambria Math" w:hAnsi="Cambria Math" w:cs="Times New Roman"/>
                <w:i/>
                <w:sz w:val="24"/>
                <w:szCs w:val="24"/>
                <w:lang w:val="en-GB"/>
              </w:rPr>
            </m:ctrlPr>
          </m:fPr>
          <m:num>
            <m:sSub>
              <m:sSubPr>
                <m:ctrlPr>
                  <w:rPr>
                    <w:rFonts w:ascii="Cambria Math" w:hAnsi="Cambria Math" w:cs="Times New Roman"/>
                    <w:i/>
                    <w:sz w:val="24"/>
                    <w:szCs w:val="24"/>
                    <w:lang w:val="en-GB"/>
                  </w:rPr>
                </m:ctrlPr>
              </m:sSubPr>
              <m:e>
                <m:r>
                  <w:rPr>
                    <w:rFonts w:ascii="Cambria Math" w:hAnsi="Cambria Math" w:cs="Times New Roman"/>
                    <w:sz w:val="24"/>
                    <w:szCs w:val="24"/>
                    <w:lang w:val="en-GB"/>
                  </w:rPr>
                  <m:t>a</m:t>
                </m:r>
              </m:e>
              <m:sub>
                <m:r>
                  <w:rPr>
                    <w:rFonts w:ascii="Cambria Math" w:hAnsi="Cambria Math" w:cs="Times New Roman"/>
                    <w:sz w:val="24"/>
                    <w:szCs w:val="24"/>
                    <w:lang w:val="en-GB"/>
                  </w:rPr>
                  <m:t>K</m:t>
                </m:r>
              </m:sub>
            </m:sSub>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K</m:t>
                </m:r>
              </m:sub>
            </m:sSub>
          </m:den>
        </m:f>
        <m:r>
          <w:rPr>
            <w:rFonts w:ascii="Cambria Math" w:hAnsi="Cambria Math" w:cs="Times New Roman"/>
            <w:sz w:val="24"/>
            <w:szCs w:val="24"/>
            <w:lang w:val="en-GB"/>
          </w:rPr>
          <m:t>ln</m:t>
        </m:r>
        <m:f>
          <m:fPr>
            <m:ctrlPr>
              <w:rPr>
                <w:rFonts w:ascii="Cambria Math" w:hAnsi="Cambria Math" w:cs="Times New Roman"/>
                <w:i/>
                <w:sz w:val="24"/>
                <w:szCs w:val="24"/>
                <w:lang w:val="en-GB"/>
              </w:rPr>
            </m:ctrlPr>
          </m:fPr>
          <m:num>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K</m:t>
                </m:r>
              </m:sub>
            </m:sSub>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a</m:t>
                </m:r>
              </m:e>
              <m:sub>
                <m:r>
                  <w:rPr>
                    <w:rFonts w:ascii="Cambria Math" w:hAnsi="Cambria Math" w:cs="Times New Roman"/>
                    <w:sz w:val="24"/>
                    <w:szCs w:val="24"/>
                    <w:lang w:val="en-GB"/>
                  </w:rPr>
                  <m:t>K</m:t>
                </m:r>
              </m:sub>
            </m:sSub>
          </m:den>
        </m:f>
        <m:r>
          <w:rPr>
            <w:rFonts w:ascii="Cambria Math" w:hAnsi="Cambria Math" w:cs="Times New Roman"/>
            <w:sz w:val="24"/>
            <w:szCs w:val="24"/>
            <w:lang w:val="en-GB"/>
          </w:rPr>
          <m:t>)</m:t>
        </m:r>
      </m:oMath>
      <w:r w:rsidR="0004076C" w:rsidRPr="0055614B">
        <w:rPr>
          <w:rFonts w:ascii="Times New Roman" w:hAnsi="Times New Roman" w:cs="Times New Roman"/>
          <w:sz w:val="24"/>
          <w:szCs w:val="24"/>
          <w:lang w:val="en-GB"/>
        </w:rPr>
        <w:t xml:space="preserve">, </w:t>
      </w:r>
      <m:oMath>
        <m:sSub>
          <m:sSubPr>
            <m:ctrlPr>
              <w:rPr>
                <w:rFonts w:ascii="Cambria Math" w:hAnsi="Cambria Math" w:cs="Times New Roman"/>
                <w:sz w:val="24"/>
                <w:szCs w:val="24"/>
                <w:lang w:val="en-GB"/>
              </w:rPr>
            </m:ctrlPr>
          </m:sSubPr>
          <m:e>
            <m:acc>
              <m:accPr>
                <m:chr m:val="̇"/>
                <m:ctrlPr>
                  <w:rPr>
                    <w:rFonts w:ascii="Cambria Math" w:hAnsi="Cambria Math" w:cs="Times New Roman"/>
                    <w:sz w:val="24"/>
                    <w:szCs w:val="24"/>
                    <w:lang w:val="en-GB"/>
                  </w:rPr>
                </m:ctrlPr>
              </m:accPr>
              <m:e>
                <m:r>
                  <m:rPr>
                    <m:sty m:val="p"/>
                  </m:rPr>
                  <w:rPr>
                    <w:rFonts w:ascii="Cambria Math" w:hAnsi="Cambria Math" w:cs="Times New Roman"/>
                    <w:sz w:val="24"/>
                    <w:szCs w:val="24"/>
                    <w:lang w:val="en-GB"/>
                  </w:rPr>
                  <m:t>R</m:t>
                </m:r>
              </m:e>
            </m:acc>
          </m:e>
          <m:sub>
            <m:r>
              <m:rPr>
                <m:sty m:val="p"/>
              </m:rPr>
              <w:rPr>
                <w:rFonts w:ascii="Cambria Math" w:hAnsi="Cambria Math" w:cs="Times New Roman"/>
                <w:sz w:val="24"/>
                <w:szCs w:val="24"/>
                <w:lang w:val="en-GB"/>
              </w:rPr>
              <m:t>K</m:t>
            </m:r>
          </m:sub>
        </m:sSub>
        <m:r>
          <m:rPr>
            <m:sty m:val="p"/>
          </m:rPr>
          <w:rPr>
            <w:rFonts w:ascii="Cambria Math" w:hAnsi="Cambria Math" w:cs="Times New Roman"/>
            <w:sz w:val="24"/>
            <w:szCs w:val="24"/>
            <w:lang w:val="en-GB"/>
          </w:rPr>
          <m:t>=0</m:t>
        </m:r>
      </m:oMath>
      <w:r w:rsidR="0004076C" w:rsidRPr="0055614B">
        <w:rPr>
          <w:rFonts w:ascii="Times New Roman" w:eastAsiaTheme="minorEastAsia" w:hAnsi="Times New Roman" w:cs="Times New Roman"/>
          <w:sz w:val="24"/>
          <w:szCs w:val="24"/>
          <w:lang w:val="en-GB"/>
        </w:rPr>
        <w:t xml:space="preserve"> (2.41)</w:t>
      </w:r>
    </w:p>
    <w:p w14:paraId="406AE712" w14:textId="77777777" w:rsidR="0004076C" w:rsidRPr="0055614B" w:rsidRDefault="0004076C" w:rsidP="0004076C">
      <w:pPr>
        <w:pStyle w:val="Heading4"/>
        <w:numPr>
          <w:ilvl w:val="0"/>
          <w:numId w:val="0"/>
        </w:numPr>
        <w:rPr>
          <w:rFonts w:cs="Times New Roman"/>
          <w:szCs w:val="24"/>
          <w:lang w:val="en-GB"/>
        </w:rPr>
      </w:pPr>
      <w:r w:rsidRPr="0055614B">
        <w:rPr>
          <w:rFonts w:cs="Times New Roman"/>
          <w:szCs w:val="24"/>
          <w:lang w:val="en-GB"/>
        </w:rPr>
        <w:t>2.1.2.2 Invariants of motion</w:t>
      </w:r>
    </w:p>
    <w:p w14:paraId="602F7F3E" w14:textId="77777777" w:rsidR="0004076C" w:rsidRPr="0055614B" w:rsidRDefault="0004076C" w:rsidP="00EA3C3D">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Several integral parameters contribute to the characterization of a ring vortex</w:t>
      </w:r>
    </w:p>
    <w:p w14:paraId="19316855" w14:textId="77777777" w:rsidR="0004076C" w:rsidRPr="0055614B" w:rsidRDefault="0004076C" w:rsidP="00EA3C3D">
      <w:pPr>
        <w:pStyle w:val="ListParagraph"/>
        <w:numPr>
          <w:ilvl w:val="0"/>
          <w:numId w:val="12"/>
        </w:numPr>
        <w:spacing w:line="276" w:lineRule="auto"/>
        <w:jc w:val="both"/>
        <w:rPr>
          <w:rFonts w:ascii="Times New Roman" w:hAnsi="Times New Roman" w:cs="Times New Roman"/>
          <w:sz w:val="24"/>
          <w:szCs w:val="24"/>
        </w:rPr>
      </w:pPr>
      <w:r w:rsidRPr="0055614B">
        <w:rPr>
          <w:rFonts w:ascii="Times New Roman" w:hAnsi="Times New Roman" w:cs="Times New Roman"/>
          <w:sz w:val="24"/>
          <w:szCs w:val="24"/>
        </w:rPr>
        <w:t>Circulation, characterizing the amount of swirling around the vortex centre, and defined as:</w:t>
      </w:r>
    </w:p>
    <w:p w14:paraId="177C538E" w14:textId="77777777" w:rsidR="0004076C" w:rsidRPr="0055614B" w:rsidRDefault="00F47C98" w:rsidP="00EA3C3D">
      <w:pPr>
        <w:pStyle w:val="ListParagraph"/>
        <w:spacing w:line="276" w:lineRule="auto"/>
        <w:jc w:val="center"/>
        <w:rPr>
          <w:rFonts w:ascii="Times New Roman" w:hAnsi="Times New Roman" w:cs="Times New Roman"/>
          <w:sz w:val="24"/>
          <w:szCs w:val="24"/>
        </w:rPr>
      </w:pPr>
      <m:oMath>
        <m:r>
          <w:rPr>
            <w:rFonts w:ascii="Cambria Math" w:hAnsi="Cambria Math" w:cs="Times New Roman"/>
            <w:sz w:val="24"/>
            <w:szCs w:val="24"/>
          </w:rPr>
          <m:t>Γ=</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C</m:t>
            </m:r>
          </m:sub>
          <m:sup/>
          <m:e>
            <m:r>
              <m:rPr>
                <m:sty m:val="bi"/>
              </m:rPr>
              <w:rPr>
                <w:rFonts w:ascii="Cambria Math" w:hAnsi="Cambria Math" w:cs="Times New Roman"/>
                <w:sz w:val="24"/>
                <w:szCs w:val="24"/>
              </w:rPr>
              <m:t>u</m:t>
            </m:r>
            <m:r>
              <w:rPr>
                <w:rFonts w:ascii="Cambria Math" w:hAnsi="Cambria Math" w:cs="Times New Roman"/>
                <w:sz w:val="24"/>
                <w:szCs w:val="24"/>
              </w:rPr>
              <m:t>∙dl</m:t>
            </m:r>
          </m:e>
        </m:nary>
      </m:oMath>
      <w:r w:rsidR="0004076C" w:rsidRPr="0055614B">
        <w:rPr>
          <w:rFonts w:ascii="Times New Roman" w:hAnsi="Times New Roman" w:cs="Times New Roman"/>
          <w:sz w:val="24"/>
          <w:szCs w:val="24"/>
        </w:rPr>
        <w:t>, (2.42)</w:t>
      </w:r>
    </w:p>
    <w:p w14:paraId="179E3DCA" w14:textId="4E9E7550" w:rsidR="0004076C" w:rsidRPr="0055614B" w:rsidRDefault="0004076C" w:rsidP="00EA3C3D">
      <w:pPr>
        <w:pStyle w:val="ListParagraph"/>
        <w:spacing w:line="276" w:lineRule="auto"/>
        <w:jc w:val="both"/>
        <w:rPr>
          <w:rFonts w:ascii="Times New Roman" w:hAnsi="Times New Roman" w:cs="Times New Roman"/>
          <w:sz w:val="24"/>
          <w:szCs w:val="24"/>
        </w:rPr>
      </w:pPr>
      <w:r w:rsidRPr="0055614B">
        <w:rPr>
          <w:rFonts w:ascii="Times New Roman" w:hAnsi="Times New Roman" w:cs="Times New Roman"/>
          <w:sz w:val="24"/>
          <w:szCs w:val="24"/>
        </w:rPr>
        <w:t xml:space="preserve">where </w:t>
      </w:r>
      <w:r w:rsidRPr="0055614B">
        <w:rPr>
          <w:rFonts w:ascii="Times New Roman" w:hAnsi="Times New Roman" w:cs="Times New Roman"/>
          <w:b/>
          <w:sz w:val="24"/>
          <w:szCs w:val="24"/>
        </w:rPr>
        <w:t>u</w:t>
      </w:r>
      <w:r w:rsidRPr="0055614B">
        <w:rPr>
          <w:rFonts w:ascii="Times New Roman" w:hAnsi="Times New Roman" w:cs="Times New Roman"/>
          <w:sz w:val="24"/>
          <w:szCs w:val="24"/>
        </w:rPr>
        <w:t xml:space="preserve"> is the flow velocity, and C is a closed circuit. The circulation Γ around a closed contour C can be expressed,</w:t>
      </w:r>
      <w:r w:rsidR="00446481" w:rsidRPr="0055614B">
        <w:rPr>
          <w:rFonts w:ascii="Times New Roman" w:hAnsi="Times New Roman" w:cs="Times New Roman"/>
          <w:sz w:val="24"/>
          <w:szCs w:val="24"/>
        </w:rPr>
        <w:t xml:space="preserve"> in accordance with the Stokes</w:t>
      </w:r>
      <w:r w:rsidRPr="0055614B">
        <w:rPr>
          <w:rFonts w:ascii="Times New Roman" w:hAnsi="Times New Roman" w:cs="Times New Roman"/>
          <w:sz w:val="24"/>
          <w:szCs w:val="24"/>
        </w:rPr>
        <w:t xml:space="preserve"> theorem, as the flux of vorticity ω through an arbitrary surface Σ, bounded by C:</w:t>
      </w:r>
    </w:p>
    <w:p w14:paraId="2CB521A3" w14:textId="77777777" w:rsidR="0004076C" w:rsidRPr="0055614B" w:rsidRDefault="00F47C98" w:rsidP="00EA3C3D">
      <w:pPr>
        <w:pStyle w:val="ListParagraph"/>
        <w:spacing w:line="276" w:lineRule="auto"/>
        <w:jc w:val="center"/>
        <w:rPr>
          <w:rFonts w:ascii="Times New Roman" w:hAnsi="Times New Roman" w:cs="Times New Roman"/>
          <w:sz w:val="24"/>
          <w:szCs w:val="24"/>
        </w:rPr>
      </w:pPr>
      <m:oMath>
        <m:r>
          <w:rPr>
            <w:rFonts w:ascii="Cambria Math" w:hAnsi="Cambria Math" w:cs="Times New Roman"/>
            <w:sz w:val="24"/>
            <w:szCs w:val="24"/>
          </w:rPr>
          <m:t>Γ=</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Σ</m:t>
            </m:r>
          </m:sub>
          <m:sup/>
          <m:e>
            <m:r>
              <w:rPr>
                <w:rFonts w:ascii="Cambria Math" w:hAnsi="Cambria Math" w:cs="Times New Roman"/>
                <w:sz w:val="24"/>
                <w:szCs w:val="24"/>
              </w:rPr>
              <m:t>ω∙dΣ</m:t>
            </m:r>
          </m:e>
        </m:nary>
      </m:oMath>
      <w:r w:rsidR="0004076C" w:rsidRPr="0055614B">
        <w:rPr>
          <w:rFonts w:ascii="Times New Roman" w:hAnsi="Times New Roman" w:cs="Times New Roman"/>
          <w:sz w:val="24"/>
          <w:szCs w:val="24"/>
        </w:rPr>
        <w:t>, (2.43)</w:t>
      </w:r>
    </w:p>
    <w:p w14:paraId="3BD826FB" w14:textId="77777777" w:rsidR="0004076C" w:rsidRPr="0055614B" w:rsidRDefault="0004076C" w:rsidP="00EA3C3D">
      <w:pPr>
        <w:pStyle w:val="ListParagraph"/>
        <w:numPr>
          <w:ilvl w:val="0"/>
          <w:numId w:val="12"/>
        </w:numPr>
        <w:spacing w:line="276" w:lineRule="auto"/>
        <w:jc w:val="both"/>
        <w:rPr>
          <w:rFonts w:ascii="Times New Roman" w:hAnsi="Times New Roman" w:cs="Times New Roman"/>
          <w:sz w:val="24"/>
          <w:szCs w:val="24"/>
        </w:rPr>
      </w:pPr>
      <w:r w:rsidRPr="0055614B">
        <w:rPr>
          <w:rFonts w:ascii="Times New Roman" w:hAnsi="Times New Roman" w:cs="Times New Roman"/>
          <w:sz w:val="24"/>
          <w:szCs w:val="24"/>
        </w:rPr>
        <w:t>Impulse, defined as</w:t>
      </w:r>
    </w:p>
    <w:p w14:paraId="6E5C50EF" w14:textId="77777777" w:rsidR="0004076C" w:rsidRPr="0055614B" w:rsidRDefault="00F47C98" w:rsidP="00EA3C3D">
      <w:pPr>
        <w:pStyle w:val="ListParagraph"/>
        <w:spacing w:line="276" w:lineRule="auto"/>
        <w:jc w:val="center"/>
        <w:rPr>
          <w:rFonts w:ascii="Times New Roman" w:hAnsi="Times New Roman" w:cs="Times New Roman"/>
          <w:sz w:val="24"/>
          <w:szCs w:val="24"/>
        </w:rPr>
      </w:pPr>
      <m:oMath>
        <m:r>
          <w:rPr>
            <w:rFonts w:ascii="Cambria Math" w:hAnsi="Cambria Math" w:cs="Times New Roman"/>
            <w:sz w:val="24"/>
            <w:szCs w:val="24"/>
          </w:rPr>
          <m:t>I=</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ρ</m:t>
        </m:r>
        <m:nary>
          <m:naryPr>
            <m:limLoc m:val="subSup"/>
            <m:ctrlPr>
              <w:rPr>
                <w:rFonts w:ascii="Cambria Math" w:hAnsi="Cambria Math" w:cs="Times New Roman"/>
                <w:i/>
                <w:sz w:val="24"/>
                <w:szCs w:val="24"/>
              </w:rPr>
            </m:ctrlPr>
          </m:naryPr>
          <m:sub>
            <m:r>
              <w:rPr>
                <w:rFonts w:ascii="Cambria Math" w:hAnsi="Cambria Math" w:cs="Times New Roman"/>
                <w:sz w:val="24"/>
                <w:szCs w:val="24"/>
              </w:rPr>
              <m:t>V</m:t>
            </m:r>
          </m:sub>
          <m:sup/>
          <m:e>
            <m:r>
              <w:rPr>
                <w:rFonts w:ascii="Cambria Math" w:hAnsi="Cambria Math" w:cs="Times New Roman"/>
                <w:sz w:val="24"/>
                <w:szCs w:val="24"/>
              </w:rPr>
              <m:t>r×</m:t>
            </m:r>
            <m:r>
              <m:rPr>
                <m:sty m:val="bi"/>
              </m:rPr>
              <w:rPr>
                <w:rFonts w:ascii="Cambria Math" w:hAnsi="Cambria Math" w:cs="Times New Roman"/>
                <w:sz w:val="24"/>
                <w:szCs w:val="24"/>
              </w:rPr>
              <m:t>ω</m:t>
            </m:r>
            <m:r>
              <w:rPr>
                <w:rFonts w:ascii="Cambria Math" w:hAnsi="Cambria Math" w:cs="Times New Roman"/>
                <w:sz w:val="24"/>
                <w:szCs w:val="24"/>
              </w:rPr>
              <m:t>dV</m:t>
            </m:r>
          </m:e>
        </m:nary>
      </m:oMath>
      <w:r w:rsidR="0004076C" w:rsidRPr="0055614B">
        <w:rPr>
          <w:rFonts w:ascii="Times New Roman" w:hAnsi="Times New Roman" w:cs="Times New Roman"/>
          <w:sz w:val="24"/>
          <w:szCs w:val="24"/>
        </w:rPr>
        <w:t>, (2.44)</w:t>
      </w:r>
    </w:p>
    <w:p w14:paraId="6699D449" w14:textId="77777777" w:rsidR="0004076C" w:rsidRPr="0055614B" w:rsidRDefault="0004076C" w:rsidP="00EA3C3D">
      <w:pPr>
        <w:pStyle w:val="ListParagraph"/>
        <w:spacing w:line="276" w:lineRule="auto"/>
        <w:jc w:val="both"/>
        <w:rPr>
          <w:rFonts w:ascii="Times New Roman" w:hAnsi="Times New Roman" w:cs="Times New Roman"/>
          <w:sz w:val="24"/>
          <w:szCs w:val="24"/>
        </w:rPr>
      </w:pPr>
      <w:r w:rsidRPr="0055614B">
        <w:rPr>
          <w:rFonts w:ascii="Times New Roman" w:hAnsi="Times New Roman" w:cs="Times New Roman"/>
          <w:sz w:val="24"/>
          <w:szCs w:val="24"/>
        </w:rPr>
        <w:t>where r is the radius vector, and V is the volume including all vortices.</w:t>
      </w:r>
    </w:p>
    <w:p w14:paraId="3671F147" w14:textId="77777777" w:rsidR="0004076C" w:rsidRPr="0055614B" w:rsidRDefault="0004076C" w:rsidP="00EA3C3D">
      <w:pPr>
        <w:pStyle w:val="ListParagraph"/>
        <w:spacing w:line="276" w:lineRule="auto"/>
        <w:jc w:val="both"/>
        <w:rPr>
          <w:rFonts w:ascii="Times New Roman" w:hAnsi="Times New Roman" w:cs="Times New Roman"/>
          <w:sz w:val="24"/>
          <w:szCs w:val="24"/>
        </w:rPr>
      </w:pPr>
      <w:r w:rsidRPr="0055614B">
        <w:rPr>
          <w:rFonts w:ascii="Times New Roman" w:hAnsi="Times New Roman" w:cs="Times New Roman"/>
          <w:sz w:val="24"/>
          <w:szCs w:val="24"/>
        </w:rPr>
        <w:lastRenderedPageBreak/>
        <w:t xml:space="preserve">Lamb </w:t>
      </w:r>
      <w:r w:rsidRPr="0055614B">
        <w:rPr>
          <w:rFonts w:ascii="Times New Roman" w:hAnsi="Times New Roman" w:cs="Times New Roman"/>
          <w:sz w:val="24"/>
          <w:szCs w:val="24"/>
        </w:rPr>
        <w:fldChar w:fldCharType="begin"/>
      </w:r>
      <w:r w:rsidRPr="0055614B">
        <w:rPr>
          <w:rFonts w:ascii="Times New Roman" w:hAnsi="Times New Roman" w:cs="Times New Roman"/>
          <w:sz w:val="24"/>
          <w:szCs w:val="24"/>
        </w:rPr>
        <w:instrText xml:space="preserve"> ADDIN EN.CITE &lt;EndNote&gt;&lt;Cite&gt;&lt;Author&gt;Lamb&lt;/Author&gt;&lt;Year&gt;1932&lt;/Year&gt;&lt;IDText&gt;Hydrodynamics&lt;/IDText&gt;&lt;DisplayText&gt;(Lamb 1932)&lt;/DisplayText&gt;&lt;record&gt;&lt;isbn&gt;0521458684&lt;/isbn&gt;&lt;titles&gt;&lt;title&gt;Hydrodynamics&lt;/title&gt;&lt;/titles&gt;&lt;contributors&gt;&lt;authors&gt;&lt;author&gt;Lamb, Horace&lt;/author&gt;&lt;/authors&gt;&lt;/contributors&gt;&lt;added-date format="utc"&gt;1468417165&lt;/added-date&gt;&lt;ref-type name="Book"&gt;6&lt;/ref-type&gt;&lt;dates&gt;&lt;year&gt;1932&lt;/year&gt;&lt;/dates&gt;&lt;rec-number&gt;116&lt;/rec-number&gt;&lt;publisher&gt;Cambridge university press&lt;/publisher&gt;&lt;last-updated-date format="utc"&gt;1468417165&lt;/last-updated-date&gt;&lt;/record&gt;&lt;/Cite&gt;&lt;/EndNote&gt;</w:instrText>
      </w:r>
      <w:r w:rsidRPr="0055614B">
        <w:rPr>
          <w:rFonts w:ascii="Times New Roman" w:hAnsi="Times New Roman" w:cs="Times New Roman"/>
          <w:sz w:val="24"/>
          <w:szCs w:val="24"/>
        </w:rPr>
        <w:fldChar w:fldCharType="separate"/>
      </w:r>
      <w:r w:rsidRPr="0055614B">
        <w:rPr>
          <w:rFonts w:ascii="Times New Roman" w:hAnsi="Times New Roman" w:cs="Times New Roman"/>
          <w:sz w:val="24"/>
          <w:szCs w:val="24"/>
        </w:rPr>
        <w:t>(Lamb 1932)</w:t>
      </w:r>
      <w:r w:rsidRPr="0055614B">
        <w:rPr>
          <w:rFonts w:ascii="Times New Roman" w:hAnsi="Times New Roman" w:cs="Times New Roman"/>
          <w:sz w:val="24"/>
          <w:szCs w:val="24"/>
        </w:rPr>
        <w:fldChar w:fldCharType="end"/>
      </w:r>
      <w:r w:rsidRPr="0055614B">
        <w:rPr>
          <w:rFonts w:ascii="Times New Roman" w:hAnsi="Times New Roman" w:cs="Times New Roman"/>
          <w:sz w:val="24"/>
          <w:szCs w:val="24"/>
        </w:rPr>
        <w:t xml:space="preserve"> first introduced the concept of vortex impulse, meant as the impulse of external f</w:t>
      </w:r>
      <w:r w:rsidR="00EA3C3D" w:rsidRPr="0055614B">
        <w:rPr>
          <w:rFonts w:ascii="Times New Roman" w:hAnsi="Times New Roman" w:cs="Times New Roman"/>
          <w:sz w:val="24"/>
          <w:szCs w:val="24"/>
        </w:rPr>
        <w:t>orces to be applied to a limited</w:t>
      </w:r>
      <w:r w:rsidRPr="0055614B">
        <w:rPr>
          <w:rFonts w:ascii="Times New Roman" w:hAnsi="Times New Roman" w:cs="Times New Roman"/>
          <w:sz w:val="24"/>
          <w:szCs w:val="24"/>
        </w:rPr>
        <w:t xml:space="preserve"> portion of flow with the aim of generating the observed fluid motion from rest. This because the common definition of momentum, i.e.</w:t>
      </w:r>
    </w:p>
    <w:p w14:paraId="4C41F4D4" w14:textId="77777777" w:rsidR="0004076C" w:rsidRPr="0055614B" w:rsidRDefault="0004076C" w:rsidP="00EA3C3D">
      <w:pPr>
        <w:pStyle w:val="ListParagraph"/>
        <w:spacing w:line="276" w:lineRule="auto"/>
        <w:jc w:val="center"/>
        <w:rPr>
          <w:rFonts w:ascii="Times New Roman" w:eastAsiaTheme="minorEastAsia" w:hAnsi="Times New Roman" w:cs="Times New Roman"/>
          <w:sz w:val="24"/>
          <w:szCs w:val="24"/>
        </w:rPr>
      </w:pPr>
      <m:oMath>
        <m:r>
          <w:rPr>
            <w:rFonts w:ascii="Cambria Math" w:hAnsi="Cambria Math" w:cs="Times New Roman"/>
            <w:sz w:val="24"/>
            <w:szCs w:val="24"/>
          </w:rPr>
          <m:t>K</m:t>
        </m:r>
        <m:r>
          <m:rPr>
            <m:sty m:val="p"/>
          </m:rPr>
          <w:rPr>
            <w:rFonts w:ascii="Cambria Math" w:hAnsi="Cambria Math" w:cs="Times New Roman"/>
            <w:sz w:val="24"/>
            <w:szCs w:val="24"/>
          </w:rPr>
          <m:t>=</m:t>
        </m:r>
        <m:r>
          <w:rPr>
            <w:rFonts w:ascii="Cambria Math" w:hAnsi="Cambria Math" w:cs="Times New Roman"/>
            <w:sz w:val="24"/>
            <w:szCs w:val="24"/>
          </w:rPr>
          <m:t>ρ</m:t>
        </m:r>
        <m:nary>
          <m:naryPr>
            <m:limLoc m:val="subSup"/>
            <m:ctrlPr>
              <w:rPr>
                <w:rFonts w:ascii="Cambria Math" w:hAnsi="Cambria Math" w:cs="Times New Roman"/>
                <w:sz w:val="24"/>
                <w:szCs w:val="24"/>
              </w:rPr>
            </m:ctrlPr>
          </m:naryPr>
          <m:sub>
            <m:r>
              <w:rPr>
                <w:rFonts w:ascii="Cambria Math" w:hAnsi="Cambria Math" w:cs="Times New Roman"/>
                <w:sz w:val="24"/>
                <w:szCs w:val="24"/>
              </w:rPr>
              <m:t>V</m:t>
            </m:r>
          </m:sub>
          <m:sup/>
          <m:e>
            <m:r>
              <w:rPr>
                <w:rFonts w:ascii="Cambria Math" w:hAnsi="Cambria Math" w:cs="Times New Roman"/>
                <w:sz w:val="24"/>
                <w:szCs w:val="24"/>
              </w:rPr>
              <m:t>UdV</m:t>
            </m:r>
          </m:e>
        </m:nary>
      </m:oMath>
      <w:r w:rsidRPr="0055614B">
        <w:rPr>
          <w:rFonts w:ascii="Times New Roman" w:eastAsiaTheme="minorEastAsia" w:hAnsi="Times New Roman" w:cs="Times New Roman"/>
          <w:sz w:val="24"/>
          <w:szCs w:val="24"/>
        </w:rPr>
        <w:t>, (2.45)</w:t>
      </w:r>
    </w:p>
    <w:p w14:paraId="195A4029" w14:textId="77777777" w:rsidR="0004076C" w:rsidRPr="0055614B" w:rsidRDefault="0004076C" w:rsidP="00EA3C3D">
      <w:pPr>
        <w:pStyle w:val="ListParagraph"/>
        <w:spacing w:line="276" w:lineRule="auto"/>
        <w:jc w:val="both"/>
        <w:rPr>
          <w:rFonts w:ascii="Times New Roman" w:eastAsiaTheme="minorEastAsia" w:hAnsi="Times New Roman" w:cs="Times New Roman"/>
          <w:sz w:val="24"/>
          <w:szCs w:val="24"/>
        </w:rPr>
      </w:pPr>
      <w:r w:rsidRPr="0055614B">
        <w:rPr>
          <w:rFonts w:ascii="Times New Roman" w:eastAsiaTheme="minorEastAsia" w:hAnsi="Times New Roman" w:cs="Times New Roman"/>
          <w:sz w:val="24"/>
          <w:szCs w:val="24"/>
        </w:rPr>
        <w:t xml:space="preserve">fails for most of the flows of an ideal incompressible fluid at rest at infinity. Lugovtsov </w:t>
      </w:r>
      <w:r w:rsidRPr="0055614B">
        <w:rPr>
          <w:rFonts w:ascii="Times New Roman" w:eastAsiaTheme="minorEastAsia" w:hAnsi="Times New Roman" w:cs="Times New Roman"/>
          <w:sz w:val="24"/>
          <w:szCs w:val="24"/>
        </w:rPr>
        <w:fldChar w:fldCharType="begin"/>
      </w:r>
      <w:r w:rsidRPr="0055614B">
        <w:rPr>
          <w:rFonts w:ascii="Times New Roman" w:eastAsiaTheme="minorEastAsia" w:hAnsi="Times New Roman" w:cs="Times New Roman"/>
          <w:sz w:val="24"/>
          <w:szCs w:val="24"/>
        </w:rPr>
        <w:instrText xml:space="preserve"> ADDIN EN.CITE &lt;EndNote&gt;&lt;Cite&gt;&lt;Author&gt;Lugovtsov&lt;/Author&gt;&lt;Year&gt;1976&lt;/Year&gt;&lt;IDText&gt;On the motion of a turbulent vortex ring&lt;/IDText&gt;&lt;DisplayText&gt;(Lugovtsov 1976)&lt;/DisplayText&gt;&lt;record&gt;&lt;titles&gt;&lt;title&gt;On the motion of a turbulent vortex ring&lt;/title&gt;&lt;secondary-title&gt;Archiv of Mechanics, Archiwum Mechaniki Stosowanej&lt;/secondary-title&gt;&lt;/titles&gt;&lt;pages&gt;759-766&lt;/pages&gt;&lt;contributors&gt;&lt;authors&gt;&lt;author&gt;Lugovtsov, BA&lt;/author&gt;&lt;/authors&gt;&lt;/contributors&gt;&lt;added-date format="utc"&gt;1468417446&lt;/added-date&gt;&lt;ref-type name="Journal Article"&gt;17&lt;/ref-type&gt;&lt;dates&gt;&lt;year&gt;1976&lt;/year&gt;&lt;/dates&gt;&lt;rec-number&gt;117&lt;/rec-number&gt;&lt;last-updated-date format="utc"&gt;1468417446&lt;/last-updated-date&gt;&lt;volume&gt;28&lt;/volume&gt;&lt;/record&gt;&lt;/Cite&gt;&lt;/EndNote&gt;</w:instrText>
      </w:r>
      <w:r w:rsidRPr="0055614B">
        <w:rPr>
          <w:rFonts w:ascii="Times New Roman" w:eastAsiaTheme="minorEastAsia" w:hAnsi="Times New Roman" w:cs="Times New Roman"/>
          <w:sz w:val="24"/>
          <w:szCs w:val="24"/>
        </w:rPr>
        <w:fldChar w:fldCharType="separate"/>
      </w:r>
      <w:r w:rsidRPr="0055614B">
        <w:rPr>
          <w:rFonts w:ascii="Times New Roman" w:eastAsiaTheme="minorEastAsia" w:hAnsi="Times New Roman" w:cs="Times New Roman"/>
          <w:sz w:val="24"/>
          <w:szCs w:val="24"/>
        </w:rPr>
        <w:t>(Lugovtsov 1976)</w:t>
      </w:r>
      <w:r w:rsidRPr="0055614B">
        <w:rPr>
          <w:rFonts w:ascii="Times New Roman" w:eastAsiaTheme="minorEastAsia" w:hAnsi="Times New Roman" w:cs="Times New Roman"/>
          <w:sz w:val="24"/>
          <w:szCs w:val="24"/>
        </w:rPr>
        <w:fldChar w:fldCharType="end"/>
      </w:r>
      <w:r w:rsidRPr="0055614B">
        <w:rPr>
          <w:rFonts w:ascii="Times New Roman" w:eastAsiaTheme="minorEastAsia" w:hAnsi="Times New Roman" w:cs="Times New Roman"/>
          <w:sz w:val="24"/>
          <w:szCs w:val="24"/>
        </w:rPr>
        <w:t xml:space="preserve"> then proved that the vortex impulse I is invariant in time also in a viscous incompressible fluid.</w:t>
      </w:r>
    </w:p>
    <w:p w14:paraId="365C21E3" w14:textId="77777777" w:rsidR="0004076C" w:rsidRPr="0055614B" w:rsidRDefault="0004076C" w:rsidP="00EA3C3D">
      <w:pPr>
        <w:pStyle w:val="ListParagraph"/>
        <w:numPr>
          <w:ilvl w:val="0"/>
          <w:numId w:val="12"/>
        </w:numPr>
        <w:spacing w:line="276" w:lineRule="auto"/>
        <w:jc w:val="both"/>
        <w:rPr>
          <w:rFonts w:ascii="Times New Roman" w:hAnsi="Times New Roman" w:cs="Times New Roman"/>
          <w:sz w:val="24"/>
          <w:szCs w:val="24"/>
        </w:rPr>
      </w:pPr>
      <w:r w:rsidRPr="0055614B">
        <w:rPr>
          <w:rFonts w:ascii="Times New Roman" w:hAnsi="Times New Roman" w:cs="Times New Roman"/>
          <w:sz w:val="24"/>
          <w:szCs w:val="24"/>
        </w:rPr>
        <w:t>Energy, given by the integral</w:t>
      </w:r>
    </w:p>
    <w:p w14:paraId="078CD5C3" w14:textId="77777777" w:rsidR="0004076C" w:rsidRPr="0055614B" w:rsidRDefault="0004076C" w:rsidP="00EA3C3D">
      <w:pPr>
        <w:pStyle w:val="ListParagraph"/>
        <w:spacing w:line="276" w:lineRule="auto"/>
        <w:jc w:val="center"/>
        <w:rPr>
          <w:rFonts w:ascii="Times New Roman" w:hAnsi="Times New Roman" w:cs="Times New Roman"/>
          <w:sz w:val="24"/>
          <w:szCs w:val="24"/>
        </w:rPr>
      </w:pPr>
      <m:oMath>
        <m:r>
          <w:rPr>
            <w:rFonts w:ascii="Cambria Math" w:hAnsi="Cambria Math" w:cs="Times New Roman"/>
            <w:sz w:val="24"/>
            <w:szCs w:val="24"/>
          </w:rPr>
          <m:t>E</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ρ</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nary>
          <m:naryPr>
            <m:limLoc m:val="subSup"/>
            <m:ctrlPr>
              <w:rPr>
                <w:rFonts w:ascii="Cambria Math" w:hAnsi="Cambria Math" w:cs="Times New Roman"/>
                <w:sz w:val="24"/>
                <w:szCs w:val="24"/>
              </w:rPr>
            </m:ctrlPr>
          </m:naryPr>
          <m:sub>
            <m:r>
              <w:rPr>
                <w:rFonts w:ascii="Cambria Math" w:hAnsi="Cambria Math" w:cs="Times New Roman"/>
                <w:sz w:val="24"/>
                <w:szCs w:val="24"/>
              </w:rPr>
              <m:t>V</m:t>
            </m:r>
          </m:sub>
          <m:sup/>
          <m:e>
            <m:r>
              <m:rPr>
                <m:sty m:val="bi"/>
              </m:rPr>
              <w:rPr>
                <w:rFonts w:ascii="Cambria Math" w:hAnsi="Cambria Math" w:cs="Times New Roman"/>
                <w:sz w:val="24"/>
                <w:szCs w:val="24"/>
              </w:rPr>
              <m:t>u</m:t>
            </m:r>
            <m:r>
              <m:rPr>
                <m:sty m:val="p"/>
              </m:rPr>
              <w:rPr>
                <w:rFonts w:ascii="Cambria Math" w:hAnsi="Cambria Math" w:cs="Times New Roman"/>
                <w:sz w:val="24"/>
                <w:szCs w:val="24"/>
              </w:rPr>
              <m:t>∙</m:t>
            </m:r>
            <m:r>
              <m:rPr>
                <m:sty m:val="bi"/>
              </m:rPr>
              <w:rPr>
                <w:rFonts w:ascii="Cambria Math" w:hAnsi="Cambria Math" w:cs="Times New Roman"/>
                <w:sz w:val="24"/>
                <w:szCs w:val="24"/>
              </w:rPr>
              <m:t>u</m:t>
            </m:r>
            <m:r>
              <w:rPr>
                <w:rFonts w:ascii="Cambria Math" w:hAnsi="Cambria Math" w:cs="Times New Roman"/>
                <w:sz w:val="24"/>
                <w:szCs w:val="24"/>
              </w:rPr>
              <m:t>dV</m:t>
            </m:r>
          </m:e>
        </m:nary>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ρ</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nary>
          <m:naryPr>
            <m:limLoc m:val="subSup"/>
            <m:ctrlPr>
              <w:rPr>
                <w:rFonts w:ascii="Cambria Math" w:hAnsi="Cambria Math" w:cs="Times New Roman"/>
                <w:sz w:val="24"/>
                <w:szCs w:val="24"/>
              </w:rPr>
            </m:ctrlPr>
          </m:naryPr>
          <m:sub>
            <m:r>
              <w:rPr>
                <w:rFonts w:ascii="Cambria Math" w:hAnsi="Cambria Math" w:cs="Times New Roman"/>
                <w:sz w:val="24"/>
                <w:szCs w:val="24"/>
              </w:rPr>
              <m:t>V</m:t>
            </m:r>
          </m:sub>
          <m:sup/>
          <m:e>
            <m:r>
              <m:rPr>
                <m:sty m:val="bi"/>
              </m:rPr>
              <w:rPr>
                <w:rFonts w:ascii="Cambria Math" w:hAnsi="Cambria Math" w:cs="Times New Roman"/>
                <w:sz w:val="24"/>
                <w:szCs w:val="24"/>
              </w:rPr>
              <m:t>u</m:t>
            </m:r>
            <m:d>
              <m:dPr>
                <m:ctrlPr>
                  <w:rPr>
                    <w:rFonts w:ascii="Cambria Math" w:hAnsi="Cambria Math" w:cs="Times New Roman"/>
                    <w:sz w:val="24"/>
                    <w:szCs w:val="24"/>
                  </w:rPr>
                </m:ctrlPr>
              </m:dPr>
              <m:e>
                <m:r>
                  <w:rPr>
                    <w:rFonts w:ascii="Cambria Math" w:hAnsi="Cambria Math" w:cs="Times New Roman"/>
                    <w:sz w:val="24"/>
                    <w:szCs w:val="24"/>
                  </w:rPr>
                  <m:t>∇</m:t>
                </m:r>
                <m:r>
                  <m:rPr>
                    <m:sty m:val="p"/>
                  </m:rPr>
                  <w:rPr>
                    <w:rFonts w:ascii="Cambria Math" w:hAnsi="Cambria Math" w:cs="Times New Roman"/>
                    <w:sz w:val="24"/>
                    <w:szCs w:val="24"/>
                  </w:rPr>
                  <m:t>×</m:t>
                </m:r>
                <m:r>
                  <w:rPr>
                    <w:rFonts w:ascii="Cambria Math" w:hAnsi="Cambria Math" w:cs="Times New Roman"/>
                    <w:sz w:val="24"/>
                    <w:szCs w:val="24"/>
                  </w:rPr>
                  <m:t>A</m:t>
                </m:r>
              </m:e>
            </m:d>
            <m:r>
              <w:rPr>
                <w:rFonts w:ascii="Cambria Math" w:hAnsi="Cambria Math" w:cs="Times New Roman"/>
                <w:sz w:val="24"/>
                <w:szCs w:val="24"/>
              </w:rPr>
              <m:t>dV</m:t>
            </m:r>
          </m:e>
        </m:nary>
      </m:oMath>
      <w:r w:rsidRPr="0055614B">
        <w:rPr>
          <w:rFonts w:ascii="Times New Roman" w:hAnsi="Times New Roman" w:cs="Times New Roman"/>
          <w:sz w:val="24"/>
          <w:szCs w:val="24"/>
        </w:rPr>
        <w:t xml:space="preserve"> (2.46)</w:t>
      </w:r>
    </w:p>
    <w:p w14:paraId="40F15A94" w14:textId="77777777" w:rsidR="0004076C" w:rsidRPr="0055614B" w:rsidRDefault="0004076C" w:rsidP="00EA3C3D">
      <w:pPr>
        <w:pStyle w:val="ListParagraph"/>
        <w:spacing w:line="276" w:lineRule="auto"/>
        <w:jc w:val="both"/>
        <w:rPr>
          <w:rFonts w:ascii="Times New Roman" w:hAnsi="Times New Roman" w:cs="Times New Roman"/>
          <w:sz w:val="24"/>
          <w:szCs w:val="24"/>
        </w:rPr>
      </w:pPr>
      <w:r w:rsidRPr="0055614B">
        <w:rPr>
          <w:rFonts w:ascii="Times New Roman" w:hAnsi="Times New Roman" w:cs="Times New Roman"/>
          <w:sz w:val="24"/>
          <w:szCs w:val="24"/>
        </w:rPr>
        <w:t>over the volume V of an unbounded medium occupied by the fluid. By assuming the identity</w:t>
      </w:r>
    </w:p>
    <w:p w14:paraId="062CB736" w14:textId="77777777" w:rsidR="0004076C" w:rsidRPr="0055614B" w:rsidRDefault="0004076C" w:rsidP="00EA3C3D">
      <w:pPr>
        <w:pStyle w:val="ListParagraph"/>
        <w:spacing w:line="276" w:lineRule="auto"/>
        <w:jc w:val="center"/>
        <w:rPr>
          <w:rFonts w:ascii="Times New Roman" w:hAnsi="Times New Roman" w:cs="Times New Roman"/>
          <w:sz w:val="24"/>
          <w:szCs w:val="24"/>
        </w:rPr>
      </w:pPr>
      <m:oMath>
        <m:r>
          <w:rPr>
            <w:rFonts w:ascii="Cambria Math" w:hAnsi="Cambria Math" w:cs="Times New Roman"/>
            <w:sz w:val="24"/>
            <w:szCs w:val="24"/>
          </w:rPr>
          <m:t>∇</m:t>
        </m:r>
        <m:r>
          <m:rPr>
            <m:sty m:val="p"/>
          </m:rPr>
          <w:rPr>
            <w:rFonts w:ascii="Cambria Math" w:hAnsi="Cambria Math" w:cs="Times New Roman"/>
            <w:sz w:val="24"/>
            <w:szCs w:val="24"/>
          </w:rPr>
          <m:t>∙</m:t>
        </m:r>
        <m:d>
          <m:dPr>
            <m:ctrlPr>
              <w:rPr>
                <w:rFonts w:ascii="Cambria Math" w:hAnsi="Cambria Math" w:cs="Times New Roman"/>
                <w:sz w:val="24"/>
                <w:szCs w:val="24"/>
              </w:rPr>
            </m:ctrlPr>
          </m:dPr>
          <m:e>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e>
        </m:d>
        <m:r>
          <m:rPr>
            <m:sty m:val="p"/>
          </m:rPr>
          <w:rPr>
            <w:rFonts w:ascii="Cambria Math" w:hAnsi="Cambria Math" w:cs="Times New Roman"/>
            <w:sz w:val="24"/>
            <w:szCs w:val="24"/>
          </w:rPr>
          <m:t>=</m:t>
        </m:r>
        <m:r>
          <w:rPr>
            <w:rFonts w:ascii="Cambria Math" w:hAnsi="Cambria Math" w:cs="Times New Roman"/>
            <w:sz w:val="24"/>
            <w:szCs w:val="24"/>
          </w:rPr>
          <m:t>b</m:t>
        </m:r>
        <m:d>
          <m:dPr>
            <m:ctrlPr>
              <w:rPr>
                <w:rFonts w:ascii="Cambria Math" w:hAnsi="Cambria Math" w:cs="Times New Roman"/>
                <w:sz w:val="24"/>
                <w:szCs w:val="24"/>
              </w:rPr>
            </m:ctrlPr>
          </m:dPr>
          <m:e>
            <m:r>
              <w:rPr>
                <w:rFonts w:ascii="Cambria Math" w:hAnsi="Cambria Math" w:cs="Times New Roman"/>
                <w:sz w:val="24"/>
                <w:szCs w:val="24"/>
              </w:rPr>
              <m:t>∇</m:t>
            </m:r>
            <m:r>
              <m:rPr>
                <m:sty m:val="p"/>
              </m:rPr>
              <w:rPr>
                <w:rFonts w:ascii="Cambria Math" w:hAnsi="Cambria Math" w:cs="Times New Roman"/>
                <w:sz w:val="24"/>
                <w:szCs w:val="24"/>
              </w:rPr>
              <m:t>×</m:t>
            </m:r>
            <m:r>
              <w:rPr>
                <w:rFonts w:ascii="Cambria Math" w:hAnsi="Cambria Math" w:cs="Times New Roman"/>
                <w:sz w:val="24"/>
                <w:szCs w:val="24"/>
              </w:rPr>
              <m:t>a</m:t>
            </m:r>
          </m:e>
        </m:d>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oMath>
      <w:r w:rsidRPr="0055614B">
        <w:rPr>
          <w:rFonts w:ascii="Times New Roman" w:hAnsi="Times New Roman" w:cs="Times New Roman"/>
          <w:sz w:val="24"/>
          <w:szCs w:val="24"/>
        </w:rPr>
        <w:t xml:space="preserve"> (2.47)</w:t>
      </w:r>
    </w:p>
    <w:p w14:paraId="7C7D451E" w14:textId="77777777" w:rsidR="0004076C" w:rsidRPr="0055614B" w:rsidRDefault="0004076C" w:rsidP="00EA3C3D">
      <w:pPr>
        <w:pStyle w:val="ListParagraph"/>
        <w:spacing w:line="276" w:lineRule="auto"/>
        <w:jc w:val="both"/>
        <w:rPr>
          <w:rFonts w:ascii="Times New Roman" w:hAnsi="Times New Roman" w:cs="Times New Roman"/>
          <w:sz w:val="24"/>
          <w:szCs w:val="24"/>
        </w:rPr>
      </w:pPr>
      <w:r w:rsidRPr="0055614B">
        <w:rPr>
          <w:rFonts w:ascii="Times New Roman" w:hAnsi="Times New Roman" w:cs="Times New Roman"/>
          <w:sz w:val="24"/>
          <w:szCs w:val="24"/>
        </w:rPr>
        <w:t>this expression can be reformulated as</w:t>
      </w:r>
    </w:p>
    <w:p w14:paraId="6CD17A12" w14:textId="77777777" w:rsidR="0004076C" w:rsidRPr="0055614B" w:rsidRDefault="0004076C" w:rsidP="00EA3C3D">
      <w:pPr>
        <w:pStyle w:val="ListParagraph"/>
        <w:spacing w:line="276" w:lineRule="auto"/>
        <w:jc w:val="center"/>
        <w:rPr>
          <w:rFonts w:ascii="Times New Roman" w:hAnsi="Times New Roman" w:cs="Times New Roman"/>
          <w:sz w:val="24"/>
          <w:szCs w:val="24"/>
        </w:rPr>
      </w:pPr>
      <m:oMath>
        <m:r>
          <w:rPr>
            <w:rFonts w:ascii="Cambria Math" w:hAnsi="Cambria Math" w:cs="Times New Roman"/>
            <w:sz w:val="24"/>
            <w:szCs w:val="24"/>
          </w:rPr>
          <m:t>E</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ρ</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nary>
          <m:naryPr>
            <m:limLoc m:val="subSup"/>
            <m:ctrlPr>
              <w:rPr>
                <w:rFonts w:ascii="Cambria Math" w:hAnsi="Cambria Math" w:cs="Times New Roman"/>
                <w:sz w:val="24"/>
                <w:szCs w:val="24"/>
              </w:rPr>
            </m:ctrlPr>
          </m:naryPr>
          <m:sub>
            <m:r>
              <w:rPr>
                <w:rFonts w:ascii="Cambria Math" w:hAnsi="Cambria Math" w:cs="Times New Roman"/>
                <w:sz w:val="24"/>
                <w:szCs w:val="24"/>
              </w:rPr>
              <m:t>V</m:t>
            </m:r>
          </m:sub>
          <m:sup/>
          <m:e>
            <m:d>
              <m:dPr>
                <m:begChr m:val="["/>
                <m:endChr m:val="]"/>
                <m:ctrlPr>
                  <w:rPr>
                    <w:rFonts w:ascii="Cambria Math" w:hAnsi="Cambria Math" w:cs="Times New Roman"/>
                    <w:sz w:val="24"/>
                    <w:szCs w:val="24"/>
                  </w:rPr>
                </m:ctrlPr>
              </m:dPr>
              <m:e>
                <m:r>
                  <w:rPr>
                    <w:rFonts w:ascii="Cambria Math" w:hAnsi="Cambria Math" w:cs="Times New Roman"/>
                    <w:sz w:val="24"/>
                    <w:szCs w:val="24"/>
                  </w:rPr>
                  <m:t>A</m:t>
                </m:r>
                <m:d>
                  <m:dPr>
                    <m:ctrlPr>
                      <w:rPr>
                        <w:rFonts w:ascii="Cambria Math" w:hAnsi="Cambria Math" w:cs="Times New Roman"/>
                        <w:sz w:val="24"/>
                        <w:szCs w:val="24"/>
                      </w:rPr>
                    </m:ctrlPr>
                  </m:dPr>
                  <m:e>
                    <m:r>
                      <w:rPr>
                        <w:rFonts w:ascii="Cambria Math" w:hAnsi="Cambria Math" w:cs="Times New Roman"/>
                        <w:sz w:val="24"/>
                        <w:szCs w:val="24"/>
                      </w:rPr>
                      <m:t>∇</m:t>
                    </m:r>
                    <m:r>
                      <m:rPr>
                        <m:sty m:val="p"/>
                      </m:rPr>
                      <w:rPr>
                        <w:rFonts w:ascii="Cambria Math" w:hAnsi="Cambria Math" w:cs="Times New Roman"/>
                        <w:sz w:val="24"/>
                        <w:szCs w:val="24"/>
                      </w:rPr>
                      <m:t>×</m:t>
                    </m:r>
                    <m:r>
                      <m:rPr>
                        <m:sty m:val="bi"/>
                      </m:rPr>
                      <w:rPr>
                        <w:rFonts w:ascii="Cambria Math" w:hAnsi="Cambria Math" w:cs="Times New Roman"/>
                        <w:sz w:val="24"/>
                        <w:szCs w:val="24"/>
                      </w:rPr>
                      <m:t>u</m:t>
                    </m:r>
                  </m:e>
                </m:d>
                <m:r>
                  <m:rPr>
                    <m:sty m:val="p"/>
                  </m:rPr>
                  <w:rPr>
                    <w:rFonts w:ascii="Cambria Math" w:hAnsi="Cambria Math" w:cs="Times New Roman"/>
                    <w:sz w:val="24"/>
                    <w:szCs w:val="24"/>
                  </w:rPr>
                  <m:t>-</m:t>
                </m:r>
                <m:r>
                  <w:rPr>
                    <w:rFonts w:ascii="Cambria Math" w:hAnsi="Cambria Math" w:cs="Times New Roman"/>
                    <w:sz w:val="24"/>
                    <w:szCs w:val="24"/>
                  </w:rPr>
                  <m:t>∇</m:t>
                </m:r>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bi"/>
                      </m:rPr>
                      <w:rPr>
                        <w:rFonts w:ascii="Cambria Math" w:hAnsi="Cambria Math" w:cs="Times New Roman"/>
                        <w:sz w:val="24"/>
                        <w:szCs w:val="24"/>
                      </w:rPr>
                      <m:t>u</m:t>
                    </m:r>
                    <m:r>
                      <m:rPr>
                        <m:sty m:val="p"/>
                      </m:rPr>
                      <w:rPr>
                        <w:rFonts w:ascii="Cambria Math" w:hAnsi="Cambria Math" w:cs="Times New Roman"/>
                        <w:sz w:val="24"/>
                        <w:szCs w:val="24"/>
                      </w:rPr>
                      <m:t>×</m:t>
                    </m:r>
                    <m:r>
                      <w:rPr>
                        <w:rFonts w:ascii="Cambria Math" w:hAnsi="Cambria Math" w:cs="Times New Roman"/>
                        <w:sz w:val="24"/>
                        <w:szCs w:val="24"/>
                      </w:rPr>
                      <m:t>A</m:t>
                    </m:r>
                  </m:e>
                </m:d>
              </m:e>
            </m:d>
            <m:r>
              <w:rPr>
                <w:rFonts w:ascii="Cambria Math" w:hAnsi="Cambria Math" w:cs="Times New Roman"/>
                <w:sz w:val="24"/>
                <w:szCs w:val="24"/>
              </w:rPr>
              <m:t>dV</m:t>
            </m:r>
          </m:e>
        </m:nary>
      </m:oMath>
      <w:r w:rsidRPr="0055614B">
        <w:rPr>
          <w:rFonts w:ascii="Times New Roman" w:hAnsi="Times New Roman" w:cs="Times New Roman"/>
          <w:sz w:val="24"/>
          <w:szCs w:val="24"/>
        </w:rPr>
        <w:t xml:space="preserve"> (2.48)</w:t>
      </w:r>
    </w:p>
    <w:p w14:paraId="3B44ED37" w14:textId="77777777" w:rsidR="0004076C" w:rsidRPr="0055614B" w:rsidRDefault="0004076C" w:rsidP="00EA3C3D">
      <w:pPr>
        <w:pStyle w:val="ListParagraph"/>
        <w:spacing w:line="276" w:lineRule="auto"/>
        <w:jc w:val="both"/>
        <w:rPr>
          <w:rFonts w:ascii="Times New Roman" w:hAnsi="Times New Roman" w:cs="Times New Roman"/>
          <w:sz w:val="24"/>
          <w:szCs w:val="24"/>
        </w:rPr>
      </w:pPr>
      <w:r w:rsidRPr="0055614B">
        <w:rPr>
          <w:rFonts w:ascii="Times New Roman" w:hAnsi="Times New Roman" w:cs="Times New Roman"/>
          <w:sz w:val="24"/>
          <w:szCs w:val="24"/>
        </w:rPr>
        <w:t>The divergence form term becomes a surface integral, that is zero in an unbounded fluid, thus</w:t>
      </w:r>
    </w:p>
    <w:p w14:paraId="5E4D2761" w14:textId="77777777" w:rsidR="0004076C" w:rsidRPr="0055614B" w:rsidRDefault="0004076C" w:rsidP="00EA3C3D">
      <w:pPr>
        <w:pStyle w:val="ListParagraph"/>
        <w:spacing w:line="276" w:lineRule="auto"/>
        <w:jc w:val="center"/>
        <w:rPr>
          <w:rFonts w:ascii="Times New Roman" w:hAnsi="Times New Roman" w:cs="Times New Roman"/>
          <w:sz w:val="24"/>
          <w:szCs w:val="24"/>
        </w:rPr>
      </w:pPr>
      <m:oMath>
        <m:r>
          <w:rPr>
            <w:rFonts w:ascii="Cambria Math" w:hAnsi="Cambria Math" w:cs="Times New Roman"/>
            <w:sz w:val="24"/>
            <w:szCs w:val="24"/>
          </w:rPr>
          <m:t>E</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ρ</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nary>
          <m:naryPr>
            <m:limLoc m:val="subSup"/>
            <m:ctrlPr>
              <w:rPr>
                <w:rFonts w:ascii="Cambria Math" w:hAnsi="Cambria Math" w:cs="Times New Roman"/>
                <w:sz w:val="24"/>
                <w:szCs w:val="24"/>
              </w:rPr>
            </m:ctrlPr>
          </m:naryPr>
          <m:sub/>
          <m:sup/>
          <m:e>
            <m:r>
              <w:rPr>
                <w:rFonts w:ascii="Cambria Math" w:hAnsi="Cambria Math" w:cs="Times New Roman"/>
                <w:sz w:val="24"/>
                <w:szCs w:val="24"/>
              </w:rPr>
              <m:t>A</m:t>
            </m:r>
            <m:r>
              <m:rPr>
                <m:sty m:val="p"/>
              </m:rPr>
              <w:rPr>
                <w:rFonts w:ascii="Cambria Math" w:hAnsi="Cambria Math" w:cs="Times New Roman"/>
                <w:sz w:val="24"/>
                <w:szCs w:val="24"/>
              </w:rPr>
              <m:t>∙</m:t>
            </m:r>
            <m:r>
              <m:rPr>
                <m:sty m:val="bi"/>
              </m:rPr>
              <w:rPr>
                <w:rFonts w:ascii="Cambria Math" w:hAnsi="Cambria Math" w:cs="Times New Roman"/>
                <w:sz w:val="24"/>
                <w:szCs w:val="24"/>
              </w:rPr>
              <m:t>ω</m:t>
            </m:r>
            <m:r>
              <w:rPr>
                <w:rFonts w:ascii="Cambria Math" w:hAnsi="Cambria Math" w:cs="Times New Roman"/>
                <w:sz w:val="24"/>
                <w:szCs w:val="24"/>
              </w:rPr>
              <m:t>dV</m:t>
            </m:r>
          </m:e>
        </m:nary>
      </m:oMath>
      <w:r w:rsidRPr="0055614B">
        <w:rPr>
          <w:rFonts w:ascii="Times New Roman" w:hAnsi="Times New Roman" w:cs="Times New Roman"/>
          <w:sz w:val="24"/>
          <w:szCs w:val="24"/>
        </w:rPr>
        <w:t xml:space="preserve"> (2.49)</w:t>
      </w:r>
    </w:p>
    <w:p w14:paraId="50EC8A41" w14:textId="77777777" w:rsidR="0004076C" w:rsidRPr="0055614B" w:rsidRDefault="00EA3C3D" w:rsidP="00EA3C3D">
      <w:pPr>
        <w:pStyle w:val="ListParagraph"/>
        <w:spacing w:line="276" w:lineRule="auto"/>
        <w:jc w:val="both"/>
        <w:rPr>
          <w:rFonts w:ascii="Times New Roman" w:hAnsi="Times New Roman" w:cs="Times New Roman"/>
          <w:sz w:val="24"/>
          <w:szCs w:val="24"/>
        </w:rPr>
      </w:pPr>
      <w:r w:rsidRPr="0055614B">
        <w:rPr>
          <w:rFonts w:ascii="Times New Roman" w:hAnsi="Times New Roman" w:cs="Times New Roman"/>
          <w:sz w:val="24"/>
          <w:szCs w:val="24"/>
        </w:rPr>
        <w:t xml:space="preserve">Vorticity </w:t>
      </w:r>
      <w:r w:rsidR="0004076C" w:rsidRPr="0055614B">
        <w:rPr>
          <w:rFonts w:ascii="Times New Roman" w:hAnsi="Times New Roman" w:cs="Times New Roman"/>
          <w:sz w:val="24"/>
          <w:szCs w:val="24"/>
        </w:rPr>
        <w:t xml:space="preserve">outside of the ring </w:t>
      </w:r>
      <w:r w:rsidRPr="0055614B">
        <w:rPr>
          <w:rFonts w:ascii="Times New Roman" w:hAnsi="Times New Roman" w:cs="Times New Roman"/>
          <w:sz w:val="24"/>
          <w:szCs w:val="24"/>
        </w:rPr>
        <w:t xml:space="preserve">vortex </w:t>
      </w:r>
      <w:r w:rsidR="0004076C" w:rsidRPr="0055614B">
        <w:rPr>
          <w:rFonts w:ascii="Times New Roman" w:hAnsi="Times New Roman" w:cs="Times New Roman"/>
          <w:sz w:val="24"/>
          <w:szCs w:val="24"/>
        </w:rPr>
        <w:t>is zero, thus the integration region reduces to the ring volume. Therefore, assuming that in cylindrical coordinates ω=(0,0,ω), A=A(0,0, A), and A=Ψ/r, the kinetic energy of the ring vortex becomes</w:t>
      </w:r>
    </w:p>
    <w:p w14:paraId="1D80CD89" w14:textId="77777777" w:rsidR="0004076C" w:rsidRPr="0055614B" w:rsidRDefault="0004076C" w:rsidP="00EA3C3D">
      <w:pPr>
        <w:pStyle w:val="ListParagraph"/>
        <w:spacing w:line="276" w:lineRule="auto"/>
        <w:jc w:val="center"/>
        <w:rPr>
          <w:rFonts w:ascii="Times New Roman" w:hAnsi="Times New Roman" w:cs="Times New Roman"/>
          <w:sz w:val="24"/>
          <w:szCs w:val="24"/>
        </w:rPr>
      </w:pPr>
      <m:oMath>
        <m:r>
          <w:rPr>
            <w:rFonts w:ascii="Cambria Math" w:hAnsi="Cambria Math" w:cs="Times New Roman"/>
            <w:sz w:val="24"/>
            <w:szCs w:val="24"/>
          </w:rPr>
          <m:t>E</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w:rPr>
            <w:rFonts w:ascii="Cambria Math" w:hAnsi="Cambria Math" w:cs="Times New Roman"/>
            <w:sz w:val="24"/>
            <w:szCs w:val="24"/>
          </w:rPr>
          <m:t>ρ</m:t>
        </m:r>
        <m:nary>
          <m:naryPr>
            <m:limLoc m:val="subSup"/>
            <m:ctrlPr>
              <w:rPr>
                <w:rFonts w:ascii="Cambria Math" w:hAnsi="Cambria Math" w:cs="Times New Roman"/>
                <w:sz w:val="24"/>
                <w:szCs w:val="24"/>
              </w:rPr>
            </m:ctrlPr>
          </m:naryPr>
          <m:sub>
            <m:r>
              <w:rPr>
                <w:rFonts w:ascii="Cambria Math" w:hAnsi="Cambria Math" w:cs="Times New Roman"/>
                <w:sz w:val="24"/>
                <w:szCs w:val="24"/>
              </w:rPr>
              <m:t>Σ</m:t>
            </m:r>
          </m:sub>
          <m:sup/>
          <m:e>
            <m:f>
              <m:fPr>
                <m:ctrlPr>
                  <w:rPr>
                    <w:rFonts w:ascii="Cambria Math" w:hAnsi="Cambria Math" w:cs="Times New Roman"/>
                    <w:sz w:val="24"/>
                    <w:szCs w:val="24"/>
                  </w:rPr>
                </m:ctrlPr>
              </m:fPr>
              <m:num>
                <m:r>
                  <w:rPr>
                    <w:rFonts w:ascii="Cambria Math" w:hAnsi="Cambria Math" w:cs="Times New Roman"/>
                    <w:sz w:val="24"/>
                    <w:szCs w:val="24"/>
                  </w:rPr>
                  <m:t>Ψ</m:t>
                </m:r>
              </m:num>
              <m:den>
                <m:r>
                  <w:rPr>
                    <w:rFonts w:ascii="Cambria Math" w:hAnsi="Cambria Math" w:cs="Times New Roman"/>
                    <w:sz w:val="24"/>
                    <w:szCs w:val="24"/>
                  </w:rPr>
                  <m:t>r</m:t>
                </m:r>
              </m:den>
            </m:f>
            <m:r>
              <w:rPr>
                <w:rFonts w:ascii="Cambria Math" w:hAnsi="Cambria Math" w:cs="Times New Roman"/>
                <w:sz w:val="24"/>
                <w:szCs w:val="24"/>
              </w:rPr>
              <m:t>ωdrrdθdz</m:t>
            </m:r>
            <m:r>
              <m:rPr>
                <m:sty m:val="p"/>
              </m:rPr>
              <w:rPr>
                <w:rFonts w:ascii="Cambria Math" w:hAnsi="Cambria Math" w:cs="Times New Roman"/>
                <w:sz w:val="24"/>
                <w:szCs w:val="24"/>
              </w:rPr>
              <m:t>=</m:t>
            </m:r>
          </m:e>
        </m:nary>
        <m:r>
          <w:rPr>
            <w:rFonts w:ascii="Cambria Math" w:hAnsi="Cambria Math" w:cs="Times New Roman"/>
            <w:sz w:val="24"/>
            <w:szCs w:val="24"/>
          </w:rPr>
          <m:t>πρ</m:t>
        </m:r>
        <m:nary>
          <m:naryPr>
            <m:chr m:val="∬"/>
            <m:limLoc m:val="subSup"/>
            <m:ctrlPr>
              <w:rPr>
                <w:rFonts w:ascii="Cambria Math" w:hAnsi="Cambria Math" w:cs="Times New Roman"/>
                <w:sz w:val="24"/>
                <w:szCs w:val="24"/>
              </w:rPr>
            </m:ctrlPr>
          </m:naryPr>
          <m:sub>
            <m:r>
              <w:rPr>
                <w:rFonts w:ascii="Cambria Math" w:hAnsi="Cambria Math" w:cs="Times New Roman"/>
                <w:sz w:val="24"/>
                <w:szCs w:val="24"/>
              </w:rPr>
              <m:t>Σ</m:t>
            </m:r>
          </m:sub>
          <m:sup/>
          <m:e>
            <m:r>
              <w:rPr>
                <w:rFonts w:ascii="Cambria Math" w:hAnsi="Cambria Math" w:cs="Times New Roman"/>
                <w:sz w:val="24"/>
                <w:szCs w:val="24"/>
              </w:rPr>
              <m:t>Ψωdrdz</m:t>
            </m:r>
          </m:e>
        </m:nary>
      </m:oMath>
      <w:r w:rsidRPr="0055614B">
        <w:rPr>
          <w:rFonts w:ascii="Times New Roman" w:hAnsi="Times New Roman" w:cs="Times New Roman"/>
          <w:sz w:val="24"/>
          <w:szCs w:val="24"/>
        </w:rPr>
        <w:t>, (2.50)</w:t>
      </w:r>
    </w:p>
    <w:p w14:paraId="7159C627" w14:textId="77777777" w:rsidR="0004076C" w:rsidRPr="0055614B" w:rsidRDefault="0004076C" w:rsidP="001A2740">
      <w:pPr>
        <w:pStyle w:val="ListParagraph"/>
        <w:spacing w:line="276" w:lineRule="auto"/>
        <w:jc w:val="both"/>
        <w:rPr>
          <w:rFonts w:ascii="Times New Roman" w:hAnsi="Times New Roman" w:cs="Times New Roman"/>
          <w:sz w:val="24"/>
          <w:szCs w:val="24"/>
        </w:rPr>
      </w:pPr>
      <w:r w:rsidRPr="0055614B">
        <w:rPr>
          <w:rFonts w:ascii="Times New Roman" w:hAnsi="Times New Roman" w:cs="Times New Roman"/>
          <w:sz w:val="24"/>
          <w:szCs w:val="24"/>
        </w:rPr>
        <w:t>where Σ is the cross section of the ring.</w:t>
      </w:r>
    </w:p>
    <w:p w14:paraId="1C13A7A7" w14:textId="77777777" w:rsidR="0004076C" w:rsidRPr="0055614B" w:rsidRDefault="0004076C" w:rsidP="0004076C">
      <w:pPr>
        <w:pStyle w:val="Heading4"/>
        <w:numPr>
          <w:ilvl w:val="0"/>
          <w:numId w:val="0"/>
        </w:numPr>
        <w:rPr>
          <w:rFonts w:cs="Times New Roman"/>
          <w:szCs w:val="24"/>
          <w:lang w:val="en-GB"/>
        </w:rPr>
      </w:pPr>
      <w:r w:rsidRPr="0055614B">
        <w:rPr>
          <w:rFonts w:cs="Times New Roman"/>
          <w:szCs w:val="24"/>
          <w:lang w:val="en-GB"/>
        </w:rPr>
        <w:t>2.1.2.3 Translational speed of vortex rings</w:t>
      </w:r>
    </w:p>
    <w:p w14:paraId="39137148" w14:textId="77777777" w:rsidR="0004076C" w:rsidRPr="0055614B" w:rsidRDefault="0004076C" w:rsidP="00EA3C3D">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The speed of propagation V is one of the major features of a ring vortex, and its calculation represents a nontrivial problem. A universal formula for the translational speed of thin vortex rings with an arbitrary distribution of vorticity was obtained by Saffman </w:t>
      </w:r>
      <w:r w:rsidRPr="0055614B">
        <w:rPr>
          <w:rFonts w:ascii="Times New Roman" w:hAnsi="Times New Roman" w:cs="Times New Roman"/>
          <w:sz w:val="24"/>
          <w:szCs w:val="24"/>
          <w:lang w:val="en-GB"/>
        </w:rPr>
        <w:fldChar w:fldCharType="begin"/>
      </w:r>
      <w:r w:rsidRPr="0055614B">
        <w:rPr>
          <w:rFonts w:ascii="Times New Roman" w:hAnsi="Times New Roman" w:cs="Times New Roman"/>
          <w:sz w:val="24"/>
          <w:szCs w:val="24"/>
          <w:lang w:val="en-GB"/>
        </w:rPr>
        <w:instrText xml:space="preserve"> ADDIN EN.CITE &lt;EndNote&gt;&lt;Cite&gt;&lt;Author&gt;Saffman&lt;/Author&gt;&lt;Year&gt;1992&lt;/Year&gt;&lt;IDText&gt;Vortex dynamics&lt;/IDText&gt;&lt;DisplayText&gt;(Philip G Saffman 1992)&lt;/DisplayText&gt;&lt;record&gt;&lt;isbn&gt;052142058X&lt;/isbn&gt;&lt;titles&gt;&lt;title&gt;Vortex dynamics&lt;/title&gt;&lt;/titles&gt;&lt;contributors&gt;&lt;authors&gt;&lt;author&gt;Saffman, Philip G&lt;/author&gt;&lt;/authors&gt;&lt;/contributors&gt;&lt;added-date format="utc"&gt;1467897497&lt;/added-date&gt;&lt;ref-type name="Book"&gt;6&lt;/ref-type&gt;&lt;dates&gt;&lt;year&gt;1992&lt;/year&gt;&lt;/dates&gt;&lt;rec-number&gt;94&lt;/rec-number&gt;&lt;publisher&gt;Cambridge university press&lt;/publisher&gt;&lt;last-updated-date format="utc"&gt;1467897497&lt;/last-updated-date&gt;&lt;/record&gt;&lt;/Cite&gt;&lt;/EndNote&gt;</w:instrText>
      </w:r>
      <w:r w:rsidRPr="0055614B">
        <w:rPr>
          <w:rFonts w:ascii="Times New Roman" w:hAnsi="Times New Roman" w:cs="Times New Roman"/>
          <w:sz w:val="24"/>
          <w:szCs w:val="24"/>
          <w:lang w:val="en-GB"/>
        </w:rPr>
        <w:fldChar w:fldCharType="separate"/>
      </w:r>
      <w:r w:rsidRPr="0055614B">
        <w:rPr>
          <w:rFonts w:ascii="Times New Roman" w:hAnsi="Times New Roman" w:cs="Times New Roman"/>
          <w:sz w:val="24"/>
          <w:szCs w:val="24"/>
          <w:lang w:val="en-GB"/>
        </w:rPr>
        <w:t>(Philip G Saffman 1992)</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xml:space="preserve"> for vortex motion </w:t>
      </w:r>
    </w:p>
    <w:p w14:paraId="39EDB92A" w14:textId="77777777" w:rsidR="0004076C" w:rsidRPr="0055614B" w:rsidRDefault="0004076C" w:rsidP="00EA3C3D">
      <w:pPr>
        <w:numPr>
          <w:ilvl w:val="0"/>
          <w:numId w:val="19"/>
        </w:num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in an inviscid fluid </w:t>
      </w:r>
      <m:oMath>
        <m:r>
          <w:rPr>
            <w:rFonts w:ascii="Cambria Math" w:hAnsi="Cambria Math" w:cs="Times New Roman"/>
            <w:sz w:val="24"/>
            <w:szCs w:val="24"/>
            <w:lang w:val="en-GB"/>
          </w:rPr>
          <m:t>V</m:t>
        </m:r>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r>
              <w:rPr>
                <w:rFonts w:ascii="Cambria Math" w:hAnsi="Cambria Math" w:cs="Times New Roman"/>
                <w:sz w:val="24"/>
                <w:szCs w:val="24"/>
                <w:lang w:val="en-GB"/>
              </w:rPr>
              <m:t>Γ</m:t>
            </m:r>
          </m:num>
          <m:den>
            <m:r>
              <m:rPr>
                <m:sty m:val="p"/>
              </m:rPr>
              <w:rPr>
                <w:rFonts w:ascii="Cambria Math" w:hAnsi="Cambria Math" w:cs="Times New Roman"/>
                <w:sz w:val="24"/>
                <w:szCs w:val="24"/>
                <w:lang w:val="en-GB"/>
              </w:rPr>
              <m:t>4</m:t>
            </m:r>
            <m:r>
              <w:rPr>
                <w:rFonts w:ascii="Cambria Math" w:hAnsi="Cambria Math" w:cs="Times New Roman"/>
                <w:sz w:val="24"/>
                <w:szCs w:val="24"/>
                <w:lang w:val="en-GB"/>
              </w:rPr>
              <m:t>πR</m:t>
            </m:r>
          </m:den>
        </m:f>
        <m:r>
          <m:rPr>
            <m:sty m:val="p"/>
          </m:rPr>
          <w:rPr>
            <w:rFonts w:ascii="Cambria Math" w:hAnsi="Cambria Math" w:cs="Times New Roman"/>
            <w:sz w:val="24"/>
            <w:szCs w:val="24"/>
            <w:lang w:val="en-GB"/>
          </w:rPr>
          <m:t>(</m:t>
        </m:r>
        <m:r>
          <w:rPr>
            <w:rFonts w:ascii="Cambria Math" w:hAnsi="Cambria Math" w:cs="Times New Roman"/>
            <w:sz w:val="24"/>
            <w:szCs w:val="24"/>
            <w:lang w:val="en-GB"/>
          </w:rPr>
          <m:t>ln</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8</m:t>
            </m:r>
            <m:r>
              <w:rPr>
                <w:rFonts w:ascii="Cambria Math" w:hAnsi="Cambria Math" w:cs="Times New Roman"/>
                <w:sz w:val="24"/>
                <w:szCs w:val="24"/>
                <w:lang w:val="en-GB"/>
              </w:rPr>
              <m:t>R</m:t>
            </m:r>
          </m:num>
          <m:den>
            <m:r>
              <w:rPr>
                <w:rFonts w:ascii="Cambria Math" w:hAnsi="Cambria Math" w:cs="Times New Roman"/>
                <w:sz w:val="24"/>
                <w:szCs w:val="24"/>
                <w:lang w:val="en-GB"/>
              </w:rPr>
              <m:t>a</m:t>
            </m:r>
          </m:den>
        </m:f>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1</m:t>
            </m:r>
          </m:num>
          <m:den>
            <m:r>
              <m:rPr>
                <m:sty m:val="p"/>
              </m:rPr>
              <w:rPr>
                <w:rFonts w:ascii="Cambria Math" w:hAnsi="Cambria Math" w:cs="Times New Roman"/>
                <w:sz w:val="24"/>
                <w:szCs w:val="24"/>
                <w:lang w:val="en-GB"/>
              </w:rPr>
              <m:t>2</m:t>
            </m:r>
          </m:den>
        </m:f>
        <m:r>
          <m:rPr>
            <m:sty m:val="p"/>
          </m:rPr>
          <w:rPr>
            <w:rFonts w:ascii="Cambria Math" w:hAnsi="Cambria Math" w:cs="Times New Roman"/>
            <w:sz w:val="24"/>
            <w:szCs w:val="24"/>
            <w:lang w:val="en-GB"/>
          </w:rPr>
          <m:t>)</m:t>
        </m:r>
      </m:oMath>
      <w:r w:rsidRPr="0055614B">
        <w:rPr>
          <w:rFonts w:ascii="Times New Roman" w:hAnsi="Times New Roman" w:cs="Times New Roman"/>
          <w:sz w:val="24"/>
          <w:szCs w:val="24"/>
          <w:lang w:val="en-GB"/>
        </w:rPr>
        <w:t>, and</w:t>
      </w:r>
    </w:p>
    <w:p w14:paraId="6FE54A36" w14:textId="77777777" w:rsidR="0004076C" w:rsidRPr="0055614B" w:rsidRDefault="0004076C" w:rsidP="00EA3C3D">
      <w:pPr>
        <w:numPr>
          <w:ilvl w:val="0"/>
          <w:numId w:val="19"/>
        </w:num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in a viscous fluid </w:t>
      </w:r>
      <m:oMath>
        <m:r>
          <w:rPr>
            <w:rFonts w:ascii="Cambria Math" w:hAnsi="Cambria Math" w:cs="Times New Roman"/>
            <w:sz w:val="24"/>
            <w:szCs w:val="24"/>
            <w:lang w:val="en-GB"/>
          </w:rPr>
          <m:t>V</m:t>
        </m:r>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r>
              <w:rPr>
                <w:rFonts w:ascii="Cambria Math" w:hAnsi="Cambria Math" w:cs="Times New Roman"/>
                <w:sz w:val="24"/>
                <w:szCs w:val="24"/>
                <w:lang w:val="en-GB"/>
              </w:rPr>
              <m:t>Γ</m:t>
            </m:r>
          </m:num>
          <m:den>
            <m:r>
              <m:rPr>
                <m:sty m:val="p"/>
              </m:rPr>
              <w:rPr>
                <w:rFonts w:ascii="Cambria Math" w:hAnsi="Cambria Math" w:cs="Times New Roman"/>
                <w:sz w:val="24"/>
                <w:szCs w:val="24"/>
                <w:lang w:val="en-GB"/>
              </w:rPr>
              <m:t>4</m:t>
            </m:r>
            <m:r>
              <w:rPr>
                <w:rFonts w:ascii="Cambria Math" w:hAnsi="Cambria Math" w:cs="Times New Roman"/>
                <w:sz w:val="24"/>
                <w:szCs w:val="24"/>
                <w:lang w:val="en-GB"/>
              </w:rPr>
              <m:t>πR</m:t>
            </m:r>
          </m:den>
        </m:f>
        <m:r>
          <m:rPr>
            <m:sty m:val="p"/>
          </m:rPr>
          <w:rPr>
            <w:rFonts w:ascii="Cambria Math" w:hAnsi="Cambria Math" w:cs="Times New Roman"/>
            <w:sz w:val="24"/>
            <w:szCs w:val="24"/>
            <w:lang w:val="en-GB"/>
          </w:rPr>
          <m:t>(</m:t>
        </m:r>
        <m:r>
          <w:rPr>
            <w:rFonts w:ascii="Cambria Math" w:hAnsi="Cambria Math" w:cs="Times New Roman"/>
            <w:sz w:val="24"/>
            <w:szCs w:val="24"/>
            <w:lang w:val="en-GB"/>
          </w:rPr>
          <m:t>ln</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8</m:t>
            </m:r>
            <m:r>
              <w:rPr>
                <w:rFonts w:ascii="Cambria Math" w:hAnsi="Cambria Math" w:cs="Times New Roman"/>
                <w:sz w:val="24"/>
                <w:szCs w:val="24"/>
                <w:lang w:val="en-GB"/>
              </w:rPr>
              <m:t>R</m:t>
            </m:r>
          </m:num>
          <m:den>
            <m:rad>
              <m:radPr>
                <m:degHide m:val="1"/>
                <m:ctrlPr>
                  <w:rPr>
                    <w:rFonts w:ascii="Cambria Math" w:hAnsi="Cambria Math" w:cs="Times New Roman"/>
                    <w:sz w:val="24"/>
                    <w:szCs w:val="24"/>
                    <w:lang w:val="en-GB"/>
                  </w:rPr>
                </m:ctrlPr>
              </m:radPr>
              <m:deg/>
              <m:e>
                <m:r>
                  <m:rPr>
                    <m:sty m:val="p"/>
                  </m:rPr>
                  <w:rPr>
                    <w:rFonts w:ascii="Cambria Math" w:hAnsi="Cambria Math" w:cs="Times New Roman"/>
                    <w:sz w:val="24"/>
                    <w:szCs w:val="24"/>
                    <w:lang w:val="en-GB"/>
                  </w:rPr>
                  <m:t>4</m:t>
                </m:r>
                <m:r>
                  <w:rPr>
                    <w:rFonts w:ascii="Cambria Math" w:hAnsi="Cambria Math" w:cs="Times New Roman"/>
                    <w:sz w:val="24"/>
                    <w:szCs w:val="24"/>
                    <w:lang w:val="en-GB"/>
                  </w:rPr>
                  <m:t>νT</m:t>
                </m:r>
              </m:e>
            </m:rad>
          </m:den>
        </m:f>
        <m:r>
          <m:rPr>
            <m:sty m:val="p"/>
          </m:rPr>
          <w:rPr>
            <w:rFonts w:ascii="Cambria Math" w:hAnsi="Cambria Math" w:cs="Times New Roman"/>
            <w:sz w:val="24"/>
            <w:szCs w:val="24"/>
            <w:lang w:val="en-GB"/>
          </w:rPr>
          <m:t>-0.558)</m:t>
        </m:r>
      </m:oMath>
      <w:r w:rsidRPr="0055614B">
        <w:rPr>
          <w:rFonts w:ascii="Times New Roman" w:hAnsi="Times New Roman" w:cs="Times New Roman"/>
          <w:sz w:val="24"/>
          <w:szCs w:val="24"/>
          <w:lang w:val="en-GB"/>
        </w:rPr>
        <w:t>,</w:t>
      </w:r>
    </w:p>
    <w:p w14:paraId="4A5CDE2C" w14:textId="77777777" w:rsidR="0004076C" w:rsidRPr="0055614B" w:rsidRDefault="0004076C" w:rsidP="00EA3C3D">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where ν is the kinematic viscosity and T is the stroke time.</w:t>
      </w:r>
    </w:p>
    <w:p w14:paraId="67C40ED4" w14:textId="77777777" w:rsidR="0004076C" w:rsidRPr="0055614B" w:rsidRDefault="0004076C" w:rsidP="0004076C">
      <w:pPr>
        <w:pStyle w:val="Heading2"/>
        <w:numPr>
          <w:ilvl w:val="0"/>
          <w:numId w:val="0"/>
        </w:numPr>
        <w:rPr>
          <w:rFonts w:cs="Times New Roman"/>
          <w:szCs w:val="24"/>
          <w:lang w:val="en-GB"/>
        </w:rPr>
      </w:pPr>
      <w:bookmarkStart w:id="41" w:name="_Toc89695704"/>
      <w:bookmarkStart w:id="42" w:name="_Toc114049991"/>
      <w:r w:rsidRPr="0055614B">
        <w:rPr>
          <w:rFonts w:cs="Times New Roman"/>
          <w:szCs w:val="24"/>
          <w:lang w:val="en-GB"/>
        </w:rPr>
        <w:t>2.2 Ring vortex theoretical models</w:t>
      </w:r>
      <w:bookmarkEnd w:id="41"/>
      <w:bookmarkEnd w:id="42"/>
    </w:p>
    <w:p w14:paraId="6779DAD7" w14:textId="77777777" w:rsidR="0004076C" w:rsidRPr="0055614B" w:rsidRDefault="0004076C" w:rsidP="0004076C">
      <w:pPr>
        <w:pStyle w:val="Heading3"/>
        <w:numPr>
          <w:ilvl w:val="0"/>
          <w:numId w:val="0"/>
        </w:numPr>
        <w:rPr>
          <w:rFonts w:cs="Times New Roman"/>
          <w:lang w:val="en-GB"/>
        </w:rPr>
      </w:pPr>
      <w:bookmarkStart w:id="43" w:name="_Toc19822897"/>
      <w:bookmarkStart w:id="44" w:name="_Toc20459120"/>
      <w:bookmarkStart w:id="45" w:name="_Toc89695705"/>
      <w:bookmarkStart w:id="46" w:name="_Toc114049992"/>
      <w:r w:rsidRPr="0055614B">
        <w:rPr>
          <w:rFonts w:cs="Times New Roman"/>
          <w:lang w:val="en-GB"/>
        </w:rPr>
        <w:t>2.2.1 Formation models</w:t>
      </w:r>
      <w:bookmarkEnd w:id="43"/>
      <w:bookmarkEnd w:id="44"/>
      <w:bookmarkEnd w:id="45"/>
      <w:bookmarkEnd w:id="46"/>
    </w:p>
    <w:p w14:paraId="48CD65A9" w14:textId="77777777" w:rsidR="0004076C" w:rsidRPr="0055614B" w:rsidRDefault="0004076C" w:rsidP="0004076C">
      <w:pPr>
        <w:pStyle w:val="Heading4"/>
        <w:numPr>
          <w:ilvl w:val="0"/>
          <w:numId w:val="0"/>
        </w:numPr>
        <w:rPr>
          <w:rFonts w:cs="Times New Roman"/>
          <w:szCs w:val="24"/>
          <w:lang w:val="en-GB"/>
        </w:rPr>
      </w:pPr>
      <w:r w:rsidRPr="0055614B">
        <w:rPr>
          <w:rFonts w:cs="Times New Roman"/>
          <w:szCs w:val="24"/>
          <w:lang w:val="en-GB"/>
        </w:rPr>
        <w:t>2.2.1.1 Slug-flow model</w:t>
      </w:r>
    </w:p>
    <w:p w14:paraId="0AC1F265" w14:textId="77777777" w:rsidR="0004076C" w:rsidRPr="0055614B" w:rsidRDefault="0004076C" w:rsidP="009D4283">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The slug-flow model allows to estimate starting flow measures (e.g. circulation Γ</w:t>
      </w:r>
      <w:r w:rsidRPr="0055614B">
        <w:rPr>
          <w:rFonts w:ascii="Times New Roman" w:hAnsi="Times New Roman" w:cs="Times New Roman"/>
          <w:sz w:val="24"/>
          <w:szCs w:val="24"/>
          <w:vertAlign w:val="subscript"/>
          <w:lang w:val="en-GB"/>
        </w:rPr>
        <w:t>0</w:t>
      </w:r>
      <w:r w:rsidRPr="0055614B">
        <w:rPr>
          <w:rFonts w:ascii="Times New Roman" w:hAnsi="Times New Roman" w:cs="Times New Roman"/>
          <w:sz w:val="24"/>
          <w:szCs w:val="24"/>
          <w:lang w:val="en-GB"/>
        </w:rPr>
        <w:t>, impulse I</w:t>
      </w:r>
      <w:r w:rsidRPr="0055614B">
        <w:rPr>
          <w:rFonts w:ascii="Times New Roman" w:hAnsi="Times New Roman" w:cs="Times New Roman"/>
          <w:sz w:val="24"/>
          <w:szCs w:val="24"/>
          <w:vertAlign w:val="subscript"/>
          <w:lang w:val="en-GB"/>
        </w:rPr>
        <w:t>0</w:t>
      </w:r>
      <w:r w:rsidRPr="0055614B">
        <w:rPr>
          <w:rFonts w:ascii="Times New Roman" w:hAnsi="Times New Roman" w:cs="Times New Roman"/>
          <w:sz w:val="24"/>
          <w:szCs w:val="24"/>
          <w:lang w:val="en-GB"/>
        </w:rPr>
        <w:t>) from the generation parameters. The formulation is based on two main assumptions</w:t>
      </w:r>
    </w:p>
    <w:p w14:paraId="4D7CB2AE" w14:textId="77777777" w:rsidR="0004076C" w:rsidRPr="0055614B" w:rsidRDefault="0004076C" w:rsidP="009D4283">
      <w:pPr>
        <w:pStyle w:val="ListParagraph"/>
        <w:numPr>
          <w:ilvl w:val="0"/>
          <w:numId w:val="21"/>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lastRenderedPageBreak/>
        <w:t xml:space="preserve">The boundary layer edge velocity equals the piston velocity, therefore the rate of vorticity flux </w:t>
      </w:r>
      <w:r w:rsidRPr="0055614B">
        <w:rPr>
          <w:rFonts w:ascii="Times New Roman" w:hAnsi="Times New Roman" w:cs="Times New Roman"/>
          <w:sz w:val="24"/>
          <w:szCs w:val="24"/>
        </w:rPr>
        <w:fldChar w:fldCharType="begin"/>
      </w:r>
      <w:r w:rsidRPr="0055614B">
        <w:rPr>
          <w:rFonts w:ascii="Times New Roman" w:hAnsi="Times New Roman" w:cs="Times New Roman"/>
          <w:sz w:val="24"/>
          <w:szCs w:val="24"/>
        </w:rPr>
        <w:instrText xml:space="preserve"> ADDIN EN.CITE &lt;EndNote&gt;&lt;Cite&gt;&lt;Author&gt;Lim&lt;/Author&gt;&lt;Year&gt;1995&lt;/Year&gt;&lt;IDText&gt;Vortex rings&lt;/IDText&gt;&lt;DisplayText&gt;(Lim and Nickels 1995)&lt;/DisplayText&gt;&lt;record&gt;&lt;titles&gt;&lt;title&gt;Vortex rings&lt;/title&gt;&lt;secondary-title&gt;Fluid vortices&lt;/secondary-title&gt;&lt;/titles&gt;&lt;pages&gt;95-153&lt;/pages&gt;&lt;contributors&gt;&lt;authors&gt;&lt;author&gt;Lim, TT&lt;/author&gt;&lt;author&gt;Nickels, TB&lt;/author&gt;&lt;/authors&gt;&lt;/contributors&gt;&lt;added-date format="utc"&gt;1542640938&lt;/added-date&gt;&lt;ref-type name="Book Section"&gt;5&lt;/ref-type&gt;&lt;dates&gt;&lt;year&gt;1995&lt;/year&gt;&lt;/dates&gt;&lt;rec-number&gt;189&lt;/rec-number&gt;&lt;publisher&gt;Springer&lt;/publisher&gt;&lt;last-updated-date format="utc"&gt;1542640938&lt;/last-updated-date&gt;&lt;/record&gt;&lt;/Cite&gt;&lt;/EndNote&gt;</w:instrText>
      </w:r>
      <w:r w:rsidRPr="0055614B">
        <w:rPr>
          <w:rFonts w:ascii="Times New Roman" w:hAnsi="Times New Roman" w:cs="Times New Roman"/>
          <w:sz w:val="24"/>
          <w:szCs w:val="24"/>
        </w:rPr>
        <w:fldChar w:fldCharType="separate"/>
      </w:r>
      <w:r w:rsidRPr="0055614B">
        <w:rPr>
          <w:rFonts w:ascii="Times New Roman" w:hAnsi="Times New Roman" w:cs="Times New Roman"/>
          <w:sz w:val="24"/>
          <w:szCs w:val="24"/>
        </w:rPr>
        <w:t>(Lim and Nickels 1995)</w:t>
      </w:r>
      <w:r w:rsidRPr="0055614B">
        <w:rPr>
          <w:rFonts w:ascii="Times New Roman" w:hAnsi="Times New Roman" w:cs="Times New Roman"/>
          <w:sz w:val="24"/>
          <w:szCs w:val="24"/>
        </w:rPr>
        <w:fldChar w:fldCharType="end"/>
      </w:r>
      <w:r w:rsidRPr="0055614B">
        <w:rPr>
          <w:rFonts w:ascii="Times New Roman" w:hAnsi="Times New Roman" w:cs="Times New Roman"/>
          <w:sz w:val="24"/>
          <w:szCs w:val="24"/>
        </w:rPr>
        <w:t xml:space="preserve"> can be approximated as</w:t>
      </w:r>
    </w:p>
    <w:p w14:paraId="43DF9A92" w14:textId="77777777" w:rsidR="0004076C" w:rsidRPr="0055614B" w:rsidRDefault="00BB3E60" w:rsidP="009D4283">
      <w:pPr>
        <w:spacing w:after="0" w:line="276" w:lineRule="auto"/>
        <w:jc w:val="center"/>
        <w:rPr>
          <w:rFonts w:ascii="Times New Roman" w:hAnsi="Times New Roman" w:cs="Times New Roman"/>
          <w:sz w:val="24"/>
          <w:szCs w:val="24"/>
          <w:lang w:val="en-GB"/>
        </w:rPr>
      </w:pPr>
      <m:oMath>
        <m:f>
          <m:fPr>
            <m:ctrlPr>
              <w:rPr>
                <w:rFonts w:ascii="Cambria Math" w:hAnsi="Cambria Math" w:cs="Times New Roman"/>
                <w:sz w:val="24"/>
                <w:szCs w:val="24"/>
                <w:lang w:val="en-GB"/>
              </w:rPr>
            </m:ctrlPr>
          </m:fPr>
          <m:num>
            <m:r>
              <w:rPr>
                <w:rFonts w:ascii="Cambria Math" w:hAnsi="Cambria Math" w:cs="Times New Roman"/>
                <w:sz w:val="24"/>
                <w:szCs w:val="24"/>
                <w:lang w:val="en-GB"/>
              </w:rPr>
              <m:t>d</m:t>
            </m:r>
            <m:sSub>
              <m:sSubPr>
                <m:ctrlPr>
                  <w:rPr>
                    <w:rFonts w:ascii="Cambria Math" w:hAnsi="Cambria Math" w:cs="Times New Roman"/>
                    <w:sz w:val="24"/>
                    <w:szCs w:val="24"/>
                    <w:lang w:val="en-GB"/>
                  </w:rPr>
                </m:ctrlPr>
              </m:sSubPr>
              <m:e>
                <m:r>
                  <w:rPr>
                    <w:rFonts w:ascii="Cambria Math" w:hAnsi="Cambria Math" w:cs="Times New Roman"/>
                    <w:sz w:val="24"/>
                    <w:szCs w:val="24"/>
                    <w:lang w:val="en-GB"/>
                  </w:rPr>
                  <m:t>Γ</m:t>
                </m:r>
              </m:e>
              <m:sub>
                <m:r>
                  <w:rPr>
                    <w:rFonts w:ascii="Cambria Math" w:hAnsi="Cambria Math" w:cs="Times New Roman"/>
                    <w:sz w:val="24"/>
                    <w:szCs w:val="24"/>
                    <w:lang w:val="en-GB"/>
                  </w:rPr>
                  <m:t>slug</m:t>
                </m:r>
              </m:sub>
            </m:sSub>
          </m:num>
          <m:den>
            <m:r>
              <w:rPr>
                <w:rFonts w:ascii="Cambria Math" w:hAnsi="Cambria Math" w:cs="Times New Roman"/>
                <w:sz w:val="24"/>
                <w:szCs w:val="24"/>
                <w:lang w:val="en-GB"/>
              </w:rPr>
              <m:t>dt</m:t>
            </m:r>
          </m:den>
        </m:f>
        <m:r>
          <m:rPr>
            <m:sty m:val="p"/>
          </m:rPr>
          <w:rPr>
            <w:rFonts w:ascii="Cambria Math" w:hAnsi="Cambria Math" w:cs="Times New Roman"/>
            <w:sz w:val="24"/>
            <w:szCs w:val="24"/>
            <w:lang w:val="en-GB"/>
          </w:rPr>
          <m:t>=</m:t>
        </m:r>
        <m:nary>
          <m:naryPr>
            <m:limLoc m:val="undOvr"/>
            <m:subHide m:val="1"/>
            <m:supHide m:val="1"/>
            <m:ctrlPr>
              <w:rPr>
                <w:rFonts w:ascii="Cambria Math" w:hAnsi="Cambria Math" w:cs="Times New Roman"/>
                <w:sz w:val="24"/>
                <w:szCs w:val="24"/>
                <w:lang w:val="en-GB"/>
              </w:rPr>
            </m:ctrlPr>
          </m:naryPr>
          <m:sub/>
          <m:sup/>
          <m:e>
            <m:r>
              <w:rPr>
                <w:rFonts w:ascii="Cambria Math" w:hAnsi="Cambria Math" w:cs="Times New Roman"/>
                <w:sz w:val="24"/>
                <w:szCs w:val="24"/>
                <w:lang w:val="en-GB"/>
              </w:rPr>
              <m:t>ωudr</m:t>
            </m:r>
            <m:r>
              <m:rPr>
                <m:sty m:val="p"/>
              </m:rPr>
              <w:rPr>
                <w:rFonts w:ascii="Cambria Math" w:hAnsi="Cambria Math" w:cs="Times New Roman"/>
                <w:sz w:val="24"/>
                <w:szCs w:val="24"/>
                <w:lang w:val="en-GB"/>
              </w:rPr>
              <m:t>≈</m:t>
            </m:r>
            <m:nary>
              <m:naryPr>
                <m:subHide m:val="1"/>
                <m:supHide m:val="1"/>
                <m:ctrlPr>
                  <w:rPr>
                    <w:rFonts w:ascii="Cambria Math" w:hAnsi="Cambria Math" w:cs="Times New Roman"/>
                    <w:sz w:val="24"/>
                    <w:szCs w:val="24"/>
                    <w:lang w:val="en-GB"/>
                  </w:rPr>
                </m:ctrlPr>
              </m:naryPr>
              <m:sub/>
              <m:sup/>
              <m:e>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r>
                      <w:rPr>
                        <w:rFonts w:ascii="Cambria Math" w:hAnsi="Cambria Math" w:cs="Times New Roman"/>
                        <w:sz w:val="24"/>
                        <w:szCs w:val="24"/>
                        <w:lang w:val="en-GB"/>
                      </w:rPr>
                      <m:t>∂u</m:t>
                    </m:r>
                  </m:num>
                  <m:den>
                    <m:r>
                      <w:rPr>
                        <w:rFonts w:ascii="Cambria Math" w:hAnsi="Cambria Math" w:cs="Times New Roman"/>
                        <w:sz w:val="24"/>
                        <w:szCs w:val="24"/>
                        <w:lang w:val="en-GB"/>
                      </w:rPr>
                      <m:t>∂r</m:t>
                    </m:r>
                  </m:den>
                </m:f>
                <m:r>
                  <w:rPr>
                    <w:rFonts w:ascii="Cambria Math" w:hAnsi="Cambria Math" w:cs="Times New Roman"/>
                    <w:sz w:val="24"/>
                    <w:szCs w:val="24"/>
                    <w:lang w:val="en-GB"/>
                  </w:rPr>
                  <m:t>udr</m:t>
                </m:r>
              </m:e>
            </m:nary>
          </m:e>
        </m:nary>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1</m:t>
            </m:r>
          </m:num>
          <m:den>
            <m:r>
              <m:rPr>
                <m:sty m:val="p"/>
              </m:rPr>
              <w:rPr>
                <w:rFonts w:ascii="Cambria Math" w:hAnsi="Cambria Math" w:cs="Times New Roman"/>
                <w:sz w:val="24"/>
                <w:szCs w:val="24"/>
                <w:lang w:val="en-GB"/>
              </w:rPr>
              <m:t>2</m:t>
            </m:r>
          </m:den>
        </m:f>
        <m:sSubSup>
          <m:sSubSupPr>
            <m:ctrlPr>
              <w:rPr>
                <w:rFonts w:ascii="Cambria Math" w:hAnsi="Cambria Math" w:cs="Times New Roman"/>
                <w:sz w:val="24"/>
                <w:szCs w:val="24"/>
                <w:lang w:val="en-GB"/>
              </w:rPr>
            </m:ctrlPr>
          </m:sSubSupPr>
          <m:e>
            <m:r>
              <w:rPr>
                <w:rFonts w:ascii="Cambria Math" w:hAnsi="Cambria Math" w:cs="Times New Roman"/>
                <w:sz w:val="24"/>
                <w:szCs w:val="24"/>
                <w:lang w:val="en-GB"/>
              </w:rPr>
              <m:t>U</m:t>
            </m:r>
          </m:e>
          <m:sub>
            <m:r>
              <w:rPr>
                <w:rFonts w:ascii="Cambria Math" w:hAnsi="Cambria Math" w:cs="Times New Roman"/>
                <w:sz w:val="24"/>
                <w:szCs w:val="24"/>
                <w:lang w:val="en-GB"/>
              </w:rPr>
              <m:t>p</m:t>
            </m:r>
          </m:sub>
          <m:sup>
            <m:r>
              <m:rPr>
                <m:sty m:val="p"/>
              </m:rPr>
              <w:rPr>
                <w:rFonts w:ascii="Cambria Math" w:hAnsi="Cambria Math" w:cs="Times New Roman"/>
                <w:sz w:val="24"/>
                <w:szCs w:val="24"/>
                <w:lang w:val="en-GB"/>
              </w:rPr>
              <m:t>2</m:t>
            </m:r>
          </m:sup>
        </m:sSubSup>
        <m:r>
          <m:rPr>
            <m:sty m:val="p"/>
          </m:rPr>
          <w:rPr>
            <w:rFonts w:ascii="Cambria Math" w:hAnsi="Cambria Math" w:cs="Times New Roman"/>
            <w:sz w:val="24"/>
            <w:szCs w:val="24"/>
            <w:lang w:val="en-GB"/>
          </w:rPr>
          <m:t>(</m:t>
        </m:r>
        <m:r>
          <w:rPr>
            <w:rFonts w:ascii="Cambria Math" w:hAnsi="Cambria Math" w:cs="Times New Roman"/>
            <w:sz w:val="24"/>
            <w:szCs w:val="24"/>
            <w:lang w:val="en-GB"/>
          </w:rPr>
          <m:t>t</m:t>
        </m:r>
        <m:r>
          <m:rPr>
            <m:sty m:val="p"/>
          </m:rPr>
          <w:rPr>
            <w:rFonts w:ascii="Cambria Math" w:hAnsi="Cambria Math" w:cs="Times New Roman"/>
            <w:sz w:val="24"/>
            <w:szCs w:val="24"/>
            <w:lang w:val="en-GB"/>
          </w:rPr>
          <m:t>)</m:t>
        </m:r>
      </m:oMath>
      <w:r w:rsidR="0004076C" w:rsidRPr="0055614B">
        <w:rPr>
          <w:rFonts w:ascii="Times New Roman" w:hAnsi="Times New Roman" w:cs="Times New Roman"/>
          <w:sz w:val="24"/>
          <w:szCs w:val="24"/>
          <w:lang w:val="en-GB"/>
        </w:rPr>
        <w:t xml:space="preserve"> (2.51)</w:t>
      </w:r>
    </w:p>
    <w:p w14:paraId="7439B950" w14:textId="77777777" w:rsidR="0004076C" w:rsidRPr="0055614B" w:rsidRDefault="0004076C" w:rsidP="009D4283">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where the first approximation sign refers to boundary layer assumptions and the second to the assumed equality between boundary layer and piston velocities</w:t>
      </w:r>
    </w:p>
    <w:p w14:paraId="65872FF1" w14:textId="77777777" w:rsidR="0004076C" w:rsidRPr="0055614B" w:rsidRDefault="0004076C" w:rsidP="009D4283">
      <w:pPr>
        <w:pStyle w:val="ListParagraph"/>
        <w:numPr>
          <w:ilvl w:val="0"/>
          <w:numId w:val="21"/>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All the generated vorticity rolls up into the formed ring vortex, therefore the initial circulation Γ</w:t>
      </w:r>
      <w:r w:rsidRPr="0055614B">
        <w:rPr>
          <w:rFonts w:ascii="Times New Roman" w:hAnsi="Times New Roman" w:cs="Times New Roman"/>
          <w:sz w:val="24"/>
          <w:szCs w:val="24"/>
          <w:vertAlign w:val="subscript"/>
        </w:rPr>
        <w:t>0</w:t>
      </w:r>
      <w:r w:rsidRPr="0055614B">
        <w:rPr>
          <w:rFonts w:ascii="Times New Roman" w:hAnsi="Times New Roman" w:cs="Times New Roman"/>
          <w:sz w:val="24"/>
          <w:szCs w:val="24"/>
        </w:rPr>
        <w:t xml:space="preserve"> </w:t>
      </w:r>
      <w:r w:rsidRPr="0055614B">
        <w:rPr>
          <w:rFonts w:ascii="Times New Roman" w:hAnsi="Times New Roman" w:cs="Times New Roman"/>
          <w:sz w:val="24"/>
          <w:szCs w:val="24"/>
        </w:rPr>
        <w:fldChar w:fldCharType="begin"/>
      </w:r>
      <w:r w:rsidRPr="0055614B">
        <w:rPr>
          <w:rFonts w:ascii="Times New Roman" w:hAnsi="Times New Roman" w:cs="Times New Roman"/>
          <w:sz w:val="24"/>
          <w:szCs w:val="24"/>
        </w:rPr>
        <w:instrText xml:space="preserve"> ADDIN EN.CITE &lt;EndNote&gt;&lt;Cite&gt;&lt;Author&gt;Maxworthy&lt;/Author&gt;&lt;Year&gt;1977&lt;/Year&gt;&lt;IDText&gt;Some experimental studies of vortex rings&lt;/IDText&gt;&lt;DisplayText&gt;(Maxworthy 1977)&lt;/DisplayText&gt;&lt;record&gt;&lt;isbn&gt;1469-7645&lt;/isbn&gt;&lt;titles&gt;&lt;title&gt;Some experimental studies of vortex rings&lt;/title&gt;&lt;secondary-title&gt;Journal of Fluid Mechanics&lt;/secondary-title&gt;&lt;/titles&gt;&lt;pages&gt;465-495&lt;/pages&gt;&lt;number&gt;3&lt;/number&gt;&lt;contributors&gt;&lt;authors&gt;&lt;author&gt;Maxworthy, T&lt;/author&gt;&lt;/authors&gt;&lt;/contributors&gt;&lt;added-date format="utc"&gt;1542551386&lt;/added-date&gt;&lt;ref-type name="Journal Article"&gt;17&lt;/ref-type&gt;&lt;dates&gt;&lt;year&gt;1977&lt;/year&gt;&lt;/dates&gt;&lt;rec-number&gt;188&lt;/rec-number&gt;&lt;last-updated-date format="utc"&gt;1551016353&lt;/last-updated-date&gt;&lt;volume&gt;81&lt;/volume&gt;&lt;/record&gt;&lt;/Cite&gt;&lt;/EndNote&gt;</w:instrText>
      </w:r>
      <w:r w:rsidRPr="0055614B">
        <w:rPr>
          <w:rFonts w:ascii="Times New Roman" w:hAnsi="Times New Roman" w:cs="Times New Roman"/>
          <w:sz w:val="24"/>
          <w:szCs w:val="24"/>
        </w:rPr>
        <w:fldChar w:fldCharType="separate"/>
      </w:r>
      <w:r w:rsidRPr="0055614B">
        <w:rPr>
          <w:rFonts w:ascii="Times New Roman" w:hAnsi="Times New Roman" w:cs="Times New Roman"/>
          <w:sz w:val="24"/>
          <w:szCs w:val="24"/>
        </w:rPr>
        <w:t>(Maxworthy 1977)</w:t>
      </w:r>
      <w:r w:rsidRPr="0055614B">
        <w:rPr>
          <w:rFonts w:ascii="Times New Roman" w:hAnsi="Times New Roman" w:cs="Times New Roman"/>
          <w:sz w:val="24"/>
          <w:szCs w:val="24"/>
        </w:rPr>
        <w:fldChar w:fldCharType="end"/>
      </w:r>
      <w:r w:rsidRPr="0055614B">
        <w:rPr>
          <w:rFonts w:ascii="Times New Roman" w:hAnsi="Times New Roman" w:cs="Times New Roman"/>
          <w:sz w:val="24"/>
          <w:szCs w:val="24"/>
        </w:rPr>
        <w:t xml:space="preserve"> can be approximated as</w:t>
      </w:r>
    </w:p>
    <w:p w14:paraId="0E471063" w14:textId="77777777" w:rsidR="0004076C" w:rsidRPr="0055614B" w:rsidRDefault="00BB3E60" w:rsidP="009D4283">
      <w:pPr>
        <w:spacing w:after="0" w:line="276" w:lineRule="auto"/>
        <w:jc w:val="center"/>
        <w:rPr>
          <w:rFonts w:ascii="Times New Roman" w:hAnsi="Times New Roman" w:cs="Times New Roman"/>
          <w:sz w:val="24"/>
          <w:szCs w:val="24"/>
          <w:lang w:val="en-GB"/>
        </w:rPr>
      </w:pP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Γ</m:t>
            </m:r>
          </m:e>
          <m:sub>
            <m:r>
              <m:rPr>
                <m:sty m:val="p"/>
              </m:rPr>
              <w:rPr>
                <w:rFonts w:ascii="Cambria Math" w:hAnsi="Cambria Math" w:cs="Times New Roman"/>
                <w:sz w:val="24"/>
                <w:szCs w:val="24"/>
                <w:lang w:val="en-GB"/>
              </w:rPr>
              <m:t>0</m:t>
            </m:r>
          </m:sub>
        </m:sSub>
        <m:r>
          <m:rPr>
            <m:sty m:val="p"/>
          </m:rPr>
          <w:rPr>
            <w:rFonts w:ascii="Cambria Math" w:hAnsi="Cambria Math" w:cs="Times New Roman"/>
            <w:sz w:val="24"/>
            <w:szCs w:val="24"/>
            <w:lang w:val="en-GB"/>
          </w:rPr>
          <m:t>=</m:t>
        </m:r>
        <m:nary>
          <m:naryPr>
            <m:limLoc m:val="subSup"/>
            <m:ctrlPr>
              <w:rPr>
                <w:rFonts w:ascii="Cambria Math" w:hAnsi="Cambria Math" w:cs="Times New Roman"/>
                <w:sz w:val="24"/>
                <w:szCs w:val="24"/>
                <w:lang w:val="en-GB"/>
              </w:rPr>
            </m:ctrlPr>
          </m:naryPr>
          <m:sub>
            <m:r>
              <m:rPr>
                <m:sty m:val="p"/>
              </m:rPr>
              <w:rPr>
                <w:rFonts w:ascii="Cambria Math" w:hAnsi="Cambria Math" w:cs="Times New Roman"/>
                <w:sz w:val="24"/>
                <w:szCs w:val="24"/>
                <w:lang w:val="en-GB"/>
              </w:rPr>
              <m:t>0</m:t>
            </m:r>
          </m:sub>
          <m:sup>
            <m:sSub>
              <m:sSubPr>
                <m:ctrlPr>
                  <w:rPr>
                    <w:rFonts w:ascii="Cambria Math" w:hAnsi="Cambria Math" w:cs="Times New Roman"/>
                    <w:sz w:val="24"/>
                    <w:szCs w:val="24"/>
                    <w:lang w:val="en-GB"/>
                  </w:rPr>
                </m:ctrlPr>
              </m:sSubPr>
              <m:e>
                <m:r>
                  <w:rPr>
                    <w:rFonts w:ascii="Cambria Math" w:hAnsi="Cambria Math" w:cs="Times New Roman"/>
                    <w:sz w:val="24"/>
                    <w:szCs w:val="24"/>
                    <w:lang w:val="en-GB"/>
                  </w:rPr>
                  <m:t>T</m:t>
                </m:r>
              </m:e>
              <m:sub>
                <m:r>
                  <m:rPr>
                    <m:sty m:val="p"/>
                  </m:rPr>
                  <w:rPr>
                    <w:rFonts w:ascii="Cambria Math" w:hAnsi="Cambria Math" w:cs="Times New Roman"/>
                    <w:sz w:val="24"/>
                    <w:szCs w:val="24"/>
                    <w:lang w:val="en-GB"/>
                  </w:rPr>
                  <m:t>0</m:t>
                </m:r>
              </m:sub>
            </m:sSub>
          </m:sup>
          <m:e>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1</m:t>
                </m:r>
              </m:num>
              <m:den>
                <m:r>
                  <m:rPr>
                    <m:sty m:val="p"/>
                  </m:rPr>
                  <w:rPr>
                    <w:rFonts w:ascii="Cambria Math" w:hAnsi="Cambria Math" w:cs="Times New Roman"/>
                    <w:sz w:val="24"/>
                    <w:szCs w:val="24"/>
                    <w:lang w:val="en-GB"/>
                  </w:rPr>
                  <m:t>2</m:t>
                </m:r>
              </m:den>
            </m:f>
            <m:sSubSup>
              <m:sSubSupPr>
                <m:ctrlPr>
                  <w:rPr>
                    <w:rFonts w:ascii="Cambria Math" w:hAnsi="Cambria Math" w:cs="Times New Roman"/>
                    <w:sz w:val="24"/>
                    <w:szCs w:val="24"/>
                    <w:lang w:val="en-GB"/>
                  </w:rPr>
                </m:ctrlPr>
              </m:sSubSupPr>
              <m:e>
                <m:r>
                  <w:rPr>
                    <w:rFonts w:ascii="Cambria Math" w:hAnsi="Cambria Math" w:cs="Times New Roman"/>
                    <w:sz w:val="24"/>
                    <w:szCs w:val="24"/>
                    <w:lang w:val="en-GB"/>
                  </w:rPr>
                  <m:t>U</m:t>
                </m:r>
              </m:e>
              <m:sub>
                <m:r>
                  <w:rPr>
                    <w:rFonts w:ascii="Cambria Math" w:hAnsi="Cambria Math" w:cs="Times New Roman"/>
                    <w:sz w:val="24"/>
                    <w:szCs w:val="24"/>
                    <w:lang w:val="en-GB"/>
                  </w:rPr>
                  <m:t>p</m:t>
                </m:r>
              </m:sub>
              <m:sup>
                <m:r>
                  <m:rPr>
                    <m:sty m:val="p"/>
                  </m:rPr>
                  <w:rPr>
                    <w:rFonts w:ascii="Cambria Math" w:hAnsi="Cambria Math" w:cs="Times New Roman"/>
                    <w:sz w:val="24"/>
                    <w:szCs w:val="24"/>
                    <w:lang w:val="en-GB"/>
                  </w:rPr>
                  <m:t>2</m:t>
                </m:r>
              </m:sup>
            </m:sSubSup>
            <m:d>
              <m:dPr>
                <m:ctrlPr>
                  <w:rPr>
                    <w:rFonts w:ascii="Cambria Math" w:hAnsi="Cambria Math" w:cs="Times New Roman"/>
                    <w:sz w:val="24"/>
                    <w:szCs w:val="24"/>
                    <w:lang w:val="en-GB"/>
                  </w:rPr>
                </m:ctrlPr>
              </m:dPr>
              <m:e>
                <m:r>
                  <w:rPr>
                    <w:rFonts w:ascii="Cambria Math" w:hAnsi="Cambria Math" w:cs="Times New Roman"/>
                    <w:sz w:val="24"/>
                    <w:szCs w:val="24"/>
                    <w:lang w:val="en-GB"/>
                  </w:rPr>
                  <m:t>t</m:t>
                </m:r>
              </m:e>
            </m:d>
            <m:r>
              <w:rPr>
                <w:rFonts w:ascii="Cambria Math" w:hAnsi="Cambria Math" w:cs="Times New Roman"/>
                <w:sz w:val="24"/>
                <w:szCs w:val="24"/>
                <w:lang w:val="en-GB"/>
              </w:rPr>
              <m:t>dt</m:t>
            </m:r>
          </m:e>
        </m:nary>
      </m:oMath>
      <w:r w:rsidR="0004076C" w:rsidRPr="0055614B">
        <w:rPr>
          <w:rFonts w:ascii="Times New Roman" w:hAnsi="Times New Roman" w:cs="Times New Roman"/>
          <w:sz w:val="24"/>
          <w:szCs w:val="24"/>
          <w:lang w:val="en-GB"/>
        </w:rPr>
        <w:t xml:space="preserve"> (2.52)</w:t>
      </w:r>
    </w:p>
    <w:p w14:paraId="574C65A7" w14:textId="77777777" w:rsidR="0004076C" w:rsidRPr="0055614B" w:rsidRDefault="0004076C" w:rsidP="009D4283">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Due to the following factors</w:t>
      </w:r>
    </w:p>
    <w:p w14:paraId="28E4A0A5" w14:textId="77777777" w:rsidR="0004076C" w:rsidRPr="0055614B" w:rsidRDefault="0004076C" w:rsidP="009D4283">
      <w:pPr>
        <w:numPr>
          <w:ilvl w:val="0"/>
          <w:numId w:val="20"/>
        </w:num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Velocity at the edge of the boundary layer at the exit higher than the piston speed.</w:t>
      </w:r>
    </w:p>
    <w:p w14:paraId="65F39FC6" w14:textId="77777777" w:rsidR="0004076C" w:rsidRPr="0055614B" w:rsidRDefault="0004076C" w:rsidP="009D4283">
      <w:pPr>
        <w:spacing w:after="0" w:line="276" w:lineRule="auto"/>
        <w:ind w:left="720"/>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This results from the acceleration of the flow around the edge and the boundary layer displacement effect at later times</w:t>
      </w:r>
    </w:p>
    <w:p w14:paraId="4E4553DC" w14:textId="77777777" w:rsidR="0004076C" w:rsidRPr="0055614B" w:rsidRDefault="0004076C" w:rsidP="009D4283">
      <w:pPr>
        <w:numPr>
          <w:ilvl w:val="0"/>
          <w:numId w:val="20"/>
        </w:num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Ingestion of negative vorticity created on the outer wall</w:t>
      </w:r>
    </w:p>
    <w:p w14:paraId="54AEEC19" w14:textId="77777777" w:rsidR="0004076C" w:rsidRPr="0055614B" w:rsidRDefault="0004076C" w:rsidP="009D4283">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The slug flow model either</w:t>
      </w:r>
    </w:p>
    <w:p w14:paraId="55A4585E" w14:textId="77777777" w:rsidR="0004076C" w:rsidRPr="0055614B" w:rsidRDefault="0004076C" w:rsidP="009D4283">
      <w:pPr>
        <w:numPr>
          <w:ilvl w:val="0"/>
          <w:numId w:val="20"/>
        </w:num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Underestimates the total vortex circulation in the regime Γ</w:t>
      </w:r>
      <w:r w:rsidRPr="0055614B">
        <w:rPr>
          <w:rFonts w:ascii="Times New Roman" w:hAnsi="Times New Roman" w:cs="Times New Roman"/>
          <w:sz w:val="24"/>
          <w:szCs w:val="24"/>
          <w:vertAlign w:val="subscript"/>
          <w:lang w:val="en-GB"/>
        </w:rPr>
        <w:t>slug</w:t>
      </w:r>
      <w:r w:rsidRPr="0055614B">
        <w:rPr>
          <w:rFonts w:ascii="Times New Roman" w:hAnsi="Times New Roman" w:cs="Times New Roman"/>
          <w:sz w:val="24"/>
          <w:szCs w:val="24"/>
          <w:lang w:val="en-GB"/>
        </w:rPr>
        <w:t>/ν&lt;7000 (the acceleration effect must dominate)</w:t>
      </w:r>
      <w:r w:rsidRPr="0055614B">
        <w:rPr>
          <w:rFonts w:ascii="Times New Roman" w:hAnsi="Times New Roman" w:cs="Times New Roman"/>
          <w:sz w:val="24"/>
          <w:szCs w:val="24"/>
          <w:lang w:val="en-GB"/>
        </w:rPr>
        <w:fldChar w:fldCharType="begin"/>
      </w:r>
      <w:r w:rsidRPr="0055614B">
        <w:rPr>
          <w:rFonts w:ascii="Times New Roman" w:hAnsi="Times New Roman" w:cs="Times New Roman"/>
          <w:sz w:val="24"/>
          <w:szCs w:val="24"/>
          <w:lang w:val="en-GB"/>
        </w:rPr>
        <w:instrText xml:space="preserve"> ADDIN EN.CITE &lt;EndNote&gt;&lt;Cite&gt;&lt;Author&gt;Didden&lt;/Author&gt;&lt;Year&gt;1979&lt;/Year&gt;&lt;IDText&gt;On the formation of vortex rings: rolling-up and production of circulation&lt;/IDText&gt;&lt;DisplayText&gt;(Didden 1979)&lt;/DisplayText&gt;&lt;record&gt;&lt;isbn&gt;0044-2275&lt;/isbn&gt;&lt;titles&gt;&lt;title&gt;On the formation of vortex rings: rolling-up and production of circulation&lt;/title&gt;&lt;secondary-title&gt;Zeitschrift für angewandte Mathematik und Physik ZAMP&lt;/secondary-title&gt;&lt;/titles&gt;&lt;pages&gt;101-116&lt;/pages&gt;&lt;number&gt;1&lt;/number&gt;&lt;contributors&gt;&lt;authors&gt;&lt;author&gt;Didden, Norbert&lt;/author&gt;&lt;/authors&gt;&lt;/contributors&gt;&lt;added-date format="utc"&gt;1468007575&lt;/added-date&gt;&lt;ref-type name="Journal Article"&gt;17&lt;/ref-type&gt;&lt;dates&gt;&lt;year&gt;1979&lt;/year&gt;&lt;/dates&gt;&lt;rec-number&gt;102&lt;/rec-number&gt;&lt;last-updated-date format="utc"&gt;1468007575&lt;/last-updated-date&gt;&lt;volume&gt;30&lt;/volume&gt;&lt;/record&gt;&lt;/Cite&gt;&lt;/EndNote&gt;</w:instrText>
      </w:r>
      <w:r w:rsidRPr="0055614B">
        <w:rPr>
          <w:rFonts w:ascii="Times New Roman" w:hAnsi="Times New Roman" w:cs="Times New Roman"/>
          <w:sz w:val="24"/>
          <w:szCs w:val="24"/>
          <w:lang w:val="en-GB"/>
        </w:rPr>
        <w:fldChar w:fldCharType="separate"/>
      </w:r>
      <w:r w:rsidRPr="0055614B">
        <w:rPr>
          <w:rFonts w:ascii="Times New Roman" w:hAnsi="Times New Roman" w:cs="Times New Roman"/>
          <w:sz w:val="24"/>
          <w:szCs w:val="24"/>
          <w:lang w:val="en-GB"/>
        </w:rPr>
        <w:t>(Didden 1979)</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xml:space="preserve"> or</w:t>
      </w:r>
    </w:p>
    <w:p w14:paraId="1CDEED76" w14:textId="77777777" w:rsidR="0004076C" w:rsidRPr="0055614B" w:rsidRDefault="0004076C" w:rsidP="009D4283">
      <w:pPr>
        <w:numPr>
          <w:ilvl w:val="0"/>
          <w:numId w:val="20"/>
        </w:num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Overestimates the total vortex circulation in the regime Γ</w:t>
      </w:r>
      <w:r w:rsidRPr="0055614B">
        <w:rPr>
          <w:rFonts w:ascii="Times New Roman" w:hAnsi="Times New Roman" w:cs="Times New Roman"/>
          <w:sz w:val="24"/>
          <w:szCs w:val="24"/>
          <w:vertAlign w:val="subscript"/>
          <w:lang w:val="en-GB"/>
        </w:rPr>
        <w:t>slug</w:t>
      </w:r>
      <w:r w:rsidRPr="0055614B">
        <w:rPr>
          <w:rFonts w:ascii="Times New Roman" w:hAnsi="Times New Roman" w:cs="Times New Roman"/>
          <w:sz w:val="24"/>
          <w:szCs w:val="24"/>
          <w:lang w:val="en-GB"/>
        </w:rPr>
        <w:t>/ν&gt;3-5 x10</w:t>
      </w:r>
      <w:r w:rsidRPr="0055614B">
        <w:rPr>
          <w:rFonts w:ascii="Times New Roman" w:hAnsi="Times New Roman" w:cs="Times New Roman"/>
          <w:sz w:val="24"/>
          <w:szCs w:val="24"/>
          <w:vertAlign w:val="superscript"/>
          <w:lang w:val="en-GB"/>
        </w:rPr>
        <w:t>4</w:t>
      </w:r>
      <w:r w:rsidRPr="0055614B">
        <w:rPr>
          <w:rFonts w:ascii="Times New Roman" w:hAnsi="Times New Roman" w:cs="Times New Roman"/>
          <w:sz w:val="24"/>
          <w:szCs w:val="24"/>
          <w:lang w:val="en-GB"/>
        </w:rPr>
        <w:t xml:space="preserve">  </w:t>
      </w:r>
      <w:r w:rsidRPr="0055614B">
        <w:rPr>
          <w:rFonts w:ascii="Times New Roman" w:hAnsi="Times New Roman" w:cs="Times New Roman"/>
          <w:sz w:val="24"/>
          <w:szCs w:val="24"/>
          <w:lang w:val="en-GB"/>
        </w:rPr>
        <w:fldChar w:fldCharType="begin"/>
      </w:r>
      <w:r w:rsidRPr="0055614B">
        <w:rPr>
          <w:rFonts w:ascii="Times New Roman" w:hAnsi="Times New Roman" w:cs="Times New Roman"/>
          <w:sz w:val="24"/>
          <w:szCs w:val="24"/>
          <w:lang w:val="en-GB"/>
        </w:rPr>
        <w:instrText xml:space="preserve"> ADDIN EN.CITE &lt;EndNote&gt;&lt;Cite&gt;&lt;Author&gt;Maxworthy&lt;/Author&gt;&lt;Year&gt;1977&lt;/Year&gt;&lt;IDText&gt;Some experimental studies of vortex rings&lt;/IDText&gt;&lt;DisplayText&gt;(Maxworthy 1977)&lt;/DisplayText&gt;&lt;record&gt;&lt;isbn&gt;1469-7645&lt;/isbn&gt;&lt;titles&gt;&lt;title&gt;Some experimental studies of vortex rings&lt;/title&gt;&lt;secondary-title&gt;Journal of Fluid Mechanics&lt;/secondary-title&gt;&lt;/titles&gt;&lt;pages&gt;465-495&lt;/pages&gt;&lt;number&gt;3&lt;/number&gt;&lt;contributors&gt;&lt;authors&gt;&lt;author&gt;Maxworthy, T&lt;/author&gt;&lt;/authors&gt;&lt;/contributors&gt;&lt;added-date format="utc"&gt;1542551386&lt;/added-date&gt;&lt;ref-type name="Journal Article"&gt;17&lt;/ref-type&gt;&lt;dates&gt;&lt;year&gt;1977&lt;/year&gt;&lt;/dates&gt;&lt;rec-number&gt;188&lt;/rec-number&gt;&lt;last-updated-date format="utc"&gt;1551016353&lt;/last-updated-date&gt;&lt;volume&gt;81&lt;/volume&gt;&lt;/record&gt;&lt;/Cite&gt;&lt;/EndNote&gt;</w:instrText>
      </w:r>
      <w:r w:rsidRPr="0055614B">
        <w:rPr>
          <w:rFonts w:ascii="Times New Roman" w:hAnsi="Times New Roman" w:cs="Times New Roman"/>
          <w:sz w:val="24"/>
          <w:szCs w:val="24"/>
          <w:lang w:val="en-GB"/>
        </w:rPr>
        <w:fldChar w:fldCharType="separate"/>
      </w:r>
      <w:r w:rsidRPr="0055614B">
        <w:rPr>
          <w:rFonts w:ascii="Times New Roman" w:hAnsi="Times New Roman" w:cs="Times New Roman"/>
          <w:sz w:val="24"/>
          <w:szCs w:val="24"/>
          <w:lang w:val="en-GB"/>
        </w:rPr>
        <w:t>(Maxworthy 1977)</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xml:space="preserve"> perhaps indicating greater vorticity cancellation</w:t>
      </w:r>
    </w:p>
    <w:p w14:paraId="2F487D24" w14:textId="77777777" w:rsidR="0004076C" w:rsidRPr="0055614B" w:rsidRDefault="0004076C" w:rsidP="0004076C">
      <w:pPr>
        <w:pStyle w:val="Heading4"/>
        <w:numPr>
          <w:ilvl w:val="0"/>
          <w:numId w:val="0"/>
        </w:numPr>
        <w:rPr>
          <w:rFonts w:cs="Times New Roman"/>
          <w:szCs w:val="24"/>
          <w:lang w:val="en-GB"/>
        </w:rPr>
      </w:pPr>
      <w:r w:rsidRPr="0055614B">
        <w:rPr>
          <w:rFonts w:cs="Times New Roman"/>
          <w:szCs w:val="24"/>
          <w:lang w:val="en-GB"/>
        </w:rPr>
        <w:t>2.2.1.2 Self-similar roll-up</w:t>
      </w:r>
    </w:p>
    <w:p w14:paraId="0AF5AD8A" w14:textId="77777777" w:rsidR="0004076C" w:rsidRPr="0055614B" w:rsidRDefault="0004076C" w:rsidP="00AE2BF3">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Self-similarity allows to estimate ring diameter, core diameter and starting circulation. The formulation is based on two main assumptions</w:t>
      </w:r>
    </w:p>
    <w:p w14:paraId="0E0F4A59" w14:textId="77777777" w:rsidR="0004076C" w:rsidRPr="0055614B" w:rsidRDefault="0004076C" w:rsidP="00AE2BF3">
      <w:pPr>
        <w:pStyle w:val="ListParagraph"/>
        <w:numPr>
          <w:ilvl w:val="0"/>
          <w:numId w:val="22"/>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Piston velocities expressed as U</w:t>
      </w:r>
      <w:r w:rsidRPr="0055614B">
        <w:rPr>
          <w:rFonts w:ascii="Times New Roman" w:hAnsi="Times New Roman" w:cs="Times New Roman"/>
          <w:sz w:val="24"/>
          <w:szCs w:val="24"/>
          <w:vertAlign w:val="subscript"/>
        </w:rPr>
        <w:t>p</w:t>
      </w:r>
      <w:r w:rsidRPr="0055614B">
        <w:rPr>
          <w:rFonts w:ascii="Times New Roman" w:hAnsi="Times New Roman" w:cs="Times New Roman"/>
          <w:sz w:val="24"/>
          <w:szCs w:val="24"/>
        </w:rPr>
        <w:t>(t)=U</w:t>
      </w:r>
      <w:r w:rsidRPr="0055614B">
        <w:rPr>
          <w:rFonts w:ascii="Times New Roman" w:hAnsi="Times New Roman" w:cs="Times New Roman"/>
          <w:sz w:val="24"/>
          <w:szCs w:val="24"/>
          <w:vertAlign w:val="subscript"/>
        </w:rPr>
        <w:t>p</w:t>
      </w:r>
      <w:r w:rsidRPr="0055614B">
        <w:rPr>
          <w:rFonts w:ascii="Times New Roman" w:hAnsi="Times New Roman" w:cs="Times New Roman"/>
          <w:sz w:val="24"/>
          <w:szCs w:val="24"/>
        </w:rPr>
        <w:t>t</w:t>
      </w:r>
      <w:r w:rsidRPr="0055614B">
        <w:rPr>
          <w:rFonts w:ascii="Times New Roman" w:hAnsi="Times New Roman" w:cs="Times New Roman"/>
          <w:sz w:val="24"/>
          <w:szCs w:val="24"/>
          <w:vertAlign w:val="superscript"/>
        </w:rPr>
        <w:t>m</w:t>
      </w:r>
      <w:r w:rsidRPr="0055614B">
        <w:rPr>
          <w:rFonts w:ascii="Times New Roman" w:hAnsi="Times New Roman" w:cs="Times New Roman"/>
          <w:sz w:val="24"/>
          <w:szCs w:val="24"/>
        </w:rPr>
        <w:t xml:space="preserve">. This permits to keep the formation problem time-scale free </w:t>
      </w:r>
    </w:p>
    <w:p w14:paraId="7BA3E92F" w14:textId="77777777" w:rsidR="0004076C" w:rsidRPr="0055614B" w:rsidRDefault="0004076C" w:rsidP="00AE2BF3">
      <w:pPr>
        <w:pStyle w:val="ListParagraph"/>
        <w:numPr>
          <w:ilvl w:val="0"/>
          <w:numId w:val="22"/>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Times during which the size of the spiral δ</w:t>
      </w:r>
      <w:r w:rsidRPr="0055614B">
        <w:rPr>
          <w:rFonts w:ascii="Times New Roman" w:hAnsi="Times New Roman" w:cs="Times New Roman"/>
          <w:sz w:val="24"/>
          <w:szCs w:val="24"/>
          <w:vertAlign w:val="subscript"/>
        </w:rPr>
        <w:t>s</w:t>
      </w:r>
      <w:r w:rsidRPr="0055614B">
        <w:rPr>
          <w:rFonts w:ascii="Times New Roman" w:hAnsi="Times New Roman" w:cs="Times New Roman"/>
          <w:sz w:val="24"/>
          <w:szCs w:val="24"/>
        </w:rPr>
        <w:t xml:space="preserve"> is much larger than the viscous scale √νt are considered. This permits to keep the formation problem length-scale free</w:t>
      </w:r>
    </w:p>
    <w:p w14:paraId="5A359A65" w14:textId="5AFF29AA" w:rsidR="0004076C" w:rsidRPr="0055614B" w:rsidRDefault="0004076C" w:rsidP="00AE2BF3">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First discussed by Saffman </w:t>
      </w:r>
      <w:r w:rsidRPr="0055614B">
        <w:rPr>
          <w:rFonts w:ascii="Times New Roman" w:hAnsi="Times New Roman" w:cs="Times New Roman"/>
          <w:sz w:val="24"/>
          <w:szCs w:val="24"/>
          <w:lang w:val="en-GB"/>
        </w:rPr>
        <w:fldChar w:fldCharType="begin"/>
      </w:r>
      <w:r w:rsidR="00415A37" w:rsidRPr="0055614B">
        <w:rPr>
          <w:rFonts w:ascii="Times New Roman" w:hAnsi="Times New Roman" w:cs="Times New Roman"/>
          <w:sz w:val="24"/>
          <w:szCs w:val="24"/>
          <w:lang w:val="en-GB"/>
        </w:rPr>
        <w:instrText xml:space="preserve"> ADDIN EN.CITE &lt;EndNote&gt;&lt;Cite&gt;&lt;Author&gt;Saffman&lt;/Author&gt;&lt;Year&gt;1978&lt;/Year&gt;&lt;IDText&gt;The number of waves on unstable vortex rings&lt;/IDText&gt;&lt;DisplayText&gt;(P. Saffman 1978a)&lt;/DisplayText&gt;&lt;record&gt;&lt;isbn&gt;1469-7645&lt;/isbn&gt;&lt;titles&gt;&lt;title&gt;The number of waves on unstable vortex rings&lt;/title&gt;&lt;secondary-title&gt;Journal of Fluid Mechanics&lt;/secondary-title&gt;&lt;/titles&gt;&lt;pages&gt;625-639&lt;/pages&gt;&lt;number&gt;4&lt;/number&gt;&lt;contributors&gt;&lt;authors&gt;&lt;author&gt;Saffman, PG&lt;/author&gt;&lt;/authors&gt;&lt;/contributors&gt;&lt;added-date format="utc"&gt;1550668417&lt;/added-date&gt;&lt;ref-type name="Journal Article"&gt;17&lt;/ref-type&gt;&lt;dates&gt;&lt;year&gt;1978&lt;/year&gt;&lt;/dates&gt;&lt;rec-number&gt;271&lt;/rec-number&gt;&lt;last-updated-date format="utc"&gt;1550668417&lt;/last-updated-date&gt;&lt;volume&gt;84&lt;/volume&gt;&lt;/record&gt;&lt;/Cite&gt;&lt;/EndNote&gt;</w:instrText>
      </w:r>
      <w:r w:rsidRPr="0055614B">
        <w:rPr>
          <w:rFonts w:ascii="Times New Roman" w:hAnsi="Times New Roman" w:cs="Times New Roman"/>
          <w:sz w:val="24"/>
          <w:szCs w:val="24"/>
          <w:lang w:val="en-GB"/>
        </w:rPr>
        <w:fldChar w:fldCharType="separate"/>
      </w:r>
      <w:r w:rsidR="00415A37" w:rsidRPr="0055614B">
        <w:rPr>
          <w:rFonts w:ascii="Times New Roman" w:hAnsi="Times New Roman" w:cs="Times New Roman"/>
          <w:sz w:val="24"/>
          <w:szCs w:val="24"/>
          <w:lang w:val="en-GB"/>
        </w:rPr>
        <w:t>(P. Saffman 1978a)</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xml:space="preserve"> who considered an axisymmetric model of an impulsively started jet (arriving at approximations for D0, δ0, Γ0)</w:t>
      </w:r>
    </w:p>
    <w:p w14:paraId="55710B4D" w14:textId="77777777" w:rsidR="0004076C" w:rsidRPr="0055614B" w:rsidRDefault="00BB3E60" w:rsidP="00AE2BF3">
      <w:pPr>
        <w:spacing w:after="0" w:line="276" w:lineRule="auto"/>
        <w:jc w:val="center"/>
        <w:rPr>
          <w:rFonts w:ascii="Times New Roman" w:hAnsi="Times New Roman" w:cs="Times New Roman"/>
          <w:sz w:val="24"/>
          <w:szCs w:val="24"/>
          <w:lang w:val="en-GB"/>
        </w:rPr>
      </w:pP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D</m:t>
            </m:r>
          </m:e>
          <m:sub>
            <m:r>
              <w:rPr>
                <w:rFonts w:ascii="Cambria Math" w:hAnsi="Cambria Math" w:cs="Times New Roman"/>
                <w:sz w:val="24"/>
                <w:szCs w:val="24"/>
                <w:lang w:val="en-GB"/>
              </w:rPr>
              <m:t>0</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D</m:t>
            </m:r>
          </m:e>
          <m:sub>
            <m:r>
              <w:rPr>
                <w:rFonts w:ascii="Cambria Math" w:hAnsi="Cambria Math" w:cs="Times New Roman"/>
                <w:sz w:val="24"/>
                <w:szCs w:val="24"/>
                <w:lang w:val="en-GB"/>
              </w:rPr>
              <m:t>O</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c</m:t>
            </m:r>
          </m:e>
          <m:sub>
            <m:r>
              <w:rPr>
                <w:rFonts w:ascii="Cambria Math" w:hAnsi="Cambria Math" w:cs="Times New Roman"/>
                <w:sz w:val="24"/>
                <w:szCs w:val="24"/>
                <w:lang w:val="en-GB"/>
              </w:rPr>
              <m:t>1</m:t>
            </m:r>
          </m:sub>
        </m:sSub>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c</m:t>
            </m:r>
          </m:e>
          <m:sub>
            <m:r>
              <w:rPr>
                <w:rFonts w:ascii="Cambria Math" w:hAnsi="Cambria Math" w:cs="Times New Roman"/>
                <w:sz w:val="24"/>
                <w:szCs w:val="24"/>
                <w:lang w:val="en-GB"/>
              </w:rPr>
              <m:t>4</m:t>
            </m:r>
          </m:sub>
          <m:sup>
            <m:f>
              <m:fPr>
                <m:ctrlPr>
                  <w:rPr>
                    <w:rFonts w:ascii="Cambria Math" w:hAnsi="Cambria Math" w:cs="Times New Roman"/>
                    <w:i/>
                    <w:sz w:val="24"/>
                    <w:szCs w:val="24"/>
                    <w:lang w:val="en-GB"/>
                  </w:rPr>
                </m:ctrlPr>
              </m:fPr>
              <m:num>
                <m:r>
                  <w:rPr>
                    <w:rFonts w:ascii="Cambria Math" w:hAnsi="Cambria Math" w:cs="Times New Roman"/>
                    <w:sz w:val="24"/>
                    <w:szCs w:val="24"/>
                    <w:lang w:val="en-GB"/>
                  </w:rPr>
                  <m:t>2</m:t>
                </m:r>
              </m:num>
              <m:den>
                <m:r>
                  <w:rPr>
                    <w:rFonts w:ascii="Cambria Math" w:hAnsi="Cambria Math" w:cs="Times New Roman"/>
                    <w:sz w:val="24"/>
                    <w:szCs w:val="24"/>
                    <w:lang w:val="en-GB"/>
                  </w:rPr>
                  <m:t>3</m:t>
                </m:r>
              </m:den>
            </m:f>
          </m:sup>
        </m:sSubSup>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L</m:t>
            </m:r>
          </m:e>
          <m:sub>
            <m:r>
              <w:rPr>
                <w:rFonts w:ascii="Cambria Math" w:hAnsi="Cambria Math" w:cs="Times New Roman"/>
                <w:sz w:val="24"/>
                <w:szCs w:val="24"/>
                <w:lang w:val="en-GB"/>
              </w:rPr>
              <m:t>0</m:t>
            </m:r>
          </m:sub>
          <m:sup>
            <m:f>
              <m:fPr>
                <m:ctrlPr>
                  <w:rPr>
                    <w:rFonts w:ascii="Cambria Math" w:hAnsi="Cambria Math" w:cs="Times New Roman"/>
                    <w:i/>
                    <w:sz w:val="24"/>
                    <w:szCs w:val="24"/>
                    <w:lang w:val="en-GB"/>
                  </w:rPr>
                </m:ctrlPr>
              </m:fPr>
              <m:num>
                <m:r>
                  <w:rPr>
                    <w:rFonts w:ascii="Cambria Math" w:hAnsi="Cambria Math" w:cs="Times New Roman"/>
                    <w:sz w:val="24"/>
                    <w:szCs w:val="24"/>
                    <w:lang w:val="en-GB"/>
                  </w:rPr>
                  <m:t>2</m:t>
                </m:r>
              </m:num>
              <m:den>
                <m:r>
                  <w:rPr>
                    <w:rFonts w:ascii="Cambria Math" w:hAnsi="Cambria Math" w:cs="Times New Roman"/>
                    <w:sz w:val="24"/>
                    <w:szCs w:val="24"/>
                    <w:lang w:val="en-GB"/>
                  </w:rPr>
                  <m:t>3</m:t>
                </m:r>
              </m:den>
            </m:f>
          </m:sup>
        </m:sSubSup>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D</m:t>
            </m:r>
          </m:e>
          <m:sub>
            <m:r>
              <w:rPr>
                <w:rFonts w:ascii="Cambria Math" w:hAnsi="Cambria Math" w:cs="Times New Roman"/>
                <w:sz w:val="24"/>
                <w:szCs w:val="24"/>
                <w:lang w:val="en-GB"/>
              </w:rPr>
              <m:t>O</m:t>
            </m:r>
          </m:sub>
          <m:sup>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3</m:t>
                </m:r>
              </m:den>
            </m:f>
          </m:sup>
        </m:sSubSup>
      </m:oMath>
      <w:r w:rsidR="0004076C" w:rsidRPr="0055614B">
        <w:rPr>
          <w:rFonts w:ascii="Times New Roman" w:hAnsi="Times New Roman" w:cs="Times New Roman"/>
          <w:sz w:val="24"/>
          <w:szCs w:val="24"/>
          <w:lang w:val="en-GB"/>
        </w:rPr>
        <w:t xml:space="preserve"> (2.53)</w:t>
      </w:r>
    </w:p>
    <w:p w14:paraId="6CCB776A" w14:textId="77777777" w:rsidR="0004076C" w:rsidRPr="0055614B" w:rsidRDefault="00BB3E60" w:rsidP="00AE2BF3">
      <w:pPr>
        <w:spacing w:after="0" w:line="276" w:lineRule="auto"/>
        <w:jc w:val="center"/>
        <w:rPr>
          <w:rFonts w:ascii="Times New Roman" w:hAnsi="Times New Roman" w:cs="Times New Roman"/>
          <w:sz w:val="24"/>
          <w:szCs w:val="24"/>
          <w:lang w:val="en-GB"/>
        </w:rPr>
      </w:pP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δ</m:t>
            </m:r>
          </m:e>
          <m:sub>
            <m:r>
              <w:rPr>
                <w:rFonts w:ascii="Cambria Math" w:hAnsi="Cambria Math" w:cs="Times New Roman"/>
                <w:sz w:val="24"/>
                <w:szCs w:val="24"/>
                <w:lang w:val="en-GB"/>
              </w:rPr>
              <m:t>0</m:t>
            </m:r>
          </m:sub>
        </m:sSub>
        <m:r>
          <w:rPr>
            <w:rFonts w:ascii="Cambria Math" w:hAnsi="Cambria Math" w:cs="Times New Roman"/>
            <w:sz w:val="24"/>
            <w:szCs w:val="24"/>
            <w:lang w:val="en-GB"/>
          </w:rPr>
          <m:t>=</m:t>
        </m:r>
        <m:f>
          <m:fPr>
            <m:ctrlPr>
              <w:rPr>
                <w:rFonts w:ascii="Cambria Math" w:hAnsi="Cambria Math" w:cs="Times New Roman"/>
                <w:i/>
                <w:sz w:val="24"/>
                <w:szCs w:val="24"/>
                <w:lang w:val="en-GB"/>
              </w:rPr>
            </m:ctrlPr>
          </m:fPr>
          <m:num>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c</m:t>
                </m:r>
              </m:e>
              <m:sub>
                <m:r>
                  <w:rPr>
                    <w:rFonts w:ascii="Cambria Math" w:hAnsi="Cambria Math" w:cs="Times New Roman"/>
                    <w:sz w:val="24"/>
                    <w:szCs w:val="24"/>
                    <w:lang w:val="en-GB"/>
                  </w:rPr>
                  <m:t>3</m:t>
                </m:r>
              </m:sub>
              <m:sup>
                <m:r>
                  <w:rPr>
                    <w:rFonts w:ascii="Cambria Math" w:hAnsi="Cambria Math" w:cs="Times New Roman"/>
                    <w:sz w:val="24"/>
                    <w:szCs w:val="24"/>
                    <w:lang w:val="en-GB"/>
                  </w:rPr>
                  <m:t>2</m:t>
                </m:r>
              </m:sup>
            </m:sSubSup>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c</m:t>
                </m:r>
              </m:e>
              <m:sub>
                <m:r>
                  <w:rPr>
                    <w:rFonts w:ascii="Cambria Math" w:hAnsi="Cambria Math" w:cs="Times New Roman"/>
                    <w:sz w:val="24"/>
                    <w:szCs w:val="24"/>
                    <w:lang w:val="en-GB"/>
                  </w:rPr>
                  <m:t>4</m:t>
                </m:r>
              </m:sub>
              <m:sup>
                <m:f>
                  <m:fPr>
                    <m:ctrlPr>
                      <w:rPr>
                        <w:rFonts w:ascii="Cambria Math" w:hAnsi="Cambria Math" w:cs="Times New Roman"/>
                        <w:i/>
                        <w:sz w:val="24"/>
                        <w:szCs w:val="24"/>
                        <w:lang w:val="en-GB"/>
                      </w:rPr>
                    </m:ctrlPr>
                  </m:fPr>
                  <m:num>
                    <m:r>
                      <w:rPr>
                        <w:rFonts w:ascii="Cambria Math" w:hAnsi="Cambria Math" w:cs="Times New Roman"/>
                        <w:sz w:val="24"/>
                        <w:szCs w:val="24"/>
                        <w:lang w:val="en-GB"/>
                      </w:rPr>
                      <m:t>2</m:t>
                    </m:r>
                  </m:num>
                  <m:den>
                    <m:r>
                      <w:rPr>
                        <w:rFonts w:ascii="Cambria Math" w:hAnsi="Cambria Math" w:cs="Times New Roman"/>
                        <w:sz w:val="24"/>
                        <w:szCs w:val="24"/>
                        <w:lang w:val="en-GB"/>
                      </w:rPr>
                      <m:t>3</m:t>
                    </m:r>
                  </m:den>
                </m:f>
              </m:sup>
            </m:sSubSup>
          </m:num>
          <m:den>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c</m:t>
                </m:r>
              </m:e>
              <m:sub>
                <m:r>
                  <w:rPr>
                    <w:rFonts w:ascii="Cambria Math" w:hAnsi="Cambria Math" w:cs="Times New Roman"/>
                    <w:sz w:val="24"/>
                    <w:szCs w:val="24"/>
                    <w:lang w:val="en-GB"/>
                  </w:rPr>
                  <m:t>2</m:t>
                </m:r>
              </m:sub>
              <m:sup>
                <m:r>
                  <w:rPr>
                    <w:rFonts w:ascii="Cambria Math" w:hAnsi="Cambria Math" w:cs="Times New Roman"/>
                    <w:sz w:val="24"/>
                    <w:szCs w:val="24"/>
                    <w:lang w:val="en-GB"/>
                  </w:rPr>
                  <m:t>2</m:t>
                </m:r>
              </m:sup>
            </m:sSubSup>
          </m:den>
        </m:f>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L</m:t>
            </m:r>
          </m:e>
          <m:sub>
            <m:r>
              <w:rPr>
                <w:rFonts w:ascii="Cambria Math" w:hAnsi="Cambria Math" w:cs="Times New Roman"/>
                <w:sz w:val="24"/>
                <w:szCs w:val="24"/>
                <w:lang w:val="en-GB"/>
              </w:rPr>
              <m:t>0</m:t>
            </m:r>
          </m:sub>
          <m:sup>
            <m:f>
              <m:fPr>
                <m:ctrlPr>
                  <w:rPr>
                    <w:rFonts w:ascii="Cambria Math" w:hAnsi="Cambria Math" w:cs="Times New Roman"/>
                    <w:i/>
                    <w:sz w:val="24"/>
                    <w:szCs w:val="24"/>
                    <w:lang w:val="en-GB"/>
                  </w:rPr>
                </m:ctrlPr>
              </m:fPr>
              <m:num>
                <m:r>
                  <w:rPr>
                    <w:rFonts w:ascii="Cambria Math" w:hAnsi="Cambria Math" w:cs="Times New Roman"/>
                    <w:sz w:val="24"/>
                    <w:szCs w:val="24"/>
                    <w:lang w:val="en-GB"/>
                  </w:rPr>
                  <m:t>2</m:t>
                </m:r>
              </m:num>
              <m:den>
                <m:r>
                  <w:rPr>
                    <w:rFonts w:ascii="Cambria Math" w:hAnsi="Cambria Math" w:cs="Times New Roman"/>
                    <w:sz w:val="24"/>
                    <w:szCs w:val="24"/>
                    <w:lang w:val="en-GB"/>
                  </w:rPr>
                  <m:t>3</m:t>
                </m:r>
              </m:den>
            </m:f>
          </m:sup>
        </m:sSubSup>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D</m:t>
            </m:r>
          </m:e>
          <m:sub>
            <m:r>
              <w:rPr>
                <w:rFonts w:ascii="Cambria Math" w:hAnsi="Cambria Math" w:cs="Times New Roman"/>
                <w:sz w:val="24"/>
                <w:szCs w:val="24"/>
                <w:lang w:val="en-GB"/>
              </w:rPr>
              <m:t>O</m:t>
            </m:r>
          </m:sub>
          <m:sup>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5</m:t>
                </m:r>
              </m:den>
            </m:f>
          </m:sup>
        </m:sSubSup>
      </m:oMath>
      <w:r w:rsidR="0004076C" w:rsidRPr="0055614B">
        <w:rPr>
          <w:rFonts w:ascii="Times New Roman" w:hAnsi="Times New Roman" w:cs="Times New Roman"/>
          <w:sz w:val="24"/>
          <w:szCs w:val="24"/>
          <w:lang w:val="en-GB"/>
        </w:rPr>
        <w:t xml:space="preserve"> (2.54)</w:t>
      </w:r>
    </w:p>
    <w:p w14:paraId="54B113AB" w14:textId="77777777" w:rsidR="0004076C" w:rsidRPr="0055614B" w:rsidRDefault="00BB3E60" w:rsidP="00AE2BF3">
      <w:pPr>
        <w:spacing w:after="0" w:line="276" w:lineRule="auto"/>
        <w:jc w:val="center"/>
        <w:rPr>
          <w:rFonts w:ascii="Times New Roman" w:hAnsi="Times New Roman" w:cs="Times New Roman"/>
          <w:sz w:val="24"/>
          <w:szCs w:val="24"/>
          <w:lang w:val="en-GB"/>
        </w:rPr>
      </w:pP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Γ</m:t>
            </m:r>
          </m:e>
          <m:sub>
            <m:r>
              <w:rPr>
                <w:rFonts w:ascii="Cambria Math" w:hAnsi="Cambria Math" w:cs="Times New Roman"/>
                <w:sz w:val="24"/>
                <w:szCs w:val="24"/>
                <w:lang w:val="en-GB"/>
              </w:rPr>
              <m:t>0</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c</m:t>
            </m:r>
          </m:e>
          <m:sub>
            <m:r>
              <w:rPr>
                <w:rFonts w:ascii="Cambria Math" w:hAnsi="Cambria Math" w:cs="Times New Roman"/>
                <w:sz w:val="24"/>
                <w:szCs w:val="24"/>
                <w:lang w:val="en-GB"/>
              </w:rPr>
              <m:t>3</m:t>
            </m:r>
          </m:sub>
        </m:sSub>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c</m:t>
            </m:r>
          </m:e>
          <m:sub>
            <m:r>
              <w:rPr>
                <w:rFonts w:ascii="Cambria Math" w:hAnsi="Cambria Math" w:cs="Times New Roman"/>
                <w:sz w:val="24"/>
                <w:szCs w:val="24"/>
                <w:lang w:val="en-GB"/>
              </w:rPr>
              <m:t>4</m:t>
            </m:r>
          </m:sub>
          <m:sup>
            <m:f>
              <m:fPr>
                <m:ctrlPr>
                  <w:rPr>
                    <w:rFonts w:ascii="Cambria Math" w:hAnsi="Cambria Math" w:cs="Times New Roman"/>
                    <w:i/>
                    <w:sz w:val="24"/>
                    <w:szCs w:val="24"/>
                    <w:lang w:val="en-GB"/>
                  </w:rPr>
                </m:ctrlPr>
              </m:fPr>
              <m:num>
                <m:r>
                  <w:rPr>
                    <w:rFonts w:ascii="Cambria Math" w:hAnsi="Cambria Math" w:cs="Times New Roman"/>
                    <w:sz w:val="24"/>
                    <w:szCs w:val="24"/>
                    <w:lang w:val="en-GB"/>
                  </w:rPr>
                  <m:t>4</m:t>
                </m:r>
              </m:num>
              <m:den>
                <m:r>
                  <w:rPr>
                    <w:rFonts w:ascii="Cambria Math" w:hAnsi="Cambria Math" w:cs="Times New Roman"/>
                    <w:sz w:val="24"/>
                    <w:szCs w:val="24"/>
                    <w:lang w:val="en-GB"/>
                  </w:rPr>
                  <m:t>3</m:t>
                </m:r>
              </m:den>
            </m:f>
          </m:sup>
        </m:sSubSup>
        <m:acc>
          <m:accPr>
            <m:chr m:val="̅"/>
            <m:ctrlPr>
              <w:rPr>
                <w:rFonts w:ascii="Cambria Math" w:hAnsi="Cambria Math" w:cs="Times New Roman"/>
                <w:i/>
                <w:sz w:val="24"/>
                <w:szCs w:val="24"/>
                <w:lang w:val="en-GB"/>
              </w:rPr>
            </m:ctrlPr>
          </m:acc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U</m:t>
                </m:r>
              </m:e>
              <m:sub>
                <m:r>
                  <w:rPr>
                    <w:rFonts w:ascii="Cambria Math" w:hAnsi="Cambria Math" w:cs="Times New Roman"/>
                    <w:sz w:val="24"/>
                    <w:szCs w:val="24"/>
                    <w:lang w:val="en-GB"/>
                  </w:rPr>
                  <m:t>0</m:t>
                </m:r>
              </m:sub>
            </m:sSub>
          </m:e>
        </m:acc>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L</m:t>
            </m:r>
          </m:e>
          <m:sub>
            <m:r>
              <w:rPr>
                <w:rFonts w:ascii="Cambria Math" w:hAnsi="Cambria Math" w:cs="Times New Roman"/>
                <w:sz w:val="24"/>
                <w:szCs w:val="24"/>
                <w:lang w:val="en-GB"/>
              </w:rPr>
              <m:t>0</m:t>
            </m:r>
          </m:sub>
          <m:sup>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3</m:t>
                </m:r>
              </m:den>
            </m:f>
          </m:sup>
        </m:sSubSup>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D</m:t>
            </m:r>
          </m:e>
          <m:sub>
            <m:r>
              <w:rPr>
                <w:rFonts w:ascii="Cambria Math" w:hAnsi="Cambria Math" w:cs="Times New Roman"/>
                <w:sz w:val="24"/>
                <w:szCs w:val="24"/>
                <w:lang w:val="en-GB"/>
              </w:rPr>
              <m:t>0</m:t>
            </m:r>
          </m:sub>
          <m:sup>
            <m:f>
              <m:fPr>
                <m:ctrlPr>
                  <w:rPr>
                    <w:rFonts w:ascii="Cambria Math" w:hAnsi="Cambria Math" w:cs="Times New Roman"/>
                    <w:i/>
                    <w:sz w:val="24"/>
                    <w:szCs w:val="24"/>
                    <w:lang w:val="en-GB"/>
                  </w:rPr>
                </m:ctrlPr>
              </m:fPr>
              <m:num>
                <m:r>
                  <w:rPr>
                    <w:rFonts w:ascii="Cambria Math" w:hAnsi="Cambria Math" w:cs="Times New Roman"/>
                    <w:sz w:val="24"/>
                    <w:szCs w:val="24"/>
                    <w:lang w:val="en-GB"/>
                  </w:rPr>
                  <m:t>2</m:t>
                </m:r>
              </m:num>
              <m:den>
                <m:r>
                  <w:rPr>
                    <w:rFonts w:ascii="Cambria Math" w:hAnsi="Cambria Math" w:cs="Times New Roman"/>
                    <w:sz w:val="24"/>
                    <w:szCs w:val="24"/>
                    <w:lang w:val="en-GB"/>
                  </w:rPr>
                  <m:t>3</m:t>
                </m:r>
              </m:den>
            </m:f>
          </m:sup>
        </m:sSubSup>
      </m:oMath>
      <w:r w:rsidR="0004076C" w:rsidRPr="0055614B">
        <w:rPr>
          <w:rFonts w:ascii="Times New Roman" w:hAnsi="Times New Roman" w:cs="Times New Roman"/>
          <w:sz w:val="24"/>
          <w:szCs w:val="24"/>
          <w:lang w:val="en-GB"/>
        </w:rPr>
        <w:t xml:space="preserve"> (2.55)</w:t>
      </w:r>
    </w:p>
    <w:p w14:paraId="284C7232" w14:textId="77777777" w:rsidR="0004076C" w:rsidRPr="0055614B" w:rsidRDefault="0004076C" w:rsidP="00AE2BF3">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where c</w:t>
      </w:r>
      <w:r w:rsidRPr="0055614B">
        <w:rPr>
          <w:rFonts w:ascii="Times New Roman" w:hAnsi="Times New Roman" w:cs="Times New Roman"/>
          <w:sz w:val="24"/>
          <w:szCs w:val="24"/>
          <w:vertAlign w:val="subscript"/>
          <w:lang w:val="en-GB"/>
        </w:rPr>
        <w:t>1</w:t>
      </w:r>
      <w:r w:rsidRPr="0055614B">
        <w:rPr>
          <w:rFonts w:ascii="Times New Roman" w:hAnsi="Times New Roman" w:cs="Times New Roman"/>
          <w:sz w:val="24"/>
          <w:szCs w:val="24"/>
          <w:lang w:val="en-GB"/>
        </w:rPr>
        <w:t>, c</w:t>
      </w:r>
      <w:r w:rsidRPr="0055614B">
        <w:rPr>
          <w:rFonts w:ascii="Times New Roman" w:hAnsi="Times New Roman" w:cs="Times New Roman"/>
          <w:sz w:val="24"/>
          <w:szCs w:val="24"/>
          <w:vertAlign w:val="subscript"/>
          <w:lang w:val="en-GB"/>
        </w:rPr>
        <w:t>2</w:t>
      </w:r>
      <w:r w:rsidRPr="0055614B">
        <w:rPr>
          <w:rFonts w:ascii="Times New Roman" w:hAnsi="Times New Roman" w:cs="Times New Roman"/>
          <w:sz w:val="24"/>
          <w:szCs w:val="24"/>
          <w:lang w:val="en-GB"/>
        </w:rPr>
        <w:t>, c</w:t>
      </w:r>
      <w:r w:rsidRPr="0055614B">
        <w:rPr>
          <w:rFonts w:ascii="Times New Roman" w:hAnsi="Times New Roman" w:cs="Times New Roman"/>
          <w:sz w:val="24"/>
          <w:szCs w:val="24"/>
          <w:vertAlign w:val="subscript"/>
          <w:lang w:val="en-GB"/>
        </w:rPr>
        <w:t>3</w:t>
      </w:r>
      <w:r w:rsidRPr="0055614B">
        <w:rPr>
          <w:rFonts w:ascii="Times New Roman" w:hAnsi="Times New Roman" w:cs="Times New Roman"/>
          <w:sz w:val="24"/>
          <w:szCs w:val="24"/>
          <w:lang w:val="en-GB"/>
        </w:rPr>
        <w:t xml:space="preserve"> and c</w:t>
      </w:r>
      <w:r w:rsidRPr="0055614B">
        <w:rPr>
          <w:rFonts w:ascii="Times New Roman" w:hAnsi="Times New Roman" w:cs="Times New Roman"/>
          <w:sz w:val="24"/>
          <w:szCs w:val="24"/>
          <w:vertAlign w:val="subscript"/>
          <w:lang w:val="en-GB"/>
        </w:rPr>
        <w:t>4</w:t>
      </w:r>
      <w:r w:rsidRPr="0055614B">
        <w:rPr>
          <w:rFonts w:ascii="Times New Roman" w:hAnsi="Times New Roman" w:cs="Times New Roman"/>
          <w:sz w:val="24"/>
          <w:szCs w:val="24"/>
          <w:lang w:val="en-GB"/>
        </w:rPr>
        <w:t xml:space="preserve"> are constants, the model was validated against experimen</w:t>
      </w:r>
      <w:r w:rsidR="001A2740" w:rsidRPr="0055614B">
        <w:rPr>
          <w:rFonts w:ascii="Times New Roman" w:hAnsi="Times New Roman" w:cs="Times New Roman"/>
          <w:sz w:val="24"/>
          <w:szCs w:val="24"/>
          <w:lang w:val="en-GB"/>
        </w:rPr>
        <w:t>tal data for small stroke ratios</w:t>
      </w:r>
      <w:r w:rsidRPr="0055614B">
        <w:rPr>
          <w:rFonts w:ascii="Times New Roman" w:hAnsi="Times New Roman" w:cs="Times New Roman"/>
          <w:sz w:val="24"/>
          <w:szCs w:val="24"/>
          <w:lang w:val="en-GB"/>
        </w:rPr>
        <w:t xml:space="preserve"> L</w:t>
      </w:r>
      <w:r w:rsidRPr="0055614B">
        <w:rPr>
          <w:rFonts w:ascii="Times New Roman" w:hAnsi="Times New Roman" w:cs="Times New Roman"/>
          <w:sz w:val="24"/>
          <w:szCs w:val="24"/>
          <w:vertAlign w:val="subscript"/>
          <w:lang w:val="en-GB"/>
        </w:rPr>
        <w:t>0</w:t>
      </w:r>
      <w:r w:rsidRPr="0055614B">
        <w:rPr>
          <w:rFonts w:ascii="Times New Roman" w:hAnsi="Times New Roman" w:cs="Times New Roman"/>
          <w:sz w:val="24"/>
          <w:szCs w:val="24"/>
          <w:lang w:val="en-GB"/>
        </w:rPr>
        <w:t>/D</w:t>
      </w:r>
      <w:r w:rsidRPr="0055614B">
        <w:rPr>
          <w:rFonts w:ascii="Times New Roman" w:hAnsi="Times New Roman" w:cs="Times New Roman"/>
          <w:sz w:val="24"/>
          <w:szCs w:val="24"/>
          <w:vertAlign w:val="subscript"/>
          <w:lang w:val="en-GB"/>
        </w:rPr>
        <w:t>0</w:t>
      </w:r>
      <w:r w:rsidRPr="0055614B">
        <w:rPr>
          <w:rFonts w:ascii="Times New Roman" w:hAnsi="Times New Roman" w:cs="Times New Roman"/>
          <w:sz w:val="24"/>
          <w:szCs w:val="24"/>
          <w:lang w:val="en-GB"/>
        </w:rPr>
        <w:t>.</w:t>
      </w:r>
    </w:p>
    <w:p w14:paraId="17C5B14C" w14:textId="77777777" w:rsidR="0004076C" w:rsidRPr="0055614B" w:rsidRDefault="0004076C" w:rsidP="00AE2BF3">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Pullin </w:t>
      </w:r>
      <w:r w:rsidRPr="0055614B">
        <w:rPr>
          <w:rFonts w:ascii="Times New Roman" w:hAnsi="Times New Roman" w:cs="Times New Roman"/>
          <w:sz w:val="24"/>
          <w:szCs w:val="24"/>
          <w:lang w:val="en-GB"/>
        </w:rPr>
        <w:fldChar w:fldCharType="begin"/>
      </w:r>
      <w:r w:rsidRPr="0055614B">
        <w:rPr>
          <w:rFonts w:ascii="Times New Roman" w:hAnsi="Times New Roman" w:cs="Times New Roman"/>
          <w:sz w:val="24"/>
          <w:szCs w:val="24"/>
          <w:lang w:val="en-GB"/>
        </w:rPr>
        <w:instrText xml:space="preserve"> ADDIN EN.CITE &lt;EndNote&gt;&lt;Cite&gt;&lt;Author&gt;Pullin&lt;/Author&gt;&lt;Year&gt;1979&lt;/Year&gt;&lt;IDText&gt;Vortex ring formation at tube and orifice openings&lt;/IDText&gt;&lt;DisplayText&gt;(Pullin 1979)&lt;/DisplayText&gt;&lt;record&gt;&lt;isbn&gt;0031-9171&lt;/isbn&gt;&lt;titles&gt;&lt;title&gt;Vortex ring formation at tube and orifice openings&lt;/title&gt;&lt;secondary-title&gt;The Physics of Fluids&lt;/secondary-title&gt;&lt;/titles&gt;&lt;pages&gt;401-403&lt;/pages&gt;&lt;number&gt;3&lt;/number&gt;&lt;contributors&gt;&lt;authors&gt;&lt;author&gt;Pullin, DI&lt;/author&gt;&lt;/authors&gt;&lt;/contributors&gt;&lt;added-date format="utc"&gt;1550494718&lt;/added-date&gt;&lt;ref-type name="Journal Article"&gt;17&lt;/ref-type&gt;&lt;dates&gt;&lt;year&gt;1979&lt;/year&gt;&lt;/dates&gt;&lt;rec-number&gt;270&lt;/rec-number&gt;&lt;last-updated-date format="utc"&gt;1550494718&lt;/last-updated-date&gt;&lt;volume&gt;22&lt;/volume&gt;&lt;/record&gt;&lt;/Cite&gt;&lt;/EndNote&gt;</w:instrText>
      </w:r>
      <w:r w:rsidRPr="0055614B">
        <w:rPr>
          <w:rFonts w:ascii="Times New Roman" w:hAnsi="Times New Roman" w:cs="Times New Roman"/>
          <w:sz w:val="24"/>
          <w:szCs w:val="24"/>
          <w:lang w:val="en-GB"/>
        </w:rPr>
        <w:fldChar w:fldCharType="separate"/>
      </w:r>
      <w:r w:rsidRPr="0055614B">
        <w:rPr>
          <w:rFonts w:ascii="Times New Roman" w:hAnsi="Times New Roman" w:cs="Times New Roman"/>
          <w:sz w:val="24"/>
          <w:szCs w:val="24"/>
          <w:lang w:val="en-GB"/>
        </w:rPr>
        <w:t>(Pullin 1979)</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xml:space="preserve"> extended Saffman’s work to account for the axisymmetric roll-up of a vortex sheet, also including a variety of piston velocity programs (other than impulsive). Circulation and core radius were then defined according to the generation time T0, for some constant K0,</w:t>
      </w:r>
    </w:p>
    <w:p w14:paraId="162F6EE1" w14:textId="77777777" w:rsidR="0004076C" w:rsidRPr="0055614B" w:rsidRDefault="00BB3E60" w:rsidP="00AE2BF3">
      <w:pPr>
        <w:spacing w:after="0" w:line="276" w:lineRule="auto"/>
        <w:jc w:val="center"/>
        <w:rPr>
          <w:rFonts w:ascii="Times New Roman" w:hAnsi="Times New Roman" w:cs="Times New Roman"/>
          <w:sz w:val="24"/>
          <w:szCs w:val="24"/>
          <w:lang w:val="en-GB"/>
        </w:rPr>
      </w:pP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K</m:t>
            </m:r>
          </m:e>
          <m:sub>
            <m:r>
              <m:rPr>
                <m:sty m:val="p"/>
              </m:rPr>
              <w:rPr>
                <w:rFonts w:ascii="Cambria Math" w:hAnsi="Cambria Math" w:cs="Times New Roman"/>
                <w:sz w:val="24"/>
                <w:szCs w:val="24"/>
                <w:lang w:val="en-GB"/>
              </w:rPr>
              <m:t>0</m:t>
            </m:r>
          </m:sub>
        </m:sSub>
        <m:r>
          <m:rPr>
            <m:sty m:val="p"/>
          </m:rPr>
          <w:rPr>
            <w:rFonts w:ascii="Cambria Math" w:hAnsi="Cambria Math" w:cs="Times New Roman"/>
            <w:sz w:val="24"/>
            <w:szCs w:val="24"/>
            <w:lang w:val="en-GB"/>
          </w:rPr>
          <m:t>=</m:t>
        </m:r>
        <m:sSub>
          <m:sSubPr>
            <m:ctrlPr>
              <w:rPr>
                <w:rFonts w:ascii="Cambria Math" w:hAnsi="Cambria Math" w:cs="Times New Roman"/>
                <w:sz w:val="24"/>
                <w:szCs w:val="24"/>
                <w:lang w:val="en-GB"/>
              </w:rPr>
            </m:ctrlPr>
          </m:sSubPr>
          <m:e>
            <m:r>
              <w:rPr>
                <w:rFonts w:ascii="Cambria Math" w:hAnsi="Cambria Math" w:cs="Times New Roman"/>
                <w:sz w:val="24"/>
                <w:szCs w:val="24"/>
                <w:lang w:val="en-GB"/>
              </w:rPr>
              <m:t>K</m:t>
            </m:r>
          </m:e>
          <m:sub>
            <m:r>
              <m:rPr>
                <m:sty m:val="p"/>
              </m:rPr>
              <w:rPr>
                <w:rFonts w:ascii="Cambria Math" w:hAnsi="Cambria Math" w:cs="Times New Roman"/>
                <w:sz w:val="24"/>
                <w:szCs w:val="24"/>
                <w:lang w:val="en-GB"/>
              </w:rPr>
              <m:t>1</m:t>
            </m:r>
          </m:sub>
        </m:sSub>
        <m:sSub>
          <m:sSubPr>
            <m:ctrlPr>
              <w:rPr>
                <w:rFonts w:ascii="Cambria Math" w:hAnsi="Cambria Math" w:cs="Times New Roman"/>
                <w:sz w:val="24"/>
                <w:szCs w:val="24"/>
                <w:lang w:val="en-GB"/>
              </w:rPr>
            </m:ctrlPr>
          </m:sSubPr>
          <m:e>
            <m:r>
              <w:rPr>
                <w:rFonts w:ascii="Cambria Math" w:hAnsi="Cambria Math" w:cs="Times New Roman"/>
                <w:sz w:val="24"/>
                <w:szCs w:val="24"/>
                <w:lang w:val="en-GB"/>
              </w:rPr>
              <m:t>A</m:t>
            </m:r>
          </m:e>
          <m:sub>
            <m:r>
              <w:rPr>
                <w:rFonts w:ascii="Cambria Math" w:hAnsi="Cambria Math" w:cs="Times New Roman"/>
                <w:sz w:val="24"/>
                <w:szCs w:val="24"/>
                <w:lang w:val="en-GB"/>
              </w:rPr>
              <m:t>p</m:t>
            </m:r>
          </m:sub>
        </m:sSub>
        <m:sSup>
          <m:sSupPr>
            <m:ctrlPr>
              <w:rPr>
                <w:rFonts w:ascii="Cambria Math" w:hAnsi="Cambria Math" w:cs="Times New Roman"/>
                <w:sz w:val="24"/>
                <w:szCs w:val="24"/>
                <w:lang w:val="en-GB"/>
              </w:rPr>
            </m:ctrlPr>
          </m:sSupPr>
          <m:e>
            <m:r>
              <w:rPr>
                <w:rFonts w:ascii="Cambria Math" w:hAnsi="Cambria Math" w:cs="Times New Roman"/>
                <w:sz w:val="24"/>
                <w:szCs w:val="24"/>
                <w:lang w:val="en-GB"/>
              </w:rPr>
              <m:t>D</m:t>
            </m:r>
          </m:e>
          <m:sup>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1</m:t>
                </m:r>
              </m:num>
              <m:den>
                <m:r>
                  <m:rPr>
                    <m:sty m:val="p"/>
                  </m:rPr>
                  <w:rPr>
                    <w:rFonts w:ascii="Cambria Math" w:hAnsi="Cambria Math" w:cs="Times New Roman"/>
                    <w:sz w:val="24"/>
                    <w:szCs w:val="24"/>
                    <w:lang w:val="en-GB"/>
                  </w:rPr>
                  <m:t>2</m:t>
                </m:r>
              </m:den>
            </m:f>
          </m:sup>
        </m:sSup>
      </m:oMath>
      <w:r w:rsidR="0004076C" w:rsidRPr="0055614B">
        <w:rPr>
          <w:rFonts w:ascii="Times New Roman" w:hAnsi="Times New Roman" w:cs="Times New Roman"/>
          <w:sz w:val="24"/>
          <w:szCs w:val="24"/>
          <w:lang w:val="en-GB"/>
        </w:rPr>
        <w:t xml:space="preserve"> (2.56)</w:t>
      </w:r>
    </w:p>
    <w:p w14:paraId="34BD5F0B" w14:textId="77777777" w:rsidR="0004076C" w:rsidRPr="0055614B" w:rsidRDefault="00BB3E60" w:rsidP="00AE2BF3">
      <w:pPr>
        <w:spacing w:after="0" w:line="276" w:lineRule="auto"/>
        <w:jc w:val="center"/>
        <w:rPr>
          <w:rFonts w:ascii="Times New Roman" w:hAnsi="Times New Roman" w:cs="Times New Roman"/>
          <w:sz w:val="24"/>
          <w:szCs w:val="24"/>
          <w:lang w:val="en-GB"/>
        </w:rPr>
      </w:pP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Γ</m:t>
            </m:r>
          </m:e>
          <m:sub>
            <m:r>
              <w:rPr>
                <w:rFonts w:ascii="Cambria Math" w:hAnsi="Cambria Math" w:cs="Times New Roman"/>
                <w:sz w:val="24"/>
                <w:szCs w:val="24"/>
                <w:lang w:val="en-GB"/>
              </w:rPr>
              <m:t>0</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K</m:t>
            </m:r>
          </m:e>
          <m:sub>
            <m:r>
              <w:rPr>
                <w:rFonts w:ascii="Cambria Math" w:hAnsi="Cambria Math" w:cs="Times New Roman"/>
                <w:sz w:val="24"/>
                <w:szCs w:val="24"/>
                <w:lang w:val="en-GB"/>
              </w:rPr>
              <m:t>2</m:t>
            </m:r>
          </m:sub>
        </m:sSub>
        <m:sSup>
          <m:sSupPr>
            <m:ctrlPr>
              <w:rPr>
                <w:rFonts w:ascii="Cambria Math" w:hAnsi="Cambria Math" w:cs="Times New Roman"/>
                <w:i/>
                <w:sz w:val="24"/>
                <w:szCs w:val="24"/>
                <w:lang w:val="en-GB"/>
              </w:rPr>
            </m:ctrlPr>
          </m:sSupPr>
          <m:e>
            <m:d>
              <m:dPr>
                <m:begChr m:val="["/>
                <m:endChr m:val="]"/>
                <m:ctrlPr>
                  <w:rPr>
                    <w:rFonts w:ascii="Cambria Math" w:hAnsi="Cambria Math" w:cs="Times New Roman"/>
                    <w:i/>
                    <w:sz w:val="24"/>
                    <w:szCs w:val="24"/>
                    <w:lang w:val="en-GB"/>
                  </w:rPr>
                </m:ctrlPr>
              </m:dPr>
              <m:e>
                <m:f>
                  <m:fPr>
                    <m:ctrlPr>
                      <w:rPr>
                        <w:rFonts w:ascii="Cambria Math" w:hAnsi="Cambria Math" w:cs="Times New Roman"/>
                        <w:i/>
                        <w:sz w:val="24"/>
                        <w:szCs w:val="24"/>
                        <w:lang w:val="en-GB"/>
                      </w:rPr>
                    </m:ctrlPr>
                  </m:fPr>
                  <m:num>
                    <m:r>
                      <w:rPr>
                        <w:rFonts w:ascii="Cambria Math" w:hAnsi="Cambria Math" w:cs="Times New Roman"/>
                        <w:sz w:val="24"/>
                        <w:szCs w:val="24"/>
                        <w:lang w:val="en-GB"/>
                      </w:rPr>
                      <m:t>0.75</m:t>
                    </m:r>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K</m:t>
                        </m:r>
                      </m:e>
                      <m:sub>
                        <m:r>
                          <w:rPr>
                            <w:rFonts w:ascii="Cambria Math" w:hAnsi="Cambria Math" w:cs="Times New Roman"/>
                            <w:sz w:val="24"/>
                            <w:szCs w:val="24"/>
                            <w:lang w:val="en-GB"/>
                          </w:rPr>
                          <m:t>0</m:t>
                        </m:r>
                      </m:sub>
                      <m:sup>
                        <m:r>
                          <w:rPr>
                            <w:rFonts w:ascii="Cambria Math" w:hAnsi="Cambria Math" w:cs="Times New Roman"/>
                            <w:sz w:val="24"/>
                            <w:szCs w:val="24"/>
                            <w:lang w:val="en-GB"/>
                          </w:rPr>
                          <m:t>4</m:t>
                        </m:r>
                      </m:sup>
                    </m:sSubSup>
                  </m:num>
                  <m:den>
                    <m:r>
                      <w:rPr>
                        <w:rFonts w:ascii="Cambria Math" w:hAnsi="Cambria Math" w:cs="Times New Roman"/>
                        <w:sz w:val="24"/>
                        <w:szCs w:val="24"/>
                        <w:lang w:val="en-GB"/>
                      </w:rPr>
                      <m:t>1+m</m:t>
                    </m:r>
                  </m:den>
                </m:f>
              </m:e>
            </m:d>
          </m:e>
          <m:sup>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3</m:t>
                </m:r>
              </m:den>
            </m:f>
          </m:sup>
        </m:sSup>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T</m:t>
            </m:r>
          </m:e>
          <m:sub>
            <m:r>
              <w:rPr>
                <w:rFonts w:ascii="Cambria Math" w:hAnsi="Cambria Math" w:cs="Times New Roman"/>
                <w:sz w:val="24"/>
                <w:szCs w:val="24"/>
                <w:lang w:val="en-GB"/>
              </w:rPr>
              <m:t>0</m:t>
            </m:r>
          </m:sub>
          <m:sup>
            <m:f>
              <m:fPr>
                <m:ctrlPr>
                  <w:rPr>
                    <w:rFonts w:ascii="Cambria Math" w:hAnsi="Cambria Math" w:cs="Times New Roman"/>
                    <w:i/>
                    <w:sz w:val="24"/>
                    <w:szCs w:val="24"/>
                    <w:lang w:val="en-GB"/>
                  </w:rPr>
                </m:ctrlPr>
              </m:fPr>
              <m:num>
                <m:r>
                  <w:rPr>
                    <w:rFonts w:ascii="Cambria Math" w:hAnsi="Cambria Math" w:cs="Times New Roman"/>
                    <w:sz w:val="24"/>
                    <w:szCs w:val="24"/>
                    <w:lang w:val="en-GB"/>
                  </w:rPr>
                  <m:t>4</m:t>
                </m:r>
              </m:num>
              <m:den>
                <m:r>
                  <w:rPr>
                    <w:rFonts w:ascii="Cambria Math" w:hAnsi="Cambria Math" w:cs="Times New Roman"/>
                    <w:sz w:val="24"/>
                    <w:szCs w:val="24"/>
                    <w:lang w:val="en-GB"/>
                  </w:rPr>
                  <m:t>3</m:t>
                </m:r>
              </m:den>
            </m:f>
            <m:d>
              <m:dPr>
                <m:ctrlPr>
                  <w:rPr>
                    <w:rFonts w:ascii="Cambria Math" w:hAnsi="Cambria Math" w:cs="Times New Roman"/>
                    <w:i/>
                    <w:sz w:val="24"/>
                    <w:szCs w:val="24"/>
                    <w:lang w:val="en-GB"/>
                  </w:rPr>
                </m:ctrlPr>
              </m:dPr>
              <m:e>
                <m:r>
                  <w:rPr>
                    <w:rFonts w:ascii="Cambria Math" w:hAnsi="Cambria Math" w:cs="Times New Roman"/>
                    <w:sz w:val="24"/>
                    <w:szCs w:val="24"/>
                    <w:lang w:val="en-GB"/>
                  </w:rPr>
                  <m:t>1+m</m:t>
                </m:r>
              </m:e>
            </m:d>
            <m:r>
              <w:rPr>
                <w:rFonts w:ascii="Cambria Math" w:hAnsi="Cambria Math" w:cs="Times New Roman"/>
                <w:sz w:val="24"/>
                <w:szCs w:val="24"/>
                <w:lang w:val="en-GB"/>
              </w:rPr>
              <m:t>-1</m:t>
            </m:r>
          </m:sup>
        </m:sSubSup>
      </m:oMath>
      <w:r w:rsidR="0004076C" w:rsidRPr="0055614B">
        <w:rPr>
          <w:rFonts w:ascii="Times New Roman" w:hAnsi="Times New Roman" w:cs="Times New Roman"/>
          <w:sz w:val="24"/>
          <w:szCs w:val="24"/>
          <w:lang w:val="en-GB"/>
        </w:rPr>
        <w:t xml:space="preserve"> (2.57)</w:t>
      </w:r>
    </w:p>
    <w:p w14:paraId="5FF3F067" w14:textId="77777777" w:rsidR="0004076C" w:rsidRPr="0055614B" w:rsidRDefault="00BB3E60" w:rsidP="00AE2BF3">
      <w:pPr>
        <w:spacing w:after="0" w:line="276" w:lineRule="auto"/>
        <w:jc w:val="center"/>
        <w:rPr>
          <w:rFonts w:ascii="Times New Roman" w:hAnsi="Times New Roman" w:cs="Times New Roman"/>
          <w:sz w:val="24"/>
          <w:szCs w:val="24"/>
          <w:lang w:val="en-GB"/>
        </w:rPr>
      </w:pP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δ</m:t>
            </m:r>
          </m:e>
          <m:sub>
            <m:r>
              <w:rPr>
                <w:rFonts w:ascii="Cambria Math" w:hAnsi="Cambria Math" w:cs="Times New Roman"/>
                <w:sz w:val="24"/>
                <w:szCs w:val="24"/>
                <w:lang w:val="en-GB"/>
              </w:rPr>
              <m:t>0</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K</m:t>
            </m:r>
          </m:e>
          <m:sub>
            <m:r>
              <w:rPr>
                <w:rFonts w:ascii="Cambria Math" w:hAnsi="Cambria Math" w:cs="Times New Roman"/>
                <w:sz w:val="24"/>
                <w:szCs w:val="24"/>
                <w:lang w:val="en-GB"/>
              </w:rPr>
              <m:t>3</m:t>
            </m:r>
          </m:sub>
        </m:sSub>
        <m:sSup>
          <m:sSupPr>
            <m:ctrlPr>
              <w:rPr>
                <w:rFonts w:ascii="Cambria Math" w:hAnsi="Cambria Math" w:cs="Times New Roman"/>
                <w:i/>
                <w:sz w:val="24"/>
                <w:szCs w:val="24"/>
                <w:lang w:val="en-GB"/>
              </w:rPr>
            </m:ctrlPr>
          </m:sSupPr>
          <m:e>
            <m:d>
              <m:dPr>
                <m:begChr m:val="["/>
                <m:endChr m:val="]"/>
                <m:ctrlPr>
                  <w:rPr>
                    <w:rFonts w:ascii="Cambria Math" w:hAnsi="Cambria Math" w:cs="Times New Roman"/>
                    <w:i/>
                    <w:sz w:val="24"/>
                    <w:szCs w:val="24"/>
                    <w:lang w:val="en-GB"/>
                  </w:rPr>
                </m:ctrlPr>
              </m:dPr>
              <m:e>
                <m:f>
                  <m:fPr>
                    <m:ctrlPr>
                      <w:rPr>
                        <w:rFonts w:ascii="Cambria Math" w:hAnsi="Cambria Math" w:cs="Times New Roman"/>
                        <w:i/>
                        <w:sz w:val="24"/>
                        <w:szCs w:val="24"/>
                        <w:lang w:val="en-GB"/>
                      </w:rPr>
                    </m:ctrlPr>
                  </m:fPr>
                  <m:num>
                    <m:r>
                      <w:rPr>
                        <w:rFonts w:ascii="Cambria Math" w:hAnsi="Cambria Math" w:cs="Times New Roman"/>
                        <w:sz w:val="24"/>
                        <w:szCs w:val="24"/>
                        <w:lang w:val="en-GB"/>
                      </w:rPr>
                      <m:t>0.75</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K</m:t>
                        </m:r>
                      </m:e>
                      <m:sub>
                        <m:r>
                          <w:rPr>
                            <w:rFonts w:ascii="Cambria Math" w:hAnsi="Cambria Math" w:cs="Times New Roman"/>
                            <w:sz w:val="24"/>
                            <w:szCs w:val="24"/>
                            <w:lang w:val="en-GB"/>
                          </w:rPr>
                          <m:t>0</m:t>
                        </m:r>
                      </m:sub>
                    </m:sSub>
                  </m:num>
                  <m:den>
                    <m:r>
                      <w:rPr>
                        <w:rFonts w:ascii="Cambria Math" w:hAnsi="Cambria Math" w:cs="Times New Roman"/>
                        <w:sz w:val="24"/>
                        <w:szCs w:val="24"/>
                        <w:lang w:val="en-GB"/>
                      </w:rPr>
                      <m:t>1+m</m:t>
                    </m:r>
                  </m:den>
                </m:f>
              </m:e>
            </m:d>
          </m:e>
          <m:sup>
            <m:f>
              <m:fPr>
                <m:ctrlPr>
                  <w:rPr>
                    <w:rFonts w:ascii="Cambria Math" w:hAnsi="Cambria Math" w:cs="Times New Roman"/>
                    <w:i/>
                    <w:sz w:val="24"/>
                    <w:szCs w:val="24"/>
                    <w:lang w:val="en-GB"/>
                  </w:rPr>
                </m:ctrlPr>
              </m:fPr>
              <m:num>
                <m:r>
                  <w:rPr>
                    <w:rFonts w:ascii="Cambria Math" w:hAnsi="Cambria Math" w:cs="Times New Roman"/>
                    <w:sz w:val="24"/>
                    <w:szCs w:val="24"/>
                    <w:lang w:val="en-GB"/>
                  </w:rPr>
                  <m:t>2</m:t>
                </m:r>
              </m:num>
              <m:den>
                <m:r>
                  <w:rPr>
                    <w:rFonts w:ascii="Cambria Math" w:hAnsi="Cambria Math" w:cs="Times New Roman"/>
                    <w:sz w:val="24"/>
                    <w:szCs w:val="24"/>
                    <w:lang w:val="en-GB"/>
                  </w:rPr>
                  <m:t>3</m:t>
                </m:r>
              </m:den>
            </m:f>
          </m:sup>
        </m:sSup>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T</m:t>
            </m:r>
          </m:e>
          <m:sub>
            <m:r>
              <w:rPr>
                <w:rFonts w:ascii="Cambria Math" w:hAnsi="Cambria Math" w:cs="Times New Roman"/>
                <w:sz w:val="24"/>
                <w:szCs w:val="24"/>
                <w:lang w:val="en-GB"/>
              </w:rPr>
              <m:t>0</m:t>
            </m:r>
          </m:sub>
          <m:sup>
            <m:f>
              <m:fPr>
                <m:ctrlPr>
                  <w:rPr>
                    <w:rFonts w:ascii="Cambria Math" w:hAnsi="Cambria Math" w:cs="Times New Roman"/>
                    <w:i/>
                    <w:sz w:val="24"/>
                    <w:szCs w:val="24"/>
                    <w:lang w:val="en-GB"/>
                  </w:rPr>
                </m:ctrlPr>
              </m:fPr>
              <m:num>
                <m:r>
                  <w:rPr>
                    <w:rFonts w:ascii="Cambria Math" w:hAnsi="Cambria Math" w:cs="Times New Roman"/>
                    <w:sz w:val="24"/>
                    <w:szCs w:val="24"/>
                    <w:lang w:val="en-GB"/>
                  </w:rPr>
                  <m:t>2</m:t>
                </m:r>
              </m:num>
              <m:den>
                <m:r>
                  <w:rPr>
                    <w:rFonts w:ascii="Cambria Math" w:hAnsi="Cambria Math" w:cs="Times New Roman"/>
                    <w:sz w:val="24"/>
                    <w:szCs w:val="24"/>
                    <w:lang w:val="en-GB"/>
                  </w:rPr>
                  <m:t>3</m:t>
                </m:r>
              </m:den>
            </m:f>
            <m:r>
              <w:rPr>
                <w:rFonts w:ascii="Cambria Math" w:hAnsi="Cambria Math" w:cs="Times New Roman"/>
                <w:sz w:val="24"/>
                <w:szCs w:val="24"/>
                <w:lang w:val="en-GB"/>
              </w:rPr>
              <m:t>(1+m)</m:t>
            </m:r>
          </m:sup>
        </m:sSubSup>
      </m:oMath>
      <w:r w:rsidR="0004076C" w:rsidRPr="0055614B">
        <w:rPr>
          <w:rFonts w:ascii="Times New Roman" w:hAnsi="Times New Roman" w:cs="Times New Roman"/>
          <w:sz w:val="24"/>
          <w:szCs w:val="24"/>
          <w:lang w:val="en-GB"/>
        </w:rPr>
        <w:t xml:space="preserve"> (2.58)</w:t>
      </w:r>
    </w:p>
    <w:p w14:paraId="2C5A7D3B" w14:textId="42858009" w:rsidR="0004076C" w:rsidRPr="0055614B" w:rsidRDefault="00D25318" w:rsidP="00AE2BF3">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w</w:t>
      </w:r>
      <w:r w:rsidR="0004076C" w:rsidRPr="0055614B">
        <w:rPr>
          <w:rFonts w:ascii="Times New Roman" w:hAnsi="Times New Roman" w:cs="Times New Roman"/>
          <w:sz w:val="24"/>
          <w:szCs w:val="24"/>
          <w:lang w:val="en-GB"/>
        </w:rPr>
        <w:t>here the constants K</w:t>
      </w:r>
      <w:r w:rsidR="0004076C" w:rsidRPr="0055614B">
        <w:rPr>
          <w:rFonts w:ascii="Times New Roman" w:hAnsi="Times New Roman" w:cs="Times New Roman"/>
          <w:sz w:val="24"/>
          <w:szCs w:val="24"/>
          <w:vertAlign w:val="subscript"/>
          <w:lang w:val="en-GB"/>
        </w:rPr>
        <w:t>1</w:t>
      </w:r>
      <w:r w:rsidRPr="0055614B">
        <w:rPr>
          <w:rFonts w:ascii="Times New Roman" w:hAnsi="Times New Roman" w:cs="Times New Roman"/>
          <w:sz w:val="24"/>
          <w:szCs w:val="24"/>
          <w:lang w:val="en-GB"/>
        </w:rPr>
        <w:t xml:space="preserve">, </w:t>
      </w:r>
      <w:r w:rsidR="0004076C" w:rsidRPr="0055614B">
        <w:rPr>
          <w:rFonts w:ascii="Times New Roman" w:hAnsi="Times New Roman" w:cs="Times New Roman"/>
          <w:sz w:val="24"/>
          <w:szCs w:val="24"/>
          <w:lang w:val="en-GB"/>
        </w:rPr>
        <w:t>K</w:t>
      </w:r>
      <w:r w:rsidR="0004076C" w:rsidRPr="0055614B">
        <w:rPr>
          <w:rFonts w:ascii="Times New Roman" w:hAnsi="Times New Roman" w:cs="Times New Roman"/>
          <w:sz w:val="24"/>
          <w:szCs w:val="24"/>
          <w:vertAlign w:val="subscript"/>
          <w:lang w:val="en-GB"/>
        </w:rPr>
        <w:t>2</w:t>
      </w:r>
      <w:r w:rsidRPr="0055614B">
        <w:rPr>
          <w:rFonts w:ascii="Times New Roman" w:hAnsi="Times New Roman" w:cs="Times New Roman"/>
          <w:sz w:val="24"/>
          <w:szCs w:val="24"/>
          <w:lang w:val="en-GB"/>
        </w:rPr>
        <w:t xml:space="preserve">, and </w:t>
      </w:r>
      <w:r w:rsidR="0004076C" w:rsidRPr="0055614B">
        <w:rPr>
          <w:rFonts w:ascii="Times New Roman" w:hAnsi="Times New Roman" w:cs="Times New Roman"/>
          <w:sz w:val="24"/>
          <w:szCs w:val="24"/>
          <w:lang w:val="en-GB"/>
        </w:rPr>
        <w:t>K</w:t>
      </w:r>
      <w:r w:rsidR="0004076C" w:rsidRPr="0055614B">
        <w:rPr>
          <w:rFonts w:ascii="Times New Roman" w:hAnsi="Times New Roman" w:cs="Times New Roman"/>
          <w:sz w:val="24"/>
          <w:szCs w:val="24"/>
          <w:vertAlign w:val="subscript"/>
          <w:lang w:val="en-GB"/>
        </w:rPr>
        <w:t>3</w:t>
      </w:r>
      <w:r w:rsidR="0004076C" w:rsidRPr="0055614B">
        <w:rPr>
          <w:rFonts w:ascii="Times New Roman" w:hAnsi="Times New Roman" w:cs="Times New Roman"/>
          <w:sz w:val="24"/>
          <w:szCs w:val="24"/>
          <w:lang w:val="en-GB"/>
        </w:rPr>
        <w:t xml:space="preserve"> are associated to the generator geometry and obtained from similarity theory calculations, respectively. Finally, the ring diameter is expressed in terms of another constant, K</w:t>
      </w:r>
      <w:r w:rsidR="0004076C" w:rsidRPr="0055614B">
        <w:rPr>
          <w:rFonts w:ascii="Times New Roman" w:hAnsi="Times New Roman" w:cs="Times New Roman"/>
          <w:sz w:val="24"/>
          <w:szCs w:val="24"/>
          <w:vertAlign w:val="subscript"/>
          <w:lang w:val="en-GB"/>
        </w:rPr>
        <w:t>5</w:t>
      </w:r>
      <w:r w:rsidR="0004076C" w:rsidRPr="0055614B">
        <w:rPr>
          <w:rFonts w:ascii="Times New Roman" w:hAnsi="Times New Roman" w:cs="Times New Roman"/>
          <w:sz w:val="24"/>
          <w:szCs w:val="24"/>
          <w:lang w:val="en-GB"/>
        </w:rPr>
        <w:t xml:space="preserve">, associated </w:t>
      </w:r>
      <w:r w:rsidRPr="0055614B">
        <w:rPr>
          <w:rFonts w:ascii="Times New Roman" w:hAnsi="Times New Roman" w:cs="Times New Roman"/>
          <w:sz w:val="24"/>
          <w:szCs w:val="24"/>
          <w:lang w:val="en-GB"/>
        </w:rPr>
        <w:t>with</w:t>
      </w:r>
      <w:r w:rsidR="0004076C" w:rsidRPr="0055614B">
        <w:rPr>
          <w:rFonts w:ascii="Times New Roman" w:hAnsi="Times New Roman" w:cs="Times New Roman"/>
          <w:sz w:val="24"/>
          <w:szCs w:val="24"/>
          <w:lang w:val="en-GB"/>
        </w:rPr>
        <w:t xml:space="preserve"> the generator geometry as well,</w:t>
      </w:r>
    </w:p>
    <w:p w14:paraId="268303CC" w14:textId="77777777" w:rsidR="0004076C" w:rsidRPr="0055614B" w:rsidRDefault="00BB3E60" w:rsidP="00AE2BF3">
      <w:pPr>
        <w:spacing w:after="0" w:line="276" w:lineRule="auto"/>
        <w:jc w:val="center"/>
        <w:rPr>
          <w:rFonts w:ascii="Times New Roman" w:hAnsi="Times New Roman" w:cs="Times New Roman"/>
          <w:sz w:val="24"/>
          <w:szCs w:val="24"/>
          <w:lang w:val="en-GB"/>
        </w:rPr>
      </w:pP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D</m:t>
            </m:r>
          </m:e>
          <m:sub>
            <m:r>
              <w:rPr>
                <w:rFonts w:ascii="Cambria Math" w:hAnsi="Cambria Math" w:cs="Times New Roman"/>
                <w:sz w:val="24"/>
                <w:szCs w:val="24"/>
                <w:lang w:val="en-GB"/>
              </w:rPr>
              <m:t>0</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D</m:t>
            </m:r>
          </m:e>
          <m:sub>
            <m:r>
              <w:rPr>
                <w:rFonts w:ascii="Cambria Math" w:hAnsi="Cambria Math" w:cs="Times New Roman"/>
                <w:sz w:val="24"/>
                <w:szCs w:val="24"/>
                <w:lang w:val="en-GB"/>
              </w:rPr>
              <m:t>0</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K</m:t>
            </m:r>
          </m:e>
          <m:sub>
            <m:r>
              <w:rPr>
                <w:rFonts w:ascii="Cambria Math" w:hAnsi="Cambria Math" w:cs="Times New Roman"/>
                <w:sz w:val="24"/>
                <w:szCs w:val="24"/>
                <w:lang w:val="en-GB"/>
              </w:rPr>
              <m:t>5</m:t>
            </m:r>
          </m:sub>
        </m:sSub>
        <m:sSub>
          <m:sSubPr>
            <m:ctrlPr>
              <w:rPr>
                <w:rFonts w:ascii="Cambria Math" w:hAnsi="Cambria Math" w:cs="Times New Roman"/>
                <w:i/>
                <w:sz w:val="24"/>
                <w:szCs w:val="24"/>
                <w:lang w:val="en-GB"/>
              </w:rPr>
            </m:ctrlPr>
          </m:sSubPr>
          <m:e>
            <m:r>
              <w:rPr>
                <w:rFonts w:ascii="Cambria Math" w:hAnsi="Cambria Math" w:cs="Times New Roman"/>
                <w:sz w:val="24"/>
                <w:szCs w:val="24"/>
                <w:lang w:val="en-GB"/>
              </w:rPr>
              <m:t>D</m:t>
            </m:r>
          </m:e>
          <m:sub>
            <m:r>
              <w:rPr>
                <w:rFonts w:ascii="Cambria Math" w:hAnsi="Cambria Math" w:cs="Times New Roman"/>
                <w:sz w:val="24"/>
                <w:szCs w:val="24"/>
                <w:lang w:val="en-GB"/>
              </w:rPr>
              <m:t>0</m:t>
            </m:r>
          </m:sub>
        </m:sSub>
        <m:sSup>
          <m:sSupPr>
            <m:ctrlPr>
              <w:rPr>
                <w:rFonts w:ascii="Cambria Math" w:hAnsi="Cambria Math" w:cs="Times New Roman"/>
                <w:i/>
                <w:sz w:val="24"/>
                <w:szCs w:val="24"/>
                <w:lang w:val="en-GB"/>
              </w:rPr>
            </m:ctrlPr>
          </m:sSupPr>
          <m:e>
            <m:d>
              <m:dPr>
                <m:ctrlPr>
                  <w:rPr>
                    <w:rFonts w:ascii="Cambria Math" w:hAnsi="Cambria Math" w:cs="Times New Roman"/>
                    <w:i/>
                    <w:sz w:val="24"/>
                    <w:szCs w:val="24"/>
                    <w:lang w:val="en-GB"/>
                  </w:rPr>
                </m:ctrlPr>
              </m:dPr>
              <m:e>
                <m:f>
                  <m:fPr>
                    <m:ctrlPr>
                      <w:rPr>
                        <w:rFonts w:ascii="Cambria Math" w:hAnsi="Cambria Math" w:cs="Times New Roman"/>
                        <w:i/>
                        <w:sz w:val="24"/>
                        <w:szCs w:val="24"/>
                        <w:lang w:val="en-GB"/>
                      </w:rPr>
                    </m:ctrlPr>
                  </m:fPr>
                  <m:num>
                    <m:sSub>
                      <m:sSubPr>
                        <m:ctrlPr>
                          <w:rPr>
                            <w:rFonts w:ascii="Cambria Math" w:hAnsi="Cambria Math" w:cs="Times New Roman"/>
                            <w:i/>
                            <w:sz w:val="24"/>
                            <w:szCs w:val="24"/>
                            <w:lang w:val="en-GB"/>
                          </w:rPr>
                        </m:ctrlPr>
                      </m:sSubPr>
                      <m:e>
                        <m:r>
                          <w:rPr>
                            <w:rFonts w:ascii="Cambria Math" w:hAnsi="Cambria Math" w:cs="Times New Roman"/>
                            <w:sz w:val="24"/>
                            <w:szCs w:val="24"/>
                            <w:lang w:val="en-GB"/>
                          </w:rPr>
                          <m:t>L</m:t>
                        </m:r>
                      </m:e>
                      <m:sub>
                        <m:r>
                          <w:rPr>
                            <w:rFonts w:ascii="Cambria Math" w:hAnsi="Cambria Math" w:cs="Times New Roman"/>
                            <w:sz w:val="24"/>
                            <w:szCs w:val="24"/>
                            <w:lang w:val="en-GB"/>
                          </w:rPr>
                          <m:t>0</m:t>
                        </m:r>
                      </m:sub>
                    </m:sSub>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D</m:t>
                        </m:r>
                      </m:e>
                      <m:sub>
                        <m:r>
                          <w:rPr>
                            <w:rFonts w:ascii="Cambria Math" w:hAnsi="Cambria Math" w:cs="Times New Roman"/>
                            <w:sz w:val="24"/>
                            <w:szCs w:val="24"/>
                            <w:lang w:val="en-GB"/>
                          </w:rPr>
                          <m:t>0</m:t>
                        </m:r>
                      </m:sub>
                    </m:sSub>
                  </m:den>
                </m:f>
              </m:e>
            </m:d>
          </m:e>
          <m:sup>
            <m:f>
              <m:fPr>
                <m:ctrlPr>
                  <w:rPr>
                    <w:rFonts w:ascii="Cambria Math" w:hAnsi="Cambria Math" w:cs="Times New Roman"/>
                    <w:i/>
                    <w:sz w:val="24"/>
                    <w:szCs w:val="24"/>
                    <w:lang w:val="en-GB"/>
                  </w:rPr>
                </m:ctrlPr>
              </m:fPr>
              <m:num>
                <m:r>
                  <w:rPr>
                    <w:rFonts w:ascii="Cambria Math" w:hAnsi="Cambria Math" w:cs="Times New Roman"/>
                    <w:sz w:val="24"/>
                    <w:szCs w:val="24"/>
                    <w:lang w:val="en-GB"/>
                  </w:rPr>
                  <m:t>4</m:t>
                </m:r>
              </m:num>
              <m:den>
                <m:r>
                  <w:rPr>
                    <w:rFonts w:ascii="Cambria Math" w:hAnsi="Cambria Math" w:cs="Times New Roman"/>
                    <w:sz w:val="24"/>
                    <w:szCs w:val="24"/>
                    <w:lang w:val="en-GB"/>
                  </w:rPr>
                  <m:t>3</m:t>
                </m:r>
              </m:den>
            </m:f>
          </m:sup>
        </m:sSup>
      </m:oMath>
      <w:r w:rsidR="0004076C" w:rsidRPr="0055614B">
        <w:rPr>
          <w:rFonts w:ascii="Times New Roman" w:hAnsi="Times New Roman" w:cs="Times New Roman"/>
          <w:sz w:val="24"/>
          <w:szCs w:val="24"/>
          <w:lang w:val="en-GB"/>
        </w:rPr>
        <w:t xml:space="preserve"> (2.59)</w:t>
      </w:r>
    </w:p>
    <w:p w14:paraId="0B3567E7" w14:textId="77777777" w:rsidR="0004076C" w:rsidRPr="0055614B" w:rsidRDefault="0004076C" w:rsidP="00AE2BF3">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Numerous drawbacks are connected with these approaches:</w:t>
      </w:r>
    </w:p>
    <w:p w14:paraId="1ADFC4A3" w14:textId="77777777" w:rsidR="0004076C" w:rsidRPr="0055614B" w:rsidRDefault="0004076C" w:rsidP="00AE2BF3">
      <w:pPr>
        <w:numPr>
          <w:ilvl w:val="0"/>
          <w:numId w:val="20"/>
        </w:num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both slug-flow and self-similar roll-up ignore the production of counter-vorticity in order to keep a slip free wall</w:t>
      </w:r>
    </w:p>
    <w:p w14:paraId="15877224" w14:textId="77777777" w:rsidR="0004076C" w:rsidRPr="0055614B" w:rsidRDefault="0004076C" w:rsidP="00AE2BF3">
      <w:pPr>
        <w:numPr>
          <w:ilvl w:val="0"/>
          <w:numId w:val="20"/>
        </w:num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the validity of the self-similar roll-up model is based on the absence of a length scale, only true in two-dimensions</w:t>
      </w:r>
    </w:p>
    <w:p w14:paraId="08328927" w14:textId="77777777" w:rsidR="0004076C" w:rsidRPr="0055614B" w:rsidRDefault="0004076C" w:rsidP="00AE2BF3">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Several other empirical/semi-empirical models of vortex ring formation have been proposed and val</w:t>
      </w:r>
      <w:r w:rsidR="009D4283" w:rsidRPr="0055614B">
        <w:rPr>
          <w:rFonts w:ascii="Times New Roman" w:hAnsi="Times New Roman" w:cs="Times New Roman"/>
          <w:sz w:val="24"/>
          <w:szCs w:val="24"/>
          <w:lang w:val="en-GB"/>
        </w:rPr>
        <w:t>idated over the last few years.</w:t>
      </w:r>
    </w:p>
    <w:p w14:paraId="15C447E1" w14:textId="77777777" w:rsidR="0004076C" w:rsidRPr="0055614B" w:rsidRDefault="0004076C" w:rsidP="0004076C">
      <w:pPr>
        <w:pStyle w:val="Heading3"/>
        <w:numPr>
          <w:ilvl w:val="0"/>
          <w:numId w:val="0"/>
        </w:numPr>
        <w:rPr>
          <w:rFonts w:cs="Times New Roman"/>
          <w:lang w:val="en-GB"/>
        </w:rPr>
      </w:pPr>
      <w:bookmarkStart w:id="47" w:name="_Toc19822898"/>
      <w:bookmarkStart w:id="48" w:name="_Toc20459121"/>
      <w:bookmarkStart w:id="49" w:name="_Toc89695706"/>
      <w:bookmarkStart w:id="50" w:name="_Toc114049993"/>
      <w:r w:rsidRPr="0055614B">
        <w:rPr>
          <w:rFonts w:cs="Times New Roman"/>
          <w:lang w:val="en-GB"/>
        </w:rPr>
        <w:t>2.2.2 Evolution models</w:t>
      </w:r>
      <w:bookmarkEnd w:id="47"/>
      <w:bookmarkEnd w:id="48"/>
      <w:bookmarkEnd w:id="49"/>
      <w:bookmarkEnd w:id="50"/>
    </w:p>
    <w:p w14:paraId="26064ABF" w14:textId="77777777" w:rsidR="0004076C" w:rsidRPr="0055614B" w:rsidRDefault="0004076C" w:rsidP="0004076C">
      <w:pPr>
        <w:pStyle w:val="Heading4"/>
        <w:numPr>
          <w:ilvl w:val="0"/>
          <w:numId w:val="0"/>
        </w:numPr>
        <w:rPr>
          <w:rFonts w:cs="Times New Roman"/>
          <w:szCs w:val="24"/>
          <w:lang w:val="en-GB"/>
        </w:rPr>
      </w:pPr>
      <w:r w:rsidRPr="0055614B">
        <w:rPr>
          <w:rFonts w:cs="Times New Roman"/>
          <w:szCs w:val="24"/>
          <w:lang w:val="en-GB"/>
        </w:rPr>
        <w:t>2.2.2.1 Infinitely thin</w:t>
      </w:r>
    </w:p>
    <w:p w14:paraId="5A6E4A37" w14:textId="77777777" w:rsidR="0004076C" w:rsidRPr="0055614B" w:rsidRDefault="0004076C" w:rsidP="0004076C">
      <w:pPr>
        <w:spacing w:after="0" w:line="276" w:lineRule="auto"/>
        <w:rPr>
          <w:rFonts w:ascii="Times New Roman" w:hAnsi="Times New Roman" w:cs="Times New Roman"/>
          <w:sz w:val="24"/>
          <w:szCs w:val="24"/>
          <w:lang w:val="en-GB"/>
        </w:rPr>
      </w:pPr>
      <w:r w:rsidRPr="0055614B">
        <w:rPr>
          <w:rFonts w:ascii="Times New Roman" w:hAnsi="Times New Roman" w:cs="Times New Roman"/>
          <w:bCs/>
          <w:iCs/>
          <w:sz w:val="24"/>
          <w:szCs w:val="24"/>
          <w:lang w:val="en-GB"/>
        </w:rPr>
        <w:t>The main assumption concerns the distribution of vorticity,</w:t>
      </w:r>
      <w:r w:rsidRPr="0055614B">
        <w:rPr>
          <w:rFonts w:ascii="Times New Roman" w:hAnsi="Times New Roman" w:cs="Times New Roman"/>
          <w:sz w:val="24"/>
          <w:szCs w:val="24"/>
          <w:lang w:val="en-GB"/>
        </w:rPr>
        <w:t xml:space="preserve"> represented by Dirac-delta functions </w:t>
      </w:r>
      <m:oMath>
        <m:r>
          <w:rPr>
            <w:rFonts w:ascii="Cambria Math" w:hAnsi="Cambria Math" w:cs="Times New Roman"/>
            <w:sz w:val="24"/>
            <w:szCs w:val="24"/>
            <w:lang w:val="en-GB"/>
          </w:rPr>
          <m:t>ω=</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Γ</m:t>
            </m:r>
          </m:e>
          <m:sub>
            <m:r>
              <w:rPr>
                <w:rFonts w:ascii="Cambria Math" w:hAnsi="Cambria Math" w:cs="Times New Roman"/>
                <w:sz w:val="24"/>
                <w:szCs w:val="24"/>
                <w:lang w:val="en-GB"/>
              </w:rPr>
              <m:t>0</m:t>
            </m:r>
          </m:sub>
        </m:sSub>
        <m:r>
          <w:rPr>
            <w:rFonts w:ascii="Cambria Math" w:hAnsi="Cambria Math" w:cs="Times New Roman"/>
            <w:sz w:val="24"/>
            <w:szCs w:val="24"/>
            <w:lang w:val="en-GB"/>
          </w:rPr>
          <m:t>δ(z-</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z</m:t>
            </m:r>
          </m:e>
          <m:sub>
            <m:r>
              <w:rPr>
                <w:rFonts w:ascii="Cambria Math" w:hAnsi="Cambria Math" w:cs="Times New Roman"/>
                <w:sz w:val="24"/>
                <w:szCs w:val="24"/>
                <w:lang w:val="en-GB"/>
              </w:rPr>
              <m:t>0</m:t>
            </m:r>
          </m:sub>
        </m:sSub>
        <m:r>
          <w:rPr>
            <w:rFonts w:ascii="Cambria Math" w:hAnsi="Cambria Math" w:cs="Times New Roman"/>
            <w:sz w:val="24"/>
            <w:szCs w:val="24"/>
            <w:lang w:val="en-GB"/>
          </w:rPr>
          <m:t>)δ(r-R)</m:t>
        </m:r>
      </m:oMath>
      <w:r w:rsidRPr="0055614B">
        <w:rPr>
          <w:rFonts w:ascii="Times New Roman" w:hAnsi="Times New Roman" w:cs="Times New Roman"/>
          <w:sz w:val="24"/>
          <w:szCs w:val="24"/>
          <w:lang w:val="en-GB"/>
        </w:rPr>
        <w:t>,</w:t>
      </w:r>
    </w:p>
    <w:p w14:paraId="54220F19" w14:textId="77777777" w:rsidR="0004076C" w:rsidRPr="0055614B" w:rsidRDefault="0004076C" w:rsidP="0004076C">
      <w:pPr>
        <w:spacing w:after="0" w:line="276" w:lineRule="auto"/>
        <w:rPr>
          <w:rFonts w:ascii="Times New Roman" w:hAnsi="Times New Roman" w:cs="Times New Roman"/>
          <w:sz w:val="24"/>
          <w:szCs w:val="24"/>
          <w:lang w:val="en-GB"/>
        </w:rPr>
      </w:pPr>
      <w:r w:rsidRPr="0055614B">
        <w:rPr>
          <w:rFonts w:ascii="Times New Roman" w:hAnsi="Times New Roman" w:cs="Times New Roman"/>
          <w:sz w:val="24"/>
          <w:szCs w:val="24"/>
          <w:lang w:val="en-GB"/>
        </w:rPr>
        <w:t>where z=z0, r=R are the line coordinates.</w:t>
      </w:r>
    </w:p>
    <w:p w14:paraId="39AA1A3C" w14:textId="77777777" w:rsidR="0004076C" w:rsidRPr="0055614B" w:rsidRDefault="0004076C" w:rsidP="0004076C">
      <w:pPr>
        <w:spacing w:after="0" w:line="276" w:lineRule="auto"/>
        <w:rPr>
          <w:rFonts w:ascii="Times New Roman" w:hAnsi="Times New Roman" w:cs="Times New Roman"/>
          <w:sz w:val="24"/>
          <w:szCs w:val="24"/>
          <w:lang w:val="en-GB"/>
        </w:rPr>
      </w:pPr>
      <w:r w:rsidRPr="0055614B">
        <w:rPr>
          <w:rFonts w:ascii="Times New Roman" w:hAnsi="Times New Roman" w:cs="Times New Roman"/>
          <w:sz w:val="24"/>
          <w:szCs w:val="24"/>
          <w:lang w:val="en-GB"/>
        </w:rPr>
        <w:t>The main physical quantities are calculated as</w:t>
      </w:r>
    </w:p>
    <w:p w14:paraId="4DBD35B4" w14:textId="77777777" w:rsidR="0004076C" w:rsidRPr="0055614B" w:rsidRDefault="0004076C" w:rsidP="0004076C">
      <w:pPr>
        <w:spacing w:after="0" w:line="276" w:lineRule="auto"/>
        <w:rPr>
          <w:rFonts w:ascii="Times New Roman" w:hAnsi="Times New Roman" w:cs="Times New Roman"/>
          <w:sz w:val="24"/>
          <w:szCs w:val="24"/>
          <w:lang w:val="en-GB"/>
        </w:rPr>
      </w:pPr>
      <m:oMath>
        <m:r>
          <m:rPr>
            <m:sty m:val="p"/>
          </m:rPr>
          <w:rPr>
            <w:rFonts w:ascii="Cambria Math" w:hAnsi="Cambria Math" w:cs="Times New Roman"/>
            <w:sz w:val="24"/>
            <w:szCs w:val="24"/>
            <w:lang w:val="en-GB"/>
          </w:rPr>
          <m:t>I=ρΓπ</m:t>
        </m:r>
        <m:sSup>
          <m:sSupPr>
            <m:ctrlPr>
              <w:rPr>
                <w:rFonts w:ascii="Cambria Math" w:hAnsi="Cambria Math" w:cs="Times New Roman"/>
                <w:sz w:val="24"/>
                <w:szCs w:val="24"/>
                <w:lang w:val="en-GB"/>
              </w:rPr>
            </m:ctrlPr>
          </m:sSupPr>
          <m:e>
            <m:r>
              <m:rPr>
                <m:sty m:val="p"/>
              </m:rPr>
              <w:rPr>
                <w:rFonts w:ascii="Cambria Math" w:hAnsi="Cambria Math" w:cs="Times New Roman"/>
                <w:sz w:val="24"/>
                <w:szCs w:val="24"/>
                <w:lang w:val="en-GB"/>
              </w:rPr>
              <m:t>R</m:t>
            </m:r>
          </m:e>
          <m:sup>
            <m:r>
              <m:rPr>
                <m:sty m:val="p"/>
              </m:rPr>
              <w:rPr>
                <w:rFonts w:ascii="Cambria Math" w:hAnsi="Cambria Math" w:cs="Times New Roman"/>
                <w:sz w:val="24"/>
                <w:szCs w:val="24"/>
                <w:lang w:val="en-GB"/>
              </w:rPr>
              <m:t>2</m:t>
            </m:r>
          </m:sup>
        </m:sSup>
      </m:oMath>
      <w:r w:rsidRPr="0055614B">
        <w:rPr>
          <w:rFonts w:ascii="Times New Roman" w:hAnsi="Times New Roman" w:cs="Times New Roman"/>
          <w:sz w:val="24"/>
          <w:szCs w:val="24"/>
          <w:lang w:val="en-GB"/>
        </w:rPr>
        <w:t>,</w:t>
      </w:r>
    </w:p>
    <w:p w14:paraId="6EC22649" w14:textId="77777777" w:rsidR="0004076C" w:rsidRPr="0055614B" w:rsidRDefault="0004076C" w:rsidP="0004076C">
      <w:pPr>
        <w:spacing w:after="0" w:line="276" w:lineRule="auto"/>
        <w:rPr>
          <w:rFonts w:ascii="Times New Roman" w:hAnsi="Times New Roman" w:cs="Times New Roman"/>
          <w:sz w:val="24"/>
          <w:szCs w:val="24"/>
          <w:lang w:val="en-GB"/>
        </w:rPr>
      </w:pPr>
      <m:oMath>
        <m:r>
          <m:rPr>
            <m:sty m:val="p"/>
          </m:rPr>
          <w:rPr>
            <w:rFonts w:ascii="Cambria Math" w:hAnsi="Cambria Math" w:cs="Times New Roman"/>
            <w:sz w:val="24"/>
            <w:szCs w:val="24"/>
            <w:lang w:val="en-GB"/>
          </w:rPr>
          <m:t>E=∞</m:t>
        </m:r>
      </m:oMath>
      <w:r w:rsidRPr="0055614B">
        <w:rPr>
          <w:rFonts w:ascii="Times New Roman" w:hAnsi="Times New Roman" w:cs="Times New Roman"/>
          <w:sz w:val="24"/>
          <w:szCs w:val="24"/>
          <w:lang w:val="en-GB"/>
        </w:rPr>
        <w:t>,</w:t>
      </w:r>
    </w:p>
    <w:p w14:paraId="2943ADF1" w14:textId="77777777" w:rsidR="0004076C" w:rsidRPr="0055614B" w:rsidRDefault="0004076C" w:rsidP="0004076C">
      <w:pPr>
        <w:spacing w:after="0" w:line="276" w:lineRule="auto"/>
        <w:rPr>
          <w:rFonts w:ascii="Times New Roman" w:hAnsi="Times New Roman" w:cs="Times New Roman"/>
          <w:sz w:val="24"/>
          <w:szCs w:val="24"/>
          <w:lang w:val="en-GB"/>
        </w:rPr>
      </w:pPr>
      <m:oMath>
        <m:r>
          <m:rPr>
            <m:sty m:val="p"/>
          </m:rPr>
          <w:rPr>
            <w:rFonts w:ascii="Cambria Math" w:hAnsi="Cambria Math" w:cs="Times New Roman"/>
            <w:sz w:val="24"/>
            <w:szCs w:val="24"/>
            <w:lang w:val="en-GB"/>
          </w:rPr>
          <m:t>V=∞</m:t>
        </m:r>
      </m:oMath>
      <w:r w:rsidRPr="0055614B">
        <w:rPr>
          <w:rFonts w:ascii="Times New Roman" w:hAnsi="Times New Roman" w:cs="Times New Roman"/>
          <w:sz w:val="24"/>
          <w:szCs w:val="24"/>
          <w:lang w:val="en-GB"/>
        </w:rPr>
        <w:t>,</w:t>
      </w:r>
    </w:p>
    <w:p w14:paraId="2474ADED" w14:textId="77777777" w:rsidR="0004076C" w:rsidRPr="0055614B" w:rsidRDefault="0004076C" w:rsidP="0004076C">
      <w:pPr>
        <w:spacing w:after="0" w:line="276" w:lineRule="auto"/>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An approximated solution to equation </w:t>
      </w:r>
      <w:r w:rsidR="008C4573" w:rsidRPr="0055614B">
        <w:rPr>
          <w:rFonts w:ascii="Times New Roman" w:hAnsi="Times New Roman" w:cs="Times New Roman"/>
          <w:sz w:val="24"/>
          <w:szCs w:val="24"/>
          <w:lang w:val="en-GB"/>
        </w:rPr>
        <w:t>(</w:t>
      </w:r>
      <w:r w:rsidR="00D015F6" w:rsidRPr="0055614B">
        <w:rPr>
          <w:rFonts w:ascii="Times New Roman" w:hAnsi="Times New Roman" w:cs="Times New Roman"/>
          <w:sz w:val="24"/>
          <w:szCs w:val="24"/>
          <w:lang w:val="en-GB"/>
        </w:rPr>
        <w:t>2.6</w:t>
      </w:r>
      <w:r w:rsidR="008C4573" w:rsidRPr="0055614B">
        <w:rPr>
          <w:rFonts w:ascii="Times New Roman" w:hAnsi="Times New Roman" w:cs="Times New Roman"/>
          <w:sz w:val="24"/>
          <w:szCs w:val="24"/>
          <w:lang w:val="en-GB"/>
        </w:rPr>
        <w:t>)</w:t>
      </w:r>
      <w:r w:rsidRPr="0055614B">
        <w:rPr>
          <w:rFonts w:ascii="Times New Roman" w:hAnsi="Times New Roman" w:cs="Times New Roman"/>
          <w:sz w:val="24"/>
          <w:szCs w:val="24"/>
          <w:lang w:val="en-GB"/>
        </w:rPr>
        <w:t xml:space="preserve"> can be obtained in the vicinity of the vortex line. Consider a polar coordinates system (s,α) with the origin at the intersection between a meridional plane and the line, under the assumption </w:t>
      </w:r>
      <m:oMath>
        <m:f>
          <m:fPr>
            <m:ctrlPr>
              <w:rPr>
                <w:rFonts w:ascii="Cambria Math" w:hAnsi="Cambria Math" w:cs="Times New Roman"/>
                <w:sz w:val="24"/>
                <w:szCs w:val="24"/>
                <w:lang w:val="en-GB"/>
              </w:rPr>
            </m:ctrlPr>
          </m:fPr>
          <m:num>
            <m:r>
              <w:rPr>
                <w:rFonts w:ascii="Cambria Math" w:hAnsi="Cambria Math" w:cs="Times New Roman"/>
                <w:sz w:val="24"/>
                <w:szCs w:val="24"/>
                <w:lang w:val="en-GB"/>
              </w:rPr>
              <m:t>s</m:t>
            </m:r>
          </m:num>
          <m:den>
            <m:r>
              <w:rPr>
                <w:rFonts w:ascii="Cambria Math" w:hAnsi="Cambria Math" w:cs="Times New Roman"/>
                <w:sz w:val="24"/>
                <w:szCs w:val="24"/>
                <w:lang w:val="en-GB"/>
              </w:rPr>
              <m:t>R</m:t>
            </m:r>
          </m:den>
        </m:f>
        <m:r>
          <m:rPr>
            <m:sty m:val="p"/>
          </m:rPr>
          <w:rPr>
            <w:rFonts w:ascii="Cambria Math" w:hAnsi="Cambria Math" w:cs="Times New Roman"/>
            <w:sz w:val="24"/>
            <w:szCs w:val="24"/>
            <w:lang w:val="en-GB"/>
          </w:rPr>
          <m:t>≪1</m:t>
        </m:r>
      </m:oMath>
      <w:r w:rsidRPr="0055614B">
        <w:rPr>
          <w:rFonts w:ascii="Times New Roman" w:hAnsi="Times New Roman" w:cs="Times New Roman"/>
          <w:sz w:val="24"/>
          <w:szCs w:val="24"/>
          <w:lang w:val="en-GB"/>
        </w:rPr>
        <w:t>. The stream function Ψ of the flow induced by the circular line vortex is</w:t>
      </w:r>
    </w:p>
    <w:p w14:paraId="2B41197E" w14:textId="77777777" w:rsidR="0004076C" w:rsidRPr="0055614B" w:rsidRDefault="0004076C" w:rsidP="008C4573">
      <w:pPr>
        <w:spacing w:after="0" w:line="276" w:lineRule="auto"/>
        <w:jc w:val="center"/>
        <w:rPr>
          <w:rFonts w:ascii="Times New Roman" w:hAnsi="Times New Roman" w:cs="Times New Roman"/>
          <w:sz w:val="24"/>
          <w:szCs w:val="24"/>
          <w:lang w:val="en-GB"/>
        </w:rPr>
      </w:pPr>
      <m:oMath>
        <m:r>
          <w:rPr>
            <w:rFonts w:ascii="Cambria Math" w:hAnsi="Cambria Math" w:cs="Times New Roman"/>
            <w:sz w:val="24"/>
            <w:szCs w:val="24"/>
            <w:lang w:val="en-GB"/>
          </w:rPr>
          <m:t>Ψ</m:t>
        </m:r>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sSub>
              <m:sSubPr>
                <m:ctrlPr>
                  <w:rPr>
                    <w:rFonts w:ascii="Cambria Math" w:hAnsi="Cambria Math" w:cs="Times New Roman"/>
                    <w:sz w:val="24"/>
                    <w:szCs w:val="24"/>
                    <w:lang w:val="en-GB"/>
                  </w:rPr>
                </m:ctrlPr>
              </m:sSubPr>
              <m:e>
                <m:r>
                  <w:rPr>
                    <w:rFonts w:ascii="Cambria Math" w:hAnsi="Cambria Math" w:cs="Times New Roman"/>
                    <w:sz w:val="24"/>
                    <w:szCs w:val="24"/>
                    <w:lang w:val="en-GB"/>
                  </w:rPr>
                  <m:t>Γ</m:t>
                </m:r>
              </m:e>
              <m:sub>
                <m:r>
                  <m:rPr>
                    <m:sty m:val="p"/>
                  </m:rPr>
                  <w:rPr>
                    <w:rFonts w:ascii="Cambria Math" w:hAnsi="Cambria Math" w:cs="Times New Roman"/>
                    <w:sz w:val="24"/>
                    <w:szCs w:val="24"/>
                    <w:lang w:val="en-GB"/>
                  </w:rPr>
                  <m:t>0</m:t>
                </m:r>
              </m:sub>
            </m:sSub>
            <m:r>
              <w:rPr>
                <w:rFonts w:ascii="Cambria Math" w:hAnsi="Cambria Math" w:cs="Times New Roman"/>
                <w:sz w:val="24"/>
                <w:szCs w:val="24"/>
                <w:lang w:val="en-GB"/>
              </w:rPr>
              <m:t>R</m:t>
            </m:r>
          </m:num>
          <m:den>
            <m:r>
              <m:rPr>
                <m:sty m:val="p"/>
              </m:rPr>
              <w:rPr>
                <w:rFonts w:ascii="Cambria Math" w:hAnsi="Cambria Math" w:cs="Times New Roman"/>
                <w:sz w:val="24"/>
                <w:szCs w:val="24"/>
                <w:lang w:val="en-GB"/>
              </w:rPr>
              <m:t>2</m:t>
            </m:r>
            <m:r>
              <w:rPr>
                <w:rFonts w:ascii="Cambria Math" w:hAnsi="Cambria Math" w:cs="Times New Roman"/>
                <w:sz w:val="24"/>
                <w:szCs w:val="24"/>
                <w:lang w:val="en-GB"/>
              </w:rPr>
              <m:t>π</m:t>
            </m:r>
          </m:den>
        </m:f>
        <m:r>
          <m:rPr>
            <m:sty m:val="p"/>
          </m:rPr>
          <w:rPr>
            <w:rFonts w:ascii="Cambria Math" w:hAnsi="Cambria Math" w:cs="Times New Roman"/>
            <w:sz w:val="24"/>
            <w:szCs w:val="24"/>
            <w:lang w:val="en-GB"/>
          </w:rPr>
          <m:t>[</m:t>
        </m:r>
        <m:r>
          <w:rPr>
            <w:rFonts w:ascii="Cambria Math" w:hAnsi="Cambria Math" w:cs="Times New Roman"/>
            <w:sz w:val="24"/>
            <w:szCs w:val="24"/>
            <w:lang w:val="en-GB"/>
          </w:rPr>
          <m:t>ln</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8</m:t>
            </m:r>
            <m:r>
              <w:rPr>
                <w:rFonts w:ascii="Cambria Math" w:hAnsi="Cambria Math" w:cs="Times New Roman"/>
                <w:sz w:val="24"/>
                <w:szCs w:val="24"/>
                <w:lang w:val="en-GB"/>
              </w:rPr>
              <m:t>R</m:t>
            </m:r>
          </m:num>
          <m:den>
            <m:r>
              <w:rPr>
                <w:rFonts w:ascii="Cambria Math" w:hAnsi="Cambria Math" w:cs="Times New Roman"/>
                <w:sz w:val="24"/>
                <w:szCs w:val="24"/>
                <w:lang w:val="en-GB"/>
              </w:rPr>
              <m:t>s</m:t>
            </m:r>
          </m:den>
        </m:f>
        <m:r>
          <m:rPr>
            <m:sty m:val="p"/>
          </m:rPr>
          <w:rPr>
            <w:rFonts w:ascii="Cambria Math" w:hAnsi="Cambria Math" w:cs="Times New Roman"/>
            <w:sz w:val="24"/>
            <w:szCs w:val="24"/>
            <w:lang w:val="en-GB"/>
          </w:rPr>
          <m:t>-2+</m:t>
        </m:r>
        <m:f>
          <m:fPr>
            <m:ctrlPr>
              <w:rPr>
                <w:rFonts w:ascii="Cambria Math" w:hAnsi="Cambria Math" w:cs="Times New Roman"/>
                <w:sz w:val="24"/>
                <w:szCs w:val="24"/>
                <w:lang w:val="en-GB"/>
              </w:rPr>
            </m:ctrlPr>
          </m:fPr>
          <m:num>
            <m:r>
              <w:rPr>
                <w:rFonts w:ascii="Cambria Math" w:hAnsi="Cambria Math" w:cs="Times New Roman"/>
                <w:sz w:val="24"/>
                <w:szCs w:val="24"/>
                <w:lang w:val="en-GB"/>
              </w:rPr>
              <m:t>s</m:t>
            </m:r>
          </m:num>
          <m:den>
            <m:r>
              <m:rPr>
                <m:sty m:val="p"/>
              </m:rPr>
              <w:rPr>
                <w:rFonts w:ascii="Cambria Math" w:hAnsi="Cambria Math" w:cs="Times New Roman"/>
                <w:sz w:val="24"/>
                <w:szCs w:val="24"/>
                <w:lang w:val="en-GB"/>
              </w:rPr>
              <m:t>2</m:t>
            </m:r>
            <m:r>
              <w:rPr>
                <w:rFonts w:ascii="Cambria Math" w:hAnsi="Cambria Math" w:cs="Times New Roman"/>
                <w:sz w:val="24"/>
                <w:szCs w:val="24"/>
                <w:lang w:val="en-GB"/>
              </w:rPr>
              <m:t>R</m:t>
            </m:r>
          </m:den>
        </m:f>
        <m:r>
          <w:rPr>
            <w:rFonts w:ascii="Cambria Math" w:hAnsi="Cambria Math" w:cs="Times New Roman"/>
            <w:sz w:val="24"/>
            <w:szCs w:val="24"/>
            <w:lang w:val="en-GB"/>
          </w:rPr>
          <m:t>sinα</m:t>
        </m:r>
        <m:d>
          <m:dPr>
            <m:ctrlPr>
              <w:rPr>
                <w:rFonts w:ascii="Cambria Math" w:hAnsi="Cambria Math" w:cs="Times New Roman"/>
                <w:sz w:val="24"/>
                <w:szCs w:val="24"/>
                <w:lang w:val="en-GB"/>
              </w:rPr>
            </m:ctrlPr>
          </m:dPr>
          <m:e>
            <m:r>
              <w:rPr>
                <w:rFonts w:ascii="Cambria Math" w:hAnsi="Cambria Math" w:cs="Times New Roman"/>
                <w:sz w:val="24"/>
                <w:szCs w:val="24"/>
                <w:lang w:val="en-GB"/>
              </w:rPr>
              <m:t>ln</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8</m:t>
                </m:r>
                <m:r>
                  <w:rPr>
                    <w:rFonts w:ascii="Cambria Math" w:hAnsi="Cambria Math" w:cs="Times New Roman"/>
                    <w:sz w:val="24"/>
                    <w:szCs w:val="24"/>
                    <w:lang w:val="en-GB"/>
                  </w:rPr>
                  <m:t>R</m:t>
                </m:r>
              </m:num>
              <m:den>
                <m:r>
                  <w:rPr>
                    <w:rFonts w:ascii="Cambria Math" w:hAnsi="Cambria Math" w:cs="Times New Roman"/>
                    <w:sz w:val="24"/>
                    <w:szCs w:val="24"/>
                    <w:lang w:val="en-GB"/>
                  </w:rPr>
                  <m:t>s</m:t>
                </m:r>
              </m:den>
            </m:f>
            <m:r>
              <m:rPr>
                <m:sty m:val="p"/>
              </m:rPr>
              <w:rPr>
                <w:rFonts w:ascii="Cambria Math" w:hAnsi="Cambria Math" w:cs="Times New Roman"/>
                <w:sz w:val="24"/>
                <w:szCs w:val="24"/>
                <w:lang w:val="en-GB"/>
              </w:rPr>
              <m:t>-1</m:t>
            </m:r>
          </m:e>
        </m:d>
        <m:r>
          <m:rPr>
            <m:sty m:val="p"/>
          </m:rPr>
          <w:rPr>
            <w:rFonts w:ascii="Cambria Math" w:hAnsi="Cambria Math" w:cs="Times New Roman"/>
            <w:sz w:val="24"/>
            <w:szCs w:val="24"/>
            <w:lang w:val="en-GB"/>
          </w:rPr>
          <m:t>+</m:t>
        </m:r>
        <m:r>
          <w:rPr>
            <w:rFonts w:ascii="Cambria Math" w:hAnsi="Cambria Math" w:cs="Times New Roman"/>
            <w:sz w:val="24"/>
            <w:szCs w:val="24"/>
            <w:lang w:val="en-GB"/>
          </w:rPr>
          <m:t>O</m:t>
        </m:r>
        <m:d>
          <m:dPr>
            <m:ctrlPr>
              <w:rPr>
                <w:rFonts w:ascii="Cambria Math" w:hAnsi="Cambria Math" w:cs="Times New Roman"/>
                <w:sz w:val="24"/>
                <w:szCs w:val="24"/>
                <w:lang w:val="en-GB"/>
              </w:rPr>
            </m:ctrlPr>
          </m:dPr>
          <m:e>
            <m:f>
              <m:fPr>
                <m:ctrlPr>
                  <w:rPr>
                    <w:rFonts w:ascii="Cambria Math" w:hAnsi="Cambria Math" w:cs="Times New Roman"/>
                    <w:sz w:val="24"/>
                    <w:szCs w:val="24"/>
                    <w:lang w:val="en-GB"/>
                  </w:rPr>
                </m:ctrlPr>
              </m:fPr>
              <m:num>
                <m:sSup>
                  <m:sSupPr>
                    <m:ctrlPr>
                      <w:rPr>
                        <w:rFonts w:ascii="Cambria Math" w:hAnsi="Cambria Math" w:cs="Times New Roman"/>
                        <w:sz w:val="24"/>
                        <w:szCs w:val="24"/>
                        <w:lang w:val="en-GB"/>
                      </w:rPr>
                    </m:ctrlPr>
                  </m:sSupPr>
                  <m:e>
                    <m:r>
                      <w:rPr>
                        <w:rFonts w:ascii="Cambria Math" w:hAnsi="Cambria Math" w:cs="Times New Roman"/>
                        <w:sz w:val="24"/>
                        <w:szCs w:val="24"/>
                        <w:lang w:val="en-GB"/>
                      </w:rPr>
                      <m:t>s</m:t>
                    </m:r>
                  </m:e>
                  <m:sup>
                    <m:r>
                      <m:rPr>
                        <m:sty m:val="p"/>
                      </m:rPr>
                      <w:rPr>
                        <w:rFonts w:ascii="Cambria Math" w:hAnsi="Cambria Math" w:cs="Times New Roman"/>
                        <w:sz w:val="24"/>
                        <w:szCs w:val="24"/>
                        <w:lang w:val="en-GB"/>
                      </w:rPr>
                      <m:t>2</m:t>
                    </m:r>
                  </m:sup>
                </m:sSup>
              </m:num>
              <m:den>
                <m:sSup>
                  <m:sSupPr>
                    <m:ctrlPr>
                      <w:rPr>
                        <w:rFonts w:ascii="Cambria Math" w:hAnsi="Cambria Math" w:cs="Times New Roman"/>
                        <w:sz w:val="24"/>
                        <w:szCs w:val="24"/>
                        <w:lang w:val="en-GB"/>
                      </w:rPr>
                    </m:ctrlPr>
                  </m:sSupPr>
                  <m:e>
                    <m:r>
                      <w:rPr>
                        <w:rFonts w:ascii="Cambria Math" w:hAnsi="Cambria Math" w:cs="Times New Roman"/>
                        <w:sz w:val="24"/>
                        <w:szCs w:val="24"/>
                        <w:lang w:val="en-GB"/>
                      </w:rPr>
                      <m:t>R</m:t>
                    </m:r>
                  </m:e>
                  <m:sup>
                    <m:r>
                      <m:rPr>
                        <m:sty m:val="p"/>
                      </m:rPr>
                      <w:rPr>
                        <w:rFonts w:ascii="Cambria Math" w:hAnsi="Cambria Math" w:cs="Times New Roman"/>
                        <w:sz w:val="24"/>
                        <w:szCs w:val="24"/>
                        <w:lang w:val="en-GB"/>
                      </w:rPr>
                      <m:t>2</m:t>
                    </m:r>
                  </m:sup>
                </m:sSup>
              </m:den>
            </m:f>
            <m:r>
              <w:rPr>
                <w:rFonts w:ascii="Cambria Math" w:hAnsi="Cambria Math" w:cs="Times New Roman"/>
                <w:sz w:val="24"/>
                <w:szCs w:val="24"/>
                <w:lang w:val="en-GB"/>
              </w:rPr>
              <m:t>ln</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8</m:t>
                </m:r>
                <m:r>
                  <w:rPr>
                    <w:rFonts w:ascii="Cambria Math" w:hAnsi="Cambria Math" w:cs="Times New Roman"/>
                    <w:sz w:val="24"/>
                    <w:szCs w:val="24"/>
                    <w:lang w:val="en-GB"/>
                  </w:rPr>
                  <m:t>R</m:t>
                </m:r>
              </m:num>
              <m:den>
                <m:r>
                  <w:rPr>
                    <w:rFonts w:ascii="Cambria Math" w:hAnsi="Cambria Math" w:cs="Times New Roman"/>
                    <w:sz w:val="24"/>
                    <w:szCs w:val="24"/>
                    <w:lang w:val="en-GB"/>
                  </w:rPr>
                  <m:t>s</m:t>
                </m:r>
              </m:den>
            </m:f>
          </m:e>
        </m:d>
        <m:r>
          <m:rPr>
            <m:sty m:val="p"/>
          </m:rPr>
          <w:rPr>
            <w:rFonts w:ascii="Cambria Math" w:hAnsi="Cambria Math" w:cs="Times New Roman"/>
            <w:sz w:val="24"/>
            <w:szCs w:val="24"/>
            <w:lang w:val="en-GB"/>
          </w:rPr>
          <m:t>]</m:t>
        </m:r>
      </m:oMath>
      <w:r w:rsidRPr="0055614B">
        <w:rPr>
          <w:rFonts w:ascii="Times New Roman" w:hAnsi="Times New Roman" w:cs="Times New Roman"/>
          <w:sz w:val="24"/>
          <w:szCs w:val="24"/>
          <w:lang w:val="en-GB"/>
        </w:rPr>
        <w:t xml:space="preserve"> (2.60)</w:t>
      </w:r>
    </w:p>
    <w:p w14:paraId="7B7BB9AE" w14:textId="77777777" w:rsidR="0004076C" w:rsidRPr="0055614B" w:rsidRDefault="0004076C" w:rsidP="0004076C">
      <w:pPr>
        <w:spacing w:after="0" w:line="276" w:lineRule="auto"/>
        <w:rPr>
          <w:rFonts w:ascii="Times New Roman" w:hAnsi="Times New Roman" w:cs="Times New Roman"/>
          <w:sz w:val="24"/>
          <w:szCs w:val="24"/>
          <w:lang w:val="en-GB"/>
        </w:rPr>
      </w:pPr>
    </w:p>
    <w:p w14:paraId="548F5048" w14:textId="77777777" w:rsidR="0004076C" w:rsidRPr="0055614B" w:rsidRDefault="0004076C" w:rsidP="0004076C">
      <w:pPr>
        <w:pStyle w:val="Heading4"/>
        <w:numPr>
          <w:ilvl w:val="0"/>
          <w:numId w:val="0"/>
        </w:numPr>
        <w:rPr>
          <w:rFonts w:cs="Times New Roman"/>
          <w:szCs w:val="24"/>
          <w:lang w:val="en-GB"/>
        </w:rPr>
      </w:pPr>
      <w:r w:rsidRPr="0055614B">
        <w:rPr>
          <w:rFonts w:cs="Times New Roman"/>
          <w:szCs w:val="24"/>
          <w:lang w:val="en-GB"/>
        </w:rPr>
        <w:t>2.2.2.2 Thin-cored vortex rings (Lamb’s model)</w:t>
      </w:r>
      <w:r w:rsidRPr="0055614B">
        <w:rPr>
          <w:rFonts w:cs="Times New Roman"/>
          <w:b w:val="0"/>
          <w:szCs w:val="24"/>
          <w:lang w:val="en-GB"/>
        </w:rPr>
        <w:fldChar w:fldCharType="begin"/>
      </w:r>
      <w:r w:rsidRPr="0055614B">
        <w:rPr>
          <w:rFonts w:cs="Times New Roman"/>
          <w:b w:val="0"/>
          <w:szCs w:val="24"/>
          <w:lang w:val="en-GB"/>
        </w:rPr>
        <w:instrText xml:space="preserve"> ADDIN EN.CITE &lt;EndNote&gt;&lt;Cite&gt;&lt;Author&gt;Lamb&lt;/Author&gt;&lt;Year&gt;1932&lt;/Year&gt;&lt;IDText&gt;Hydrodynamics&lt;/IDText&gt;&lt;DisplayText&gt;(Lamb 1932)&lt;/DisplayText&gt;&lt;record&gt;&lt;isbn&gt;0521458684&lt;/isbn&gt;&lt;titles&gt;&lt;title&gt;Hydrodynamics&lt;/title&gt;&lt;/titles&gt;&lt;contributors&gt;&lt;authors&gt;&lt;author&gt;Lamb, Horace&lt;/author&gt;&lt;/authors&gt;&lt;/contributors&gt;&lt;added-date format="utc"&gt;1468417165&lt;/added-date&gt;&lt;ref-type name="Book"&gt;6&lt;/ref-type&gt;&lt;dates&gt;&lt;year&gt;1932&lt;/year&gt;&lt;/dates&gt;&lt;rec-number&gt;116&lt;/rec-number&gt;&lt;publisher&gt;Cambridge university press&lt;/publisher&gt;&lt;last-updated-date format="utc"&gt;1468417165&lt;/last-updated-date&gt;&lt;/record&gt;&lt;/Cite&gt;&lt;/EndNote&gt;</w:instrText>
      </w:r>
      <w:r w:rsidRPr="0055614B">
        <w:rPr>
          <w:rFonts w:cs="Times New Roman"/>
          <w:b w:val="0"/>
          <w:szCs w:val="24"/>
          <w:lang w:val="en-GB"/>
        </w:rPr>
        <w:fldChar w:fldCharType="separate"/>
      </w:r>
      <w:r w:rsidRPr="0055614B">
        <w:rPr>
          <w:rFonts w:cs="Times New Roman"/>
          <w:b w:val="0"/>
          <w:szCs w:val="24"/>
          <w:lang w:val="en-GB"/>
        </w:rPr>
        <w:t>(Lamb 1932)</w:t>
      </w:r>
      <w:r w:rsidRPr="0055614B">
        <w:rPr>
          <w:rFonts w:cs="Times New Roman"/>
          <w:b w:val="0"/>
          <w:szCs w:val="24"/>
          <w:lang w:val="en-GB"/>
        </w:rPr>
        <w:fldChar w:fldCharType="end"/>
      </w:r>
    </w:p>
    <w:p w14:paraId="1907AE9A" w14:textId="77777777" w:rsidR="0004076C" w:rsidRPr="0055614B" w:rsidRDefault="0004076C" w:rsidP="0004076C">
      <w:pPr>
        <w:spacing w:after="0" w:line="276" w:lineRule="auto"/>
        <w:rPr>
          <w:rFonts w:ascii="Times New Roman" w:hAnsi="Times New Roman" w:cs="Times New Roman"/>
          <w:bCs/>
          <w:iCs/>
          <w:sz w:val="24"/>
          <w:szCs w:val="24"/>
          <w:lang w:val="en-GB"/>
        </w:rPr>
      </w:pPr>
      <w:r w:rsidRPr="0055614B">
        <w:rPr>
          <w:rFonts w:ascii="Times New Roman" w:hAnsi="Times New Roman" w:cs="Times New Roman"/>
          <w:bCs/>
          <w:iCs/>
          <w:sz w:val="24"/>
          <w:szCs w:val="24"/>
          <w:lang w:val="en-GB"/>
        </w:rPr>
        <w:t>Three main assumptions to be considered</w:t>
      </w:r>
    </w:p>
    <w:p w14:paraId="56C2189E" w14:textId="77777777" w:rsidR="0004076C" w:rsidRPr="0055614B" w:rsidRDefault="0004076C" w:rsidP="00334E8A">
      <w:pPr>
        <w:pStyle w:val="ListParagraph"/>
        <w:numPr>
          <w:ilvl w:val="0"/>
          <w:numId w:val="23"/>
        </w:numPr>
        <w:spacing w:after="0" w:line="276" w:lineRule="auto"/>
        <w:rPr>
          <w:rFonts w:ascii="Times New Roman" w:hAnsi="Times New Roman" w:cs="Times New Roman"/>
          <w:sz w:val="24"/>
          <w:szCs w:val="24"/>
        </w:rPr>
      </w:pPr>
      <w:r w:rsidRPr="0055614B">
        <w:rPr>
          <w:rFonts w:ascii="Times New Roman" w:hAnsi="Times New Roman" w:cs="Times New Roman"/>
          <w:sz w:val="24"/>
          <w:szCs w:val="24"/>
        </w:rPr>
        <w:t>inviscid fluid</w:t>
      </w:r>
    </w:p>
    <w:p w14:paraId="6F375AF5" w14:textId="77777777" w:rsidR="0004076C" w:rsidRPr="0055614B" w:rsidRDefault="0004076C" w:rsidP="00334E8A">
      <w:pPr>
        <w:pStyle w:val="ListParagraph"/>
        <w:numPr>
          <w:ilvl w:val="0"/>
          <w:numId w:val="23"/>
        </w:numPr>
        <w:spacing w:after="0" w:line="276" w:lineRule="auto"/>
        <w:rPr>
          <w:rFonts w:ascii="Times New Roman" w:hAnsi="Times New Roman" w:cs="Times New Roman"/>
          <w:sz w:val="24"/>
          <w:szCs w:val="24"/>
        </w:rPr>
      </w:pPr>
      <w:r w:rsidRPr="0055614B">
        <w:rPr>
          <w:rFonts w:ascii="Times New Roman" w:eastAsiaTheme="minorEastAsia" w:hAnsi="Times New Roman" w:cs="Times New Roman"/>
          <w:sz w:val="24"/>
          <w:szCs w:val="24"/>
        </w:rPr>
        <w:t xml:space="preserve">constant circulation </w:t>
      </w:r>
      <m:oMath>
        <m:r>
          <m:rPr>
            <m:sty m:val="p"/>
          </m:rPr>
          <w:rPr>
            <w:rFonts w:ascii="Cambria Math" w:hAnsi="Cambria Math" w:cs="Times New Roman"/>
            <w:sz w:val="24"/>
            <w:szCs w:val="24"/>
          </w:rPr>
          <m:t>Γ=const</m:t>
        </m:r>
      </m:oMath>
    </w:p>
    <w:p w14:paraId="39A968FB" w14:textId="77777777" w:rsidR="0004076C" w:rsidRPr="0055614B" w:rsidRDefault="0004076C" w:rsidP="00334E8A">
      <w:pPr>
        <w:pStyle w:val="ListParagraph"/>
        <w:numPr>
          <w:ilvl w:val="0"/>
          <w:numId w:val="23"/>
        </w:numPr>
        <w:spacing w:after="0" w:line="276" w:lineRule="auto"/>
        <w:rPr>
          <w:rFonts w:ascii="Times New Roman" w:hAnsi="Times New Roman" w:cs="Times New Roman"/>
          <w:sz w:val="24"/>
          <w:szCs w:val="24"/>
        </w:rPr>
      </w:pPr>
      <w:r w:rsidRPr="0055614B">
        <w:rPr>
          <w:rFonts w:ascii="Times New Roman" w:eastAsiaTheme="minorEastAsia" w:hAnsi="Times New Roman" w:cs="Times New Roman"/>
          <w:sz w:val="24"/>
          <w:szCs w:val="24"/>
        </w:rPr>
        <w:t xml:space="preserve">thin core </w:t>
      </w:r>
      <m:oMath>
        <m:r>
          <m:rPr>
            <m:sty m:val="p"/>
          </m:rPr>
          <w:rPr>
            <w:rFonts w:ascii="Cambria Math" w:hAnsi="Cambria Math" w:cs="Times New Roman"/>
            <w:sz w:val="24"/>
            <w:szCs w:val="24"/>
          </w:rPr>
          <m:t>R≫a</m:t>
        </m:r>
      </m:oMath>
    </w:p>
    <w:p w14:paraId="332D4851" w14:textId="77777777" w:rsidR="0004076C" w:rsidRPr="0055614B" w:rsidRDefault="0004076C" w:rsidP="0004076C">
      <w:pPr>
        <w:spacing w:after="0" w:line="276" w:lineRule="auto"/>
        <w:rPr>
          <w:rFonts w:ascii="Times New Roman" w:hAnsi="Times New Roman" w:cs="Times New Roman"/>
          <w:sz w:val="24"/>
          <w:szCs w:val="24"/>
          <w:lang w:val="en-GB"/>
        </w:rPr>
      </w:pPr>
      <w:r w:rsidRPr="0055614B">
        <w:rPr>
          <w:rFonts w:ascii="Times New Roman" w:hAnsi="Times New Roman" w:cs="Times New Roman"/>
          <w:sz w:val="24"/>
          <w:szCs w:val="24"/>
          <w:lang w:val="en-GB"/>
        </w:rPr>
        <w:t>The main physical quantities are calculated as</w:t>
      </w:r>
    </w:p>
    <w:p w14:paraId="6B3C0AD0" w14:textId="7D51489B" w:rsidR="0004076C" w:rsidRPr="0055614B" w:rsidRDefault="0004076C" w:rsidP="0004076C">
      <w:pPr>
        <w:spacing w:after="0" w:line="276" w:lineRule="auto"/>
        <w:rPr>
          <w:rFonts w:ascii="Times New Roman" w:hAnsi="Times New Roman" w:cs="Times New Roman"/>
          <w:sz w:val="24"/>
          <w:szCs w:val="24"/>
          <w:lang w:val="en-GB"/>
        </w:rPr>
      </w:pPr>
      <m:oMath>
        <m:r>
          <m:rPr>
            <m:sty m:val="p"/>
          </m:rPr>
          <w:rPr>
            <w:rFonts w:ascii="Cambria Math" w:hAnsi="Cambria Math" w:cs="Times New Roman"/>
            <w:sz w:val="24"/>
            <w:szCs w:val="24"/>
            <w:lang w:val="en-GB"/>
          </w:rPr>
          <m:t>I=ρΓπ</m:t>
        </m:r>
        <m:sSup>
          <m:sSupPr>
            <m:ctrlPr>
              <w:rPr>
                <w:rFonts w:ascii="Cambria Math" w:hAnsi="Cambria Math" w:cs="Times New Roman"/>
                <w:sz w:val="24"/>
                <w:szCs w:val="24"/>
                <w:lang w:val="en-GB"/>
              </w:rPr>
            </m:ctrlPr>
          </m:sSupPr>
          <m:e>
            <m:r>
              <m:rPr>
                <m:sty m:val="p"/>
              </m:rPr>
              <w:rPr>
                <w:rFonts w:ascii="Cambria Math" w:hAnsi="Cambria Math" w:cs="Times New Roman"/>
                <w:sz w:val="24"/>
                <w:szCs w:val="24"/>
                <w:lang w:val="en-GB"/>
              </w:rPr>
              <m:t>R</m:t>
            </m:r>
          </m:e>
          <m:sup>
            <m:r>
              <m:rPr>
                <m:sty m:val="p"/>
              </m:rPr>
              <w:rPr>
                <w:rFonts w:ascii="Cambria Math" w:hAnsi="Cambria Math" w:cs="Times New Roman"/>
                <w:sz w:val="24"/>
                <w:szCs w:val="24"/>
                <w:lang w:val="en-GB"/>
              </w:rPr>
              <m:t>2</m:t>
            </m:r>
          </m:sup>
        </m:sSup>
      </m:oMath>
      <w:r w:rsidR="001B7EF3" w:rsidRPr="0055614B">
        <w:rPr>
          <w:rFonts w:ascii="Times New Roman" w:hAnsi="Times New Roman" w:cs="Times New Roman"/>
          <w:sz w:val="24"/>
          <w:szCs w:val="24"/>
          <w:lang w:val="en-GB"/>
        </w:rPr>
        <w:t xml:space="preserve"> (2.61)</w:t>
      </w:r>
    </w:p>
    <w:p w14:paraId="7977C106" w14:textId="4BFF65F6" w:rsidR="0004076C" w:rsidRPr="0055614B" w:rsidRDefault="0004076C" w:rsidP="0004076C">
      <w:pPr>
        <w:spacing w:after="0" w:line="276" w:lineRule="auto"/>
        <w:rPr>
          <w:rFonts w:ascii="Times New Roman" w:hAnsi="Times New Roman" w:cs="Times New Roman"/>
          <w:sz w:val="24"/>
          <w:szCs w:val="24"/>
          <w:lang w:val="en-GB"/>
        </w:rPr>
      </w:pPr>
      <m:oMath>
        <m:r>
          <m:rPr>
            <m:sty m:val="p"/>
          </m:rPr>
          <w:rPr>
            <w:rFonts w:ascii="Cambria Math" w:hAnsi="Cambria Math" w:cs="Times New Roman"/>
            <w:sz w:val="24"/>
            <w:szCs w:val="24"/>
            <w:lang w:val="en-GB"/>
          </w:rPr>
          <m:t>E=</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1</m:t>
            </m:r>
          </m:num>
          <m:den>
            <m:r>
              <m:rPr>
                <m:sty m:val="p"/>
              </m:rPr>
              <w:rPr>
                <w:rFonts w:ascii="Cambria Math" w:hAnsi="Cambria Math" w:cs="Times New Roman"/>
                <w:sz w:val="24"/>
                <w:szCs w:val="24"/>
                <w:lang w:val="en-GB"/>
              </w:rPr>
              <m:t>2</m:t>
            </m:r>
          </m:den>
        </m:f>
        <m:r>
          <m:rPr>
            <m:sty m:val="p"/>
          </m:rPr>
          <w:rPr>
            <w:rFonts w:ascii="Cambria Math" w:hAnsi="Cambria Math" w:cs="Times New Roman"/>
            <w:sz w:val="24"/>
            <w:szCs w:val="24"/>
            <w:lang w:val="en-GB"/>
          </w:rPr>
          <m:t>ρ</m:t>
        </m:r>
        <m:sSup>
          <m:sSupPr>
            <m:ctrlPr>
              <w:rPr>
                <w:rFonts w:ascii="Cambria Math" w:hAnsi="Cambria Math" w:cs="Times New Roman"/>
                <w:sz w:val="24"/>
                <w:szCs w:val="24"/>
                <w:lang w:val="en-GB"/>
              </w:rPr>
            </m:ctrlPr>
          </m:sSupPr>
          <m:e>
            <m:r>
              <m:rPr>
                <m:sty m:val="p"/>
              </m:rPr>
              <w:rPr>
                <w:rFonts w:ascii="Cambria Math" w:hAnsi="Cambria Math" w:cs="Times New Roman"/>
                <w:sz w:val="24"/>
                <w:szCs w:val="24"/>
                <w:lang w:val="en-GB"/>
              </w:rPr>
              <m:t>Γ</m:t>
            </m:r>
          </m:e>
          <m:sup>
            <m:r>
              <m:rPr>
                <m:sty m:val="p"/>
              </m:rPr>
              <w:rPr>
                <w:rFonts w:ascii="Cambria Math" w:hAnsi="Cambria Math" w:cs="Times New Roman"/>
                <w:sz w:val="24"/>
                <w:szCs w:val="24"/>
                <w:lang w:val="en-GB"/>
              </w:rPr>
              <m:t>2</m:t>
            </m:r>
          </m:sup>
        </m:sSup>
        <m:r>
          <m:rPr>
            <m:sty m:val="p"/>
          </m:rPr>
          <w:rPr>
            <w:rFonts w:ascii="Cambria Math" w:hAnsi="Cambria Math" w:cs="Times New Roman"/>
            <w:sz w:val="24"/>
            <w:szCs w:val="24"/>
            <w:lang w:val="en-GB"/>
          </w:rPr>
          <m:t>R[ln</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8R</m:t>
            </m:r>
          </m:num>
          <m:den>
            <m:r>
              <m:rPr>
                <m:sty m:val="p"/>
              </m:rPr>
              <w:rPr>
                <w:rFonts w:ascii="Cambria Math" w:hAnsi="Cambria Math" w:cs="Times New Roman"/>
                <w:sz w:val="24"/>
                <w:szCs w:val="24"/>
                <w:lang w:val="en-GB"/>
              </w:rPr>
              <m:t>a</m:t>
            </m:r>
          </m:den>
        </m:f>
        <m:r>
          <m:rPr>
            <m:sty m:val="p"/>
          </m:rPr>
          <w:rPr>
            <w:rFonts w:ascii="Cambria Math" w:hAnsi="Cambria Math" w:cs="Times New Roman"/>
            <w:sz w:val="24"/>
            <w:szCs w:val="24"/>
            <w:lang w:val="en-GB"/>
          </w:rPr>
          <m:t>-α]</m:t>
        </m:r>
      </m:oMath>
      <w:r w:rsidR="001B7EF3" w:rsidRPr="0055614B">
        <w:rPr>
          <w:rFonts w:ascii="Times New Roman" w:hAnsi="Times New Roman" w:cs="Times New Roman"/>
          <w:sz w:val="24"/>
          <w:szCs w:val="24"/>
          <w:lang w:val="en-GB"/>
        </w:rPr>
        <w:t xml:space="preserve"> (2.62)</w:t>
      </w:r>
    </w:p>
    <w:p w14:paraId="0234FFF0" w14:textId="09343E80" w:rsidR="0004076C" w:rsidRPr="0055614B" w:rsidRDefault="0004076C" w:rsidP="0004076C">
      <w:pPr>
        <w:spacing w:after="0" w:line="276" w:lineRule="auto"/>
        <w:rPr>
          <w:rFonts w:ascii="Times New Roman" w:hAnsi="Times New Roman" w:cs="Times New Roman"/>
          <w:sz w:val="24"/>
          <w:szCs w:val="24"/>
          <w:lang w:val="en-GB"/>
        </w:rPr>
      </w:pPr>
      <m:oMath>
        <m:r>
          <m:rPr>
            <m:sty m:val="p"/>
          </m:rPr>
          <w:rPr>
            <w:rFonts w:ascii="Cambria Math" w:hAnsi="Cambria Math" w:cs="Times New Roman"/>
            <w:sz w:val="24"/>
            <w:szCs w:val="24"/>
            <w:lang w:val="en-GB"/>
          </w:rPr>
          <w:lastRenderedPageBreak/>
          <m:t>V=</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Γ</m:t>
            </m:r>
          </m:num>
          <m:den>
            <m:r>
              <m:rPr>
                <m:sty m:val="p"/>
              </m:rPr>
              <w:rPr>
                <w:rFonts w:ascii="Cambria Math" w:hAnsi="Cambria Math" w:cs="Times New Roman"/>
                <w:sz w:val="24"/>
                <w:szCs w:val="24"/>
                <w:lang w:val="en-GB"/>
              </w:rPr>
              <m:t>4πR</m:t>
            </m:r>
          </m:den>
        </m:f>
        <m:r>
          <m:rPr>
            <m:sty m:val="p"/>
          </m:rPr>
          <w:rPr>
            <w:rFonts w:ascii="Cambria Math" w:hAnsi="Cambria Math" w:cs="Times New Roman"/>
            <w:sz w:val="24"/>
            <w:szCs w:val="24"/>
            <w:lang w:val="en-GB"/>
          </w:rPr>
          <m:t>(ln</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8R</m:t>
            </m:r>
          </m:num>
          <m:den>
            <m:r>
              <m:rPr>
                <m:sty m:val="p"/>
              </m:rPr>
              <w:rPr>
                <w:rFonts w:ascii="Cambria Math" w:hAnsi="Cambria Math" w:cs="Times New Roman"/>
                <w:sz w:val="24"/>
                <w:szCs w:val="24"/>
                <w:lang w:val="en-GB"/>
              </w:rPr>
              <m:t>a</m:t>
            </m:r>
          </m:den>
        </m:f>
        <m:r>
          <m:rPr>
            <m:sty m:val="p"/>
          </m:rPr>
          <w:rPr>
            <w:rFonts w:ascii="Cambria Math" w:hAnsi="Cambria Math" w:cs="Times New Roman"/>
            <w:sz w:val="24"/>
            <w:szCs w:val="24"/>
            <w:lang w:val="en-GB"/>
          </w:rPr>
          <m:t>-β)</m:t>
        </m:r>
      </m:oMath>
      <w:r w:rsidR="001B7EF3" w:rsidRPr="0055614B">
        <w:rPr>
          <w:rFonts w:ascii="Times New Roman" w:hAnsi="Times New Roman" w:cs="Times New Roman"/>
          <w:sz w:val="24"/>
          <w:szCs w:val="24"/>
          <w:lang w:val="en-GB"/>
        </w:rPr>
        <w:t xml:space="preserve"> (2.63)</w:t>
      </w:r>
    </w:p>
    <w:p w14:paraId="464B5E4C" w14:textId="77777777" w:rsidR="0004076C" w:rsidRPr="0055614B" w:rsidRDefault="0004076C" w:rsidP="0004076C">
      <w:pPr>
        <w:spacing w:after="0" w:line="276" w:lineRule="auto"/>
        <w:rPr>
          <w:rFonts w:ascii="Times New Roman" w:hAnsi="Times New Roman" w:cs="Times New Roman"/>
          <w:sz w:val="24"/>
          <w:szCs w:val="24"/>
          <w:lang w:val="en-GB"/>
        </w:rPr>
      </w:pPr>
      <w:r w:rsidRPr="0055614B">
        <w:rPr>
          <w:rFonts w:ascii="Times New Roman" w:hAnsi="Times New Roman" w:cs="Times New Roman"/>
          <w:sz w:val="24"/>
          <w:szCs w:val="24"/>
          <w:lang w:val="en-GB"/>
        </w:rPr>
        <w:t>where α and β are constants whose value depends on the core model adopted (see Table 2.1)</w:t>
      </w:r>
    </w:p>
    <w:p w14:paraId="546D67B9" w14:textId="77777777" w:rsidR="0004076C" w:rsidRPr="0055614B" w:rsidRDefault="0004076C" w:rsidP="0004076C">
      <w:pPr>
        <w:spacing w:after="0" w:line="276" w:lineRule="auto"/>
        <w:rPr>
          <w:rFonts w:ascii="Times New Roman" w:hAnsi="Times New Roman" w:cs="Times New Roman"/>
          <w:sz w:val="24"/>
          <w:szCs w:val="24"/>
          <w:lang w:val="en-GB"/>
        </w:rPr>
      </w:pPr>
    </w:p>
    <w:p w14:paraId="0430F416" w14:textId="77777777" w:rsidR="0004076C" w:rsidRPr="0055614B" w:rsidRDefault="0004076C" w:rsidP="001A2740">
      <w:pPr>
        <w:spacing w:after="0" w:line="276" w:lineRule="auto"/>
        <w:jc w:val="center"/>
        <w:rPr>
          <w:rFonts w:ascii="Times New Roman" w:hAnsi="Times New Roman" w:cs="Times New Roman"/>
          <w:bCs/>
          <w:sz w:val="20"/>
          <w:szCs w:val="24"/>
          <w:lang w:val="en-GB"/>
        </w:rPr>
      </w:pPr>
      <w:r w:rsidRPr="0055614B">
        <w:rPr>
          <w:rFonts w:ascii="Times New Roman" w:hAnsi="Times New Roman" w:cs="Times New Roman"/>
          <w:b/>
          <w:bCs/>
          <w:sz w:val="20"/>
          <w:szCs w:val="24"/>
          <w:lang w:val="en-GB"/>
        </w:rPr>
        <w:t>Table 2.1</w:t>
      </w:r>
      <w:r w:rsidRPr="0055614B">
        <w:rPr>
          <w:rFonts w:ascii="Times New Roman" w:hAnsi="Times New Roman" w:cs="Times New Roman"/>
          <w:bCs/>
          <w:sz w:val="20"/>
          <w:szCs w:val="24"/>
          <w:lang w:val="en-GB"/>
        </w:rPr>
        <w:t xml:space="preserve"> Values of α and β for classical vortex rings with different core models </w:t>
      </w:r>
      <w:r w:rsidRPr="0055614B">
        <w:rPr>
          <w:rFonts w:ascii="Times New Roman" w:hAnsi="Times New Roman" w:cs="Times New Roman"/>
          <w:bCs/>
          <w:sz w:val="20"/>
          <w:szCs w:val="24"/>
          <w:lang w:val="en-GB"/>
        </w:rPr>
        <w:fldChar w:fldCharType="begin"/>
      </w:r>
      <w:r w:rsidRPr="0055614B">
        <w:rPr>
          <w:rFonts w:ascii="Times New Roman" w:hAnsi="Times New Roman" w:cs="Times New Roman"/>
          <w:bCs/>
          <w:sz w:val="20"/>
          <w:szCs w:val="24"/>
          <w:lang w:val="en-GB"/>
        </w:rPr>
        <w:instrText xml:space="preserve"> ADDIN EN.CITE &lt;EndNote&gt;&lt;Cite&gt;&lt;Author&gt;Sullivan&lt;/Author&gt;&lt;Year&gt;2008&lt;/Year&gt;&lt;IDText&gt;Dynamics of thin vortex rings&lt;/IDText&gt;&lt;DisplayText&gt;(Sullivan et al. 2008)&lt;/DisplayText&gt;&lt;record&gt;&lt;isbn&gt;1469-7645&lt;/isbn&gt;&lt;titles&gt;&lt;title&gt;Dynamics of thin vortex rings&lt;/title&gt;&lt;secondary-title&gt;Journal of Fluid Mechanics&lt;/secondary-title&gt;&lt;/titles&gt;&lt;pages&gt;319-347&lt;/pages&gt;&lt;contributors&gt;&lt;authors&gt;&lt;author&gt;Sullivan, Ian S&lt;/author&gt;&lt;author&gt;Niemela, Joseph J&lt;/author&gt;&lt;author&gt;Hershberger, Robert E&lt;/author&gt;&lt;author&gt;Bolster, Diogo&lt;/author&gt;&lt;author&gt;Donnelly, Russell J&lt;/author&gt;&lt;/authors&gt;&lt;/contributors&gt;&lt;added-date format="utc"&gt;1468413416&lt;/added-date&gt;&lt;ref-type name="Journal Article"&gt;17&lt;/ref-type&gt;&lt;dates&gt;&lt;year&gt;2008&lt;/year&gt;&lt;/dates&gt;&lt;rec-number&gt;113&lt;/rec-number&gt;&lt;last-updated-date format="utc"&gt;1468413416&lt;/last-updated-date&gt;&lt;volume&gt;609&lt;/volume&gt;&lt;/record&gt;&lt;/Cite&gt;&lt;/EndNote&gt;</w:instrText>
      </w:r>
      <w:r w:rsidRPr="0055614B">
        <w:rPr>
          <w:rFonts w:ascii="Times New Roman" w:hAnsi="Times New Roman" w:cs="Times New Roman"/>
          <w:bCs/>
          <w:sz w:val="20"/>
          <w:szCs w:val="24"/>
          <w:lang w:val="en-GB"/>
        </w:rPr>
        <w:fldChar w:fldCharType="separate"/>
      </w:r>
      <w:r w:rsidRPr="0055614B">
        <w:rPr>
          <w:rFonts w:ascii="Times New Roman" w:hAnsi="Times New Roman" w:cs="Times New Roman"/>
          <w:bCs/>
          <w:sz w:val="20"/>
          <w:szCs w:val="24"/>
          <w:lang w:val="en-GB"/>
        </w:rPr>
        <w:t>(Sullivan et al. 2008)</w:t>
      </w:r>
      <w:r w:rsidRPr="0055614B">
        <w:rPr>
          <w:rFonts w:ascii="Times New Roman" w:hAnsi="Times New Roman" w:cs="Times New Roman"/>
          <w:bCs/>
          <w:sz w:val="20"/>
          <w:szCs w:val="24"/>
          <w:lang w:val="en-GB"/>
        </w:rPr>
        <w:fldChar w:fldCharType="end"/>
      </w:r>
    </w:p>
    <w:tbl>
      <w:tblPr>
        <w:tblW w:w="0" w:type="auto"/>
        <w:jc w:val="center"/>
        <w:tblBorders>
          <w:insideH w:val="single" w:sz="4" w:space="0" w:color="auto"/>
          <w:insideV w:val="single" w:sz="4" w:space="0" w:color="auto"/>
        </w:tblBorders>
        <w:tblLook w:val="04A0" w:firstRow="1" w:lastRow="0" w:firstColumn="1" w:lastColumn="0" w:noHBand="0" w:noVBand="1"/>
      </w:tblPr>
      <w:tblGrid>
        <w:gridCol w:w="4860"/>
        <w:gridCol w:w="1435"/>
        <w:gridCol w:w="1350"/>
      </w:tblGrid>
      <w:tr w:rsidR="0004076C" w:rsidRPr="0055614B" w14:paraId="387AA66B" w14:textId="77777777" w:rsidTr="001A2740">
        <w:trPr>
          <w:trHeight w:val="181"/>
          <w:jc w:val="center"/>
        </w:trPr>
        <w:tc>
          <w:tcPr>
            <w:tcW w:w="4860" w:type="dxa"/>
          </w:tcPr>
          <w:p w14:paraId="6510953B" w14:textId="77777777" w:rsidR="0004076C" w:rsidRPr="0055614B" w:rsidRDefault="0004076C" w:rsidP="00A664B6">
            <w:pPr>
              <w:spacing w:line="276" w:lineRule="auto"/>
              <w:rPr>
                <w:rFonts w:ascii="Times New Roman" w:hAnsi="Times New Roman" w:cs="Times New Roman"/>
                <w:b/>
                <w:sz w:val="20"/>
                <w:szCs w:val="24"/>
                <w:lang w:val="en-GB"/>
              </w:rPr>
            </w:pPr>
            <w:r w:rsidRPr="0055614B">
              <w:rPr>
                <w:rFonts w:ascii="Times New Roman" w:hAnsi="Times New Roman" w:cs="Times New Roman"/>
                <w:b/>
                <w:sz w:val="20"/>
                <w:szCs w:val="24"/>
                <w:lang w:val="en-GB"/>
              </w:rPr>
              <w:t>Model</w:t>
            </w:r>
          </w:p>
        </w:tc>
        <w:tc>
          <w:tcPr>
            <w:tcW w:w="1435" w:type="dxa"/>
          </w:tcPr>
          <w:p w14:paraId="4839DCD6" w14:textId="77777777" w:rsidR="0004076C" w:rsidRPr="0055614B" w:rsidRDefault="0004076C" w:rsidP="001A2740">
            <w:pPr>
              <w:spacing w:line="276" w:lineRule="auto"/>
              <w:jc w:val="center"/>
              <w:rPr>
                <w:rFonts w:ascii="Times New Roman" w:hAnsi="Times New Roman" w:cs="Times New Roman"/>
                <w:b/>
                <w:sz w:val="20"/>
                <w:szCs w:val="24"/>
                <w:lang w:val="en-GB"/>
              </w:rPr>
            </w:pPr>
            <w:r w:rsidRPr="0055614B">
              <w:rPr>
                <w:rFonts w:ascii="Times New Roman" w:hAnsi="Times New Roman" w:cs="Times New Roman"/>
                <w:b/>
                <w:sz w:val="20"/>
                <w:szCs w:val="24"/>
                <w:lang w:val="en-GB"/>
              </w:rPr>
              <w:t>α</w:t>
            </w:r>
          </w:p>
        </w:tc>
        <w:tc>
          <w:tcPr>
            <w:tcW w:w="1350" w:type="dxa"/>
          </w:tcPr>
          <w:p w14:paraId="6ED9E6DD" w14:textId="77777777" w:rsidR="0004076C" w:rsidRPr="0055614B" w:rsidRDefault="0004076C" w:rsidP="001A2740">
            <w:pPr>
              <w:spacing w:line="276" w:lineRule="auto"/>
              <w:jc w:val="center"/>
              <w:rPr>
                <w:rFonts w:ascii="Times New Roman" w:hAnsi="Times New Roman" w:cs="Times New Roman"/>
                <w:b/>
                <w:sz w:val="20"/>
                <w:szCs w:val="24"/>
                <w:lang w:val="en-GB"/>
              </w:rPr>
            </w:pPr>
            <w:r w:rsidRPr="0055614B">
              <w:rPr>
                <w:rFonts w:ascii="Times New Roman" w:hAnsi="Times New Roman" w:cs="Times New Roman"/>
                <w:b/>
                <w:sz w:val="20"/>
                <w:szCs w:val="24"/>
                <w:lang w:val="en-GB"/>
              </w:rPr>
              <w:t>β</w:t>
            </w:r>
          </w:p>
        </w:tc>
      </w:tr>
      <w:tr w:rsidR="0004076C" w:rsidRPr="0055614B" w14:paraId="0BB5E758" w14:textId="77777777" w:rsidTr="001A2740">
        <w:trPr>
          <w:jc w:val="center"/>
        </w:trPr>
        <w:tc>
          <w:tcPr>
            <w:tcW w:w="4860" w:type="dxa"/>
          </w:tcPr>
          <w:p w14:paraId="544F33B5" w14:textId="77777777" w:rsidR="0004076C" w:rsidRPr="0055614B" w:rsidRDefault="0004076C" w:rsidP="0004076C">
            <w:pPr>
              <w:spacing w:line="276" w:lineRule="auto"/>
              <w:rPr>
                <w:rFonts w:ascii="Times New Roman" w:hAnsi="Times New Roman" w:cs="Times New Roman"/>
                <w:sz w:val="20"/>
                <w:szCs w:val="24"/>
                <w:lang w:val="en-GB"/>
              </w:rPr>
            </w:pPr>
            <w:r w:rsidRPr="0055614B">
              <w:rPr>
                <w:rFonts w:ascii="Times New Roman" w:hAnsi="Times New Roman" w:cs="Times New Roman"/>
                <w:sz w:val="20"/>
                <w:szCs w:val="24"/>
                <w:lang w:val="en-GB"/>
              </w:rPr>
              <w:t>Solid rotating core, constant volume</w:t>
            </w:r>
          </w:p>
        </w:tc>
        <w:tc>
          <w:tcPr>
            <w:tcW w:w="1435" w:type="dxa"/>
          </w:tcPr>
          <w:p w14:paraId="7D7F829D" w14:textId="77777777" w:rsidR="0004076C" w:rsidRPr="0055614B" w:rsidRDefault="0004076C" w:rsidP="001A2740">
            <w:pPr>
              <w:spacing w:line="276" w:lineRule="auto"/>
              <w:jc w:val="center"/>
              <w:rPr>
                <w:rFonts w:ascii="Times New Roman" w:hAnsi="Times New Roman" w:cs="Times New Roman"/>
                <w:sz w:val="20"/>
                <w:szCs w:val="24"/>
                <w:lang w:val="en-GB"/>
              </w:rPr>
            </w:pPr>
            <w:r w:rsidRPr="0055614B">
              <w:rPr>
                <w:rFonts w:ascii="Times New Roman" w:hAnsi="Times New Roman" w:cs="Times New Roman"/>
                <w:sz w:val="20"/>
                <w:szCs w:val="24"/>
                <w:lang w:val="en-GB"/>
              </w:rPr>
              <w:t>7/4</w:t>
            </w:r>
          </w:p>
        </w:tc>
        <w:tc>
          <w:tcPr>
            <w:tcW w:w="1350" w:type="dxa"/>
          </w:tcPr>
          <w:p w14:paraId="1FC2B567" w14:textId="77777777" w:rsidR="0004076C" w:rsidRPr="0055614B" w:rsidRDefault="0004076C" w:rsidP="001A2740">
            <w:pPr>
              <w:spacing w:line="276" w:lineRule="auto"/>
              <w:jc w:val="center"/>
              <w:rPr>
                <w:rFonts w:ascii="Times New Roman" w:hAnsi="Times New Roman" w:cs="Times New Roman"/>
                <w:sz w:val="20"/>
                <w:szCs w:val="24"/>
                <w:lang w:val="en-GB"/>
              </w:rPr>
            </w:pPr>
            <w:r w:rsidRPr="0055614B">
              <w:rPr>
                <w:rFonts w:ascii="Times New Roman" w:hAnsi="Times New Roman" w:cs="Times New Roman"/>
                <w:sz w:val="20"/>
                <w:szCs w:val="24"/>
                <w:lang w:val="en-GB"/>
              </w:rPr>
              <w:t>¼</w:t>
            </w:r>
          </w:p>
        </w:tc>
      </w:tr>
      <w:tr w:rsidR="0004076C" w:rsidRPr="0055614B" w14:paraId="768B32A0" w14:textId="77777777" w:rsidTr="001A2740">
        <w:trPr>
          <w:jc w:val="center"/>
        </w:trPr>
        <w:tc>
          <w:tcPr>
            <w:tcW w:w="4860" w:type="dxa"/>
          </w:tcPr>
          <w:p w14:paraId="5C78D3EA" w14:textId="77777777" w:rsidR="0004076C" w:rsidRPr="0055614B" w:rsidRDefault="0004076C" w:rsidP="0004076C">
            <w:pPr>
              <w:spacing w:line="276" w:lineRule="auto"/>
              <w:rPr>
                <w:rFonts w:ascii="Times New Roman" w:hAnsi="Times New Roman" w:cs="Times New Roman"/>
                <w:sz w:val="20"/>
                <w:szCs w:val="24"/>
                <w:lang w:val="en-GB"/>
              </w:rPr>
            </w:pPr>
            <w:r w:rsidRPr="0055614B">
              <w:rPr>
                <w:rFonts w:ascii="Times New Roman" w:hAnsi="Times New Roman" w:cs="Times New Roman"/>
                <w:sz w:val="20"/>
                <w:szCs w:val="24"/>
                <w:lang w:val="en-GB"/>
              </w:rPr>
              <w:t>Hollow core, constant volume</w:t>
            </w:r>
          </w:p>
        </w:tc>
        <w:tc>
          <w:tcPr>
            <w:tcW w:w="1435" w:type="dxa"/>
          </w:tcPr>
          <w:p w14:paraId="226693A6" w14:textId="77777777" w:rsidR="0004076C" w:rsidRPr="0055614B" w:rsidRDefault="0004076C" w:rsidP="001A2740">
            <w:pPr>
              <w:spacing w:line="276" w:lineRule="auto"/>
              <w:jc w:val="center"/>
              <w:rPr>
                <w:rFonts w:ascii="Times New Roman" w:hAnsi="Times New Roman" w:cs="Times New Roman"/>
                <w:sz w:val="20"/>
                <w:szCs w:val="24"/>
                <w:lang w:val="en-GB"/>
              </w:rPr>
            </w:pPr>
            <w:r w:rsidRPr="0055614B">
              <w:rPr>
                <w:rFonts w:ascii="Times New Roman" w:hAnsi="Times New Roman" w:cs="Times New Roman"/>
                <w:sz w:val="20"/>
                <w:szCs w:val="24"/>
                <w:lang w:val="en-GB"/>
              </w:rPr>
              <w:t>2</w:t>
            </w:r>
          </w:p>
        </w:tc>
        <w:tc>
          <w:tcPr>
            <w:tcW w:w="1350" w:type="dxa"/>
          </w:tcPr>
          <w:p w14:paraId="543B0066" w14:textId="77777777" w:rsidR="0004076C" w:rsidRPr="0055614B" w:rsidRDefault="0004076C" w:rsidP="001A2740">
            <w:pPr>
              <w:spacing w:line="276" w:lineRule="auto"/>
              <w:jc w:val="center"/>
              <w:rPr>
                <w:rFonts w:ascii="Times New Roman" w:hAnsi="Times New Roman" w:cs="Times New Roman"/>
                <w:sz w:val="20"/>
                <w:szCs w:val="24"/>
                <w:lang w:val="en-GB"/>
              </w:rPr>
            </w:pPr>
            <w:r w:rsidRPr="0055614B">
              <w:rPr>
                <w:rFonts w:ascii="Times New Roman" w:hAnsi="Times New Roman" w:cs="Times New Roman"/>
                <w:sz w:val="20"/>
                <w:szCs w:val="24"/>
                <w:lang w:val="en-GB"/>
              </w:rPr>
              <w:t>½</w:t>
            </w:r>
          </w:p>
        </w:tc>
      </w:tr>
      <w:tr w:rsidR="0004076C" w:rsidRPr="0055614B" w14:paraId="1A069A26" w14:textId="77777777" w:rsidTr="001A2740">
        <w:trPr>
          <w:jc w:val="center"/>
        </w:trPr>
        <w:tc>
          <w:tcPr>
            <w:tcW w:w="4860" w:type="dxa"/>
          </w:tcPr>
          <w:p w14:paraId="552221B4" w14:textId="77777777" w:rsidR="0004076C" w:rsidRPr="0055614B" w:rsidRDefault="0004076C" w:rsidP="0004076C">
            <w:pPr>
              <w:spacing w:line="276" w:lineRule="auto"/>
              <w:rPr>
                <w:rFonts w:ascii="Times New Roman" w:hAnsi="Times New Roman" w:cs="Times New Roman"/>
                <w:sz w:val="20"/>
                <w:szCs w:val="24"/>
                <w:lang w:val="en-GB"/>
              </w:rPr>
            </w:pPr>
            <w:r w:rsidRPr="0055614B">
              <w:rPr>
                <w:rFonts w:ascii="Times New Roman" w:hAnsi="Times New Roman" w:cs="Times New Roman"/>
                <w:sz w:val="20"/>
                <w:szCs w:val="24"/>
                <w:lang w:val="en-GB"/>
              </w:rPr>
              <w:t>Hollow core, constant pressure</w:t>
            </w:r>
          </w:p>
        </w:tc>
        <w:tc>
          <w:tcPr>
            <w:tcW w:w="1435" w:type="dxa"/>
          </w:tcPr>
          <w:p w14:paraId="1973E0B7" w14:textId="77777777" w:rsidR="0004076C" w:rsidRPr="0055614B" w:rsidRDefault="0004076C" w:rsidP="001A2740">
            <w:pPr>
              <w:spacing w:line="276" w:lineRule="auto"/>
              <w:jc w:val="center"/>
              <w:rPr>
                <w:rFonts w:ascii="Times New Roman" w:hAnsi="Times New Roman" w:cs="Times New Roman"/>
                <w:sz w:val="20"/>
                <w:szCs w:val="24"/>
                <w:lang w:val="en-GB"/>
              </w:rPr>
            </w:pPr>
            <w:r w:rsidRPr="0055614B">
              <w:rPr>
                <w:rFonts w:ascii="Times New Roman" w:hAnsi="Times New Roman" w:cs="Times New Roman"/>
                <w:sz w:val="20"/>
                <w:szCs w:val="24"/>
                <w:lang w:val="en-GB"/>
              </w:rPr>
              <w:t>3/2</w:t>
            </w:r>
          </w:p>
        </w:tc>
        <w:tc>
          <w:tcPr>
            <w:tcW w:w="1350" w:type="dxa"/>
          </w:tcPr>
          <w:p w14:paraId="0D809CA8" w14:textId="77777777" w:rsidR="0004076C" w:rsidRPr="0055614B" w:rsidRDefault="0004076C" w:rsidP="001A2740">
            <w:pPr>
              <w:spacing w:line="276" w:lineRule="auto"/>
              <w:jc w:val="center"/>
              <w:rPr>
                <w:rFonts w:ascii="Times New Roman" w:hAnsi="Times New Roman" w:cs="Times New Roman"/>
                <w:sz w:val="20"/>
                <w:szCs w:val="24"/>
                <w:lang w:val="en-GB"/>
              </w:rPr>
            </w:pPr>
            <w:r w:rsidRPr="0055614B">
              <w:rPr>
                <w:rFonts w:ascii="Times New Roman" w:hAnsi="Times New Roman" w:cs="Times New Roman"/>
                <w:sz w:val="20"/>
                <w:szCs w:val="24"/>
                <w:lang w:val="en-GB"/>
              </w:rPr>
              <w:t>½</w:t>
            </w:r>
          </w:p>
        </w:tc>
      </w:tr>
      <w:tr w:rsidR="0004076C" w:rsidRPr="0055614B" w14:paraId="39CE6FFD" w14:textId="77777777" w:rsidTr="001A2740">
        <w:trPr>
          <w:jc w:val="center"/>
        </w:trPr>
        <w:tc>
          <w:tcPr>
            <w:tcW w:w="4860" w:type="dxa"/>
          </w:tcPr>
          <w:p w14:paraId="0A54515D" w14:textId="77777777" w:rsidR="0004076C" w:rsidRPr="0055614B" w:rsidRDefault="0004076C" w:rsidP="0004076C">
            <w:pPr>
              <w:spacing w:line="276" w:lineRule="auto"/>
              <w:rPr>
                <w:rFonts w:ascii="Times New Roman" w:hAnsi="Times New Roman" w:cs="Times New Roman"/>
                <w:sz w:val="20"/>
                <w:szCs w:val="24"/>
                <w:lang w:val="en-GB"/>
              </w:rPr>
            </w:pPr>
            <w:r w:rsidRPr="0055614B">
              <w:rPr>
                <w:rFonts w:ascii="Times New Roman" w:hAnsi="Times New Roman" w:cs="Times New Roman"/>
                <w:sz w:val="20"/>
                <w:szCs w:val="24"/>
                <w:lang w:val="en-GB"/>
              </w:rPr>
              <w:t>Hollow core, with surface tension</w:t>
            </w:r>
          </w:p>
        </w:tc>
        <w:tc>
          <w:tcPr>
            <w:tcW w:w="1435" w:type="dxa"/>
          </w:tcPr>
          <w:p w14:paraId="5FC2210B" w14:textId="77777777" w:rsidR="0004076C" w:rsidRPr="0055614B" w:rsidRDefault="0004076C" w:rsidP="001A2740">
            <w:pPr>
              <w:spacing w:line="276" w:lineRule="auto"/>
              <w:jc w:val="center"/>
              <w:rPr>
                <w:rFonts w:ascii="Times New Roman" w:hAnsi="Times New Roman" w:cs="Times New Roman"/>
                <w:sz w:val="20"/>
                <w:szCs w:val="24"/>
                <w:lang w:val="en-GB"/>
              </w:rPr>
            </w:pPr>
            <w:r w:rsidRPr="0055614B">
              <w:rPr>
                <w:rFonts w:ascii="Times New Roman" w:hAnsi="Times New Roman" w:cs="Times New Roman"/>
                <w:sz w:val="20"/>
                <w:szCs w:val="24"/>
                <w:lang w:val="en-GB"/>
              </w:rPr>
              <w:t>1</w:t>
            </w:r>
          </w:p>
        </w:tc>
        <w:tc>
          <w:tcPr>
            <w:tcW w:w="1350" w:type="dxa"/>
          </w:tcPr>
          <w:p w14:paraId="357A8F0B" w14:textId="77777777" w:rsidR="0004076C" w:rsidRPr="0055614B" w:rsidRDefault="0004076C" w:rsidP="001A2740">
            <w:pPr>
              <w:spacing w:line="276" w:lineRule="auto"/>
              <w:jc w:val="center"/>
              <w:rPr>
                <w:rFonts w:ascii="Times New Roman" w:hAnsi="Times New Roman" w:cs="Times New Roman"/>
                <w:sz w:val="20"/>
                <w:szCs w:val="24"/>
                <w:lang w:val="en-GB"/>
              </w:rPr>
            </w:pPr>
            <w:r w:rsidRPr="0055614B">
              <w:rPr>
                <w:rFonts w:ascii="Times New Roman" w:hAnsi="Times New Roman" w:cs="Times New Roman"/>
                <w:sz w:val="20"/>
                <w:szCs w:val="24"/>
                <w:lang w:val="en-GB"/>
              </w:rPr>
              <w:t>0</w:t>
            </w:r>
          </w:p>
        </w:tc>
      </w:tr>
      <w:tr w:rsidR="0004076C" w:rsidRPr="0055614B" w14:paraId="3BF43163" w14:textId="77777777" w:rsidTr="001A2740">
        <w:trPr>
          <w:jc w:val="center"/>
        </w:trPr>
        <w:tc>
          <w:tcPr>
            <w:tcW w:w="4860" w:type="dxa"/>
          </w:tcPr>
          <w:p w14:paraId="3FAB1254" w14:textId="77777777" w:rsidR="0004076C" w:rsidRPr="0055614B" w:rsidRDefault="0004076C" w:rsidP="0004076C">
            <w:pPr>
              <w:spacing w:line="276" w:lineRule="auto"/>
              <w:rPr>
                <w:rFonts w:ascii="Times New Roman" w:hAnsi="Times New Roman" w:cs="Times New Roman"/>
                <w:sz w:val="20"/>
                <w:szCs w:val="24"/>
                <w:lang w:val="en-GB"/>
              </w:rPr>
            </w:pPr>
            <w:r w:rsidRPr="0055614B">
              <w:rPr>
                <w:rFonts w:ascii="Times New Roman" w:hAnsi="Times New Roman" w:cs="Times New Roman"/>
                <w:sz w:val="20"/>
                <w:szCs w:val="24"/>
                <w:lang w:val="en-GB"/>
              </w:rPr>
              <w:t>NLSE solution</w:t>
            </w:r>
          </w:p>
        </w:tc>
        <w:tc>
          <w:tcPr>
            <w:tcW w:w="1435" w:type="dxa"/>
          </w:tcPr>
          <w:p w14:paraId="20EAFD0E" w14:textId="77777777" w:rsidR="0004076C" w:rsidRPr="0055614B" w:rsidRDefault="0004076C" w:rsidP="001A2740">
            <w:pPr>
              <w:spacing w:line="276" w:lineRule="auto"/>
              <w:jc w:val="center"/>
              <w:rPr>
                <w:rFonts w:ascii="Times New Roman" w:hAnsi="Times New Roman" w:cs="Times New Roman"/>
                <w:sz w:val="20"/>
                <w:szCs w:val="24"/>
                <w:lang w:val="en-GB"/>
              </w:rPr>
            </w:pPr>
            <w:r w:rsidRPr="0055614B">
              <w:rPr>
                <w:rFonts w:ascii="Times New Roman" w:hAnsi="Times New Roman" w:cs="Times New Roman"/>
                <w:sz w:val="20"/>
                <w:szCs w:val="24"/>
                <w:lang w:val="en-GB"/>
              </w:rPr>
              <w:t>1.615</w:t>
            </w:r>
          </w:p>
        </w:tc>
        <w:tc>
          <w:tcPr>
            <w:tcW w:w="1350" w:type="dxa"/>
          </w:tcPr>
          <w:p w14:paraId="71FAC212" w14:textId="77777777" w:rsidR="0004076C" w:rsidRPr="0055614B" w:rsidRDefault="0004076C" w:rsidP="001A2740">
            <w:pPr>
              <w:spacing w:line="276" w:lineRule="auto"/>
              <w:jc w:val="center"/>
              <w:rPr>
                <w:rFonts w:ascii="Times New Roman" w:hAnsi="Times New Roman" w:cs="Times New Roman"/>
                <w:sz w:val="20"/>
                <w:szCs w:val="24"/>
                <w:lang w:val="en-GB"/>
              </w:rPr>
            </w:pPr>
            <w:r w:rsidRPr="0055614B">
              <w:rPr>
                <w:rFonts w:ascii="Times New Roman" w:hAnsi="Times New Roman" w:cs="Times New Roman"/>
                <w:sz w:val="20"/>
                <w:szCs w:val="24"/>
                <w:lang w:val="en-GB"/>
              </w:rPr>
              <w:t>0.615</w:t>
            </w:r>
          </w:p>
        </w:tc>
      </w:tr>
      <w:tr w:rsidR="0004076C" w:rsidRPr="0055614B" w14:paraId="35ADC0F9" w14:textId="77777777" w:rsidTr="001A2740">
        <w:trPr>
          <w:jc w:val="center"/>
        </w:trPr>
        <w:tc>
          <w:tcPr>
            <w:tcW w:w="4860" w:type="dxa"/>
          </w:tcPr>
          <w:p w14:paraId="22177EC1" w14:textId="77777777" w:rsidR="0004076C" w:rsidRPr="0055614B" w:rsidRDefault="0004076C" w:rsidP="0004076C">
            <w:pPr>
              <w:spacing w:line="276" w:lineRule="auto"/>
              <w:rPr>
                <w:rFonts w:ascii="Times New Roman" w:hAnsi="Times New Roman" w:cs="Times New Roman"/>
                <w:sz w:val="20"/>
                <w:szCs w:val="24"/>
                <w:lang w:val="en-GB"/>
              </w:rPr>
            </w:pPr>
            <w:r w:rsidRPr="0055614B">
              <w:rPr>
                <w:rFonts w:ascii="Times New Roman" w:hAnsi="Times New Roman" w:cs="Times New Roman"/>
                <w:sz w:val="20"/>
                <w:szCs w:val="24"/>
                <w:lang w:val="en-GB"/>
              </w:rPr>
              <w:t>Viscous core</w:t>
            </w:r>
          </w:p>
        </w:tc>
        <w:tc>
          <w:tcPr>
            <w:tcW w:w="1435" w:type="dxa"/>
          </w:tcPr>
          <w:p w14:paraId="7A667924" w14:textId="77777777" w:rsidR="0004076C" w:rsidRPr="0055614B" w:rsidRDefault="0004076C" w:rsidP="001A2740">
            <w:pPr>
              <w:spacing w:line="276" w:lineRule="auto"/>
              <w:jc w:val="center"/>
              <w:rPr>
                <w:rFonts w:ascii="Times New Roman" w:hAnsi="Times New Roman" w:cs="Times New Roman"/>
                <w:sz w:val="20"/>
                <w:szCs w:val="24"/>
                <w:lang w:val="en-GB"/>
              </w:rPr>
            </w:pPr>
            <w:r w:rsidRPr="0055614B">
              <w:rPr>
                <w:rFonts w:ascii="Times New Roman" w:hAnsi="Times New Roman" w:cs="Times New Roman"/>
                <w:sz w:val="20"/>
                <w:szCs w:val="24"/>
                <w:lang w:val="en-GB"/>
              </w:rPr>
              <w:t>2.04</w:t>
            </w:r>
          </w:p>
        </w:tc>
        <w:tc>
          <w:tcPr>
            <w:tcW w:w="1350" w:type="dxa"/>
          </w:tcPr>
          <w:p w14:paraId="484261C6" w14:textId="77777777" w:rsidR="0004076C" w:rsidRPr="0055614B" w:rsidRDefault="0004076C" w:rsidP="001A2740">
            <w:pPr>
              <w:spacing w:line="276" w:lineRule="auto"/>
              <w:jc w:val="center"/>
              <w:rPr>
                <w:rFonts w:ascii="Times New Roman" w:hAnsi="Times New Roman" w:cs="Times New Roman"/>
                <w:sz w:val="20"/>
                <w:szCs w:val="24"/>
                <w:lang w:val="en-GB"/>
              </w:rPr>
            </w:pPr>
            <w:r w:rsidRPr="0055614B">
              <w:rPr>
                <w:rFonts w:ascii="Times New Roman" w:hAnsi="Times New Roman" w:cs="Times New Roman"/>
                <w:sz w:val="20"/>
                <w:szCs w:val="24"/>
                <w:lang w:val="en-GB"/>
              </w:rPr>
              <w:t>0.558</w:t>
            </w:r>
          </w:p>
        </w:tc>
      </w:tr>
    </w:tbl>
    <w:p w14:paraId="65D0D457" w14:textId="77777777" w:rsidR="0004076C" w:rsidRPr="0055614B" w:rsidRDefault="0004076C" w:rsidP="0004076C">
      <w:pPr>
        <w:spacing w:after="0" w:line="276" w:lineRule="auto"/>
        <w:rPr>
          <w:rFonts w:ascii="Times New Roman" w:hAnsi="Times New Roman" w:cs="Times New Roman"/>
          <w:b/>
          <w:sz w:val="24"/>
          <w:szCs w:val="24"/>
          <w:lang w:val="en-GB"/>
        </w:rPr>
      </w:pPr>
    </w:p>
    <w:p w14:paraId="176EFD2D" w14:textId="77777777" w:rsidR="0004076C" w:rsidRPr="0055614B" w:rsidRDefault="0004076C" w:rsidP="0004076C">
      <w:pPr>
        <w:pStyle w:val="Heading4"/>
        <w:numPr>
          <w:ilvl w:val="0"/>
          <w:numId w:val="0"/>
        </w:numPr>
        <w:rPr>
          <w:rFonts w:cs="Times New Roman"/>
          <w:szCs w:val="24"/>
          <w:lang w:val="en-GB"/>
        </w:rPr>
      </w:pPr>
      <w:r w:rsidRPr="0055614B">
        <w:rPr>
          <w:rFonts w:cs="Times New Roman"/>
          <w:szCs w:val="24"/>
          <w:lang w:val="en-GB"/>
        </w:rPr>
        <w:t>2.2.2.3 Norbury-Fraenkel model</w:t>
      </w:r>
    </w:p>
    <w:p w14:paraId="17F36C96" w14:textId="77777777" w:rsidR="0004076C" w:rsidRPr="0055614B" w:rsidRDefault="0004076C" w:rsidP="0004076C">
      <w:pPr>
        <w:spacing w:after="0" w:line="276" w:lineRule="auto"/>
        <w:rPr>
          <w:rFonts w:ascii="Times New Roman" w:hAnsi="Times New Roman" w:cs="Times New Roman"/>
          <w:bCs/>
          <w:iCs/>
          <w:sz w:val="24"/>
          <w:szCs w:val="24"/>
          <w:lang w:val="en-GB"/>
        </w:rPr>
      </w:pPr>
      <w:r w:rsidRPr="0055614B">
        <w:rPr>
          <w:rFonts w:ascii="Times New Roman" w:hAnsi="Times New Roman" w:cs="Times New Roman"/>
          <w:bCs/>
          <w:iCs/>
          <w:sz w:val="24"/>
          <w:szCs w:val="24"/>
          <w:lang w:val="en-GB"/>
        </w:rPr>
        <w:t>Three main assumptions to be considered</w:t>
      </w:r>
    </w:p>
    <w:p w14:paraId="709963AC" w14:textId="77777777" w:rsidR="0004076C" w:rsidRPr="0055614B" w:rsidRDefault="0004076C" w:rsidP="00334E8A">
      <w:pPr>
        <w:pStyle w:val="ListParagraph"/>
        <w:numPr>
          <w:ilvl w:val="0"/>
          <w:numId w:val="24"/>
        </w:numPr>
        <w:spacing w:after="0" w:line="276" w:lineRule="auto"/>
        <w:rPr>
          <w:rFonts w:ascii="Times New Roman" w:hAnsi="Times New Roman" w:cs="Times New Roman"/>
          <w:sz w:val="24"/>
          <w:szCs w:val="24"/>
        </w:rPr>
      </w:pPr>
      <w:r w:rsidRPr="0055614B">
        <w:rPr>
          <w:rFonts w:ascii="Times New Roman" w:hAnsi="Times New Roman" w:cs="Times New Roman"/>
          <w:sz w:val="24"/>
          <w:szCs w:val="24"/>
        </w:rPr>
        <w:t>inviscid fluid</w:t>
      </w:r>
    </w:p>
    <w:p w14:paraId="4791ABA1" w14:textId="77777777" w:rsidR="0004076C" w:rsidRPr="0055614B" w:rsidRDefault="0004076C" w:rsidP="00334E8A">
      <w:pPr>
        <w:pStyle w:val="ListParagraph"/>
        <w:numPr>
          <w:ilvl w:val="0"/>
          <w:numId w:val="24"/>
        </w:numPr>
        <w:spacing w:after="0" w:line="276" w:lineRule="auto"/>
        <w:rPr>
          <w:rFonts w:ascii="Times New Roman" w:eastAsiaTheme="minorEastAsia" w:hAnsi="Times New Roman" w:cs="Times New Roman"/>
          <w:sz w:val="24"/>
          <w:szCs w:val="24"/>
        </w:rPr>
      </w:pPr>
      <w:r w:rsidRPr="0055614B">
        <w:rPr>
          <w:rFonts w:ascii="Times New Roman" w:hAnsi="Times New Roman" w:cs="Times New Roman"/>
          <w:sz w:val="24"/>
          <w:szCs w:val="24"/>
        </w:rPr>
        <w:t xml:space="preserve">linear distribution of vorticity </w:t>
      </w:r>
      <m:oMath>
        <m:r>
          <w:rPr>
            <w:rFonts w:ascii="Cambria Math" w:hAnsi="Cambria Math" w:cs="Times New Roman"/>
            <w:sz w:val="24"/>
            <w:szCs w:val="24"/>
          </w:rPr>
          <m:t>ω</m:t>
        </m:r>
        <m:r>
          <m:rPr>
            <m:sty m:val="p"/>
          </m:rPr>
          <w:rPr>
            <w:rFonts w:ascii="Cambria Math" w:hAnsi="Cambria Math" w:cs="Times New Roman"/>
            <w:sz w:val="24"/>
            <w:szCs w:val="24"/>
          </w:rPr>
          <m:t>=</m:t>
        </m:r>
        <m:r>
          <w:rPr>
            <w:rFonts w:ascii="Cambria Math" w:hAnsi="Cambria Math" w:cs="Times New Roman"/>
            <w:sz w:val="24"/>
            <w:szCs w:val="24"/>
          </w:rPr>
          <m:t>Ωr</m:t>
        </m:r>
      </m:oMath>
    </w:p>
    <w:p w14:paraId="3A7219ED" w14:textId="77777777" w:rsidR="0004076C" w:rsidRPr="0055614B" w:rsidRDefault="0004076C" w:rsidP="00334E8A">
      <w:pPr>
        <w:pStyle w:val="ListParagraph"/>
        <w:numPr>
          <w:ilvl w:val="0"/>
          <w:numId w:val="24"/>
        </w:numPr>
        <w:spacing w:after="0" w:line="276" w:lineRule="auto"/>
        <w:rPr>
          <w:rFonts w:ascii="Times New Roman" w:eastAsiaTheme="minorEastAsia" w:hAnsi="Times New Roman" w:cs="Times New Roman"/>
          <w:sz w:val="24"/>
          <w:szCs w:val="24"/>
        </w:rPr>
      </w:pPr>
      <w:r w:rsidRPr="0055614B">
        <w:rPr>
          <w:rFonts w:ascii="Times New Roman" w:hAnsi="Times New Roman" w:cs="Times New Roman"/>
          <w:sz w:val="24"/>
          <w:szCs w:val="24"/>
        </w:rPr>
        <w:t>vortex rings characterized by a single geometric parameter</w:t>
      </w:r>
    </w:p>
    <w:p w14:paraId="46597C27" w14:textId="101799B7" w:rsidR="0004076C" w:rsidRPr="0055614B" w:rsidRDefault="0004076C" w:rsidP="0004076C">
      <w:pPr>
        <w:pStyle w:val="ListParagraph"/>
        <w:spacing w:after="0" w:line="276" w:lineRule="auto"/>
        <w:rPr>
          <w:rFonts w:ascii="Times New Roman" w:eastAsiaTheme="minorEastAsia" w:hAnsi="Times New Roman" w:cs="Times New Roman"/>
          <w:sz w:val="24"/>
          <w:szCs w:val="24"/>
        </w:rPr>
      </w:pPr>
      <m:oMath>
        <m:r>
          <w:rPr>
            <w:rFonts w:ascii="Cambria Math" w:hAnsi="Cambria Math" w:cs="Times New Roman"/>
            <w:sz w:val="24"/>
            <w:szCs w:val="24"/>
          </w:rPr>
          <m:t>α</m:t>
        </m:r>
        <m:r>
          <m:rPr>
            <m:sty m:val="p"/>
          </m:rPr>
          <w:rPr>
            <w:rFonts w:ascii="Cambria Math" w:hAnsi="Cambria Math" w:cs="Times New Roman"/>
            <w:sz w:val="24"/>
            <w:szCs w:val="24"/>
          </w:rPr>
          <m:t>=</m:t>
        </m:r>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Ω</m:t>
                    </m:r>
                  </m:e>
                  <m:sub>
                    <m:r>
                      <w:rPr>
                        <w:rFonts w:ascii="Cambria Math" w:hAnsi="Cambria Math" w:cs="Times New Roman"/>
                        <w:sz w:val="24"/>
                        <w:szCs w:val="24"/>
                      </w:rPr>
                      <m:t>C</m:t>
                    </m:r>
                  </m:sub>
                </m:sSub>
                <m:r>
                  <m:rPr>
                    <m:sty m:val="p"/>
                  </m:rPr>
                  <w:rPr>
                    <w:rFonts w:ascii="Cambria Math" w:hAnsi="Cambria Math" w:cs="Times New Roman"/>
                    <w:sz w:val="24"/>
                    <w:szCs w:val="24"/>
                  </w:rPr>
                  <m:t>/</m:t>
                </m:r>
                <m:r>
                  <w:rPr>
                    <w:rFonts w:ascii="Cambria Math" w:hAnsi="Cambria Math" w:cs="Times New Roman"/>
                    <w:sz w:val="24"/>
                    <w:szCs w:val="24"/>
                  </w:rPr>
                  <m:t>π</m:t>
                </m:r>
              </m:e>
            </m:rad>
          </m:num>
          <m:den>
            <m:r>
              <w:rPr>
                <w:rFonts w:ascii="Cambria Math" w:hAnsi="Cambria Math" w:cs="Times New Roman"/>
                <w:sz w:val="24"/>
                <w:szCs w:val="24"/>
              </w:rPr>
              <m:t>R</m:t>
            </m:r>
          </m:den>
        </m:f>
      </m:oMath>
      <w:r w:rsidR="001B7EF3" w:rsidRPr="0055614B">
        <w:rPr>
          <w:rFonts w:ascii="Times New Roman" w:eastAsiaTheme="minorEastAsia" w:hAnsi="Times New Roman" w:cs="Times New Roman"/>
          <w:sz w:val="24"/>
          <w:szCs w:val="24"/>
        </w:rPr>
        <w:t xml:space="preserve"> (2.64)</w:t>
      </w:r>
    </w:p>
    <w:p w14:paraId="71FCC2F3" w14:textId="77777777" w:rsidR="0004076C" w:rsidRPr="0055614B" w:rsidRDefault="0004076C" w:rsidP="0004076C">
      <w:pPr>
        <w:spacing w:after="0" w:line="276" w:lineRule="auto"/>
        <w:rPr>
          <w:rFonts w:ascii="Times New Roman" w:hAnsi="Times New Roman" w:cs="Times New Roman"/>
          <w:sz w:val="24"/>
          <w:szCs w:val="24"/>
          <w:lang w:val="en-GB"/>
        </w:rPr>
      </w:pPr>
      <w:r w:rsidRPr="0055614B">
        <w:rPr>
          <w:rFonts w:ascii="Times New Roman" w:hAnsi="Times New Roman" w:cs="Times New Roman"/>
          <w:sz w:val="24"/>
          <w:szCs w:val="24"/>
          <w:lang w:val="en-GB"/>
        </w:rPr>
        <w:t>where Ω</w:t>
      </w:r>
      <w:r w:rsidRPr="0055614B">
        <w:rPr>
          <w:rFonts w:ascii="Times New Roman" w:hAnsi="Times New Roman" w:cs="Times New Roman"/>
          <w:sz w:val="24"/>
          <w:szCs w:val="24"/>
          <w:vertAlign w:val="subscript"/>
          <w:lang w:val="en-GB"/>
        </w:rPr>
        <w:t>C</w:t>
      </w:r>
      <w:r w:rsidRPr="0055614B">
        <w:rPr>
          <w:rFonts w:ascii="Times New Roman" w:hAnsi="Times New Roman" w:cs="Times New Roman"/>
          <w:sz w:val="24"/>
          <w:szCs w:val="24"/>
          <w:lang w:val="en-GB"/>
        </w:rPr>
        <w:t xml:space="preserve"> is the cross-sectional area of the vortex, and R is the ring radius.</w:t>
      </w:r>
    </w:p>
    <w:p w14:paraId="08CFDBDE" w14:textId="77777777" w:rsidR="0004076C" w:rsidRPr="0055614B" w:rsidRDefault="0004076C" w:rsidP="0004076C">
      <w:pPr>
        <w:spacing w:after="0" w:line="276" w:lineRule="auto"/>
        <w:rPr>
          <w:rFonts w:ascii="Times New Roman" w:hAnsi="Times New Roman" w:cs="Times New Roman"/>
          <w:sz w:val="24"/>
          <w:szCs w:val="24"/>
          <w:lang w:val="en-GB"/>
        </w:rPr>
      </w:pPr>
      <w:r w:rsidRPr="0055614B">
        <w:rPr>
          <w:rFonts w:ascii="Times New Roman" w:hAnsi="Times New Roman" w:cs="Times New Roman"/>
          <w:sz w:val="24"/>
          <w:szCs w:val="24"/>
          <w:lang w:val="en-GB"/>
        </w:rPr>
        <w:t>The main physical quantities are calculated as</w:t>
      </w:r>
    </w:p>
    <w:p w14:paraId="2932833B" w14:textId="6EF85E22" w:rsidR="0004076C" w:rsidRPr="0055614B" w:rsidRDefault="0004076C" w:rsidP="0004076C">
      <w:pPr>
        <w:spacing w:after="0" w:line="276" w:lineRule="auto"/>
        <w:rPr>
          <w:rFonts w:ascii="Times New Roman" w:hAnsi="Times New Roman" w:cs="Times New Roman"/>
          <w:sz w:val="24"/>
          <w:szCs w:val="24"/>
          <w:lang w:val="en-GB"/>
        </w:rPr>
      </w:pPr>
      <m:oMath>
        <m:r>
          <w:rPr>
            <w:rFonts w:ascii="Cambria Math" w:hAnsi="Cambria Math" w:cs="Times New Roman"/>
            <w:sz w:val="24"/>
            <w:szCs w:val="24"/>
            <w:lang w:val="en-GB"/>
          </w:rPr>
          <m:t>Γ</m:t>
        </m:r>
        <m:r>
          <m:rPr>
            <m:sty m:val="p"/>
          </m:rPr>
          <w:rPr>
            <w:rFonts w:ascii="Cambria Math" w:hAnsi="Cambria Math" w:cs="Times New Roman"/>
            <w:sz w:val="24"/>
            <w:szCs w:val="24"/>
            <w:lang w:val="en-GB"/>
          </w:rPr>
          <m:t>=</m:t>
        </m:r>
        <m:r>
          <w:rPr>
            <w:rFonts w:ascii="Cambria Math" w:hAnsi="Cambria Math" w:cs="Times New Roman"/>
            <w:sz w:val="24"/>
            <w:szCs w:val="24"/>
            <w:lang w:val="en-GB"/>
          </w:rPr>
          <m:t>Ω</m:t>
        </m:r>
        <m:sSubSup>
          <m:sSubSupPr>
            <m:ctrlPr>
              <w:rPr>
                <w:rFonts w:ascii="Cambria Math" w:hAnsi="Cambria Math" w:cs="Times New Roman"/>
                <w:sz w:val="24"/>
                <w:szCs w:val="24"/>
                <w:lang w:val="en-GB"/>
              </w:rPr>
            </m:ctrlPr>
          </m:sSubSupPr>
          <m:e>
            <m:r>
              <w:rPr>
                <w:rFonts w:ascii="Cambria Math" w:hAnsi="Cambria Math" w:cs="Times New Roman"/>
                <w:sz w:val="24"/>
                <w:szCs w:val="24"/>
                <w:lang w:val="en-GB"/>
              </w:rPr>
              <m:t>R</m:t>
            </m:r>
          </m:e>
          <m:sub>
            <m:r>
              <w:rPr>
                <w:rFonts w:ascii="Cambria Math" w:hAnsi="Cambria Math" w:cs="Times New Roman"/>
                <w:sz w:val="24"/>
                <w:szCs w:val="24"/>
                <w:lang w:val="en-GB"/>
              </w:rPr>
              <m:t>C</m:t>
            </m:r>
          </m:sub>
          <m:sup>
            <m:r>
              <m:rPr>
                <m:sty m:val="p"/>
              </m:rPr>
              <w:rPr>
                <w:rFonts w:ascii="Cambria Math" w:hAnsi="Cambria Math" w:cs="Times New Roman"/>
                <w:sz w:val="24"/>
                <w:szCs w:val="24"/>
                <w:lang w:val="en-GB"/>
              </w:rPr>
              <m:t>3</m:t>
            </m:r>
          </m:sup>
        </m:sSubSup>
        <m:sSup>
          <m:sSupPr>
            <m:ctrlPr>
              <w:rPr>
                <w:rFonts w:ascii="Cambria Math" w:hAnsi="Cambria Math" w:cs="Times New Roman"/>
                <w:sz w:val="24"/>
                <w:szCs w:val="24"/>
                <w:lang w:val="en-GB"/>
              </w:rPr>
            </m:ctrlPr>
          </m:sSupPr>
          <m:e>
            <m:r>
              <w:rPr>
                <w:rFonts w:ascii="Cambria Math" w:hAnsi="Cambria Math" w:cs="Times New Roman"/>
                <w:sz w:val="24"/>
                <w:szCs w:val="24"/>
                <w:lang w:val="en-GB"/>
              </w:rPr>
              <m:t>α</m:t>
            </m:r>
          </m:e>
          <m:sup>
            <m:r>
              <m:rPr>
                <m:sty m:val="p"/>
              </m:rPr>
              <w:rPr>
                <w:rFonts w:ascii="Cambria Math" w:hAnsi="Cambria Math" w:cs="Times New Roman"/>
                <w:sz w:val="24"/>
                <w:szCs w:val="24"/>
                <w:lang w:val="en-GB"/>
              </w:rPr>
              <m:t>2</m:t>
            </m:r>
          </m:sup>
        </m:sSup>
        <m:sSub>
          <m:sSubPr>
            <m:ctrlPr>
              <w:rPr>
                <w:rFonts w:ascii="Cambria Math" w:hAnsi="Cambria Math" w:cs="Times New Roman"/>
                <w:sz w:val="24"/>
                <w:szCs w:val="24"/>
                <w:lang w:val="en-GB"/>
              </w:rPr>
            </m:ctrlPr>
          </m:sSubPr>
          <m:e>
            <m:r>
              <w:rPr>
                <w:rFonts w:ascii="Cambria Math" w:hAnsi="Cambria Math" w:cs="Times New Roman"/>
                <w:sz w:val="24"/>
                <w:szCs w:val="24"/>
                <w:lang w:val="en-GB"/>
              </w:rPr>
              <m:t>Γ</m:t>
            </m:r>
          </m:e>
          <m:sub>
            <m:r>
              <w:rPr>
                <w:rFonts w:ascii="Cambria Math" w:hAnsi="Cambria Math" w:cs="Times New Roman"/>
                <w:sz w:val="24"/>
                <w:szCs w:val="24"/>
                <w:lang w:val="en-GB"/>
              </w:rPr>
              <m:t>NF</m:t>
            </m:r>
          </m:sub>
        </m:sSub>
        <m:r>
          <m:rPr>
            <m:sty m:val="p"/>
          </m:rPr>
          <w:rPr>
            <w:rFonts w:ascii="Cambria Math" w:hAnsi="Cambria Math" w:cs="Times New Roman"/>
            <w:sz w:val="24"/>
            <w:szCs w:val="24"/>
            <w:lang w:val="en-GB"/>
          </w:rPr>
          <m:t>(</m:t>
        </m:r>
        <m:r>
          <w:rPr>
            <w:rFonts w:ascii="Cambria Math" w:hAnsi="Cambria Math" w:cs="Times New Roman"/>
            <w:sz w:val="24"/>
            <w:szCs w:val="24"/>
            <w:lang w:val="en-GB"/>
          </w:rPr>
          <m:t>α</m:t>
        </m:r>
        <m:r>
          <m:rPr>
            <m:sty m:val="p"/>
          </m:rPr>
          <w:rPr>
            <w:rFonts w:ascii="Cambria Math" w:hAnsi="Cambria Math" w:cs="Times New Roman"/>
            <w:sz w:val="24"/>
            <w:szCs w:val="24"/>
            <w:lang w:val="en-GB"/>
          </w:rPr>
          <m:t>)</m:t>
        </m:r>
      </m:oMath>
      <w:r w:rsidR="001B7EF3" w:rsidRPr="0055614B">
        <w:rPr>
          <w:rFonts w:ascii="Times New Roman" w:hAnsi="Times New Roman" w:cs="Times New Roman"/>
          <w:sz w:val="24"/>
          <w:szCs w:val="24"/>
          <w:lang w:val="en-GB"/>
        </w:rPr>
        <w:t xml:space="preserve"> (2.65)</w:t>
      </w:r>
    </w:p>
    <w:p w14:paraId="11E12F06" w14:textId="1A676C82" w:rsidR="0004076C" w:rsidRPr="0055614B" w:rsidRDefault="0004076C" w:rsidP="0004076C">
      <w:pPr>
        <w:spacing w:after="0" w:line="276" w:lineRule="auto"/>
        <w:rPr>
          <w:rFonts w:ascii="Times New Roman" w:hAnsi="Times New Roman" w:cs="Times New Roman"/>
          <w:sz w:val="24"/>
          <w:szCs w:val="24"/>
          <w:lang w:val="en-GB"/>
        </w:rPr>
      </w:pPr>
      <m:oMath>
        <m:r>
          <w:rPr>
            <w:rFonts w:ascii="Cambria Math" w:hAnsi="Cambria Math" w:cs="Times New Roman"/>
            <w:sz w:val="24"/>
            <w:szCs w:val="24"/>
            <w:lang w:val="en-GB"/>
          </w:rPr>
          <m:t>I</m:t>
        </m:r>
        <m:r>
          <m:rPr>
            <m:sty m:val="p"/>
          </m:rPr>
          <w:rPr>
            <w:rFonts w:ascii="Cambria Math" w:hAnsi="Cambria Math" w:cs="Times New Roman"/>
            <w:sz w:val="24"/>
            <w:szCs w:val="24"/>
            <w:lang w:val="en-GB"/>
          </w:rPr>
          <m:t>=</m:t>
        </m:r>
        <m:r>
          <w:rPr>
            <w:rFonts w:ascii="Cambria Math" w:hAnsi="Cambria Math" w:cs="Times New Roman"/>
            <w:sz w:val="24"/>
            <w:szCs w:val="24"/>
            <w:lang w:val="en-GB"/>
          </w:rPr>
          <m:t>Ω</m:t>
        </m:r>
        <m:sSubSup>
          <m:sSubSupPr>
            <m:ctrlPr>
              <w:rPr>
                <w:rFonts w:ascii="Cambria Math" w:hAnsi="Cambria Math" w:cs="Times New Roman"/>
                <w:sz w:val="24"/>
                <w:szCs w:val="24"/>
                <w:lang w:val="en-GB"/>
              </w:rPr>
            </m:ctrlPr>
          </m:sSubSupPr>
          <m:e>
            <m:r>
              <w:rPr>
                <w:rFonts w:ascii="Cambria Math" w:hAnsi="Cambria Math" w:cs="Times New Roman"/>
                <w:sz w:val="24"/>
                <w:szCs w:val="24"/>
                <w:lang w:val="en-GB"/>
              </w:rPr>
              <m:t>R</m:t>
            </m:r>
          </m:e>
          <m:sub>
            <m:r>
              <w:rPr>
                <w:rFonts w:ascii="Cambria Math" w:hAnsi="Cambria Math" w:cs="Times New Roman"/>
                <w:sz w:val="24"/>
                <w:szCs w:val="24"/>
                <w:lang w:val="en-GB"/>
              </w:rPr>
              <m:t>C</m:t>
            </m:r>
          </m:sub>
          <m:sup>
            <m:r>
              <m:rPr>
                <m:sty m:val="p"/>
              </m:rPr>
              <w:rPr>
                <w:rFonts w:ascii="Cambria Math" w:hAnsi="Cambria Math" w:cs="Times New Roman"/>
                <w:sz w:val="24"/>
                <w:szCs w:val="24"/>
                <w:lang w:val="en-GB"/>
              </w:rPr>
              <m:t>5</m:t>
            </m:r>
          </m:sup>
        </m:sSubSup>
        <m:sSup>
          <m:sSupPr>
            <m:ctrlPr>
              <w:rPr>
                <w:rFonts w:ascii="Cambria Math" w:hAnsi="Cambria Math" w:cs="Times New Roman"/>
                <w:sz w:val="24"/>
                <w:szCs w:val="24"/>
                <w:lang w:val="en-GB"/>
              </w:rPr>
            </m:ctrlPr>
          </m:sSupPr>
          <m:e>
            <m:r>
              <w:rPr>
                <w:rFonts w:ascii="Cambria Math" w:hAnsi="Cambria Math" w:cs="Times New Roman"/>
                <w:sz w:val="24"/>
                <w:szCs w:val="24"/>
                <w:lang w:val="en-GB"/>
              </w:rPr>
              <m:t>α</m:t>
            </m:r>
          </m:e>
          <m:sup>
            <m:r>
              <m:rPr>
                <m:sty m:val="p"/>
              </m:rPr>
              <w:rPr>
                <w:rFonts w:ascii="Cambria Math" w:hAnsi="Cambria Math" w:cs="Times New Roman"/>
                <w:sz w:val="24"/>
                <w:szCs w:val="24"/>
                <w:lang w:val="en-GB"/>
              </w:rPr>
              <m:t>2</m:t>
            </m:r>
          </m:sup>
        </m:sSup>
        <m:sSub>
          <m:sSubPr>
            <m:ctrlPr>
              <w:rPr>
                <w:rFonts w:ascii="Cambria Math" w:hAnsi="Cambria Math" w:cs="Times New Roman"/>
                <w:sz w:val="24"/>
                <w:szCs w:val="24"/>
                <w:lang w:val="en-GB"/>
              </w:rPr>
            </m:ctrlPr>
          </m:sSubPr>
          <m:e>
            <m:r>
              <w:rPr>
                <w:rFonts w:ascii="Cambria Math" w:hAnsi="Cambria Math" w:cs="Times New Roman"/>
                <w:sz w:val="24"/>
                <w:szCs w:val="24"/>
                <w:lang w:val="en-GB"/>
              </w:rPr>
              <m:t>I</m:t>
            </m:r>
          </m:e>
          <m:sub>
            <m:r>
              <w:rPr>
                <w:rFonts w:ascii="Cambria Math" w:hAnsi="Cambria Math" w:cs="Times New Roman"/>
                <w:sz w:val="24"/>
                <w:szCs w:val="24"/>
                <w:lang w:val="en-GB"/>
              </w:rPr>
              <m:t>NF</m:t>
            </m:r>
          </m:sub>
        </m:sSub>
        <m:r>
          <m:rPr>
            <m:sty m:val="p"/>
          </m:rPr>
          <w:rPr>
            <w:rFonts w:ascii="Cambria Math" w:hAnsi="Cambria Math" w:cs="Times New Roman"/>
            <w:sz w:val="24"/>
            <w:szCs w:val="24"/>
            <w:lang w:val="en-GB"/>
          </w:rPr>
          <m:t>(</m:t>
        </m:r>
        <m:r>
          <w:rPr>
            <w:rFonts w:ascii="Cambria Math" w:hAnsi="Cambria Math" w:cs="Times New Roman"/>
            <w:sz w:val="24"/>
            <w:szCs w:val="24"/>
            <w:lang w:val="en-GB"/>
          </w:rPr>
          <m:t>α</m:t>
        </m:r>
        <m:r>
          <m:rPr>
            <m:sty m:val="p"/>
          </m:rPr>
          <w:rPr>
            <w:rFonts w:ascii="Cambria Math" w:hAnsi="Cambria Math" w:cs="Times New Roman"/>
            <w:sz w:val="24"/>
            <w:szCs w:val="24"/>
            <w:lang w:val="en-GB"/>
          </w:rPr>
          <m:t>)</m:t>
        </m:r>
      </m:oMath>
      <w:r w:rsidR="001B7EF3" w:rsidRPr="0055614B">
        <w:rPr>
          <w:rFonts w:ascii="Times New Roman" w:hAnsi="Times New Roman" w:cs="Times New Roman"/>
          <w:sz w:val="24"/>
          <w:szCs w:val="24"/>
          <w:lang w:val="en-GB"/>
        </w:rPr>
        <w:t xml:space="preserve"> (2.66)</w:t>
      </w:r>
    </w:p>
    <w:p w14:paraId="06D5C2B0" w14:textId="44FE1AC6" w:rsidR="0004076C" w:rsidRPr="0055614B" w:rsidRDefault="0004076C" w:rsidP="0004076C">
      <w:pPr>
        <w:spacing w:after="0" w:line="276" w:lineRule="auto"/>
        <w:rPr>
          <w:rFonts w:ascii="Times New Roman" w:hAnsi="Times New Roman" w:cs="Times New Roman"/>
          <w:sz w:val="24"/>
          <w:szCs w:val="24"/>
          <w:lang w:val="en-GB"/>
        </w:rPr>
      </w:pPr>
      <m:oMath>
        <m:r>
          <w:rPr>
            <w:rFonts w:ascii="Cambria Math" w:hAnsi="Cambria Math" w:cs="Times New Roman"/>
            <w:sz w:val="24"/>
            <w:szCs w:val="24"/>
            <w:lang w:val="en-GB"/>
          </w:rPr>
          <m:t>E</m:t>
        </m:r>
        <m:r>
          <m:rPr>
            <m:sty m:val="p"/>
          </m:rPr>
          <w:rPr>
            <w:rFonts w:ascii="Cambria Math" w:hAnsi="Cambria Math" w:cs="Times New Roman"/>
            <w:sz w:val="24"/>
            <w:szCs w:val="24"/>
            <w:lang w:val="en-GB"/>
          </w:rPr>
          <m:t>=</m:t>
        </m:r>
        <m:sSup>
          <m:sSupPr>
            <m:ctrlPr>
              <w:rPr>
                <w:rFonts w:ascii="Cambria Math" w:hAnsi="Cambria Math" w:cs="Times New Roman"/>
                <w:sz w:val="24"/>
                <w:szCs w:val="24"/>
                <w:lang w:val="en-GB"/>
              </w:rPr>
            </m:ctrlPr>
          </m:sSupPr>
          <m:e>
            <m:r>
              <w:rPr>
                <w:rFonts w:ascii="Cambria Math" w:hAnsi="Cambria Math" w:cs="Times New Roman"/>
                <w:sz w:val="24"/>
                <w:szCs w:val="24"/>
                <w:lang w:val="en-GB"/>
              </w:rPr>
              <m:t>Ω</m:t>
            </m:r>
          </m:e>
          <m:sup>
            <m:r>
              <m:rPr>
                <m:sty m:val="p"/>
              </m:rPr>
              <w:rPr>
                <w:rFonts w:ascii="Cambria Math" w:hAnsi="Cambria Math" w:cs="Times New Roman"/>
                <w:sz w:val="24"/>
                <w:szCs w:val="24"/>
                <w:lang w:val="en-GB"/>
              </w:rPr>
              <m:t>2</m:t>
            </m:r>
          </m:sup>
        </m:sSup>
        <m:sSubSup>
          <m:sSubSupPr>
            <m:ctrlPr>
              <w:rPr>
                <w:rFonts w:ascii="Cambria Math" w:hAnsi="Cambria Math" w:cs="Times New Roman"/>
                <w:sz w:val="24"/>
                <w:szCs w:val="24"/>
                <w:lang w:val="en-GB"/>
              </w:rPr>
            </m:ctrlPr>
          </m:sSubSupPr>
          <m:e>
            <m:r>
              <w:rPr>
                <w:rFonts w:ascii="Cambria Math" w:hAnsi="Cambria Math" w:cs="Times New Roman"/>
                <w:sz w:val="24"/>
                <w:szCs w:val="24"/>
                <w:lang w:val="en-GB"/>
              </w:rPr>
              <m:t>R</m:t>
            </m:r>
          </m:e>
          <m:sub>
            <m:r>
              <w:rPr>
                <w:rFonts w:ascii="Cambria Math" w:hAnsi="Cambria Math" w:cs="Times New Roman"/>
                <w:sz w:val="24"/>
                <w:szCs w:val="24"/>
                <w:lang w:val="en-GB"/>
              </w:rPr>
              <m:t>C</m:t>
            </m:r>
          </m:sub>
          <m:sup>
            <m:r>
              <m:rPr>
                <m:sty m:val="p"/>
              </m:rPr>
              <w:rPr>
                <w:rFonts w:ascii="Cambria Math" w:hAnsi="Cambria Math" w:cs="Times New Roman"/>
                <w:sz w:val="24"/>
                <w:szCs w:val="24"/>
                <w:lang w:val="en-GB"/>
              </w:rPr>
              <m:t>7</m:t>
            </m:r>
          </m:sup>
        </m:sSubSup>
        <m:sSup>
          <m:sSupPr>
            <m:ctrlPr>
              <w:rPr>
                <w:rFonts w:ascii="Cambria Math" w:hAnsi="Cambria Math" w:cs="Times New Roman"/>
                <w:sz w:val="24"/>
                <w:szCs w:val="24"/>
                <w:lang w:val="en-GB"/>
              </w:rPr>
            </m:ctrlPr>
          </m:sSupPr>
          <m:e>
            <m:r>
              <w:rPr>
                <w:rFonts w:ascii="Cambria Math" w:hAnsi="Cambria Math" w:cs="Times New Roman"/>
                <w:sz w:val="24"/>
                <w:szCs w:val="24"/>
                <w:lang w:val="en-GB"/>
              </w:rPr>
              <m:t>α</m:t>
            </m:r>
          </m:e>
          <m:sup>
            <m:r>
              <m:rPr>
                <m:sty m:val="p"/>
              </m:rPr>
              <w:rPr>
                <w:rFonts w:ascii="Cambria Math" w:hAnsi="Cambria Math" w:cs="Times New Roman"/>
                <w:sz w:val="24"/>
                <w:szCs w:val="24"/>
                <w:lang w:val="en-GB"/>
              </w:rPr>
              <m:t>4</m:t>
            </m:r>
          </m:sup>
        </m:sSup>
        <m:sSub>
          <m:sSubPr>
            <m:ctrlPr>
              <w:rPr>
                <w:rFonts w:ascii="Cambria Math" w:hAnsi="Cambria Math" w:cs="Times New Roman"/>
                <w:sz w:val="24"/>
                <w:szCs w:val="24"/>
                <w:lang w:val="en-GB"/>
              </w:rPr>
            </m:ctrlPr>
          </m:sSubPr>
          <m:e>
            <m:r>
              <w:rPr>
                <w:rFonts w:ascii="Cambria Math" w:hAnsi="Cambria Math" w:cs="Times New Roman"/>
                <w:sz w:val="24"/>
                <w:szCs w:val="24"/>
                <w:lang w:val="en-GB"/>
              </w:rPr>
              <m:t>E</m:t>
            </m:r>
          </m:e>
          <m:sub>
            <m:r>
              <w:rPr>
                <w:rFonts w:ascii="Cambria Math" w:hAnsi="Cambria Math" w:cs="Times New Roman"/>
                <w:sz w:val="24"/>
                <w:szCs w:val="24"/>
                <w:lang w:val="en-GB"/>
              </w:rPr>
              <m:t>NF</m:t>
            </m:r>
          </m:sub>
        </m:sSub>
        <m:r>
          <m:rPr>
            <m:sty m:val="p"/>
          </m:rPr>
          <w:rPr>
            <w:rFonts w:ascii="Cambria Math" w:hAnsi="Cambria Math" w:cs="Times New Roman"/>
            <w:sz w:val="24"/>
            <w:szCs w:val="24"/>
            <w:lang w:val="en-GB"/>
          </w:rPr>
          <m:t>(</m:t>
        </m:r>
        <m:r>
          <w:rPr>
            <w:rFonts w:ascii="Cambria Math" w:hAnsi="Cambria Math" w:cs="Times New Roman"/>
            <w:sz w:val="24"/>
            <w:szCs w:val="24"/>
            <w:lang w:val="en-GB"/>
          </w:rPr>
          <m:t>α</m:t>
        </m:r>
        <m:r>
          <m:rPr>
            <m:sty m:val="p"/>
          </m:rPr>
          <w:rPr>
            <w:rFonts w:ascii="Cambria Math" w:hAnsi="Cambria Math" w:cs="Times New Roman"/>
            <w:sz w:val="24"/>
            <w:szCs w:val="24"/>
            <w:lang w:val="en-GB"/>
          </w:rPr>
          <m:t>)</m:t>
        </m:r>
      </m:oMath>
      <w:r w:rsidR="001B7EF3" w:rsidRPr="0055614B">
        <w:rPr>
          <w:rFonts w:ascii="Times New Roman" w:hAnsi="Times New Roman" w:cs="Times New Roman"/>
          <w:sz w:val="24"/>
          <w:szCs w:val="24"/>
          <w:lang w:val="en-GB"/>
        </w:rPr>
        <w:t xml:space="preserve"> (2.67)</w:t>
      </w:r>
    </w:p>
    <w:p w14:paraId="519A94AE" w14:textId="75D3231D" w:rsidR="0004076C" w:rsidRPr="0055614B" w:rsidRDefault="0004076C" w:rsidP="0004076C">
      <w:pPr>
        <w:spacing w:after="0" w:line="276" w:lineRule="auto"/>
        <w:rPr>
          <w:rFonts w:ascii="Times New Roman" w:hAnsi="Times New Roman" w:cs="Times New Roman"/>
          <w:sz w:val="24"/>
          <w:szCs w:val="24"/>
          <w:lang w:val="en-GB"/>
        </w:rPr>
      </w:pPr>
      <m:oMath>
        <m:r>
          <w:rPr>
            <w:rFonts w:ascii="Cambria Math" w:hAnsi="Cambria Math" w:cs="Times New Roman"/>
            <w:sz w:val="24"/>
            <w:szCs w:val="24"/>
            <w:lang w:val="en-GB"/>
          </w:rPr>
          <m:t>V</m:t>
        </m:r>
        <m:r>
          <m:rPr>
            <m:sty m:val="p"/>
          </m:rPr>
          <w:rPr>
            <w:rFonts w:ascii="Cambria Math" w:hAnsi="Cambria Math" w:cs="Times New Roman"/>
            <w:sz w:val="24"/>
            <w:szCs w:val="24"/>
            <w:lang w:val="en-GB"/>
          </w:rPr>
          <m:t>=</m:t>
        </m:r>
        <m:r>
          <w:rPr>
            <w:rFonts w:ascii="Cambria Math" w:hAnsi="Cambria Math" w:cs="Times New Roman"/>
            <w:sz w:val="24"/>
            <w:szCs w:val="24"/>
            <w:lang w:val="en-GB"/>
          </w:rPr>
          <m:t>Ω</m:t>
        </m:r>
        <m:sSubSup>
          <m:sSubSupPr>
            <m:ctrlPr>
              <w:rPr>
                <w:rFonts w:ascii="Cambria Math" w:hAnsi="Cambria Math" w:cs="Times New Roman"/>
                <w:sz w:val="24"/>
                <w:szCs w:val="24"/>
                <w:lang w:val="en-GB"/>
              </w:rPr>
            </m:ctrlPr>
          </m:sSubSupPr>
          <m:e>
            <m:r>
              <w:rPr>
                <w:rFonts w:ascii="Cambria Math" w:hAnsi="Cambria Math" w:cs="Times New Roman"/>
                <w:sz w:val="24"/>
                <w:szCs w:val="24"/>
                <w:lang w:val="en-GB"/>
              </w:rPr>
              <m:t>R</m:t>
            </m:r>
          </m:e>
          <m:sub>
            <m:r>
              <w:rPr>
                <w:rFonts w:ascii="Cambria Math" w:hAnsi="Cambria Math" w:cs="Times New Roman"/>
                <w:sz w:val="24"/>
                <w:szCs w:val="24"/>
                <w:lang w:val="en-GB"/>
              </w:rPr>
              <m:t>C</m:t>
            </m:r>
          </m:sub>
          <m:sup>
            <m:r>
              <m:rPr>
                <m:sty m:val="p"/>
              </m:rPr>
              <w:rPr>
                <w:rFonts w:ascii="Cambria Math" w:hAnsi="Cambria Math" w:cs="Times New Roman"/>
                <w:sz w:val="24"/>
                <w:szCs w:val="24"/>
                <w:lang w:val="en-GB"/>
              </w:rPr>
              <m:t>2</m:t>
            </m:r>
          </m:sup>
        </m:sSubSup>
        <m:sSup>
          <m:sSupPr>
            <m:ctrlPr>
              <w:rPr>
                <w:rFonts w:ascii="Cambria Math" w:hAnsi="Cambria Math" w:cs="Times New Roman"/>
                <w:sz w:val="24"/>
                <w:szCs w:val="24"/>
                <w:lang w:val="en-GB"/>
              </w:rPr>
            </m:ctrlPr>
          </m:sSupPr>
          <m:e>
            <m:r>
              <w:rPr>
                <w:rFonts w:ascii="Cambria Math" w:hAnsi="Cambria Math" w:cs="Times New Roman"/>
                <w:sz w:val="24"/>
                <w:szCs w:val="24"/>
                <w:lang w:val="en-GB"/>
              </w:rPr>
              <m:t>α</m:t>
            </m:r>
          </m:e>
          <m:sup>
            <m:r>
              <m:rPr>
                <m:sty m:val="p"/>
              </m:rPr>
              <w:rPr>
                <w:rFonts w:ascii="Cambria Math" w:hAnsi="Cambria Math" w:cs="Times New Roman"/>
                <w:sz w:val="24"/>
                <w:szCs w:val="24"/>
                <w:lang w:val="en-GB"/>
              </w:rPr>
              <m:t>2</m:t>
            </m:r>
          </m:sup>
        </m:sSup>
        <m:sSub>
          <m:sSubPr>
            <m:ctrlPr>
              <w:rPr>
                <w:rFonts w:ascii="Cambria Math" w:hAnsi="Cambria Math" w:cs="Times New Roman"/>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NF</m:t>
            </m:r>
          </m:sub>
        </m:sSub>
        <m:d>
          <m:dPr>
            <m:ctrlPr>
              <w:rPr>
                <w:rFonts w:ascii="Cambria Math" w:hAnsi="Cambria Math" w:cs="Times New Roman"/>
                <w:sz w:val="24"/>
                <w:szCs w:val="24"/>
                <w:lang w:val="en-GB"/>
              </w:rPr>
            </m:ctrlPr>
          </m:dPr>
          <m:e>
            <m:r>
              <w:rPr>
                <w:rFonts w:ascii="Cambria Math" w:hAnsi="Cambria Math" w:cs="Times New Roman"/>
                <w:sz w:val="24"/>
                <w:szCs w:val="24"/>
                <w:lang w:val="en-GB"/>
              </w:rPr>
              <m:t>α</m:t>
            </m:r>
          </m:e>
        </m:d>
      </m:oMath>
      <w:r w:rsidR="001B7EF3" w:rsidRPr="0055614B">
        <w:rPr>
          <w:rFonts w:ascii="Times New Roman" w:hAnsi="Times New Roman" w:cs="Times New Roman"/>
          <w:sz w:val="24"/>
          <w:szCs w:val="24"/>
          <w:lang w:val="en-GB"/>
        </w:rPr>
        <w:t xml:space="preserve"> (2.68)</w:t>
      </w:r>
    </w:p>
    <w:p w14:paraId="3246C0A3" w14:textId="77777777" w:rsidR="0004076C" w:rsidRPr="0055614B" w:rsidRDefault="0004076C" w:rsidP="0004076C">
      <w:pPr>
        <w:spacing w:after="0" w:line="276" w:lineRule="auto"/>
        <w:rPr>
          <w:rFonts w:ascii="Times New Roman" w:hAnsi="Times New Roman" w:cs="Times New Roman"/>
          <w:sz w:val="24"/>
          <w:szCs w:val="24"/>
          <w:lang w:val="en-GB"/>
        </w:rPr>
      </w:pPr>
      <w:r w:rsidRPr="0055614B">
        <w:rPr>
          <w:rFonts w:ascii="Times New Roman" w:hAnsi="Times New Roman" w:cs="Times New Roman"/>
          <w:sz w:val="24"/>
          <w:szCs w:val="24"/>
          <w:lang w:val="en-GB"/>
        </w:rPr>
        <w:t>where non-dimensional quantities ()</w:t>
      </w:r>
      <w:r w:rsidRPr="0055614B">
        <w:rPr>
          <w:rFonts w:ascii="Times New Roman" w:hAnsi="Times New Roman" w:cs="Times New Roman"/>
          <w:sz w:val="24"/>
          <w:szCs w:val="24"/>
          <w:vertAlign w:val="subscript"/>
          <w:lang w:val="en-GB"/>
        </w:rPr>
        <w:t>NF</w:t>
      </w:r>
      <w:r w:rsidRPr="0055614B">
        <w:rPr>
          <w:rFonts w:ascii="Times New Roman" w:hAnsi="Times New Roman" w:cs="Times New Roman"/>
          <w:sz w:val="24"/>
          <w:szCs w:val="24"/>
          <w:lang w:val="en-GB"/>
        </w:rPr>
        <w:t xml:space="preserve"> are provided in tabular form.</w:t>
      </w:r>
    </w:p>
    <w:p w14:paraId="5F58F67E" w14:textId="32F2E7EE" w:rsidR="0004076C" w:rsidRPr="0055614B" w:rsidRDefault="0004076C" w:rsidP="0004076C">
      <w:pPr>
        <w:spacing w:after="0" w:line="276" w:lineRule="auto"/>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Asymptotic expressions are given by Fraenkel </w:t>
      </w:r>
      <w:r w:rsidRPr="0055614B">
        <w:rPr>
          <w:rFonts w:ascii="Times New Roman" w:hAnsi="Times New Roman" w:cs="Times New Roman"/>
          <w:sz w:val="24"/>
          <w:szCs w:val="24"/>
          <w:lang w:val="en-GB"/>
        </w:rPr>
        <w:fldChar w:fldCharType="begin"/>
      </w:r>
      <w:r w:rsidR="002644B4">
        <w:rPr>
          <w:rFonts w:ascii="Times New Roman" w:hAnsi="Times New Roman" w:cs="Times New Roman"/>
          <w:sz w:val="24"/>
          <w:szCs w:val="24"/>
          <w:lang w:val="en-GB"/>
        </w:rPr>
        <w:instrText xml:space="preserve"> ADDIN EN.CITE &lt;EndNote&gt;&lt;Cite&gt;&lt;Author&gt;Fraenkel&lt;/Author&gt;&lt;Year&gt;1972&lt;/Year&gt;&lt;IDText&gt;Examples of steady vortex rings of small cross-section in an ideal fluid&lt;/IDText&gt;&lt;DisplayText&gt;(Fraenkel 1972b)&lt;/DisplayText&gt;&lt;record&gt;&lt;isbn&gt;1469-7645&lt;/isbn&gt;&lt;titles&gt;&lt;title&gt;Examples of steady vortex rings of small cross-section in an ideal fluid&lt;/title&gt;&lt;secondary-title&gt;Journal of Fluid Mechanics&lt;/secondary-title&gt;&lt;/titles&gt;&lt;pages&gt;119-135&lt;/pages&gt;&lt;number&gt;01&lt;/number&gt;&lt;contributors&gt;&lt;authors&gt;&lt;author&gt;Fraenkel, Lo E&lt;/author&gt;&lt;/authors&gt;&lt;/contributors&gt;&lt;added-date format="utc"&gt;1468412626&lt;/added-date&gt;&lt;ref-type name="Journal Article"&gt;17&lt;/ref-type&gt;&lt;dates&gt;&lt;year&gt;1972&lt;/year&gt;&lt;/dates&gt;&lt;rec-number&gt;112&lt;/rec-number&gt;&lt;last-updated-date format="utc"&gt;1468412626&lt;/last-updated-date&gt;&lt;volume&gt;51&lt;/volume&gt;&lt;/record&gt;&lt;/Cite&gt;&lt;/EndNote&gt;</w:instrText>
      </w:r>
      <w:r w:rsidRPr="0055614B">
        <w:rPr>
          <w:rFonts w:ascii="Times New Roman" w:hAnsi="Times New Roman" w:cs="Times New Roman"/>
          <w:sz w:val="24"/>
          <w:szCs w:val="24"/>
          <w:lang w:val="en-GB"/>
        </w:rPr>
        <w:fldChar w:fldCharType="separate"/>
      </w:r>
      <w:r w:rsidR="002644B4">
        <w:rPr>
          <w:rFonts w:ascii="Times New Roman" w:hAnsi="Times New Roman" w:cs="Times New Roman"/>
          <w:noProof/>
          <w:sz w:val="24"/>
          <w:szCs w:val="24"/>
          <w:lang w:val="en-GB"/>
        </w:rPr>
        <w:t>(Fraenkel 1972b)</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xml:space="preserve"> for α-&gt;0 (thin core)</w:t>
      </w:r>
    </w:p>
    <w:p w14:paraId="72F53256" w14:textId="57694544" w:rsidR="0004076C" w:rsidRPr="0055614B" w:rsidRDefault="00BB3E60" w:rsidP="0004076C">
      <w:pPr>
        <w:spacing w:after="0" w:line="276" w:lineRule="auto"/>
        <w:rPr>
          <w:rFonts w:ascii="Times New Roman" w:hAnsi="Times New Roman" w:cs="Times New Roman"/>
          <w:sz w:val="24"/>
          <w:szCs w:val="24"/>
          <w:lang w:val="en-GB"/>
        </w:rPr>
      </w:pP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Γ</m:t>
            </m:r>
          </m:e>
          <m:sub>
            <m:r>
              <w:rPr>
                <w:rFonts w:ascii="Cambria Math" w:hAnsi="Cambria Math" w:cs="Times New Roman"/>
                <w:sz w:val="24"/>
                <w:szCs w:val="24"/>
                <w:lang w:val="en-GB"/>
              </w:rPr>
              <m:t>NF</m:t>
            </m:r>
          </m:sub>
        </m:sSub>
        <m:d>
          <m:dPr>
            <m:ctrlPr>
              <w:rPr>
                <w:rFonts w:ascii="Cambria Math" w:hAnsi="Cambria Math" w:cs="Times New Roman"/>
                <w:sz w:val="24"/>
                <w:szCs w:val="24"/>
                <w:lang w:val="en-GB"/>
              </w:rPr>
            </m:ctrlPr>
          </m:dPr>
          <m:e>
            <m:r>
              <w:rPr>
                <w:rFonts w:ascii="Cambria Math" w:hAnsi="Cambria Math" w:cs="Times New Roman"/>
                <w:sz w:val="24"/>
                <w:szCs w:val="24"/>
                <w:lang w:val="en-GB"/>
              </w:rPr>
              <m:t>α</m:t>
            </m:r>
          </m:e>
        </m:d>
        <m:r>
          <m:rPr>
            <m:sty m:val="p"/>
          </m:rPr>
          <w:rPr>
            <w:rFonts w:ascii="Cambria Math" w:hAnsi="Cambria Math" w:cs="Times New Roman"/>
            <w:sz w:val="24"/>
            <w:szCs w:val="24"/>
            <w:lang w:val="en-GB"/>
          </w:rPr>
          <m:t>=</m:t>
        </m:r>
        <m:r>
          <w:rPr>
            <w:rFonts w:ascii="Cambria Math" w:hAnsi="Cambria Math" w:cs="Times New Roman"/>
            <w:sz w:val="24"/>
            <w:szCs w:val="24"/>
            <w:lang w:val="en-GB"/>
          </w:rPr>
          <m:t>π</m:t>
        </m:r>
      </m:oMath>
      <w:r w:rsidR="001B7EF3" w:rsidRPr="0055614B">
        <w:rPr>
          <w:rFonts w:ascii="Times New Roman" w:hAnsi="Times New Roman" w:cs="Times New Roman"/>
          <w:sz w:val="24"/>
          <w:szCs w:val="24"/>
          <w:lang w:val="en-GB"/>
        </w:rPr>
        <w:t xml:space="preserve"> (2.69)</w:t>
      </w:r>
    </w:p>
    <w:p w14:paraId="43990308" w14:textId="6FC73DE1" w:rsidR="0004076C" w:rsidRPr="0055614B" w:rsidRDefault="00BB3E60" w:rsidP="0004076C">
      <w:pPr>
        <w:spacing w:after="0" w:line="276" w:lineRule="auto"/>
        <w:rPr>
          <w:rFonts w:ascii="Times New Roman" w:hAnsi="Times New Roman" w:cs="Times New Roman"/>
          <w:sz w:val="24"/>
          <w:szCs w:val="24"/>
          <w:lang w:val="en-GB"/>
        </w:rPr>
      </w:pP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I</m:t>
            </m:r>
          </m:e>
          <m:sub>
            <m:r>
              <w:rPr>
                <w:rFonts w:ascii="Cambria Math" w:hAnsi="Cambria Math" w:cs="Times New Roman"/>
                <w:sz w:val="24"/>
                <w:szCs w:val="24"/>
                <w:lang w:val="en-GB"/>
              </w:rPr>
              <m:t>NF</m:t>
            </m:r>
          </m:sub>
        </m:sSub>
        <m:r>
          <m:rPr>
            <m:sty m:val="p"/>
          </m:rPr>
          <w:rPr>
            <w:rFonts w:ascii="Cambria Math" w:hAnsi="Cambria Math" w:cs="Times New Roman"/>
            <w:sz w:val="24"/>
            <w:szCs w:val="24"/>
            <w:lang w:val="en-GB"/>
          </w:rPr>
          <m:t>(</m:t>
        </m:r>
        <m:r>
          <w:rPr>
            <w:rFonts w:ascii="Cambria Math" w:hAnsi="Cambria Math" w:cs="Times New Roman"/>
            <w:sz w:val="24"/>
            <w:szCs w:val="24"/>
            <w:lang w:val="en-GB"/>
          </w:rPr>
          <m:t>α</m:t>
        </m:r>
        <m:r>
          <m:rPr>
            <m:sty m:val="p"/>
          </m:rPr>
          <w:rPr>
            <w:rFonts w:ascii="Cambria Math" w:hAnsi="Cambria Math" w:cs="Times New Roman"/>
            <w:sz w:val="24"/>
            <w:szCs w:val="24"/>
            <w:lang w:val="en-GB"/>
          </w:rPr>
          <m:t>)=</m:t>
        </m:r>
        <m:sSup>
          <m:sSupPr>
            <m:ctrlPr>
              <w:rPr>
                <w:rFonts w:ascii="Cambria Math" w:hAnsi="Cambria Math" w:cs="Times New Roman"/>
                <w:sz w:val="24"/>
                <w:szCs w:val="24"/>
                <w:lang w:val="en-GB"/>
              </w:rPr>
            </m:ctrlPr>
          </m:sSupPr>
          <m:e>
            <m:r>
              <w:rPr>
                <w:rFonts w:ascii="Cambria Math" w:hAnsi="Cambria Math" w:cs="Times New Roman"/>
                <w:sz w:val="24"/>
                <w:szCs w:val="24"/>
                <w:lang w:val="en-GB"/>
              </w:rPr>
              <m:t>π</m:t>
            </m:r>
          </m:e>
          <m:sup>
            <m:r>
              <m:rPr>
                <m:sty m:val="p"/>
              </m:rPr>
              <w:rPr>
                <w:rFonts w:ascii="Cambria Math" w:hAnsi="Cambria Math" w:cs="Times New Roman"/>
                <w:sz w:val="24"/>
                <w:szCs w:val="24"/>
                <w:lang w:val="en-GB"/>
              </w:rPr>
              <m:t>2</m:t>
            </m:r>
          </m:sup>
        </m:sSup>
        <m:r>
          <m:rPr>
            <m:sty m:val="p"/>
          </m:rPr>
          <w:rPr>
            <w:rFonts w:ascii="Cambria Math" w:hAnsi="Cambria Math" w:cs="Times New Roman"/>
            <w:sz w:val="24"/>
            <w:szCs w:val="24"/>
            <w:lang w:val="en-GB"/>
          </w:rPr>
          <m:t>(1+</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3</m:t>
            </m:r>
          </m:num>
          <m:den>
            <m:r>
              <m:rPr>
                <m:sty m:val="p"/>
              </m:rPr>
              <w:rPr>
                <w:rFonts w:ascii="Cambria Math" w:hAnsi="Cambria Math" w:cs="Times New Roman"/>
                <w:sz w:val="24"/>
                <w:szCs w:val="24"/>
                <w:lang w:val="en-GB"/>
              </w:rPr>
              <m:t>4</m:t>
            </m:r>
          </m:den>
        </m:f>
        <m:sSup>
          <m:sSupPr>
            <m:ctrlPr>
              <w:rPr>
                <w:rFonts w:ascii="Cambria Math" w:hAnsi="Cambria Math" w:cs="Times New Roman"/>
                <w:sz w:val="24"/>
                <w:szCs w:val="24"/>
                <w:lang w:val="en-GB"/>
              </w:rPr>
            </m:ctrlPr>
          </m:sSupPr>
          <m:e>
            <m:r>
              <w:rPr>
                <w:rFonts w:ascii="Cambria Math" w:hAnsi="Cambria Math" w:cs="Times New Roman"/>
                <w:sz w:val="24"/>
                <w:szCs w:val="24"/>
                <w:lang w:val="en-GB"/>
              </w:rPr>
              <m:t>α</m:t>
            </m:r>
          </m:e>
          <m:sup>
            <m:r>
              <m:rPr>
                <m:sty m:val="p"/>
              </m:rPr>
              <w:rPr>
                <w:rFonts w:ascii="Cambria Math" w:hAnsi="Cambria Math" w:cs="Times New Roman"/>
                <w:sz w:val="24"/>
                <w:szCs w:val="24"/>
                <w:lang w:val="en-GB"/>
              </w:rPr>
              <m:t>2</m:t>
            </m:r>
          </m:sup>
        </m:sSup>
        <m:r>
          <m:rPr>
            <m:sty m:val="p"/>
          </m:rPr>
          <w:rPr>
            <w:rFonts w:ascii="Cambria Math" w:hAnsi="Cambria Math" w:cs="Times New Roman"/>
            <w:sz w:val="24"/>
            <w:szCs w:val="24"/>
            <w:lang w:val="en-GB"/>
          </w:rPr>
          <m:t>)</m:t>
        </m:r>
      </m:oMath>
      <w:r w:rsidR="001B7EF3" w:rsidRPr="0055614B">
        <w:rPr>
          <w:rFonts w:ascii="Times New Roman" w:eastAsiaTheme="minorEastAsia" w:hAnsi="Times New Roman" w:cs="Times New Roman"/>
          <w:sz w:val="24"/>
          <w:szCs w:val="24"/>
          <w:lang w:val="en-GB"/>
        </w:rPr>
        <w:t xml:space="preserve"> </w:t>
      </w:r>
      <w:r w:rsidR="001B7EF3" w:rsidRPr="0055614B">
        <w:rPr>
          <w:rFonts w:ascii="Times New Roman" w:hAnsi="Times New Roman" w:cs="Times New Roman"/>
          <w:sz w:val="24"/>
          <w:szCs w:val="24"/>
          <w:lang w:val="en-GB"/>
        </w:rPr>
        <w:t>(2.70)</w:t>
      </w:r>
    </w:p>
    <w:p w14:paraId="60161210" w14:textId="4BD14E61" w:rsidR="0004076C" w:rsidRPr="0055614B" w:rsidRDefault="00BB3E60" w:rsidP="0004076C">
      <w:pPr>
        <w:spacing w:after="0" w:line="276" w:lineRule="auto"/>
        <w:rPr>
          <w:rFonts w:ascii="Times New Roman" w:hAnsi="Times New Roman" w:cs="Times New Roman"/>
          <w:sz w:val="24"/>
          <w:szCs w:val="24"/>
          <w:lang w:val="en-GB"/>
        </w:rPr>
      </w:pP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E</m:t>
            </m:r>
          </m:e>
          <m:sub>
            <m:r>
              <w:rPr>
                <w:rFonts w:ascii="Cambria Math" w:hAnsi="Cambria Math" w:cs="Times New Roman"/>
                <w:sz w:val="24"/>
                <w:szCs w:val="24"/>
                <w:lang w:val="en-GB"/>
              </w:rPr>
              <m:t>NF</m:t>
            </m:r>
          </m:sub>
        </m:sSub>
        <m:r>
          <m:rPr>
            <m:sty m:val="p"/>
          </m:rPr>
          <w:rPr>
            <w:rFonts w:ascii="Cambria Math" w:hAnsi="Cambria Math" w:cs="Times New Roman"/>
            <w:sz w:val="24"/>
            <w:szCs w:val="24"/>
            <w:lang w:val="en-GB"/>
          </w:rPr>
          <m:t>(</m:t>
        </m:r>
        <m:r>
          <w:rPr>
            <w:rFonts w:ascii="Cambria Math" w:hAnsi="Cambria Math" w:cs="Times New Roman"/>
            <w:sz w:val="24"/>
            <w:szCs w:val="24"/>
            <w:lang w:val="en-GB"/>
          </w:rPr>
          <m:t>α</m:t>
        </m:r>
        <m:r>
          <m:rPr>
            <m:sty m:val="p"/>
          </m:rPr>
          <w:rPr>
            <w:rFonts w:ascii="Cambria Math" w:hAnsi="Cambria Math" w:cs="Times New Roman"/>
            <w:sz w:val="24"/>
            <w:szCs w:val="24"/>
            <w:lang w:val="en-GB"/>
          </w:rPr>
          <m:t>)=</m:t>
        </m:r>
        <m:sSup>
          <m:sSupPr>
            <m:ctrlPr>
              <w:rPr>
                <w:rFonts w:ascii="Cambria Math" w:hAnsi="Cambria Math" w:cs="Times New Roman"/>
                <w:sz w:val="24"/>
                <w:szCs w:val="24"/>
                <w:lang w:val="en-GB"/>
              </w:rPr>
            </m:ctrlPr>
          </m:sSupPr>
          <m:e>
            <m:r>
              <w:rPr>
                <w:rFonts w:ascii="Cambria Math" w:hAnsi="Cambria Math" w:cs="Times New Roman"/>
                <w:sz w:val="24"/>
                <w:szCs w:val="24"/>
                <w:lang w:val="en-GB"/>
              </w:rPr>
              <m:t>π</m:t>
            </m:r>
          </m:e>
          <m:sup>
            <m:r>
              <m:rPr>
                <m:sty m:val="p"/>
              </m:rPr>
              <w:rPr>
                <w:rFonts w:ascii="Cambria Math" w:hAnsi="Cambria Math" w:cs="Times New Roman"/>
                <w:sz w:val="24"/>
                <w:szCs w:val="24"/>
                <w:lang w:val="en-GB"/>
              </w:rPr>
              <m:t>2</m:t>
            </m:r>
          </m:sup>
        </m:sSup>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1</m:t>
            </m:r>
          </m:num>
          <m:den>
            <m:r>
              <m:rPr>
                <m:sty m:val="p"/>
              </m:rPr>
              <w:rPr>
                <w:rFonts w:ascii="Cambria Math" w:hAnsi="Cambria Math" w:cs="Times New Roman"/>
                <w:sz w:val="24"/>
                <w:szCs w:val="24"/>
                <w:lang w:val="en-GB"/>
              </w:rPr>
              <m:t>2</m:t>
            </m:r>
          </m:den>
        </m:f>
        <m:r>
          <w:rPr>
            <w:rFonts w:ascii="Cambria Math" w:hAnsi="Cambria Math" w:cs="Times New Roman"/>
            <w:sz w:val="24"/>
            <w:szCs w:val="24"/>
            <w:lang w:val="en-GB"/>
          </w:rPr>
          <m:t>ln</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8</m:t>
            </m:r>
          </m:num>
          <m:den>
            <m:r>
              <w:rPr>
                <w:rFonts w:ascii="Cambria Math" w:hAnsi="Cambria Math" w:cs="Times New Roman"/>
                <w:sz w:val="24"/>
                <w:szCs w:val="24"/>
                <w:lang w:val="en-GB"/>
              </w:rPr>
              <m:t>α</m:t>
            </m:r>
          </m:den>
        </m:f>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7</m:t>
            </m:r>
          </m:num>
          <m:den>
            <m:r>
              <m:rPr>
                <m:sty m:val="p"/>
              </m:rPr>
              <w:rPr>
                <w:rFonts w:ascii="Cambria Math" w:hAnsi="Cambria Math" w:cs="Times New Roman"/>
                <w:sz w:val="24"/>
                <w:szCs w:val="24"/>
                <w:lang w:val="en-GB"/>
              </w:rPr>
              <m:t>8</m:t>
            </m:r>
          </m:den>
        </m:f>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3</m:t>
            </m:r>
          </m:num>
          <m:den>
            <m:r>
              <m:rPr>
                <m:sty m:val="p"/>
              </m:rPr>
              <w:rPr>
                <w:rFonts w:ascii="Cambria Math" w:hAnsi="Cambria Math" w:cs="Times New Roman"/>
                <w:sz w:val="24"/>
                <w:szCs w:val="24"/>
                <w:lang w:val="en-GB"/>
              </w:rPr>
              <m:t>16</m:t>
            </m:r>
          </m:den>
        </m:f>
        <m:sSup>
          <m:sSupPr>
            <m:ctrlPr>
              <w:rPr>
                <w:rFonts w:ascii="Cambria Math" w:hAnsi="Cambria Math" w:cs="Times New Roman"/>
                <w:sz w:val="24"/>
                <w:szCs w:val="24"/>
                <w:lang w:val="en-GB"/>
              </w:rPr>
            </m:ctrlPr>
          </m:sSupPr>
          <m:e>
            <m:r>
              <w:rPr>
                <w:rFonts w:ascii="Cambria Math" w:hAnsi="Cambria Math" w:cs="Times New Roman"/>
                <w:sz w:val="24"/>
                <w:szCs w:val="24"/>
                <w:lang w:val="en-GB"/>
              </w:rPr>
              <m:t>α</m:t>
            </m:r>
          </m:e>
          <m:sup>
            <m:r>
              <m:rPr>
                <m:sty m:val="p"/>
              </m:rPr>
              <w:rPr>
                <w:rFonts w:ascii="Cambria Math" w:hAnsi="Cambria Math" w:cs="Times New Roman"/>
                <w:sz w:val="24"/>
                <w:szCs w:val="24"/>
                <w:lang w:val="en-GB"/>
              </w:rPr>
              <m:t>2</m:t>
            </m:r>
          </m:sup>
        </m:sSup>
        <m:r>
          <w:rPr>
            <w:rFonts w:ascii="Cambria Math" w:hAnsi="Cambria Math" w:cs="Times New Roman"/>
            <w:sz w:val="24"/>
            <w:szCs w:val="24"/>
            <w:lang w:val="en-GB"/>
          </w:rPr>
          <m:t>ln</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8</m:t>
            </m:r>
          </m:num>
          <m:den>
            <m:r>
              <w:rPr>
                <w:rFonts w:ascii="Cambria Math" w:hAnsi="Cambria Math" w:cs="Times New Roman"/>
                <w:sz w:val="24"/>
                <w:szCs w:val="24"/>
                <w:lang w:val="en-GB"/>
              </w:rPr>
              <m:t>α</m:t>
            </m:r>
          </m:den>
        </m:f>
        <m:r>
          <m:rPr>
            <m:sty m:val="p"/>
          </m:rPr>
          <w:rPr>
            <w:rFonts w:ascii="Cambria Math" w:hAnsi="Cambria Math" w:cs="Times New Roman"/>
            <w:sz w:val="24"/>
            <w:szCs w:val="24"/>
            <w:lang w:val="en-GB"/>
          </w:rPr>
          <m:t>]</m:t>
        </m:r>
      </m:oMath>
      <w:r w:rsidR="001B7EF3" w:rsidRPr="0055614B">
        <w:rPr>
          <w:rFonts w:ascii="Times New Roman" w:hAnsi="Times New Roman" w:cs="Times New Roman"/>
          <w:sz w:val="24"/>
          <w:szCs w:val="24"/>
          <w:lang w:val="en-GB"/>
        </w:rPr>
        <w:t xml:space="preserve"> (2.71)</w:t>
      </w:r>
    </w:p>
    <w:p w14:paraId="49BFC694" w14:textId="0891F0B8" w:rsidR="0004076C" w:rsidRPr="0055614B" w:rsidRDefault="00BB3E60" w:rsidP="0004076C">
      <w:pPr>
        <w:spacing w:after="0" w:line="276" w:lineRule="auto"/>
        <w:rPr>
          <w:rFonts w:ascii="Times New Roman" w:hAnsi="Times New Roman" w:cs="Times New Roman"/>
          <w:sz w:val="24"/>
          <w:szCs w:val="24"/>
          <w:lang w:val="en-GB"/>
        </w:rPr>
      </w:pP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NF</m:t>
            </m:r>
          </m:sub>
        </m:sSub>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1</m:t>
            </m:r>
          </m:num>
          <m:den>
            <m:r>
              <m:rPr>
                <m:sty m:val="p"/>
              </m:rPr>
              <w:rPr>
                <w:rFonts w:ascii="Cambria Math" w:hAnsi="Cambria Math" w:cs="Times New Roman"/>
                <w:sz w:val="24"/>
                <w:szCs w:val="24"/>
                <w:lang w:val="en-GB"/>
              </w:rPr>
              <m:t>4</m:t>
            </m:r>
          </m:den>
        </m:f>
        <m:func>
          <m:funcPr>
            <m:ctrlPr>
              <w:rPr>
                <w:rFonts w:ascii="Cambria Math" w:hAnsi="Cambria Math" w:cs="Times New Roman"/>
                <w:sz w:val="24"/>
                <w:szCs w:val="24"/>
                <w:lang w:val="en-GB"/>
              </w:rPr>
            </m:ctrlPr>
          </m:funcPr>
          <m:fName>
            <m:r>
              <w:rPr>
                <w:rFonts w:ascii="Cambria Math" w:hAnsi="Cambria Math" w:cs="Times New Roman"/>
                <w:sz w:val="24"/>
                <w:szCs w:val="24"/>
                <w:lang w:val="en-GB"/>
              </w:rPr>
              <m:t>ln</m:t>
            </m:r>
          </m:fName>
          <m:e>
            <m:d>
              <m:dPr>
                <m:ctrlPr>
                  <w:rPr>
                    <w:rFonts w:ascii="Cambria Math" w:hAnsi="Cambria Math" w:cs="Times New Roman"/>
                    <w:sz w:val="24"/>
                    <w:szCs w:val="24"/>
                    <w:lang w:val="en-GB"/>
                  </w:rPr>
                </m:ctrlPr>
              </m:dPr>
              <m:e>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8</m:t>
                    </m:r>
                  </m:num>
                  <m:den>
                    <m:r>
                      <w:rPr>
                        <w:rFonts w:ascii="Cambria Math" w:hAnsi="Cambria Math" w:cs="Times New Roman"/>
                        <w:sz w:val="24"/>
                        <w:szCs w:val="24"/>
                        <w:lang w:val="en-GB"/>
                      </w:rPr>
                      <m:t>α</m:t>
                    </m:r>
                  </m:den>
                </m:f>
              </m:e>
            </m:d>
          </m:e>
        </m:func>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1</m:t>
            </m:r>
          </m:num>
          <m:den>
            <m:r>
              <m:rPr>
                <m:sty m:val="p"/>
              </m:rPr>
              <w:rPr>
                <w:rFonts w:ascii="Cambria Math" w:hAnsi="Cambria Math" w:cs="Times New Roman"/>
                <w:sz w:val="24"/>
                <w:szCs w:val="24"/>
                <w:lang w:val="en-GB"/>
              </w:rPr>
              <m:t>16</m:t>
            </m:r>
          </m:den>
        </m:f>
        <m:r>
          <m:rPr>
            <m:sty m:val="p"/>
          </m:rPr>
          <w:rPr>
            <w:rFonts w:ascii="Cambria Math" w:hAnsi="Cambria Math" w:cs="Times New Roman"/>
            <w:sz w:val="24"/>
            <w:szCs w:val="24"/>
            <w:lang w:val="en-GB"/>
          </w:rPr>
          <m:t>+</m:t>
        </m:r>
        <m:sSup>
          <m:sSupPr>
            <m:ctrlPr>
              <w:rPr>
                <w:rFonts w:ascii="Cambria Math" w:hAnsi="Cambria Math" w:cs="Times New Roman"/>
                <w:sz w:val="24"/>
                <w:szCs w:val="24"/>
                <w:lang w:val="en-GB"/>
              </w:rPr>
            </m:ctrlPr>
          </m:sSupPr>
          <m:e>
            <m:r>
              <w:rPr>
                <w:rFonts w:ascii="Cambria Math" w:hAnsi="Cambria Math" w:cs="Times New Roman"/>
                <w:sz w:val="24"/>
                <w:szCs w:val="24"/>
                <w:lang w:val="en-GB"/>
              </w:rPr>
              <m:t>α</m:t>
            </m:r>
          </m:e>
          <m:sup>
            <m:r>
              <m:rPr>
                <m:sty m:val="p"/>
              </m:rPr>
              <w:rPr>
                <w:rFonts w:ascii="Cambria Math" w:hAnsi="Cambria Math" w:cs="Times New Roman"/>
                <w:sz w:val="24"/>
                <w:szCs w:val="24"/>
                <w:lang w:val="en-GB"/>
              </w:rPr>
              <m:t>2</m:t>
            </m:r>
          </m:sup>
        </m:sSup>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3</m:t>
            </m:r>
          </m:num>
          <m:den>
            <m:r>
              <m:rPr>
                <m:sty m:val="p"/>
              </m:rPr>
              <w:rPr>
                <w:rFonts w:ascii="Cambria Math" w:hAnsi="Cambria Math" w:cs="Times New Roman"/>
                <w:sz w:val="24"/>
                <w:szCs w:val="24"/>
                <w:lang w:val="en-GB"/>
              </w:rPr>
              <m:t>32</m:t>
            </m:r>
          </m:den>
        </m:f>
        <m:func>
          <m:funcPr>
            <m:ctrlPr>
              <w:rPr>
                <w:rFonts w:ascii="Cambria Math" w:hAnsi="Cambria Math" w:cs="Times New Roman"/>
                <w:sz w:val="24"/>
                <w:szCs w:val="24"/>
                <w:lang w:val="en-GB"/>
              </w:rPr>
            </m:ctrlPr>
          </m:funcPr>
          <m:fName>
            <m:r>
              <w:rPr>
                <w:rFonts w:ascii="Cambria Math" w:hAnsi="Cambria Math" w:cs="Times New Roman"/>
                <w:sz w:val="24"/>
                <w:szCs w:val="24"/>
                <w:lang w:val="en-GB"/>
              </w:rPr>
              <m:t>ln</m:t>
            </m:r>
          </m:fName>
          <m:e>
            <m:d>
              <m:dPr>
                <m:ctrlPr>
                  <w:rPr>
                    <w:rFonts w:ascii="Cambria Math" w:hAnsi="Cambria Math" w:cs="Times New Roman"/>
                    <w:sz w:val="24"/>
                    <w:szCs w:val="24"/>
                    <w:lang w:val="en-GB"/>
                  </w:rPr>
                </m:ctrlPr>
              </m:dPr>
              <m:e>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8</m:t>
                    </m:r>
                  </m:num>
                  <m:den>
                    <m:r>
                      <w:rPr>
                        <w:rFonts w:ascii="Cambria Math" w:hAnsi="Cambria Math" w:cs="Times New Roman"/>
                        <w:sz w:val="24"/>
                        <w:szCs w:val="24"/>
                        <w:lang w:val="en-GB"/>
                      </w:rPr>
                      <m:t>α</m:t>
                    </m:r>
                  </m:den>
                </m:f>
              </m:e>
            </m:d>
          </m:e>
        </m:func>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15</m:t>
            </m:r>
          </m:num>
          <m:den>
            <m:r>
              <m:rPr>
                <m:sty m:val="p"/>
              </m:rPr>
              <w:rPr>
                <w:rFonts w:ascii="Cambria Math" w:hAnsi="Cambria Math" w:cs="Times New Roman"/>
                <w:sz w:val="24"/>
                <w:szCs w:val="24"/>
                <w:lang w:val="en-GB"/>
              </w:rPr>
              <m:t>128</m:t>
            </m:r>
          </m:den>
        </m:f>
      </m:oMath>
      <w:r w:rsidR="001B7EF3" w:rsidRPr="0055614B">
        <w:rPr>
          <w:rFonts w:ascii="Times New Roman" w:hAnsi="Times New Roman" w:cs="Times New Roman"/>
          <w:sz w:val="24"/>
          <w:szCs w:val="24"/>
          <w:lang w:val="en-GB"/>
        </w:rPr>
        <w:t xml:space="preserve"> (2.72)</w:t>
      </w:r>
    </w:p>
    <w:p w14:paraId="5D3202A4" w14:textId="77777777" w:rsidR="0004076C" w:rsidRPr="0055614B" w:rsidRDefault="0004076C" w:rsidP="0004076C">
      <w:pPr>
        <w:spacing w:after="0" w:line="276" w:lineRule="auto"/>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and Norbury </w:t>
      </w:r>
      <w:r w:rsidRPr="0055614B">
        <w:rPr>
          <w:rFonts w:ascii="Times New Roman" w:hAnsi="Times New Roman" w:cs="Times New Roman"/>
          <w:sz w:val="24"/>
          <w:szCs w:val="24"/>
          <w:lang w:val="en-GB"/>
        </w:rPr>
        <w:fldChar w:fldCharType="begin"/>
      </w:r>
      <w:r w:rsidRPr="0055614B">
        <w:rPr>
          <w:rFonts w:ascii="Times New Roman" w:hAnsi="Times New Roman" w:cs="Times New Roman"/>
          <w:sz w:val="24"/>
          <w:szCs w:val="24"/>
          <w:lang w:val="en-GB"/>
        </w:rPr>
        <w:instrText xml:space="preserve"> ADDIN EN.CITE &lt;EndNote&gt;&lt;Cite&gt;&lt;Author&gt;Norbury&lt;/Author&gt;&lt;Year&gt;1973&lt;/Year&gt;&lt;IDText&gt;A family of steady vortex rings&lt;/IDText&gt;&lt;DisplayText&gt;(Norbury 1973)&lt;/DisplayText&gt;&lt;record&gt;&lt;isbn&gt;1469-7645&lt;/isbn&gt;&lt;titles&gt;&lt;title&gt;A family of steady vortex rings&lt;/title&gt;&lt;secondary-title&gt;Journal of Fluid Mechanics&lt;/secondary-title&gt;&lt;/titles&gt;&lt;pages&gt;417-431&lt;/pages&gt;&lt;number&gt;03&lt;/number&gt;&lt;contributors&gt;&lt;authors&gt;&lt;author&gt;Norbury, John&lt;/author&gt;&lt;/authors&gt;&lt;/contributors&gt;&lt;added-date format="utc"&gt;1468412570&lt;/added-date&gt;&lt;ref-type name="Journal Article"&gt;17&lt;/ref-type&gt;&lt;dates&gt;&lt;year&gt;1973&lt;/year&gt;&lt;/dates&gt;&lt;rec-number&gt;111&lt;/rec-number&gt;&lt;last-updated-date format="utc"&gt;1468412570&lt;/last-updated-date&gt;&lt;volume&gt;57&lt;/volume&gt;&lt;/record&gt;&lt;/Cite&gt;&lt;/EndNote&gt;</w:instrText>
      </w:r>
      <w:r w:rsidRPr="0055614B">
        <w:rPr>
          <w:rFonts w:ascii="Times New Roman" w:hAnsi="Times New Roman" w:cs="Times New Roman"/>
          <w:sz w:val="24"/>
          <w:szCs w:val="24"/>
          <w:lang w:val="en-GB"/>
        </w:rPr>
        <w:fldChar w:fldCharType="separate"/>
      </w:r>
      <w:r w:rsidRPr="0055614B">
        <w:rPr>
          <w:rFonts w:ascii="Times New Roman" w:hAnsi="Times New Roman" w:cs="Times New Roman"/>
          <w:sz w:val="24"/>
          <w:szCs w:val="24"/>
          <w:lang w:val="en-GB"/>
        </w:rPr>
        <w:t>(Norbury 1973)</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xml:space="preserve"> for α-&gt;√2 (thick core)</w:t>
      </w:r>
    </w:p>
    <w:p w14:paraId="629C367A" w14:textId="33F2A5C3" w:rsidR="0004076C" w:rsidRPr="0055614B" w:rsidRDefault="00BB3E60" w:rsidP="0004076C">
      <w:pPr>
        <w:spacing w:after="0" w:line="276" w:lineRule="auto"/>
        <w:rPr>
          <w:rFonts w:ascii="Times New Roman" w:hAnsi="Times New Roman" w:cs="Times New Roman"/>
          <w:sz w:val="24"/>
          <w:szCs w:val="24"/>
          <w:lang w:val="en-GB"/>
        </w:rPr>
      </w:pP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Γ</m:t>
            </m:r>
          </m:e>
          <m:sub>
            <m:r>
              <w:rPr>
                <w:rFonts w:ascii="Cambria Math" w:hAnsi="Cambria Math" w:cs="Times New Roman"/>
                <w:sz w:val="24"/>
                <w:szCs w:val="24"/>
                <w:lang w:val="en-GB"/>
              </w:rPr>
              <m:t>NF</m:t>
            </m:r>
          </m:sub>
        </m:sSub>
        <m:d>
          <m:dPr>
            <m:ctrlPr>
              <w:rPr>
                <w:rFonts w:ascii="Cambria Math" w:hAnsi="Cambria Math" w:cs="Times New Roman"/>
                <w:sz w:val="24"/>
                <w:szCs w:val="24"/>
                <w:lang w:val="en-GB"/>
              </w:rPr>
            </m:ctrlPr>
          </m:dPr>
          <m:e>
            <m:r>
              <w:rPr>
                <w:rFonts w:ascii="Cambria Math" w:hAnsi="Cambria Math" w:cs="Times New Roman"/>
                <w:sz w:val="24"/>
                <w:szCs w:val="24"/>
                <w:lang w:val="en-GB"/>
              </w:rPr>
              <m:t>α</m:t>
            </m:r>
          </m:e>
        </m:d>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1</m:t>
            </m:r>
          </m:num>
          <m:den>
            <m:r>
              <m:rPr>
                <m:sty m:val="p"/>
              </m:rPr>
              <w:rPr>
                <w:rFonts w:ascii="Cambria Math" w:hAnsi="Cambria Math" w:cs="Times New Roman"/>
                <w:sz w:val="24"/>
                <w:szCs w:val="24"/>
                <w:lang w:val="en-GB"/>
              </w:rPr>
              <m:t>3</m:t>
            </m:r>
          </m:den>
        </m:f>
        <m:sSup>
          <m:sSupPr>
            <m:ctrlPr>
              <w:rPr>
                <w:rFonts w:ascii="Cambria Math" w:hAnsi="Cambria Math" w:cs="Times New Roman"/>
                <w:sz w:val="24"/>
                <w:szCs w:val="24"/>
                <w:lang w:val="en-GB"/>
              </w:rPr>
            </m:ctrlPr>
          </m:sSupPr>
          <m:e>
            <m:r>
              <w:rPr>
                <w:rFonts w:ascii="Cambria Math" w:hAnsi="Cambria Math" w:cs="Times New Roman"/>
                <w:sz w:val="24"/>
                <w:szCs w:val="24"/>
                <w:lang w:val="en-GB"/>
              </w:rPr>
              <m:t>a</m:t>
            </m:r>
          </m:e>
          <m:sup>
            <m:r>
              <m:rPr>
                <m:sty m:val="p"/>
              </m:rPr>
              <w:rPr>
                <w:rFonts w:ascii="Cambria Math" w:hAnsi="Cambria Math" w:cs="Times New Roman"/>
                <w:sz w:val="24"/>
                <w:szCs w:val="24"/>
                <w:lang w:val="en-GB"/>
              </w:rPr>
              <m:t>3</m:t>
            </m:r>
          </m:sup>
        </m:sSup>
        <m:d>
          <m:dPr>
            <m:begChr m:val="["/>
            <m:endChr m:val="]"/>
            <m:ctrlPr>
              <w:rPr>
                <w:rFonts w:ascii="Cambria Math" w:hAnsi="Cambria Math" w:cs="Times New Roman"/>
                <w:sz w:val="24"/>
                <w:szCs w:val="24"/>
                <w:lang w:val="en-GB"/>
              </w:rPr>
            </m:ctrlPr>
          </m:dPr>
          <m:e>
            <m:r>
              <m:rPr>
                <m:sty m:val="p"/>
              </m:rPr>
              <w:rPr>
                <w:rFonts w:ascii="Cambria Math" w:hAnsi="Cambria Math" w:cs="Times New Roman"/>
                <w:sz w:val="24"/>
                <w:szCs w:val="24"/>
                <w:lang w:val="en-GB"/>
              </w:rPr>
              <m:t>1+</m:t>
            </m:r>
            <m:rad>
              <m:radPr>
                <m:degHide m:val="1"/>
                <m:ctrlPr>
                  <w:rPr>
                    <w:rFonts w:ascii="Cambria Math" w:hAnsi="Cambria Math" w:cs="Times New Roman"/>
                    <w:sz w:val="24"/>
                    <w:szCs w:val="24"/>
                    <w:lang w:val="en-GB"/>
                  </w:rPr>
                </m:ctrlPr>
              </m:radPr>
              <m:deg/>
              <m:e>
                <m:r>
                  <m:rPr>
                    <m:sty m:val="p"/>
                  </m:rPr>
                  <w:rPr>
                    <w:rFonts w:ascii="Cambria Math" w:hAnsi="Cambria Math" w:cs="Times New Roman"/>
                    <w:sz w:val="24"/>
                    <w:szCs w:val="24"/>
                    <w:lang w:val="en-GB"/>
                  </w:rPr>
                  <m:t>2</m:t>
                </m:r>
              </m:e>
            </m:rad>
            <m:acc>
              <m:accPr>
                <m:chr m:val="̅"/>
                <m:ctrlPr>
                  <w:rPr>
                    <w:rFonts w:ascii="Cambria Math" w:hAnsi="Cambria Math" w:cs="Times New Roman"/>
                    <w:sz w:val="24"/>
                    <w:szCs w:val="24"/>
                    <w:lang w:val="en-GB"/>
                  </w:rPr>
                </m:ctrlPr>
              </m:accPr>
              <m:e>
                <m:r>
                  <w:rPr>
                    <w:rFonts w:ascii="Cambria Math" w:hAnsi="Cambria Math" w:cs="Times New Roman"/>
                    <w:sz w:val="24"/>
                    <w:szCs w:val="24"/>
                    <w:lang w:val="en-GB"/>
                  </w:rPr>
                  <m:t>α</m:t>
                </m:r>
              </m:e>
            </m:acc>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3</m:t>
                </m:r>
              </m:num>
              <m:den>
                <m:r>
                  <m:rPr>
                    <m:sty m:val="p"/>
                  </m:rPr>
                  <w:rPr>
                    <w:rFonts w:ascii="Cambria Math" w:hAnsi="Cambria Math" w:cs="Times New Roman"/>
                    <w:sz w:val="24"/>
                    <w:szCs w:val="24"/>
                    <w:lang w:val="en-GB"/>
                  </w:rPr>
                  <m:t>16</m:t>
                </m:r>
              </m:den>
            </m:f>
            <m:sSup>
              <m:sSupPr>
                <m:ctrlPr>
                  <w:rPr>
                    <w:rFonts w:ascii="Cambria Math" w:hAnsi="Cambria Math" w:cs="Times New Roman"/>
                    <w:sz w:val="24"/>
                    <w:szCs w:val="24"/>
                    <w:lang w:val="en-GB"/>
                  </w:rPr>
                </m:ctrlPr>
              </m:sSupPr>
              <m:e>
                <m:acc>
                  <m:accPr>
                    <m:chr m:val="̅"/>
                    <m:ctrlPr>
                      <w:rPr>
                        <w:rFonts w:ascii="Cambria Math" w:hAnsi="Cambria Math" w:cs="Times New Roman"/>
                        <w:sz w:val="24"/>
                        <w:szCs w:val="24"/>
                        <w:lang w:val="en-GB"/>
                      </w:rPr>
                    </m:ctrlPr>
                  </m:accPr>
                  <m:e>
                    <m:r>
                      <w:rPr>
                        <w:rFonts w:ascii="Cambria Math" w:hAnsi="Cambria Math" w:cs="Times New Roman"/>
                        <w:sz w:val="24"/>
                        <w:szCs w:val="24"/>
                        <w:lang w:val="en-GB"/>
                      </w:rPr>
                      <m:t>α</m:t>
                    </m:r>
                  </m:e>
                </m:acc>
              </m:e>
              <m:sup>
                <m:r>
                  <m:rPr>
                    <m:sty m:val="p"/>
                  </m:rPr>
                  <w:rPr>
                    <w:rFonts w:ascii="Cambria Math" w:hAnsi="Cambria Math" w:cs="Times New Roman"/>
                    <w:sz w:val="24"/>
                    <w:szCs w:val="24"/>
                    <w:lang w:val="en-GB"/>
                  </w:rPr>
                  <m:t>2</m:t>
                </m:r>
              </m:sup>
            </m:sSup>
            <m:func>
              <m:funcPr>
                <m:ctrlPr>
                  <w:rPr>
                    <w:rFonts w:ascii="Cambria Math" w:hAnsi="Cambria Math" w:cs="Times New Roman"/>
                    <w:sz w:val="24"/>
                    <w:szCs w:val="24"/>
                    <w:lang w:val="en-GB"/>
                  </w:rPr>
                </m:ctrlPr>
              </m:funcPr>
              <m:fName>
                <m:r>
                  <w:rPr>
                    <w:rFonts w:ascii="Cambria Math" w:hAnsi="Cambria Math" w:cs="Times New Roman"/>
                    <w:sz w:val="24"/>
                    <w:szCs w:val="24"/>
                    <w:lang w:val="en-GB"/>
                  </w:rPr>
                  <m:t>ln</m:t>
                </m:r>
              </m:fName>
              <m:e>
                <m:d>
                  <m:dPr>
                    <m:ctrlPr>
                      <w:rPr>
                        <w:rFonts w:ascii="Cambria Math" w:hAnsi="Cambria Math" w:cs="Times New Roman"/>
                        <w:sz w:val="24"/>
                        <w:szCs w:val="24"/>
                        <w:lang w:val="en-GB"/>
                      </w:rPr>
                    </m:ctrlPr>
                  </m:dPr>
                  <m:e>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8</m:t>
                        </m:r>
                        <m:rad>
                          <m:radPr>
                            <m:degHide m:val="1"/>
                            <m:ctrlPr>
                              <w:rPr>
                                <w:rFonts w:ascii="Cambria Math" w:hAnsi="Cambria Math" w:cs="Times New Roman"/>
                                <w:sz w:val="24"/>
                                <w:szCs w:val="24"/>
                                <w:lang w:val="en-GB"/>
                              </w:rPr>
                            </m:ctrlPr>
                          </m:radPr>
                          <m:deg/>
                          <m:e>
                            <m:r>
                              <m:rPr>
                                <m:sty m:val="p"/>
                              </m:rPr>
                              <w:rPr>
                                <w:rFonts w:ascii="Cambria Math" w:hAnsi="Cambria Math" w:cs="Times New Roman"/>
                                <w:sz w:val="24"/>
                                <w:szCs w:val="24"/>
                                <w:lang w:val="en-GB"/>
                              </w:rPr>
                              <m:t>2</m:t>
                            </m:r>
                          </m:e>
                        </m:rad>
                      </m:num>
                      <m:den>
                        <m:acc>
                          <m:accPr>
                            <m:chr m:val="̅"/>
                            <m:ctrlPr>
                              <w:rPr>
                                <w:rFonts w:ascii="Cambria Math" w:hAnsi="Cambria Math" w:cs="Times New Roman"/>
                                <w:sz w:val="24"/>
                                <w:szCs w:val="24"/>
                                <w:lang w:val="en-GB"/>
                              </w:rPr>
                            </m:ctrlPr>
                          </m:accPr>
                          <m:e>
                            <m:r>
                              <w:rPr>
                                <w:rFonts w:ascii="Cambria Math" w:hAnsi="Cambria Math" w:cs="Times New Roman"/>
                                <w:sz w:val="24"/>
                                <w:szCs w:val="24"/>
                                <w:lang w:val="en-GB"/>
                              </w:rPr>
                              <m:t>α</m:t>
                            </m:r>
                          </m:e>
                        </m:acc>
                      </m:den>
                    </m:f>
                  </m:e>
                </m:d>
              </m:e>
            </m:func>
            <m:r>
              <m:rPr>
                <m:sty m:val="p"/>
              </m:rPr>
              <w:rPr>
                <w:rFonts w:ascii="Cambria Math" w:hAnsi="Cambria Math" w:cs="Times New Roman"/>
                <w:sz w:val="24"/>
                <w:szCs w:val="24"/>
                <w:lang w:val="en-GB"/>
              </w:rPr>
              <m:t>+1.69</m:t>
            </m:r>
            <m:sSup>
              <m:sSupPr>
                <m:ctrlPr>
                  <w:rPr>
                    <w:rFonts w:ascii="Cambria Math" w:hAnsi="Cambria Math" w:cs="Times New Roman"/>
                    <w:sz w:val="24"/>
                    <w:szCs w:val="24"/>
                    <w:lang w:val="en-GB"/>
                  </w:rPr>
                </m:ctrlPr>
              </m:sSupPr>
              <m:e>
                <m:acc>
                  <m:accPr>
                    <m:chr m:val="̅"/>
                    <m:ctrlPr>
                      <w:rPr>
                        <w:rFonts w:ascii="Cambria Math" w:hAnsi="Cambria Math" w:cs="Times New Roman"/>
                        <w:sz w:val="24"/>
                        <w:szCs w:val="24"/>
                        <w:lang w:val="en-GB"/>
                      </w:rPr>
                    </m:ctrlPr>
                  </m:accPr>
                  <m:e>
                    <m:r>
                      <w:rPr>
                        <w:rFonts w:ascii="Cambria Math" w:hAnsi="Cambria Math" w:cs="Times New Roman"/>
                        <w:sz w:val="24"/>
                        <w:szCs w:val="24"/>
                        <w:lang w:val="en-GB"/>
                      </w:rPr>
                      <m:t>α</m:t>
                    </m:r>
                  </m:e>
                </m:acc>
              </m:e>
              <m:sup>
                <m:r>
                  <m:rPr>
                    <m:sty m:val="p"/>
                  </m:rPr>
                  <w:rPr>
                    <w:rFonts w:ascii="Cambria Math" w:hAnsi="Cambria Math" w:cs="Times New Roman"/>
                    <w:sz w:val="24"/>
                    <w:szCs w:val="24"/>
                    <w:lang w:val="en-GB"/>
                  </w:rPr>
                  <m:t>2</m:t>
                </m:r>
              </m:sup>
            </m:sSup>
          </m:e>
        </m:d>
      </m:oMath>
      <w:r w:rsidR="001B7EF3" w:rsidRPr="0055614B">
        <w:rPr>
          <w:rFonts w:ascii="Times New Roman" w:eastAsiaTheme="minorEastAsia" w:hAnsi="Times New Roman" w:cs="Times New Roman"/>
          <w:sz w:val="24"/>
          <w:szCs w:val="24"/>
          <w:lang w:val="en-GB"/>
        </w:rPr>
        <w:t xml:space="preserve"> </w:t>
      </w:r>
      <w:r w:rsidR="001B7EF3" w:rsidRPr="0055614B">
        <w:rPr>
          <w:rFonts w:ascii="Times New Roman" w:hAnsi="Times New Roman" w:cs="Times New Roman"/>
          <w:sz w:val="24"/>
          <w:szCs w:val="24"/>
          <w:lang w:val="en-GB"/>
        </w:rPr>
        <w:t>(2.73)</w:t>
      </w:r>
    </w:p>
    <w:p w14:paraId="1DE2CB8D" w14:textId="6B0CDC35" w:rsidR="0004076C" w:rsidRPr="0055614B" w:rsidRDefault="00BB3E60" w:rsidP="0004076C">
      <w:pPr>
        <w:spacing w:after="0" w:line="276" w:lineRule="auto"/>
        <w:rPr>
          <w:rFonts w:ascii="Times New Roman" w:hAnsi="Times New Roman" w:cs="Times New Roman"/>
          <w:sz w:val="24"/>
          <w:szCs w:val="24"/>
          <w:lang w:val="en-GB"/>
        </w:rPr>
      </w:pP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I</m:t>
            </m:r>
          </m:e>
          <m:sub>
            <m:r>
              <w:rPr>
                <w:rFonts w:ascii="Cambria Math" w:hAnsi="Cambria Math" w:cs="Times New Roman"/>
                <w:sz w:val="24"/>
                <w:szCs w:val="24"/>
                <w:lang w:val="en-GB"/>
              </w:rPr>
              <m:t>NF</m:t>
            </m:r>
          </m:sub>
        </m:sSub>
        <m:d>
          <m:dPr>
            <m:ctrlPr>
              <w:rPr>
                <w:rFonts w:ascii="Cambria Math" w:hAnsi="Cambria Math" w:cs="Times New Roman"/>
                <w:sz w:val="24"/>
                <w:szCs w:val="24"/>
                <w:lang w:val="en-GB"/>
              </w:rPr>
            </m:ctrlPr>
          </m:dPr>
          <m:e>
            <m:r>
              <w:rPr>
                <w:rFonts w:ascii="Cambria Math" w:hAnsi="Cambria Math" w:cs="Times New Roman"/>
                <w:sz w:val="24"/>
                <w:szCs w:val="24"/>
                <w:lang w:val="en-GB"/>
              </w:rPr>
              <m:t>α</m:t>
            </m:r>
          </m:e>
        </m:d>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2</m:t>
            </m:r>
            <m:r>
              <w:rPr>
                <w:rFonts w:ascii="Cambria Math" w:hAnsi="Cambria Math" w:cs="Times New Roman"/>
                <w:sz w:val="24"/>
                <w:szCs w:val="24"/>
                <w:lang w:val="en-GB"/>
              </w:rPr>
              <m:t>π</m:t>
            </m:r>
          </m:num>
          <m:den>
            <m:r>
              <m:rPr>
                <m:sty m:val="p"/>
              </m:rPr>
              <w:rPr>
                <w:rFonts w:ascii="Cambria Math" w:hAnsi="Cambria Math" w:cs="Times New Roman"/>
                <w:sz w:val="24"/>
                <w:szCs w:val="24"/>
                <w:lang w:val="en-GB"/>
              </w:rPr>
              <m:t>15</m:t>
            </m:r>
          </m:den>
        </m:f>
        <m:sSup>
          <m:sSupPr>
            <m:ctrlPr>
              <w:rPr>
                <w:rFonts w:ascii="Cambria Math" w:hAnsi="Cambria Math" w:cs="Times New Roman"/>
                <w:sz w:val="24"/>
                <w:szCs w:val="24"/>
                <w:lang w:val="en-GB"/>
              </w:rPr>
            </m:ctrlPr>
          </m:sSupPr>
          <m:e>
            <m:r>
              <w:rPr>
                <w:rFonts w:ascii="Cambria Math" w:hAnsi="Cambria Math" w:cs="Times New Roman"/>
                <w:sz w:val="24"/>
                <w:szCs w:val="24"/>
                <w:lang w:val="en-GB"/>
              </w:rPr>
              <m:t>a</m:t>
            </m:r>
          </m:e>
          <m:sup>
            <m:r>
              <m:rPr>
                <m:sty m:val="p"/>
              </m:rPr>
              <w:rPr>
                <w:rFonts w:ascii="Cambria Math" w:hAnsi="Cambria Math" w:cs="Times New Roman"/>
                <w:sz w:val="24"/>
                <w:szCs w:val="24"/>
                <w:lang w:val="en-GB"/>
              </w:rPr>
              <m:t>5</m:t>
            </m:r>
          </m:sup>
        </m:sSup>
        <m:d>
          <m:dPr>
            <m:begChr m:val="["/>
            <m:endChr m:val="]"/>
            <m:ctrlPr>
              <w:rPr>
                <w:rFonts w:ascii="Cambria Math" w:hAnsi="Cambria Math" w:cs="Times New Roman"/>
                <w:sz w:val="24"/>
                <w:szCs w:val="24"/>
                <w:lang w:val="en-GB"/>
              </w:rPr>
            </m:ctrlPr>
          </m:dPr>
          <m:e>
            <m:r>
              <m:rPr>
                <m:sty m:val="p"/>
              </m:rPr>
              <w:rPr>
                <w:rFonts w:ascii="Cambria Math" w:hAnsi="Cambria Math" w:cs="Times New Roman"/>
                <w:sz w:val="24"/>
                <w:szCs w:val="24"/>
                <w:lang w:val="en-GB"/>
              </w:rPr>
              <m:t>1+</m:t>
            </m:r>
            <m:rad>
              <m:radPr>
                <m:degHide m:val="1"/>
                <m:ctrlPr>
                  <w:rPr>
                    <w:rFonts w:ascii="Cambria Math" w:hAnsi="Cambria Math" w:cs="Times New Roman"/>
                    <w:sz w:val="24"/>
                    <w:szCs w:val="24"/>
                    <w:lang w:val="en-GB"/>
                  </w:rPr>
                </m:ctrlPr>
              </m:radPr>
              <m:deg/>
              <m:e>
                <m:r>
                  <m:rPr>
                    <m:sty m:val="p"/>
                  </m:rPr>
                  <w:rPr>
                    <w:rFonts w:ascii="Cambria Math" w:hAnsi="Cambria Math" w:cs="Times New Roman"/>
                    <w:sz w:val="24"/>
                    <w:szCs w:val="24"/>
                    <w:lang w:val="en-GB"/>
                  </w:rPr>
                  <m:t>2</m:t>
                </m:r>
              </m:e>
            </m:rad>
            <m:acc>
              <m:accPr>
                <m:chr m:val="̅"/>
                <m:ctrlPr>
                  <w:rPr>
                    <w:rFonts w:ascii="Cambria Math" w:hAnsi="Cambria Math" w:cs="Times New Roman"/>
                    <w:sz w:val="24"/>
                    <w:szCs w:val="24"/>
                    <w:lang w:val="en-GB"/>
                  </w:rPr>
                </m:ctrlPr>
              </m:accPr>
              <m:e>
                <m:r>
                  <w:rPr>
                    <w:rFonts w:ascii="Cambria Math" w:hAnsi="Cambria Math" w:cs="Times New Roman"/>
                    <w:sz w:val="24"/>
                    <w:szCs w:val="24"/>
                    <w:lang w:val="en-GB"/>
                  </w:rPr>
                  <m:t>α</m:t>
                </m:r>
              </m:e>
            </m:acc>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141</m:t>
                </m:r>
              </m:num>
              <m:den>
                <m:r>
                  <m:rPr>
                    <m:sty m:val="p"/>
                  </m:rPr>
                  <w:rPr>
                    <w:rFonts w:ascii="Cambria Math" w:hAnsi="Cambria Math" w:cs="Times New Roman"/>
                    <w:sz w:val="24"/>
                    <w:szCs w:val="24"/>
                    <w:lang w:val="en-GB"/>
                  </w:rPr>
                  <m:t>64</m:t>
                </m:r>
              </m:den>
            </m:f>
            <m:sSup>
              <m:sSupPr>
                <m:ctrlPr>
                  <w:rPr>
                    <w:rFonts w:ascii="Cambria Math" w:hAnsi="Cambria Math" w:cs="Times New Roman"/>
                    <w:sz w:val="24"/>
                    <w:szCs w:val="24"/>
                    <w:lang w:val="en-GB"/>
                  </w:rPr>
                </m:ctrlPr>
              </m:sSupPr>
              <m:e>
                <m:acc>
                  <m:accPr>
                    <m:chr m:val="̅"/>
                    <m:ctrlPr>
                      <w:rPr>
                        <w:rFonts w:ascii="Cambria Math" w:hAnsi="Cambria Math" w:cs="Times New Roman"/>
                        <w:sz w:val="24"/>
                        <w:szCs w:val="24"/>
                        <w:lang w:val="en-GB"/>
                      </w:rPr>
                    </m:ctrlPr>
                  </m:accPr>
                  <m:e>
                    <m:r>
                      <w:rPr>
                        <w:rFonts w:ascii="Cambria Math" w:hAnsi="Cambria Math" w:cs="Times New Roman"/>
                        <w:sz w:val="24"/>
                        <w:szCs w:val="24"/>
                        <w:lang w:val="en-GB"/>
                      </w:rPr>
                      <m:t>α</m:t>
                    </m:r>
                  </m:e>
                </m:acc>
              </m:e>
              <m:sup>
                <m:r>
                  <m:rPr>
                    <m:sty m:val="p"/>
                  </m:rPr>
                  <w:rPr>
                    <w:rFonts w:ascii="Cambria Math" w:hAnsi="Cambria Math" w:cs="Times New Roman"/>
                    <w:sz w:val="24"/>
                    <w:szCs w:val="24"/>
                    <w:lang w:val="en-GB"/>
                  </w:rPr>
                  <m:t>2</m:t>
                </m:r>
              </m:sup>
            </m:sSup>
          </m:e>
        </m:d>
      </m:oMath>
      <w:r w:rsidR="001B7EF3" w:rsidRPr="0055614B">
        <w:rPr>
          <w:rFonts w:ascii="Times New Roman" w:hAnsi="Times New Roman" w:cs="Times New Roman"/>
          <w:sz w:val="24"/>
          <w:szCs w:val="24"/>
          <w:lang w:val="en-GB"/>
        </w:rPr>
        <w:t xml:space="preserve"> (2.74)</w:t>
      </w:r>
    </w:p>
    <w:p w14:paraId="20A7A2E9" w14:textId="58F8DD7C" w:rsidR="0004076C" w:rsidRPr="0055614B" w:rsidRDefault="00BB3E60" w:rsidP="0004076C">
      <w:pPr>
        <w:spacing w:after="0" w:line="276" w:lineRule="auto"/>
        <w:rPr>
          <w:rFonts w:ascii="Times New Roman" w:hAnsi="Times New Roman" w:cs="Times New Roman"/>
          <w:sz w:val="24"/>
          <w:szCs w:val="24"/>
          <w:lang w:val="en-GB"/>
        </w:rPr>
      </w:pP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E</m:t>
            </m:r>
          </m:e>
          <m:sub>
            <m:r>
              <w:rPr>
                <w:rFonts w:ascii="Cambria Math" w:hAnsi="Cambria Math" w:cs="Times New Roman"/>
                <w:sz w:val="24"/>
                <w:szCs w:val="24"/>
                <w:lang w:val="en-GB"/>
              </w:rPr>
              <m:t>NF</m:t>
            </m:r>
          </m:sub>
        </m:sSub>
        <m:d>
          <m:dPr>
            <m:ctrlPr>
              <w:rPr>
                <w:rFonts w:ascii="Cambria Math" w:hAnsi="Cambria Math" w:cs="Times New Roman"/>
                <w:sz w:val="24"/>
                <w:szCs w:val="24"/>
                <w:lang w:val="en-GB"/>
              </w:rPr>
            </m:ctrlPr>
          </m:dPr>
          <m:e>
            <m:r>
              <w:rPr>
                <w:rFonts w:ascii="Cambria Math" w:hAnsi="Cambria Math" w:cs="Times New Roman"/>
                <w:sz w:val="24"/>
                <w:szCs w:val="24"/>
                <w:lang w:val="en-GB"/>
              </w:rPr>
              <m:t>α</m:t>
            </m:r>
          </m:e>
        </m:d>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2</m:t>
            </m:r>
            <m:r>
              <w:rPr>
                <w:rFonts w:ascii="Cambria Math" w:hAnsi="Cambria Math" w:cs="Times New Roman"/>
                <w:sz w:val="24"/>
                <w:szCs w:val="24"/>
                <w:lang w:val="en-GB"/>
              </w:rPr>
              <m:t>π</m:t>
            </m:r>
          </m:num>
          <m:den>
            <m:r>
              <m:rPr>
                <m:sty m:val="p"/>
              </m:rPr>
              <w:rPr>
                <w:rFonts w:ascii="Cambria Math" w:hAnsi="Cambria Math" w:cs="Times New Roman"/>
                <w:sz w:val="24"/>
                <w:szCs w:val="24"/>
                <w:lang w:val="en-GB"/>
              </w:rPr>
              <m:t>315</m:t>
            </m:r>
          </m:den>
        </m:f>
        <m:sSup>
          <m:sSupPr>
            <m:ctrlPr>
              <w:rPr>
                <w:rFonts w:ascii="Cambria Math" w:hAnsi="Cambria Math" w:cs="Times New Roman"/>
                <w:sz w:val="24"/>
                <w:szCs w:val="24"/>
                <w:lang w:val="en-GB"/>
              </w:rPr>
            </m:ctrlPr>
          </m:sSupPr>
          <m:e>
            <m:r>
              <w:rPr>
                <w:rFonts w:ascii="Cambria Math" w:hAnsi="Cambria Math" w:cs="Times New Roman"/>
                <w:sz w:val="24"/>
                <w:szCs w:val="24"/>
                <w:lang w:val="en-GB"/>
              </w:rPr>
              <m:t>a</m:t>
            </m:r>
          </m:e>
          <m:sup>
            <m:r>
              <m:rPr>
                <m:sty m:val="p"/>
              </m:rPr>
              <w:rPr>
                <w:rFonts w:ascii="Cambria Math" w:hAnsi="Cambria Math" w:cs="Times New Roman"/>
                <w:sz w:val="24"/>
                <w:szCs w:val="24"/>
                <w:lang w:val="en-GB"/>
              </w:rPr>
              <m:t>7</m:t>
            </m:r>
          </m:sup>
        </m:sSup>
        <m:d>
          <m:dPr>
            <m:begChr m:val="["/>
            <m:endChr m:val="]"/>
            <m:ctrlPr>
              <w:rPr>
                <w:rFonts w:ascii="Cambria Math" w:hAnsi="Cambria Math" w:cs="Times New Roman"/>
                <w:sz w:val="24"/>
                <w:szCs w:val="24"/>
                <w:lang w:val="en-GB"/>
              </w:rPr>
            </m:ctrlPr>
          </m:dPr>
          <m:e>
            <m:r>
              <m:rPr>
                <m:sty m:val="p"/>
              </m:rPr>
              <w:rPr>
                <w:rFonts w:ascii="Cambria Math" w:hAnsi="Cambria Math" w:cs="Times New Roman"/>
                <w:sz w:val="24"/>
                <w:szCs w:val="24"/>
                <w:lang w:val="en-GB"/>
              </w:rPr>
              <m:t>1+2</m:t>
            </m:r>
            <m:rad>
              <m:radPr>
                <m:degHide m:val="1"/>
                <m:ctrlPr>
                  <w:rPr>
                    <w:rFonts w:ascii="Cambria Math" w:hAnsi="Cambria Math" w:cs="Times New Roman"/>
                    <w:sz w:val="24"/>
                    <w:szCs w:val="24"/>
                    <w:lang w:val="en-GB"/>
                  </w:rPr>
                </m:ctrlPr>
              </m:radPr>
              <m:deg/>
              <m:e>
                <m:r>
                  <m:rPr>
                    <m:sty m:val="p"/>
                  </m:rPr>
                  <w:rPr>
                    <w:rFonts w:ascii="Cambria Math" w:hAnsi="Cambria Math" w:cs="Times New Roman"/>
                    <w:sz w:val="24"/>
                    <w:szCs w:val="24"/>
                    <w:lang w:val="en-GB"/>
                  </w:rPr>
                  <m:t>2</m:t>
                </m:r>
              </m:e>
            </m:rad>
            <m:acc>
              <m:accPr>
                <m:chr m:val="̅"/>
                <m:ctrlPr>
                  <w:rPr>
                    <w:rFonts w:ascii="Cambria Math" w:hAnsi="Cambria Math" w:cs="Times New Roman"/>
                    <w:sz w:val="24"/>
                    <w:szCs w:val="24"/>
                    <w:lang w:val="en-GB"/>
                  </w:rPr>
                </m:ctrlPr>
              </m:accPr>
              <m:e>
                <m:r>
                  <w:rPr>
                    <w:rFonts w:ascii="Cambria Math" w:hAnsi="Cambria Math" w:cs="Times New Roman"/>
                    <w:sz w:val="24"/>
                    <w:szCs w:val="24"/>
                    <w:lang w:val="en-GB"/>
                  </w:rPr>
                  <m:t>α</m:t>
                </m:r>
              </m:e>
            </m:acc>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383</m:t>
                </m:r>
              </m:num>
              <m:den>
                <m:r>
                  <m:rPr>
                    <m:sty m:val="p"/>
                  </m:rPr>
                  <w:rPr>
                    <w:rFonts w:ascii="Cambria Math" w:hAnsi="Cambria Math" w:cs="Times New Roman"/>
                    <w:sz w:val="24"/>
                    <w:szCs w:val="24"/>
                    <w:lang w:val="en-GB"/>
                  </w:rPr>
                  <m:t>64</m:t>
                </m:r>
              </m:den>
            </m:f>
            <m:sSup>
              <m:sSupPr>
                <m:ctrlPr>
                  <w:rPr>
                    <w:rFonts w:ascii="Cambria Math" w:hAnsi="Cambria Math" w:cs="Times New Roman"/>
                    <w:sz w:val="24"/>
                    <w:szCs w:val="24"/>
                    <w:lang w:val="en-GB"/>
                  </w:rPr>
                </m:ctrlPr>
              </m:sSupPr>
              <m:e>
                <m:acc>
                  <m:accPr>
                    <m:chr m:val="̅"/>
                    <m:ctrlPr>
                      <w:rPr>
                        <w:rFonts w:ascii="Cambria Math" w:hAnsi="Cambria Math" w:cs="Times New Roman"/>
                        <w:sz w:val="24"/>
                        <w:szCs w:val="24"/>
                        <w:lang w:val="en-GB"/>
                      </w:rPr>
                    </m:ctrlPr>
                  </m:accPr>
                  <m:e>
                    <m:r>
                      <w:rPr>
                        <w:rFonts w:ascii="Cambria Math" w:hAnsi="Cambria Math" w:cs="Times New Roman"/>
                        <w:sz w:val="24"/>
                        <w:szCs w:val="24"/>
                        <w:lang w:val="en-GB"/>
                      </w:rPr>
                      <m:t>α</m:t>
                    </m:r>
                  </m:e>
                </m:acc>
              </m:e>
              <m:sup>
                <m:r>
                  <m:rPr>
                    <m:sty m:val="p"/>
                  </m:rPr>
                  <w:rPr>
                    <w:rFonts w:ascii="Cambria Math" w:hAnsi="Cambria Math" w:cs="Times New Roman"/>
                    <w:sz w:val="24"/>
                    <w:szCs w:val="24"/>
                    <w:lang w:val="en-GB"/>
                  </w:rPr>
                  <m:t>2</m:t>
                </m:r>
              </m:sup>
            </m:sSup>
          </m:e>
        </m:d>
      </m:oMath>
      <w:r w:rsidR="001B7EF3" w:rsidRPr="0055614B">
        <w:rPr>
          <w:rFonts w:ascii="Times New Roman" w:hAnsi="Times New Roman" w:cs="Times New Roman"/>
          <w:sz w:val="24"/>
          <w:szCs w:val="24"/>
          <w:lang w:val="en-GB"/>
        </w:rPr>
        <w:t xml:space="preserve"> (2.75)</w:t>
      </w:r>
    </w:p>
    <w:p w14:paraId="5A219172" w14:textId="58C10A5D" w:rsidR="0004076C" w:rsidRPr="0055614B" w:rsidRDefault="00BB3E60" w:rsidP="0004076C">
      <w:pPr>
        <w:spacing w:after="0" w:line="276" w:lineRule="auto"/>
        <w:rPr>
          <w:rFonts w:ascii="Times New Roman" w:hAnsi="Times New Roman" w:cs="Times New Roman"/>
          <w:sz w:val="24"/>
          <w:szCs w:val="24"/>
          <w:lang w:val="en-GB"/>
        </w:rPr>
      </w:pP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NF</m:t>
            </m:r>
          </m:sub>
        </m:sSub>
        <m:d>
          <m:dPr>
            <m:ctrlPr>
              <w:rPr>
                <w:rFonts w:ascii="Cambria Math" w:hAnsi="Cambria Math" w:cs="Times New Roman"/>
                <w:sz w:val="24"/>
                <w:szCs w:val="24"/>
                <w:lang w:val="en-GB"/>
              </w:rPr>
            </m:ctrlPr>
          </m:dPr>
          <m:e>
            <m:r>
              <w:rPr>
                <w:rFonts w:ascii="Cambria Math" w:hAnsi="Cambria Math" w:cs="Times New Roman"/>
                <w:sz w:val="24"/>
                <w:szCs w:val="24"/>
                <w:lang w:val="en-GB"/>
              </w:rPr>
              <m:t>α</m:t>
            </m:r>
          </m:e>
        </m:d>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2</m:t>
            </m:r>
          </m:num>
          <m:den>
            <m:r>
              <m:rPr>
                <m:sty m:val="p"/>
              </m:rPr>
              <w:rPr>
                <w:rFonts w:ascii="Cambria Math" w:hAnsi="Cambria Math" w:cs="Times New Roman"/>
                <w:sz w:val="24"/>
                <w:szCs w:val="24"/>
                <w:lang w:val="en-GB"/>
              </w:rPr>
              <m:t>15</m:t>
            </m:r>
          </m:den>
        </m:f>
        <m:sSup>
          <m:sSupPr>
            <m:ctrlPr>
              <w:rPr>
                <w:rFonts w:ascii="Cambria Math" w:hAnsi="Cambria Math" w:cs="Times New Roman"/>
                <w:sz w:val="24"/>
                <w:szCs w:val="24"/>
                <w:lang w:val="en-GB"/>
              </w:rPr>
            </m:ctrlPr>
          </m:sSupPr>
          <m:e>
            <m:r>
              <w:rPr>
                <w:rFonts w:ascii="Cambria Math" w:hAnsi="Cambria Math" w:cs="Times New Roman"/>
                <w:sz w:val="24"/>
                <w:szCs w:val="24"/>
                <w:lang w:val="en-GB"/>
              </w:rPr>
              <m:t>a</m:t>
            </m:r>
          </m:e>
          <m:sup>
            <m:r>
              <m:rPr>
                <m:sty m:val="p"/>
              </m:rPr>
              <w:rPr>
                <w:rFonts w:ascii="Cambria Math" w:hAnsi="Cambria Math" w:cs="Times New Roman"/>
                <w:sz w:val="24"/>
                <w:szCs w:val="24"/>
                <w:lang w:val="en-GB"/>
              </w:rPr>
              <m:t>2</m:t>
            </m:r>
          </m:sup>
        </m:sSup>
      </m:oMath>
      <w:r w:rsidR="001B7EF3" w:rsidRPr="0055614B">
        <w:rPr>
          <w:rFonts w:ascii="Times New Roman" w:hAnsi="Times New Roman" w:cs="Times New Roman"/>
          <w:sz w:val="24"/>
          <w:szCs w:val="24"/>
          <w:lang w:val="en-GB"/>
        </w:rPr>
        <w:t xml:space="preserve"> (2.76)</w:t>
      </w:r>
    </w:p>
    <w:p w14:paraId="54D5A338" w14:textId="77777777" w:rsidR="0004076C" w:rsidRPr="0055614B" w:rsidRDefault="0004076C" w:rsidP="008C4573">
      <w:pPr>
        <w:spacing w:line="276" w:lineRule="auto"/>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where </w:t>
      </w:r>
      <m:oMath>
        <m:acc>
          <m:accPr>
            <m:chr m:val="̅"/>
            <m:ctrlPr>
              <w:rPr>
                <w:rFonts w:ascii="Cambria Math" w:hAnsi="Cambria Math" w:cs="Times New Roman"/>
                <w:sz w:val="24"/>
                <w:szCs w:val="24"/>
                <w:lang w:val="en-GB"/>
              </w:rPr>
            </m:ctrlPr>
          </m:accPr>
          <m:e>
            <m:r>
              <w:rPr>
                <w:rFonts w:ascii="Cambria Math" w:hAnsi="Cambria Math" w:cs="Times New Roman"/>
                <w:sz w:val="24"/>
                <w:szCs w:val="24"/>
                <w:lang w:val="en-GB"/>
              </w:rPr>
              <m:t>α</m:t>
            </m:r>
          </m:e>
        </m:acc>
        <m:r>
          <m:rPr>
            <m:sty m:val="p"/>
          </m:rPr>
          <w:rPr>
            <w:rFonts w:ascii="Cambria Math" w:hAnsi="Cambria Math" w:cs="Times New Roman"/>
            <w:sz w:val="24"/>
            <w:szCs w:val="24"/>
            <w:lang w:val="en-GB"/>
          </w:rPr>
          <m:t>=</m:t>
        </m:r>
        <m:rad>
          <m:radPr>
            <m:degHide m:val="1"/>
            <m:ctrlPr>
              <w:rPr>
                <w:rFonts w:ascii="Cambria Math" w:hAnsi="Cambria Math" w:cs="Times New Roman"/>
                <w:sz w:val="24"/>
                <w:szCs w:val="24"/>
                <w:lang w:val="en-GB"/>
              </w:rPr>
            </m:ctrlPr>
          </m:radPr>
          <m:deg/>
          <m:e>
            <m:r>
              <m:rPr>
                <m:sty m:val="p"/>
              </m:rPr>
              <w:rPr>
                <w:rFonts w:ascii="Cambria Math" w:hAnsi="Cambria Math" w:cs="Times New Roman"/>
                <w:sz w:val="24"/>
                <w:szCs w:val="24"/>
                <w:lang w:val="en-GB"/>
              </w:rPr>
              <m:t>2</m:t>
            </m:r>
          </m:e>
        </m:rad>
        <m:r>
          <m:rPr>
            <m:sty m:val="p"/>
          </m:rPr>
          <w:rPr>
            <w:rFonts w:ascii="Cambria Math" w:hAnsi="Cambria Math" w:cs="Times New Roman"/>
            <w:sz w:val="24"/>
            <w:szCs w:val="24"/>
            <w:lang w:val="en-GB"/>
          </w:rPr>
          <m:t>-</m:t>
        </m:r>
        <m:r>
          <w:rPr>
            <w:rFonts w:ascii="Cambria Math" w:hAnsi="Cambria Math" w:cs="Times New Roman"/>
            <w:sz w:val="24"/>
            <w:szCs w:val="24"/>
            <w:lang w:val="en-GB"/>
          </w:rPr>
          <m:t>α</m:t>
        </m:r>
      </m:oMath>
      <w:r w:rsidRPr="0055614B">
        <w:rPr>
          <w:rFonts w:ascii="Times New Roman" w:hAnsi="Times New Roman" w:cs="Times New Roman"/>
          <w:sz w:val="24"/>
          <w:szCs w:val="24"/>
          <w:lang w:val="en-GB"/>
        </w:rPr>
        <w:t xml:space="preserve"> and </w:t>
      </w:r>
      <m:oMath>
        <m:r>
          <w:rPr>
            <w:rFonts w:ascii="Cambria Math" w:hAnsi="Cambria Math" w:cs="Times New Roman"/>
            <w:sz w:val="24"/>
            <w:szCs w:val="24"/>
            <w:lang w:val="en-GB"/>
          </w:rPr>
          <m:t>a</m:t>
        </m:r>
        <m:r>
          <m:rPr>
            <m:sty m:val="p"/>
          </m:rPr>
          <w:rPr>
            <w:rFonts w:ascii="Cambria Math" w:hAnsi="Cambria Math" w:cs="Times New Roman"/>
            <w:sz w:val="24"/>
            <w:szCs w:val="24"/>
            <w:lang w:val="en-GB"/>
          </w:rPr>
          <m:t>=2(1-</m:t>
        </m:r>
        <m:f>
          <m:fPr>
            <m:ctrlPr>
              <w:rPr>
                <w:rFonts w:ascii="Cambria Math" w:hAnsi="Cambria Math" w:cs="Times New Roman"/>
                <w:sz w:val="24"/>
                <w:szCs w:val="24"/>
                <w:lang w:val="en-GB"/>
              </w:rPr>
            </m:ctrlPr>
          </m:fPr>
          <m:num>
            <m:acc>
              <m:accPr>
                <m:chr m:val="̅"/>
                <m:ctrlPr>
                  <w:rPr>
                    <w:rFonts w:ascii="Cambria Math" w:hAnsi="Cambria Math" w:cs="Times New Roman"/>
                    <w:sz w:val="24"/>
                    <w:szCs w:val="24"/>
                    <w:lang w:val="en-GB"/>
                  </w:rPr>
                </m:ctrlPr>
              </m:accPr>
              <m:e>
                <m:r>
                  <w:rPr>
                    <w:rFonts w:ascii="Cambria Math" w:hAnsi="Cambria Math" w:cs="Times New Roman"/>
                    <w:sz w:val="24"/>
                    <w:szCs w:val="24"/>
                    <w:lang w:val="en-GB"/>
                  </w:rPr>
                  <m:t>α</m:t>
                </m:r>
              </m:e>
            </m:acc>
          </m:num>
          <m:den>
            <m:r>
              <m:rPr>
                <m:sty m:val="p"/>
              </m:rPr>
              <w:rPr>
                <w:rFonts w:ascii="Cambria Math" w:hAnsi="Cambria Math" w:cs="Times New Roman"/>
                <w:sz w:val="24"/>
                <w:szCs w:val="24"/>
                <w:lang w:val="en-GB"/>
              </w:rPr>
              <m:t>2</m:t>
            </m:r>
            <m:rad>
              <m:radPr>
                <m:degHide m:val="1"/>
                <m:ctrlPr>
                  <w:rPr>
                    <w:rFonts w:ascii="Cambria Math" w:hAnsi="Cambria Math" w:cs="Times New Roman"/>
                    <w:sz w:val="24"/>
                    <w:szCs w:val="24"/>
                    <w:lang w:val="en-GB"/>
                  </w:rPr>
                </m:ctrlPr>
              </m:radPr>
              <m:deg/>
              <m:e>
                <m:r>
                  <m:rPr>
                    <m:sty m:val="p"/>
                  </m:rPr>
                  <w:rPr>
                    <w:rFonts w:ascii="Cambria Math" w:hAnsi="Cambria Math" w:cs="Times New Roman"/>
                    <w:sz w:val="24"/>
                    <w:szCs w:val="24"/>
                    <w:lang w:val="en-GB"/>
                  </w:rPr>
                  <m:t>2</m:t>
                </m:r>
              </m:e>
            </m:rad>
          </m:den>
        </m:f>
        <m:r>
          <m:rPr>
            <m:sty m:val="p"/>
          </m:rPr>
          <w:rPr>
            <w:rFonts w:ascii="Cambria Math" w:hAnsi="Cambria Math" w:cs="Times New Roman"/>
            <w:sz w:val="24"/>
            <w:szCs w:val="24"/>
            <w:lang w:val="en-GB"/>
          </w:rPr>
          <m:t>)</m:t>
        </m:r>
      </m:oMath>
      <w:r w:rsidR="008C4573" w:rsidRPr="0055614B">
        <w:rPr>
          <w:rFonts w:ascii="Times New Roman" w:hAnsi="Times New Roman" w:cs="Times New Roman"/>
          <w:sz w:val="24"/>
          <w:szCs w:val="24"/>
          <w:lang w:val="en-GB"/>
        </w:rPr>
        <w:t>.</w:t>
      </w:r>
    </w:p>
    <w:p w14:paraId="22E38F43" w14:textId="747FAABB" w:rsidR="0004076C" w:rsidRPr="0055614B" w:rsidRDefault="0004076C" w:rsidP="0004076C">
      <w:pPr>
        <w:pStyle w:val="Heading4"/>
        <w:numPr>
          <w:ilvl w:val="0"/>
          <w:numId w:val="0"/>
        </w:numPr>
        <w:rPr>
          <w:rFonts w:cs="Times New Roman"/>
          <w:szCs w:val="24"/>
          <w:lang w:val="en-GB"/>
        </w:rPr>
      </w:pPr>
      <w:r w:rsidRPr="0055614B">
        <w:rPr>
          <w:rFonts w:cs="Times New Roman"/>
          <w:szCs w:val="24"/>
          <w:lang w:val="en-GB"/>
        </w:rPr>
        <w:t xml:space="preserve">2.2.2.4 Kaplanski-Rudi model </w:t>
      </w:r>
      <w:r w:rsidRPr="0055614B">
        <w:rPr>
          <w:rFonts w:cs="Times New Roman"/>
          <w:b w:val="0"/>
          <w:szCs w:val="24"/>
          <w:lang w:val="en-GB"/>
        </w:rPr>
        <w:fldChar w:fldCharType="begin"/>
      </w:r>
      <w:r w:rsidR="0041698E" w:rsidRPr="0055614B">
        <w:rPr>
          <w:rFonts w:cs="Times New Roman"/>
          <w:b w:val="0"/>
          <w:szCs w:val="24"/>
          <w:lang w:val="en-GB"/>
        </w:rPr>
        <w:instrText xml:space="preserve"> ADDIN EN.CITE &lt;EndNote&gt;&lt;Cite&gt;&lt;Author&gt;Kaplanski&lt;/Author&gt;&lt;Year&gt;2005&lt;/Year&gt;&lt;IDText&gt;A model for the formation of “optimal” vortex rings taking into account viscosity&lt;/IDText&gt;&lt;DisplayText&gt;(Kaplanski and Rudi 2005)&lt;/DisplayText&gt;&lt;record&gt;&lt;isbn&gt;1070-6631&lt;/isbn&gt;&lt;titles&gt;&lt;title&gt;A model for the formation of “optimal” vortex rings taking into account viscosity&lt;/title&gt;&lt;secondary-title&gt;Physics of Fluids&lt;/secondary-title&gt;&lt;/titles&gt;&lt;pages&gt;087101&lt;/pages&gt;&lt;number&gt;8&lt;/number&gt;&lt;contributors&gt;&lt;authors&gt;&lt;author&gt;Kaplanski, Felix B&lt;/author&gt;&lt;author&gt;Rudi, Ylo A&lt;/author&gt;&lt;/authors&gt;&lt;/contributors&gt;&lt;added-date format="utc"&gt;1552040294&lt;/added-date&gt;&lt;ref-type name="Journal Article"&gt;17&lt;/ref-type&gt;&lt;dates&gt;&lt;year&gt;2005&lt;/year&gt;&lt;/dates&gt;&lt;rec-number&gt;272&lt;/rec-number&gt;&lt;last-updated-date format="utc"&gt;1552040294&lt;/last-updated-date&gt;&lt;volume&gt;17&lt;/volume&gt;&lt;/record&gt;&lt;/Cite&gt;&lt;/EndNote&gt;</w:instrText>
      </w:r>
      <w:r w:rsidRPr="0055614B">
        <w:rPr>
          <w:rFonts w:cs="Times New Roman"/>
          <w:b w:val="0"/>
          <w:szCs w:val="24"/>
          <w:lang w:val="en-GB"/>
        </w:rPr>
        <w:fldChar w:fldCharType="separate"/>
      </w:r>
      <w:r w:rsidR="0041698E" w:rsidRPr="0055614B">
        <w:rPr>
          <w:rFonts w:cs="Times New Roman"/>
          <w:b w:val="0"/>
          <w:szCs w:val="24"/>
          <w:lang w:val="en-GB"/>
        </w:rPr>
        <w:t>(Kaplanski and Rudi 2005)</w:t>
      </w:r>
      <w:r w:rsidRPr="0055614B">
        <w:rPr>
          <w:rFonts w:cs="Times New Roman"/>
          <w:b w:val="0"/>
          <w:szCs w:val="24"/>
          <w:lang w:val="en-GB"/>
        </w:rPr>
        <w:fldChar w:fldCharType="end"/>
      </w:r>
    </w:p>
    <w:p w14:paraId="0EFBB0BE" w14:textId="77777777" w:rsidR="0004076C" w:rsidRPr="0055614B" w:rsidRDefault="0004076C" w:rsidP="0004076C">
      <w:pPr>
        <w:spacing w:after="0" w:line="276" w:lineRule="auto"/>
        <w:rPr>
          <w:rFonts w:ascii="Times New Roman" w:hAnsi="Times New Roman" w:cs="Times New Roman"/>
          <w:bCs/>
          <w:iCs/>
          <w:sz w:val="24"/>
          <w:szCs w:val="24"/>
          <w:lang w:val="en-GB"/>
        </w:rPr>
      </w:pPr>
      <w:r w:rsidRPr="0055614B">
        <w:rPr>
          <w:rFonts w:ascii="Times New Roman" w:hAnsi="Times New Roman" w:cs="Times New Roman"/>
          <w:bCs/>
          <w:iCs/>
          <w:sz w:val="24"/>
          <w:szCs w:val="24"/>
          <w:lang w:val="en-GB"/>
        </w:rPr>
        <w:t>Three main assumptions to be considered</w:t>
      </w:r>
    </w:p>
    <w:p w14:paraId="68B833BA" w14:textId="77777777" w:rsidR="0004076C" w:rsidRPr="0055614B" w:rsidRDefault="0004076C" w:rsidP="00334E8A">
      <w:pPr>
        <w:pStyle w:val="ListParagraph"/>
        <w:numPr>
          <w:ilvl w:val="0"/>
          <w:numId w:val="25"/>
        </w:numPr>
        <w:spacing w:after="0" w:line="276" w:lineRule="auto"/>
        <w:rPr>
          <w:rFonts w:ascii="Times New Roman" w:hAnsi="Times New Roman" w:cs="Times New Roman"/>
          <w:sz w:val="24"/>
          <w:szCs w:val="24"/>
        </w:rPr>
      </w:pPr>
      <w:r w:rsidRPr="0055614B">
        <w:rPr>
          <w:rFonts w:ascii="Times New Roman" w:hAnsi="Times New Roman" w:cs="Times New Roman"/>
          <w:sz w:val="24"/>
          <w:szCs w:val="24"/>
        </w:rPr>
        <w:t>viscous fluid</w:t>
      </w:r>
    </w:p>
    <w:p w14:paraId="7DA54414" w14:textId="77777777" w:rsidR="0004076C" w:rsidRPr="0055614B" w:rsidRDefault="0004076C" w:rsidP="00334E8A">
      <w:pPr>
        <w:pStyle w:val="ListParagraph"/>
        <w:numPr>
          <w:ilvl w:val="0"/>
          <w:numId w:val="25"/>
        </w:numPr>
        <w:spacing w:after="0" w:line="276" w:lineRule="auto"/>
        <w:rPr>
          <w:rFonts w:ascii="Times New Roman" w:hAnsi="Times New Roman" w:cs="Times New Roman"/>
          <w:sz w:val="24"/>
          <w:szCs w:val="24"/>
        </w:rPr>
      </w:pPr>
      <w:r w:rsidRPr="0055614B">
        <w:rPr>
          <w:rFonts w:ascii="Times New Roman" w:hAnsi="Times New Roman" w:cs="Times New Roman"/>
          <w:sz w:val="24"/>
          <w:szCs w:val="24"/>
        </w:rPr>
        <w:t xml:space="preserve">constant impulse </w:t>
      </w:r>
      <m:oMath>
        <m:r>
          <w:rPr>
            <w:rFonts w:ascii="Cambria Math" w:hAnsi="Cambria Math" w:cs="Times New Roman"/>
            <w:sz w:val="24"/>
            <w:szCs w:val="24"/>
          </w:rPr>
          <m:t>I</m:t>
        </m:r>
        <m:r>
          <m:rPr>
            <m:sty m:val="p"/>
          </m:rPr>
          <w:rPr>
            <w:rFonts w:ascii="Cambria Math" w:hAnsi="Cambria Math" w:cs="Times New Roman"/>
            <w:sz w:val="24"/>
            <w:szCs w:val="24"/>
          </w:rPr>
          <m:t>=</m:t>
        </m:r>
        <m:r>
          <w:rPr>
            <w:rFonts w:ascii="Cambria Math" w:hAnsi="Cambria Math" w:cs="Times New Roman"/>
            <w:sz w:val="24"/>
            <w:szCs w:val="24"/>
          </w:rPr>
          <m:t>const</m:t>
        </m:r>
      </m:oMath>
    </w:p>
    <w:p w14:paraId="4831A77B" w14:textId="77777777" w:rsidR="0004076C" w:rsidRPr="0055614B" w:rsidRDefault="0004076C" w:rsidP="00334E8A">
      <w:pPr>
        <w:pStyle w:val="ListParagraph"/>
        <w:numPr>
          <w:ilvl w:val="0"/>
          <w:numId w:val="25"/>
        </w:numPr>
        <w:spacing w:after="0" w:line="276" w:lineRule="auto"/>
        <w:rPr>
          <w:rFonts w:ascii="Times New Roman" w:hAnsi="Times New Roman" w:cs="Times New Roman"/>
          <w:sz w:val="24"/>
          <w:szCs w:val="24"/>
        </w:rPr>
      </w:pPr>
      <w:r w:rsidRPr="0055614B">
        <w:rPr>
          <w:rFonts w:ascii="Times New Roman" w:eastAsiaTheme="minorEastAsia" w:hAnsi="Times New Roman" w:cs="Times New Roman"/>
          <w:sz w:val="24"/>
          <w:szCs w:val="24"/>
        </w:rPr>
        <w:t xml:space="preserve">Gaussian distribution of vorticity </w:t>
      </w:r>
      <m:oMath>
        <m:r>
          <w:rPr>
            <w:rFonts w:ascii="Cambria Math" w:hAnsi="Cambria Math" w:cs="Times New Roman"/>
            <w:sz w:val="24"/>
            <w:szCs w:val="24"/>
          </w:rPr>
          <m:t>ω</m:t>
        </m:r>
        <m:r>
          <m:rPr>
            <m:sty m:val="p"/>
          </m:rPr>
          <w:rPr>
            <w:rFonts w:ascii="Cambria Math" w:hAnsi="Cambria Math" w:cs="Times New Roman"/>
            <w:sz w:val="24"/>
            <w:szCs w:val="24"/>
          </w:rPr>
          <m:t>=</m:t>
        </m:r>
        <m:r>
          <w:rPr>
            <w:rFonts w:ascii="Cambria Math" w:hAnsi="Cambria Math" w:cs="Times New Roman"/>
            <w:sz w:val="24"/>
            <w:szCs w:val="24"/>
          </w:rPr>
          <m:t>Ω</m:t>
        </m:r>
        <m:func>
          <m:funcPr>
            <m:ctrlPr>
              <w:rPr>
                <w:rFonts w:ascii="Cambria Math" w:hAnsi="Cambria Math" w:cs="Times New Roman"/>
                <w:sz w:val="24"/>
                <w:szCs w:val="24"/>
              </w:rPr>
            </m:ctrlPr>
          </m:funcPr>
          <m:fName>
            <m:r>
              <w:rPr>
                <w:rFonts w:ascii="Cambria Math" w:hAnsi="Cambria Math" w:cs="Times New Roman"/>
                <w:sz w:val="24"/>
                <w:szCs w:val="24"/>
              </w:rPr>
              <m:t>exp</m:t>
            </m:r>
          </m:fName>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σ</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η</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τ</m:t>
                        </m:r>
                      </m:e>
                      <m:sup>
                        <m:r>
                          <m:rPr>
                            <m:sty m:val="p"/>
                          </m:rPr>
                          <w:rPr>
                            <w:rFonts w:ascii="Cambria Math" w:hAnsi="Cambria Math" w:cs="Times New Roman"/>
                            <w:sz w:val="24"/>
                            <w:szCs w:val="24"/>
                          </w:rPr>
                          <m:t>2</m:t>
                        </m:r>
                      </m:sup>
                    </m:sSup>
                  </m:e>
                </m:d>
              </m:e>
            </m:d>
          </m:e>
        </m:func>
        <m:sSub>
          <m:sSubPr>
            <m:ctrlPr>
              <w:rPr>
                <w:rFonts w:ascii="Cambria Math" w:hAnsi="Cambria Math" w:cs="Times New Roman"/>
                <w:sz w:val="24"/>
                <w:szCs w:val="24"/>
              </w:rPr>
            </m:ctrlPr>
          </m:sSubPr>
          <m:e>
            <m:r>
              <w:rPr>
                <w:rFonts w:ascii="Cambria Math" w:hAnsi="Cambria Math" w:cs="Times New Roman"/>
                <w:sz w:val="24"/>
                <w:szCs w:val="24"/>
              </w:rPr>
              <m:t>I</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r>
          <w:rPr>
            <w:rFonts w:ascii="Cambria Math" w:hAnsi="Cambria Math" w:cs="Times New Roman"/>
            <w:sz w:val="24"/>
            <w:szCs w:val="24"/>
          </w:rPr>
          <m:t>στ</m:t>
        </m:r>
        <m:r>
          <m:rPr>
            <m:sty m:val="p"/>
          </m:rPr>
          <w:rPr>
            <w:rFonts w:ascii="Cambria Math" w:hAnsi="Cambria Math" w:cs="Times New Roman"/>
            <w:sz w:val="24"/>
            <w:szCs w:val="24"/>
          </w:rPr>
          <m:t>)</m:t>
        </m:r>
      </m:oMath>
      <w:r w:rsidRPr="0055614B">
        <w:rPr>
          <w:rFonts w:ascii="Times New Roman" w:hAnsi="Times New Roman" w:cs="Times New Roman"/>
          <w:sz w:val="24"/>
          <w:szCs w:val="24"/>
        </w:rPr>
        <w:t>,</w:t>
      </w:r>
    </w:p>
    <w:p w14:paraId="33F2E909" w14:textId="77777777" w:rsidR="0004076C" w:rsidRPr="0055614B" w:rsidRDefault="0004076C" w:rsidP="0004076C">
      <w:pPr>
        <w:pStyle w:val="ListParagraph"/>
        <w:spacing w:after="0" w:line="276" w:lineRule="auto"/>
        <w:rPr>
          <w:rFonts w:ascii="Times New Roman" w:hAnsi="Times New Roman" w:cs="Times New Roman"/>
          <w:sz w:val="24"/>
          <w:szCs w:val="24"/>
        </w:rPr>
      </w:pPr>
      <w:r w:rsidRPr="0055614B">
        <w:rPr>
          <w:rFonts w:ascii="Times New Roman" w:hAnsi="Times New Roman" w:cs="Times New Roman"/>
          <w:sz w:val="24"/>
          <w:szCs w:val="24"/>
        </w:rPr>
        <w:t xml:space="preserve">where </w:t>
      </w:r>
      <m:oMath>
        <m:r>
          <w:rPr>
            <w:rFonts w:ascii="Cambria Math" w:hAnsi="Cambria Math" w:cs="Times New Roman"/>
            <w:sz w:val="24"/>
            <w:szCs w:val="24"/>
          </w:rPr>
          <m:t>σ</m:t>
        </m:r>
        <m:r>
          <m:rPr>
            <m:sty m:val="p"/>
          </m:rPr>
          <w:rPr>
            <w:rFonts w:ascii="Cambria Math" w:hAnsi="Cambria Math" w:cs="Times New Roman"/>
            <w:sz w:val="24"/>
            <w:szCs w:val="24"/>
          </w:rPr>
          <m:t>=</m:t>
        </m:r>
        <m:r>
          <w:rPr>
            <w:rFonts w:ascii="Cambria Math" w:hAnsi="Cambria Math" w:cs="Times New Roman"/>
            <w:sz w:val="24"/>
            <w:szCs w:val="24"/>
          </w:rPr>
          <m:t>r</m:t>
        </m:r>
        <m:r>
          <m:rPr>
            <m:sty m:val="p"/>
          </m:rPr>
          <w:rPr>
            <w:rFonts w:ascii="Cambria Math" w:hAnsi="Cambria Math" w:cs="Times New Roman"/>
            <w:sz w:val="24"/>
            <w:szCs w:val="24"/>
          </w:rPr>
          <m:t>/</m:t>
        </m:r>
        <m:r>
          <w:rPr>
            <w:rFonts w:ascii="Cambria Math" w:hAnsi="Cambria Math" w:cs="Times New Roman"/>
            <w:sz w:val="24"/>
            <w:szCs w:val="24"/>
          </w:rPr>
          <m:t>l</m:t>
        </m:r>
      </m:oMath>
      <w:r w:rsidRPr="0055614B">
        <w:rPr>
          <w:rFonts w:ascii="Times New Roman" w:hAnsi="Times New Roman" w:cs="Times New Roman"/>
          <w:sz w:val="24"/>
          <w:szCs w:val="24"/>
        </w:rPr>
        <w:t xml:space="preserve">, </w:t>
      </w:r>
      <m:oMath>
        <m:r>
          <w:rPr>
            <w:rFonts w:ascii="Cambria Math" w:hAnsi="Cambria Math" w:cs="Times New Roman"/>
            <w:sz w:val="24"/>
            <w:szCs w:val="24"/>
          </w:rPr>
          <m:t>η</m:t>
        </m:r>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r>
              <w:rPr>
                <w:rFonts w:ascii="Cambria Math" w:hAnsi="Cambria Math" w:cs="Times New Roman"/>
                <w:sz w:val="24"/>
                <w:szCs w:val="24"/>
              </w:rPr>
              <m:t>z</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C</m:t>
                </m:r>
              </m:sub>
            </m:sSub>
            <m:d>
              <m:dPr>
                <m:ctrlPr>
                  <w:rPr>
                    <w:rFonts w:ascii="Cambria Math" w:hAnsi="Cambria Math" w:cs="Times New Roman"/>
                    <w:sz w:val="24"/>
                    <w:szCs w:val="24"/>
                  </w:rPr>
                </m:ctrlPr>
              </m:dPr>
              <m:e>
                <m:r>
                  <w:rPr>
                    <w:rFonts w:ascii="Cambria Math" w:hAnsi="Cambria Math" w:cs="Times New Roman"/>
                    <w:sz w:val="24"/>
                    <w:szCs w:val="24"/>
                  </w:rPr>
                  <m:t>t</m:t>
                </m:r>
              </m:e>
            </m:d>
          </m:e>
        </m:d>
        <m:r>
          <m:rPr>
            <m:sty m:val="p"/>
          </m:rPr>
          <w:rPr>
            <w:rFonts w:ascii="Cambria Math" w:hAnsi="Cambria Math" w:cs="Times New Roman"/>
            <w:sz w:val="24"/>
            <w:szCs w:val="24"/>
          </w:rPr>
          <m:t>/</m:t>
        </m:r>
        <m:r>
          <w:rPr>
            <w:rFonts w:ascii="Cambria Math" w:hAnsi="Cambria Math" w:cs="Times New Roman"/>
            <w:sz w:val="24"/>
            <w:szCs w:val="24"/>
          </w:rPr>
          <m:t>l</m:t>
        </m:r>
      </m:oMath>
      <w:r w:rsidRPr="0055614B">
        <w:rPr>
          <w:rFonts w:ascii="Times New Roman" w:hAnsi="Times New Roman" w:cs="Times New Roman"/>
          <w:sz w:val="24"/>
          <w:szCs w:val="24"/>
        </w:rPr>
        <w:t>, and Z</w:t>
      </w:r>
      <w:r w:rsidRPr="0055614B">
        <w:rPr>
          <w:rFonts w:ascii="Times New Roman" w:hAnsi="Times New Roman" w:cs="Times New Roman"/>
          <w:sz w:val="24"/>
          <w:szCs w:val="24"/>
          <w:vertAlign w:val="subscript"/>
        </w:rPr>
        <w:t>C</w:t>
      </w:r>
      <w:r w:rsidRPr="0055614B">
        <w:rPr>
          <w:rFonts w:ascii="Times New Roman" w:hAnsi="Times New Roman" w:cs="Times New Roman"/>
          <w:sz w:val="24"/>
          <w:szCs w:val="24"/>
        </w:rPr>
        <w:t xml:space="preserve"> is the axial coordinate of the vortex centre. The parameter </w:t>
      </w:r>
      <m:oMath>
        <m:r>
          <w:rPr>
            <w:rFonts w:ascii="Cambria Math" w:hAnsi="Cambria Math" w:cs="Times New Roman"/>
            <w:sz w:val="24"/>
            <w:szCs w:val="24"/>
          </w:rPr>
          <m:t>τ</m:t>
        </m:r>
        <m:r>
          <m:rPr>
            <m:sty m:val="p"/>
          </m:rPr>
          <w:rPr>
            <w:rFonts w:ascii="Cambria Math" w:hAnsi="Cambria Math" w:cs="Times New Roman"/>
            <w:sz w:val="24"/>
            <w:szCs w:val="24"/>
          </w:rPr>
          <m:t>=</m:t>
        </m:r>
        <m:r>
          <w:rPr>
            <w:rFonts w:ascii="Cambria Math" w:hAnsi="Cambria Math" w:cs="Times New Roman"/>
            <w:sz w:val="24"/>
            <w:szCs w:val="24"/>
          </w:rPr>
          <m:t>Rl</m:t>
        </m:r>
      </m:oMath>
      <w:r w:rsidRPr="0055614B">
        <w:rPr>
          <w:rFonts w:ascii="Times New Roman" w:hAnsi="Times New Roman" w:cs="Times New Roman"/>
          <w:sz w:val="24"/>
          <w:szCs w:val="24"/>
        </w:rPr>
        <w:t xml:space="preserve"> characterizes the ring vortex, where R is the ring radius and l is the diffusivity scale of the ring core.</w:t>
      </w:r>
    </w:p>
    <w:p w14:paraId="08E2BF76" w14:textId="77777777" w:rsidR="0004076C" w:rsidRPr="0055614B" w:rsidRDefault="0004076C" w:rsidP="0004076C">
      <w:pPr>
        <w:spacing w:after="0" w:line="276" w:lineRule="auto"/>
        <w:rPr>
          <w:rFonts w:ascii="Times New Roman" w:hAnsi="Times New Roman" w:cs="Times New Roman"/>
          <w:sz w:val="24"/>
          <w:szCs w:val="24"/>
          <w:lang w:val="en-GB"/>
        </w:rPr>
      </w:pPr>
      <w:r w:rsidRPr="0055614B">
        <w:rPr>
          <w:rFonts w:ascii="Times New Roman" w:hAnsi="Times New Roman" w:cs="Times New Roman"/>
          <w:sz w:val="24"/>
          <w:szCs w:val="24"/>
          <w:lang w:val="en-GB"/>
        </w:rPr>
        <w:t>The main physical quantities are calculated as</w:t>
      </w:r>
    </w:p>
    <w:p w14:paraId="7DD7C663" w14:textId="7B6296FB" w:rsidR="0004076C" w:rsidRPr="0055614B" w:rsidRDefault="0004076C" w:rsidP="0004076C">
      <w:pPr>
        <w:spacing w:after="0" w:line="276" w:lineRule="auto"/>
        <w:rPr>
          <w:rFonts w:ascii="Times New Roman" w:hAnsi="Times New Roman" w:cs="Times New Roman"/>
          <w:sz w:val="24"/>
          <w:szCs w:val="24"/>
          <w:lang w:val="en-GB"/>
        </w:rPr>
      </w:pPr>
      <m:oMath>
        <m:r>
          <w:rPr>
            <w:rFonts w:ascii="Cambria Math" w:hAnsi="Cambria Math" w:cs="Times New Roman"/>
            <w:sz w:val="24"/>
            <w:szCs w:val="24"/>
            <w:lang w:val="en-GB"/>
          </w:rPr>
          <m:t>Γ</m:t>
        </m:r>
        <m:r>
          <m:rPr>
            <m:sty m:val="p"/>
          </m:rPr>
          <w:rPr>
            <w:rFonts w:ascii="Cambria Math" w:hAnsi="Cambria Math" w:cs="Times New Roman"/>
            <w:sz w:val="24"/>
            <w:szCs w:val="24"/>
            <w:lang w:val="en-GB"/>
          </w:rPr>
          <m:t>=</m:t>
        </m:r>
        <m:sSub>
          <m:sSubPr>
            <m:ctrlPr>
              <w:rPr>
                <w:rFonts w:ascii="Cambria Math" w:hAnsi="Cambria Math" w:cs="Times New Roman"/>
                <w:sz w:val="24"/>
                <w:szCs w:val="24"/>
                <w:lang w:val="en-GB"/>
              </w:rPr>
            </m:ctrlPr>
          </m:sSubPr>
          <m:e>
            <m:r>
              <w:rPr>
                <w:rFonts w:ascii="Cambria Math" w:hAnsi="Cambria Math" w:cs="Times New Roman"/>
                <w:sz w:val="24"/>
                <w:szCs w:val="24"/>
                <w:lang w:val="en-GB"/>
              </w:rPr>
              <m:t>Γ</m:t>
            </m:r>
          </m:e>
          <m:sub>
            <m:r>
              <m:rPr>
                <m:sty m:val="p"/>
              </m:rPr>
              <w:rPr>
                <w:rFonts w:ascii="Cambria Math" w:hAnsi="Cambria Math" w:cs="Times New Roman"/>
                <w:sz w:val="24"/>
                <w:szCs w:val="24"/>
                <w:lang w:val="en-GB"/>
              </w:rPr>
              <m:t>0</m:t>
            </m:r>
          </m:sub>
        </m:sSub>
        <m:r>
          <m:rPr>
            <m:sty m:val="p"/>
          </m:rPr>
          <w:rPr>
            <w:rFonts w:ascii="Cambria Math" w:hAnsi="Cambria Math" w:cs="Times New Roman"/>
            <w:sz w:val="24"/>
            <w:szCs w:val="24"/>
            <w:lang w:val="en-GB"/>
          </w:rPr>
          <m:t>[1-</m:t>
        </m:r>
        <m:func>
          <m:funcPr>
            <m:ctrlPr>
              <w:rPr>
                <w:rFonts w:ascii="Cambria Math" w:hAnsi="Cambria Math" w:cs="Times New Roman"/>
                <w:sz w:val="24"/>
                <w:szCs w:val="24"/>
                <w:lang w:val="en-GB"/>
              </w:rPr>
            </m:ctrlPr>
          </m:funcPr>
          <m:fName>
            <m:r>
              <w:rPr>
                <w:rFonts w:ascii="Cambria Math" w:hAnsi="Cambria Math" w:cs="Times New Roman"/>
                <w:sz w:val="24"/>
                <w:szCs w:val="24"/>
                <w:lang w:val="en-GB"/>
              </w:rPr>
              <m:t>exp</m:t>
            </m:r>
          </m:fName>
          <m:e>
            <m:d>
              <m:dPr>
                <m:ctrlPr>
                  <w:rPr>
                    <w:rFonts w:ascii="Cambria Math" w:hAnsi="Cambria Math" w:cs="Times New Roman"/>
                    <w:sz w:val="24"/>
                    <w:szCs w:val="24"/>
                    <w:lang w:val="en-GB"/>
                  </w:rPr>
                </m:ctrlPr>
              </m:dPr>
              <m:e>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sSup>
                      <m:sSupPr>
                        <m:ctrlPr>
                          <w:rPr>
                            <w:rFonts w:ascii="Cambria Math" w:hAnsi="Cambria Math" w:cs="Times New Roman"/>
                            <w:sz w:val="24"/>
                            <w:szCs w:val="24"/>
                            <w:lang w:val="en-GB"/>
                          </w:rPr>
                        </m:ctrlPr>
                      </m:sSupPr>
                      <m:e>
                        <m:r>
                          <w:rPr>
                            <w:rFonts w:ascii="Cambria Math" w:hAnsi="Cambria Math" w:cs="Times New Roman"/>
                            <w:sz w:val="24"/>
                            <w:szCs w:val="24"/>
                            <w:lang w:val="en-GB"/>
                          </w:rPr>
                          <m:t>τ</m:t>
                        </m:r>
                      </m:e>
                      <m:sup>
                        <m:r>
                          <m:rPr>
                            <m:sty m:val="p"/>
                          </m:rPr>
                          <w:rPr>
                            <w:rFonts w:ascii="Cambria Math" w:hAnsi="Cambria Math" w:cs="Times New Roman"/>
                            <w:sz w:val="24"/>
                            <w:szCs w:val="24"/>
                            <w:lang w:val="en-GB"/>
                          </w:rPr>
                          <m:t>2</m:t>
                        </m:r>
                      </m:sup>
                    </m:sSup>
                  </m:num>
                  <m:den>
                    <m:r>
                      <m:rPr>
                        <m:sty m:val="p"/>
                      </m:rPr>
                      <w:rPr>
                        <w:rFonts w:ascii="Cambria Math" w:hAnsi="Cambria Math" w:cs="Times New Roman"/>
                        <w:sz w:val="24"/>
                        <w:szCs w:val="24"/>
                        <w:lang w:val="en-GB"/>
                      </w:rPr>
                      <m:t>2</m:t>
                    </m:r>
                  </m:den>
                </m:f>
              </m:e>
            </m:d>
          </m:e>
        </m:func>
        <m:r>
          <m:rPr>
            <m:sty m:val="p"/>
          </m:rPr>
          <w:rPr>
            <w:rFonts w:ascii="Cambria Math" w:hAnsi="Cambria Math" w:cs="Times New Roman"/>
            <w:sz w:val="24"/>
            <w:szCs w:val="24"/>
            <w:lang w:val="en-GB"/>
          </w:rPr>
          <m:t>]</m:t>
        </m:r>
      </m:oMath>
      <w:r w:rsidRPr="0055614B">
        <w:rPr>
          <w:rFonts w:ascii="Times New Roman" w:hAnsi="Times New Roman" w:cs="Times New Roman"/>
          <w:sz w:val="24"/>
          <w:szCs w:val="24"/>
          <w:lang w:val="en-GB"/>
        </w:rPr>
        <w:t xml:space="preserve">,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Γ</m:t>
            </m:r>
          </m:e>
          <m:sub>
            <m:r>
              <m:rPr>
                <m:sty m:val="p"/>
              </m:rPr>
              <w:rPr>
                <w:rFonts w:ascii="Cambria Math" w:hAnsi="Cambria Math" w:cs="Times New Roman"/>
                <w:sz w:val="24"/>
                <w:szCs w:val="24"/>
                <w:lang w:val="en-GB"/>
              </w:rPr>
              <m:t>0</m:t>
            </m:r>
          </m:sub>
        </m:sSub>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r>
              <w:rPr>
                <w:rFonts w:ascii="Cambria Math" w:hAnsi="Cambria Math" w:cs="Times New Roman"/>
                <w:sz w:val="24"/>
                <w:szCs w:val="24"/>
                <w:lang w:val="en-GB"/>
              </w:rPr>
              <m:t>I</m:t>
            </m:r>
          </m:num>
          <m:den>
            <m:r>
              <w:rPr>
                <w:rFonts w:ascii="Cambria Math" w:hAnsi="Cambria Math" w:cs="Times New Roman"/>
                <w:sz w:val="24"/>
                <w:szCs w:val="24"/>
                <w:lang w:val="en-GB"/>
              </w:rPr>
              <m:t>π</m:t>
            </m:r>
            <m:sSup>
              <m:sSupPr>
                <m:ctrlPr>
                  <w:rPr>
                    <w:rFonts w:ascii="Cambria Math" w:hAnsi="Cambria Math" w:cs="Times New Roman"/>
                    <w:sz w:val="24"/>
                    <w:szCs w:val="24"/>
                    <w:lang w:val="en-GB"/>
                  </w:rPr>
                </m:ctrlPr>
              </m:sSupPr>
              <m:e>
                <m:r>
                  <w:rPr>
                    <w:rFonts w:ascii="Cambria Math" w:hAnsi="Cambria Math" w:cs="Times New Roman"/>
                    <w:sz w:val="24"/>
                    <w:szCs w:val="24"/>
                    <w:lang w:val="en-GB"/>
                  </w:rPr>
                  <m:t>R</m:t>
                </m:r>
              </m:e>
              <m:sup>
                <m:r>
                  <m:rPr>
                    <m:sty m:val="p"/>
                  </m:rPr>
                  <w:rPr>
                    <w:rFonts w:ascii="Cambria Math" w:hAnsi="Cambria Math" w:cs="Times New Roman"/>
                    <w:sz w:val="24"/>
                    <w:szCs w:val="24"/>
                    <w:lang w:val="en-GB"/>
                  </w:rPr>
                  <m:t>2</m:t>
                </m:r>
              </m:sup>
            </m:sSup>
          </m:den>
        </m:f>
      </m:oMath>
      <w:r w:rsidR="001B7EF3" w:rsidRPr="0055614B">
        <w:rPr>
          <w:rFonts w:ascii="Times New Roman" w:hAnsi="Times New Roman" w:cs="Times New Roman"/>
          <w:sz w:val="24"/>
          <w:szCs w:val="24"/>
          <w:lang w:val="en-GB"/>
        </w:rPr>
        <w:t xml:space="preserve"> (2.77)</w:t>
      </w:r>
    </w:p>
    <w:p w14:paraId="59E2D0D4" w14:textId="4E9EB10C" w:rsidR="0004076C" w:rsidRPr="0055614B" w:rsidRDefault="0004076C" w:rsidP="0004076C">
      <w:pPr>
        <w:spacing w:after="0" w:line="276" w:lineRule="auto"/>
        <w:rPr>
          <w:rFonts w:ascii="Times New Roman" w:hAnsi="Times New Roman" w:cs="Times New Roman"/>
          <w:sz w:val="24"/>
          <w:szCs w:val="24"/>
          <w:lang w:val="en-GB"/>
        </w:rPr>
      </w:pPr>
      <m:oMath>
        <m:r>
          <w:rPr>
            <w:rFonts w:ascii="Cambria Math" w:hAnsi="Cambria Math" w:cs="Times New Roman"/>
            <w:sz w:val="24"/>
            <w:szCs w:val="24"/>
            <w:lang w:val="en-GB"/>
          </w:rPr>
          <m:t>E</m:t>
        </m:r>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sSup>
              <m:sSupPr>
                <m:ctrlPr>
                  <w:rPr>
                    <w:rFonts w:ascii="Cambria Math" w:hAnsi="Cambria Math" w:cs="Times New Roman"/>
                    <w:sz w:val="24"/>
                    <w:szCs w:val="24"/>
                    <w:lang w:val="en-GB"/>
                  </w:rPr>
                </m:ctrlPr>
              </m:sSupPr>
              <m:e>
                <m:r>
                  <w:rPr>
                    <w:rFonts w:ascii="Cambria Math" w:hAnsi="Cambria Math" w:cs="Times New Roman"/>
                    <w:sz w:val="24"/>
                    <w:szCs w:val="24"/>
                    <w:lang w:val="en-GB"/>
                  </w:rPr>
                  <m:t>I</m:t>
                </m:r>
              </m:e>
              <m:sup>
                <m:r>
                  <m:rPr>
                    <m:sty m:val="p"/>
                  </m:rPr>
                  <w:rPr>
                    <w:rFonts w:ascii="Cambria Math" w:hAnsi="Cambria Math" w:cs="Times New Roman"/>
                    <w:sz w:val="24"/>
                    <w:szCs w:val="24"/>
                    <w:lang w:val="en-GB"/>
                  </w:rPr>
                  <m:t>2</m:t>
                </m:r>
              </m:sup>
            </m:sSup>
          </m:num>
          <m:den>
            <m:r>
              <m:rPr>
                <m:sty m:val="p"/>
              </m:rPr>
              <w:rPr>
                <w:rFonts w:ascii="Cambria Math" w:hAnsi="Cambria Math" w:cs="Times New Roman"/>
                <w:sz w:val="24"/>
                <w:szCs w:val="24"/>
                <w:lang w:val="en-GB"/>
              </w:rPr>
              <m:t>2</m:t>
            </m:r>
            <m:sSup>
              <m:sSupPr>
                <m:ctrlPr>
                  <w:rPr>
                    <w:rFonts w:ascii="Cambria Math" w:hAnsi="Cambria Math" w:cs="Times New Roman"/>
                    <w:sz w:val="24"/>
                    <w:szCs w:val="24"/>
                    <w:lang w:val="en-GB"/>
                  </w:rPr>
                </m:ctrlPr>
              </m:sSupPr>
              <m:e>
                <m:r>
                  <w:rPr>
                    <w:rFonts w:ascii="Cambria Math" w:hAnsi="Cambria Math" w:cs="Times New Roman"/>
                    <w:sz w:val="24"/>
                    <w:szCs w:val="24"/>
                    <w:lang w:val="en-GB"/>
                  </w:rPr>
                  <m:t>π</m:t>
                </m:r>
              </m:e>
              <m:sup>
                <m:r>
                  <m:rPr>
                    <m:sty m:val="p"/>
                  </m:rPr>
                  <w:rPr>
                    <w:rFonts w:ascii="Cambria Math" w:hAnsi="Cambria Math" w:cs="Times New Roman"/>
                    <w:sz w:val="24"/>
                    <w:szCs w:val="24"/>
                    <w:lang w:val="en-GB"/>
                  </w:rPr>
                  <m:t>2</m:t>
                </m:r>
              </m:sup>
            </m:sSup>
          </m:den>
        </m:f>
        <m:f>
          <m:fPr>
            <m:ctrlPr>
              <w:rPr>
                <w:rFonts w:ascii="Cambria Math" w:hAnsi="Cambria Math" w:cs="Times New Roman"/>
                <w:sz w:val="24"/>
                <w:szCs w:val="24"/>
                <w:lang w:val="en-GB"/>
              </w:rPr>
            </m:ctrlPr>
          </m:fPr>
          <m:num>
            <m:r>
              <w:rPr>
                <w:rFonts w:ascii="Cambria Math" w:hAnsi="Cambria Math" w:cs="Times New Roman"/>
                <w:sz w:val="24"/>
                <w:szCs w:val="24"/>
                <w:lang w:val="en-GB"/>
              </w:rPr>
              <m:t>τ</m:t>
            </m:r>
          </m:num>
          <m:den>
            <m:sSup>
              <m:sSupPr>
                <m:ctrlPr>
                  <w:rPr>
                    <w:rFonts w:ascii="Cambria Math" w:hAnsi="Cambria Math" w:cs="Times New Roman"/>
                    <w:sz w:val="24"/>
                    <w:szCs w:val="24"/>
                    <w:lang w:val="en-GB"/>
                  </w:rPr>
                </m:ctrlPr>
              </m:sSupPr>
              <m:e>
                <m:r>
                  <w:rPr>
                    <w:rFonts w:ascii="Cambria Math" w:hAnsi="Cambria Math" w:cs="Times New Roman"/>
                    <w:sz w:val="24"/>
                    <w:szCs w:val="24"/>
                    <w:lang w:val="en-GB"/>
                  </w:rPr>
                  <m:t>R</m:t>
                </m:r>
              </m:e>
              <m:sup>
                <m:r>
                  <m:rPr>
                    <m:sty m:val="p"/>
                  </m:rPr>
                  <w:rPr>
                    <w:rFonts w:ascii="Cambria Math" w:hAnsi="Cambria Math" w:cs="Times New Roman"/>
                    <w:sz w:val="24"/>
                    <w:szCs w:val="24"/>
                    <w:lang w:val="en-GB"/>
                  </w:rPr>
                  <m:t>3</m:t>
                </m:r>
              </m:sup>
            </m:sSup>
          </m:den>
        </m:f>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1</m:t>
            </m:r>
          </m:num>
          <m:den>
            <m:r>
              <m:rPr>
                <m:sty m:val="p"/>
              </m:rPr>
              <w:rPr>
                <w:rFonts w:ascii="Cambria Math" w:hAnsi="Cambria Math" w:cs="Times New Roman"/>
                <w:sz w:val="24"/>
                <w:szCs w:val="24"/>
                <w:lang w:val="en-GB"/>
              </w:rPr>
              <m:t>12</m:t>
            </m:r>
          </m:den>
        </m:f>
        <m:rad>
          <m:radPr>
            <m:degHide m:val="1"/>
            <m:ctrlPr>
              <w:rPr>
                <w:rFonts w:ascii="Cambria Math" w:hAnsi="Cambria Math" w:cs="Times New Roman"/>
                <w:sz w:val="24"/>
                <w:szCs w:val="24"/>
                <w:lang w:val="en-GB"/>
              </w:rPr>
            </m:ctrlPr>
          </m:radPr>
          <m:deg/>
          <m:e>
            <m:r>
              <w:rPr>
                <w:rFonts w:ascii="Cambria Math" w:hAnsi="Cambria Math" w:cs="Times New Roman"/>
                <w:sz w:val="24"/>
                <w:szCs w:val="24"/>
                <w:lang w:val="en-GB"/>
              </w:rPr>
              <m:t>π</m:t>
            </m:r>
          </m:e>
        </m:rad>
        <m:sSup>
          <m:sSupPr>
            <m:ctrlPr>
              <w:rPr>
                <w:rFonts w:ascii="Cambria Math" w:hAnsi="Cambria Math" w:cs="Times New Roman"/>
                <w:sz w:val="24"/>
                <w:szCs w:val="24"/>
                <w:lang w:val="en-GB"/>
              </w:rPr>
            </m:ctrlPr>
          </m:sSupPr>
          <m:e>
            <m:r>
              <w:rPr>
                <w:rFonts w:ascii="Cambria Math" w:hAnsi="Cambria Math" w:cs="Times New Roman"/>
                <w:sz w:val="24"/>
                <w:szCs w:val="24"/>
                <w:lang w:val="en-GB"/>
              </w:rPr>
              <m:t>τ</m:t>
            </m:r>
          </m:e>
          <m:sup>
            <m:r>
              <m:rPr>
                <m:sty m:val="p"/>
              </m:rPr>
              <w:rPr>
                <w:rFonts w:ascii="Cambria Math" w:hAnsi="Cambria Math" w:cs="Times New Roman"/>
                <w:sz w:val="24"/>
                <w:szCs w:val="24"/>
                <w:lang w:val="en-GB"/>
              </w:rPr>
              <m:t>2</m:t>
            </m:r>
          </m:sup>
        </m:sSup>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 xml:space="preserve"> </m:t>
            </m:r>
          </m:e>
          <m:sub>
            <m:r>
              <m:rPr>
                <m:sty m:val="p"/>
              </m:rPr>
              <w:rPr>
                <w:rFonts w:ascii="Cambria Math" w:hAnsi="Cambria Math" w:cs="Times New Roman"/>
                <w:sz w:val="24"/>
                <w:szCs w:val="24"/>
                <w:lang w:val="en-GB"/>
              </w:rPr>
              <m:t>2</m:t>
            </m:r>
          </m:sub>
        </m:sSub>
        <m:sSub>
          <m:sSubPr>
            <m:ctrlPr>
              <w:rPr>
                <w:rFonts w:ascii="Cambria Math" w:hAnsi="Cambria Math" w:cs="Times New Roman"/>
                <w:sz w:val="24"/>
                <w:szCs w:val="24"/>
                <w:lang w:val="en-GB"/>
              </w:rPr>
            </m:ctrlPr>
          </m:sSubPr>
          <m:e>
            <m:r>
              <w:rPr>
                <w:rFonts w:ascii="Cambria Math" w:hAnsi="Cambria Math" w:cs="Times New Roman"/>
                <w:sz w:val="24"/>
                <w:szCs w:val="24"/>
                <w:lang w:val="en-GB"/>
              </w:rPr>
              <m:t>F</m:t>
            </m:r>
          </m:e>
          <m:sub>
            <m:r>
              <m:rPr>
                <m:sty m:val="p"/>
              </m:rPr>
              <w:rPr>
                <w:rFonts w:ascii="Cambria Math" w:hAnsi="Cambria Math" w:cs="Times New Roman"/>
                <w:sz w:val="24"/>
                <w:szCs w:val="24"/>
                <w:lang w:val="en-GB"/>
              </w:rPr>
              <m:t>2</m:t>
            </m:r>
          </m:sub>
        </m:sSub>
        <m:d>
          <m:dPr>
            <m:ctrlPr>
              <w:rPr>
                <w:rFonts w:ascii="Cambria Math" w:hAnsi="Cambria Math" w:cs="Times New Roman"/>
                <w:sz w:val="24"/>
                <w:szCs w:val="24"/>
                <w:lang w:val="en-GB"/>
              </w:rPr>
            </m:ctrlPr>
          </m:dPr>
          <m:e>
            <m:d>
              <m:dPr>
                <m:begChr m:val="{"/>
                <m:endChr m:val="}"/>
                <m:ctrlPr>
                  <w:rPr>
                    <w:rFonts w:ascii="Cambria Math" w:hAnsi="Cambria Math" w:cs="Times New Roman"/>
                    <w:sz w:val="24"/>
                    <w:szCs w:val="24"/>
                    <w:lang w:val="en-GB"/>
                  </w:rPr>
                </m:ctrlPr>
              </m:dPr>
              <m:e>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3</m:t>
                    </m:r>
                  </m:num>
                  <m:den>
                    <m:r>
                      <m:rPr>
                        <m:sty m:val="p"/>
                      </m:rPr>
                      <w:rPr>
                        <w:rFonts w:ascii="Cambria Math" w:hAnsi="Cambria Math" w:cs="Times New Roman"/>
                        <w:sz w:val="24"/>
                        <w:szCs w:val="24"/>
                        <w:lang w:val="en-GB"/>
                      </w:rPr>
                      <m:t>2</m:t>
                    </m:r>
                  </m:den>
                </m:f>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3</m:t>
                    </m:r>
                  </m:num>
                  <m:den>
                    <m:r>
                      <m:rPr>
                        <m:sty m:val="p"/>
                      </m:rPr>
                      <w:rPr>
                        <w:rFonts w:ascii="Cambria Math" w:hAnsi="Cambria Math" w:cs="Times New Roman"/>
                        <w:sz w:val="24"/>
                        <w:szCs w:val="24"/>
                        <w:lang w:val="en-GB"/>
                      </w:rPr>
                      <m:t>2</m:t>
                    </m:r>
                  </m:den>
                </m:f>
              </m:e>
            </m:d>
            <m:r>
              <m:rPr>
                <m:sty m:val="p"/>
              </m:rPr>
              <w:rPr>
                <w:rFonts w:ascii="Cambria Math" w:hAnsi="Cambria Math" w:cs="Times New Roman"/>
                <w:sz w:val="24"/>
                <w:szCs w:val="24"/>
                <w:lang w:val="en-GB"/>
              </w:rPr>
              <m:t>,</m:t>
            </m:r>
            <m:d>
              <m:dPr>
                <m:begChr m:val="{"/>
                <m:endChr m:val="}"/>
                <m:ctrlPr>
                  <w:rPr>
                    <w:rFonts w:ascii="Cambria Math" w:hAnsi="Cambria Math" w:cs="Times New Roman"/>
                    <w:sz w:val="24"/>
                    <w:szCs w:val="24"/>
                    <w:lang w:val="en-GB"/>
                  </w:rPr>
                </m:ctrlPr>
              </m:dPr>
              <m:e>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5</m:t>
                    </m:r>
                  </m:num>
                  <m:den>
                    <m:r>
                      <m:rPr>
                        <m:sty m:val="p"/>
                      </m:rPr>
                      <w:rPr>
                        <w:rFonts w:ascii="Cambria Math" w:hAnsi="Cambria Math" w:cs="Times New Roman"/>
                        <w:sz w:val="24"/>
                        <w:szCs w:val="24"/>
                        <w:lang w:val="en-GB"/>
                      </w:rPr>
                      <m:t>2</m:t>
                    </m:r>
                  </m:den>
                </m:f>
                <m:r>
                  <m:rPr>
                    <m:sty m:val="p"/>
                  </m:rPr>
                  <w:rPr>
                    <w:rFonts w:ascii="Cambria Math" w:hAnsi="Cambria Math" w:cs="Times New Roman"/>
                    <w:sz w:val="24"/>
                    <w:szCs w:val="24"/>
                    <w:lang w:val="en-GB"/>
                  </w:rPr>
                  <m:t>,3</m:t>
                </m:r>
              </m:e>
            </m:d>
            <m:r>
              <m:rPr>
                <m:sty m:val="p"/>
              </m:rPr>
              <w:rPr>
                <w:rFonts w:ascii="Cambria Math" w:hAnsi="Cambria Math" w:cs="Times New Roman"/>
                <w:sz w:val="24"/>
                <w:szCs w:val="24"/>
                <w:lang w:val="en-GB"/>
              </w:rPr>
              <m:t>,-</m:t>
            </m:r>
            <m:sSup>
              <m:sSupPr>
                <m:ctrlPr>
                  <w:rPr>
                    <w:rFonts w:ascii="Cambria Math" w:hAnsi="Cambria Math" w:cs="Times New Roman"/>
                    <w:sz w:val="24"/>
                    <w:szCs w:val="24"/>
                    <w:lang w:val="en-GB"/>
                  </w:rPr>
                </m:ctrlPr>
              </m:sSupPr>
              <m:e>
                <m:r>
                  <w:rPr>
                    <w:rFonts w:ascii="Cambria Math" w:hAnsi="Cambria Math" w:cs="Times New Roman"/>
                    <w:sz w:val="24"/>
                    <w:szCs w:val="24"/>
                    <w:lang w:val="en-GB"/>
                  </w:rPr>
                  <m:t>τ</m:t>
                </m:r>
              </m:e>
              <m:sup>
                <m:r>
                  <m:rPr>
                    <m:sty m:val="p"/>
                  </m:rPr>
                  <w:rPr>
                    <w:rFonts w:ascii="Cambria Math" w:hAnsi="Cambria Math" w:cs="Times New Roman"/>
                    <w:sz w:val="24"/>
                    <w:szCs w:val="24"/>
                    <w:lang w:val="en-GB"/>
                  </w:rPr>
                  <m:t>2</m:t>
                </m:r>
              </m:sup>
            </m:sSup>
          </m:e>
        </m:d>
        <m:r>
          <m:rPr>
            <m:sty m:val="p"/>
          </m:rPr>
          <w:rPr>
            <w:rFonts w:ascii="Cambria Math" w:hAnsi="Cambria Math" w:cs="Times New Roman"/>
            <w:sz w:val="24"/>
            <w:szCs w:val="24"/>
            <w:lang w:val="en-GB"/>
          </w:rPr>
          <m:t>]</m:t>
        </m:r>
      </m:oMath>
      <w:r w:rsidR="001B7EF3" w:rsidRPr="0055614B">
        <w:rPr>
          <w:rFonts w:ascii="Times New Roman" w:hAnsi="Times New Roman" w:cs="Times New Roman"/>
          <w:sz w:val="24"/>
          <w:szCs w:val="24"/>
          <w:lang w:val="en-GB"/>
        </w:rPr>
        <w:t xml:space="preserve"> (2.78)</w:t>
      </w:r>
    </w:p>
    <w:p w14:paraId="6D72416F" w14:textId="517BB653" w:rsidR="0004076C" w:rsidRPr="0055614B" w:rsidRDefault="0004076C" w:rsidP="0004076C">
      <w:pPr>
        <w:spacing w:after="0" w:line="276" w:lineRule="auto"/>
        <w:rPr>
          <w:rFonts w:ascii="Times New Roman" w:hAnsi="Times New Roman" w:cs="Times New Roman"/>
          <w:sz w:val="24"/>
          <w:szCs w:val="24"/>
          <w:lang w:val="en-GB"/>
        </w:rPr>
      </w:pPr>
      <m:oMath>
        <m:r>
          <w:rPr>
            <w:rFonts w:ascii="Cambria Math" w:hAnsi="Cambria Math" w:cs="Times New Roman"/>
            <w:sz w:val="24"/>
            <w:szCs w:val="24"/>
            <w:lang w:val="en-GB"/>
          </w:rPr>
          <m:t>V</m:t>
        </m:r>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r>
              <w:rPr>
                <w:rFonts w:ascii="Cambria Math" w:hAnsi="Cambria Math" w:cs="Times New Roman"/>
                <w:sz w:val="24"/>
                <w:szCs w:val="24"/>
                <w:lang w:val="en-GB"/>
              </w:rPr>
              <m:t>I</m:t>
            </m:r>
          </m:num>
          <m:den>
            <m:r>
              <m:rPr>
                <m:sty m:val="p"/>
              </m:rPr>
              <w:rPr>
                <w:rFonts w:ascii="Cambria Math" w:hAnsi="Cambria Math" w:cs="Times New Roman"/>
                <w:sz w:val="24"/>
                <w:szCs w:val="24"/>
                <w:lang w:val="en-GB"/>
              </w:rPr>
              <m:t>4</m:t>
            </m:r>
            <m:sSup>
              <m:sSupPr>
                <m:ctrlPr>
                  <w:rPr>
                    <w:rFonts w:ascii="Cambria Math" w:hAnsi="Cambria Math" w:cs="Times New Roman"/>
                    <w:sz w:val="24"/>
                    <w:szCs w:val="24"/>
                    <w:lang w:val="en-GB"/>
                  </w:rPr>
                </m:ctrlPr>
              </m:sSupPr>
              <m:e>
                <m:r>
                  <w:rPr>
                    <w:rFonts w:ascii="Cambria Math" w:hAnsi="Cambria Math" w:cs="Times New Roman"/>
                    <w:sz w:val="24"/>
                    <w:szCs w:val="24"/>
                    <w:lang w:val="en-GB"/>
                  </w:rPr>
                  <m:t>π</m:t>
                </m:r>
              </m:e>
              <m:sup>
                <m:r>
                  <m:rPr>
                    <m:sty m:val="p"/>
                  </m:rPr>
                  <w:rPr>
                    <w:rFonts w:ascii="Cambria Math" w:hAnsi="Cambria Math" w:cs="Times New Roman"/>
                    <w:sz w:val="24"/>
                    <w:szCs w:val="24"/>
                    <w:lang w:val="en-GB"/>
                  </w:rPr>
                  <m:t>2</m:t>
                </m:r>
              </m:sup>
            </m:sSup>
          </m:den>
        </m:f>
        <m:f>
          <m:fPr>
            <m:ctrlPr>
              <w:rPr>
                <w:rFonts w:ascii="Cambria Math" w:hAnsi="Cambria Math" w:cs="Times New Roman"/>
                <w:sz w:val="24"/>
                <w:szCs w:val="24"/>
                <w:lang w:val="en-GB"/>
              </w:rPr>
            </m:ctrlPr>
          </m:fPr>
          <m:num>
            <m:r>
              <w:rPr>
                <w:rFonts w:ascii="Cambria Math" w:hAnsi="Cambria Math" w:cs="Times New Roman"/>
                <w:sz w:val="24"/>
                <w:szCs w:val="24"/>
                <w:lang w:val="en-GB"/>
              </w:rPr>
              <m:t>τ</m:t>
            </m:r>
          </m:num>
          <m:den>
            <m:sSup>
              <m:sSupPr>
                <m:ctrlPr>
                  <w:rPr>
                    <w:rFonts w:ascii="Cambria Math" w:hAnsi="Cambria Math" w:cs="Times New Roman"/>
                    <w:sz w:val="24"/>
                    <w:szCs w:val="24"/>
                    <w:lang w:val="en-GB"/>
                  </w:rPr>
                </m:ctrlPr>
              </m:sSupPr>
              <m:e>
                <m:r>
                  <w:rPr>
                    <w:rFonts w:ascii="Cambria Math" w:hAnsi="Cambria Math" w:cs="Times New Roman"/>
                    <w:sz w:val="24"/>
                    <w:szCs w:val="24"/>
                    <w:lang w:val="en-GB"/>
                  </w:rPr>
                  <m:t>R</m:t>
                </m:r>
              </m:e>
              <m:sup>
                <m:r>
                  <m:rPr>
                    <m:sty m:val="p"/>
                  </m:rPr>
                  <w:rPr>
                    <w:rFonts w:ascii="Cambria Math" w:hAnsi="Cambria Math" w:cs="Times New Roman"/>
                    <w:sz w:val="24"/>
                    <w:szCs w:val="24"/>
                    <w:lang w:val="en-GB"/>
                  </w:rPr>
                  <m:t>3</m:t>
                </m:r>
              </m:sup>
            </m:sSup>
          </m:den>
        </m:f>
        <m:r>
          <m:rPr>
            <m:sty m:val="p"/>
          </m:rPr>
          <w:rPr>
            <w:rFonts w:ascii="Cambria Math" w:hAnsi="Cambria Math" w:cs="Times New Roman"/>
            <w:sz w:val="24"/>
            <w:szCs w:val="24"/>
            <w:lang w:val="en-GB"/>
          </w:rPr>
          <m:t>(3</m:t>
        </m:r>
        <m:rad>
          <m:radPr>
            <m:degHide m:val="1"/>
            <m:ctrlPr>
              <w:rPr>
                <w:rFonts w:ascii="Cambria Math" w:hAnsi="Cambria Math" w:cs="Times New Roman"/>
                <w:sz w:val="24"/>
                <w:szCs w:val="24"/>
                <w:lang w:val="en-GB"/>
              </w:rPr>
            </m:ctrlPr>
          </m:radPr>
          <m:deg/>
          <m:e>
            <m:r>
              <w:rPr>
                <w:rFonts w:ascii="Cambria Math" w:hAnsi="Cambria Math" w:cs="Times New Roman"/>
                <w:sz w:val="24"/>
                <w:szCs w:val="24"/>
                <w:lang w:val="en-GB"/>
              </w:rPr>
              <m:t>π</m:t>
            </m:r>
          </m:e>
        </m:rad>
        <m:func>
          <m:funcPr>
            <m:ctrlPr>
              <w:rPr>
                <w:rFonts w:ascii="Cambria Math" w:hAnsi="Cambria Math" w:cs="Times New Roman"/>
                <w:sz w:val="24"/>
                <w:szCs w:val="24"/>
                <w:lang w:val="en-GB"/>
              </w:rPr>
            </m:ctrlPr>
          </m:funcPr>
          <m:fName>
            <m:r>
              <w:rPr>
                <w:rFonts w:ascii="Cambria Math" w:hAnsi="Cambria Math" w:cs="Times New Roman"/>
                <w:sz w:val="24"/>
                <w:szCs w:val="24"/>
                <w:lang w:val="en-GB"/>
              </w:rPr>
              <m:t>exp</m:t>
            </m:r>
          </m:fName>
          <m:e>
            <m:d>
              <m:dPr>
                <m:ctrlPr>
                  <w:rPr>
                    <w:rFonts w:ascii="Cambria Math" w:hAnsi="Cambria Math" w:cs="Times New Roman"/>
                    <w:sz w:val="24"/>
                    <w:szCs w:val="24"/>
                    <w:lang w:val="en-GB"/>
                  </w:rPr>
                </m:ctrlPr>
              </m:dPr>
              <m:e>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sSup>
                      <m:sSupPr>
                        <m:ctrlPr>
                          <w:rPr>
                            <w:rFonts w:ascii="Cambria Math" w:hAnsi="Cambria Math" w:cs="Times New Roman"/>
                            <w:sz w:val="24"/>
                            <w:szCs w:val="24"/>
                            <w:lang w:val="en-GB"/>
                          </w:rPr>
                        </m:ctrlPr>
                      </m:sSupPr>
                      <m:e>
                        <m:r>
                          <w:rPr>
                            <w:rFonts w:ascii="Cambria Math" w:hAnsi="Cambria Math" w:cs="Times New Roman"/>
                            <w:sz w:val="24"/>
                            <w:szCs w:val="24"/>
                            <w:lang w:val="en-GB"/>
                          </w:rPr>
                          <m:t>τ</m:t>
                        </m:r>
                      </m:e>
                      <m:sup>
                        <m:r>
                          <m:rPr>
                            <m:sty m:val="p"/>
                          </m:rPr>
                          <w:rPr>
                            <w:rFonts w:ascii="Cambria Math" w:hAnsi="Cambria Math" w:cs="Times New Roman"/>
                            <w:sz w:val="24"/>
                            <w:szCs w:val="24"/>
                            <w:lang w:val="en-GB"/>
                          </w:rPr>
                          <m:t>2</m:t>
                        </m:r>
                      </m:sup>
                    </m:sSup>
                  </m:num>
                  <m:den>
                    <m:r>
                      <m:rPr>
                        <m:sty m:val="p"/>
                      </m:rPr>
                      <w:rPr>
                        <w:rFonts w:ascii="Cambria Math" w:hAnsi="Cambria Math" w:cs="Times New Roman"/>
                        <w:sz w:val="24"/>
                        <w:szCs w:val="24"/>
                        <w:lang w:val="en-GB"/>
                      </w:rPr>
                      <m:t>2</m:t>
                    </m:r>
                  </m:den>
                </m:f>
              </m:e>
            </m:d>
          </m:e>
        </m:func>
        <m:sSub>
          <m:sSubPr>
            <m:ctrlPr>
              <w:rPr>
                <w:rFonts w:ascii="Cambria Math" w:hAnsi="Cambria Math" w:cs="Times New Roman"/>
                <w:sz w:val="24"/>
                <w:szCs w:val="24"/>
                <w:lang w:val="en-GB"/>
              </w:rPr>
            </m:ctrlPr>
          </m:sSubPr>
          <m:e>
            <m:r>
              <w:rPr>
                <w:rFonts w:ascii="Cambria Math" w:hAnsi="Cambria Math" w:cs="Times New Roman"/>
                <w:sz w:val="24"/>
                <w:szCs w:val="24"/>
                <w:lang w:val="en-GB"/>
              </w:rPr>
              <m:t>I</m:t>
            </m:r>
          </m:e>
          <m:sub>
            <m:r>
              <m:rPr>
                <m:sty m:val="p"/>
              </m:rPr>
              <w:rPr>
                <w:rFonts w:ascii="Cambria Math" w:hAnsi="Cambria Math" w:cs="Times New Roman"/>
                <w:sz w:val="24"/>
                <w:szCs w:val="24"/>
                <w:lang w:val="en-GB"/>
              </w:rPr>
              <m:t>1</m:t>
            </m:r>
          </m:sub>
        </m:sSub>
        <m:d>
          <m:dPr>
            <m:ctrlPr>
              <w:rPr>
                <w:rFonts w:ascii="Cambria Math" w:hAnsi="Cambria Math" w:cs="Times New Roman"/>
                <w:sz w:val="24"/>
                <w:szCs w:val="24"/>
                <w:lang w:val="en-GB"/>
              </w:rPr>
            </m:ctrlPr>
          </m:dPr>
          <m:e>
            <m:f>
              <m:fPr>
                <m:ctrlPr>
                  <w:rPr>
                    <w:rFonts w:ascii="Cambria Math" w:hAnsi="Cambria Math" w:cs="Times New Roman"/>
                    <w:sz w:val="24"/>
                    <w:szCs w:val="24"/>
                    <w:lang w:val="en-GB"/>
                  </w:rPr>
                </m:ctrlPr>
              </m:fPr>
              <m:num>
                <m:sSup>
                  <m:sSupPr>
                    <m:ctrlPr>
                      <w:rPr>
                        <w:rFonts w:ascii="Cambria Math" w:hAnsi="Cambria Math" w:cs="Times New Roman"/>
                        <w:sz w:val="24"/>
                        <w:szCs w:val="24"/>
                        <w:lang w:val="en-GB"/>
                      </w:rPr>
                    </m:ctrlPr>
                  </m:sSupPr>
                  <m:e>
                    <m:r>
                      <w:rPr>
                        <w:rFonts w:ascii="Cambria Math" w:hAnsi="Cambria Math" w:cs="Times New Roman"/>
                        <w:sz w:val="24"/>
                        <w:szCs w:val="24"/>
                        <w:lang w:val="en-GB"/>
                      </w:rPr>
                      <m:t>τ</m:t>
                    </m:r>
                  </m:e>
                  <m:sup>
                    <m:r>
                      <m:rPr>
                        <m:sty m:val="p"/>
                      </m:rPr>
                      <w:rPr>
                        <w:rFonts w:ascii="Cambria Math" w:hAnsi="Cambria Math" w:cs="Times New Roman"/>
                        <w:sz w:val="24"/>
                        <w:szCs w:val="24"/>
                        <w:lang w:val="en-GB"/>
                      </w:rPr>
                      <m:t>2</m:t>
                    </m:r>
                  </m:sup>
                </m:sSup>
              </m:num>
              <m:den>
                <m:r>
                  <m:rPr>
                    <m:sty m:val="p"/>
                  </m:rPr>
                  <w:rPr>
                    <w:rFonts w:ascii="Cambria Math" w:hAnsi="Cambria Math" w:cs="Times New Roman"/>
                    <w:sz w:val="24"/>
                    <w:szCs w:val="24"/>
                    <w:lang w:val="en-GB"/>
                  </w:rPr>
                  <m:t>2</m:t>
                </m:r>
              </m:den>
            </m:f>
          </m:e>
        </m:d>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1</m:t>
            </m:r>
          </m:num>
          <m:den>
            <m:r>
              <m:rPr>
                <m:sty m:val="p"/>
              </m:rPr>
              <w:rPr>
                <w:rFonts w:ascii="Cambria Math" w:hAnsi="Cambria Math" w:cs="Times New Roman"/>
                <w:sz w:val="24"/>
                <w:szCs w:val="24"/>
                <w:lang w:val="en-GB"/>
              </w:rPr>
              <m:t>12</m:t>
            </m:r>
          </m:den>
        </m:f>
        <m:rad>
          <m:radPr>
            <m:degHide m:val="1"/>
            <m:ctrlPr>
              <w:rPr>
                <w:rFonts w:ascii="Cambria Math" w:hAnsi="Cambria Math" w:cs="Times New Roman"/>
                <w:sz w:val="24"/>
                <w:szCs w:val="24"/>
                <w:lang w:val="en-GB"/>
              </w:rPr>
            </m:ctrlPr>
          </m:radPr>
          <m:deg/>
          <m:e>
            <m:r>
              <w:rPr>
                <w:rFonts w:ascii="Cambria Math" w:hAnsi="Cambria Math" w:cs="Times New Roman"/>
                <w:sz w:val="24"/>
                <w:szCs w:val="24"/>
                <w:lang w:val="en-GB"/>
              </w:rPr>
              <m:t>π</m:t>
            </m:r>
          </m:e>
        </m:rad>
        <m:sSup>
          <m:sSupPr>
            <m:ctrlPr>
              <w:rPr>
                <w:rFonts w:ascii="Cambria Math" w:hAnsi="Cambria Math" w:cs="Times New Roman"/>
                <w:sz w:val="24"/>
                <w:szCs w:val="24"/>
                <w:lang w:val="en-GB"/>
              </w:rPr>
            </m:ctrlPr>
          </m:sSupPr>
          <m:e>
            <m:r>
              <w:rPr>
                <w:rFonts w:ascii="Cambria Math" w:hAnsi="Cambria Math" w:cs="Times New Roman"/>
                <w:sz w:val="24"/>
                <w:szCs w:val="24"/>
                <w:lang w:val="en-GB"/>
              </w:rPr>
              <m:t>τ</m:t>
            </m:r>
          </m:e>
          <m:sup>
            <m:r>
              <m:rPr>
                <m:sty m:val="p"/>
              </m:rPr>
              <w:rPr>
                <w:rFonts w:ascii="Cambria Math" w:hAnsi="Cambria Math" w:cs="Times New Roman"/>
                <w:sz w:val="24"/>
                <w:szCs w:val="24"/>
                <w:lang w:val="en-GB"/>
              </w:rPr>
              <m:t>2</m:t>
            </m:r>
          </m:sup>
        </m:sSup>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 xml:space="preserve"> </m:t>
            </m:r>
          </m:e>
          <m:sub>
            <m:r>
              <m:rPr>
                <m:sty m:val="p"/>
              </m:rPr>
              <w:rPr>
                <w:rFonts w:ascii="Cambria Math" w:hAnsi="Cambria Math" w:cs="Times New Roman"/>
                <w:sz w:val="24"/>
                <w:szCs w:val="24"/>
                <w:lang w:val="en-GB"/>
              </w:rPr>
              <m:t>2</m:t>
            </m:r>
          </m:sub>
        </m:sSub>
        <m:sSub>
          <m:sSubPr>
            <m:ctrlPr>
              <w:rPr>
                <w:rFonts w:ascii="Cambria Math" w:hAnsi="Cambria Math" w:cs="Times New Roman"/>
                <w:sz w:val="24"/>
                <w:szCs w:val="24"/>
                <w:lang w:val="en-GB"/>
              </w:rPr>
            </m:ctrlPr>
          </m:sSubPr>
          <m:e>
            <m:r>
              <w:rPr>
                <w:rFonts w:ascii="Cambria Math" w:hAnsi="Cambria Math" w:cs="Times New Roman"/>
                <w:sz w:val="24"/>
                <w:szCs w:val="24"/>
                <w:lang w:val="en-GB"/>
              </w:rPr>
              <m:t>F</m:t>
            </m:r>
          </m:e>
          <m:sub>
            <m:r>
              <m:rPr>
                <m:sty m:val="p"/>
              </m:rPr>
              <w:rPr>
                <w:rFonts w:ascii="Cambria Math" w:hAnsi="Cambria Math" w:cs="Times New Roman"/>
                <w:sz w:val="24"/>
                <w:szCs w:val="24"/>
                <w:lang w:val="en-GB"/>
              </w:rPr>
              <m:t>2</m:t>
            </m:r>
          </m:sub>
        </m:sSub>
        <m:d>
          <m:dPr>
            <m:ctrlPr>
              <w:rPr>
                <w:rFonts w:ascii="Cambria Math" w:hAnsi="Cambria Math" w:cs="Times New Roman"/>
                <w:sz w:val="24"/>
                <w:szCs w:val="24"/>
                <w:lang w:val="en-GB"/>
              </w:rPr>
            </m:ctrlPr>
          </m:dPr>
          <m:e>
            <m:d>
              <m:dPr>
                <m:begChr m:val="{"/>
                <m:endChr m:val="}"/>
                <m:ctrlPr>
                  <w:rPr>
                    <w:rFonts w:ascii="Cambria Math" w:hAnsi="Cambria Math" w:cs="Times New Roman"/>
                    <w:sz w:val="24"/>
                    <w:szCs w:val="24"/>
                    <w:lang w:val="en-GB"/>
                  </w:rPr>
                </m:ctrlPr>
              </m:dPr>
              <m:e>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3</m:t>
                    </m:r>
                  </m:num>
                  <m:den>
                    <m:r>
                      <m:rPr>
                        <m:sty m:val="p"/>
                      </m:rPr>
                      <w:rPr>
                        <w:rFonts w:ascii="Cambria Math" w:hAnsi="Cambria Math" w:cs="Times New Roman"/>
                        <w:sz w:val="24"/>
                        <w:szCs w:val="24"/>
                        <w:lang w:val="en-GB"/>
                      </w:rPr>
                      <m:t>2</m:t>
                    </m:r>
                  </m:den>
                </m:f>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3</m:t>
                    </m:r>
                  </m:num>
                  <m:den>
                    <m:r>
                      <m:rPr>
                        <m:sty m:val="p"/>
                      </m:rPr>
                      <w:rPr>
                        <w:rFonts w:ascii="Cambria Math" w:hAnsi="Cambria Math" w:cs="Times New Roman"/>
                        <w:sz w:val="24"/>
                        <w:szCs w:val="24"/>
                        <w:lang w:val="en-GB"/>
                      </w:rPr>
                      <m:t>2</m:t>
                    </m:r>
                  </m:den>
                </m:f>
              </m:e>
            </m:d>
            <m:r>
              <m:rPr>
                <m:sty m:val="p"/>
              </m:rPr>
              <w:rPr>
                <w:rFonts w:ascii="Cambria Math" w:hAnsi="Cambria Math" w:cs="Times New Roman"/>
                <w:sz w:val="24"/>
                <w:szCs w:val="24"/>
                <w:lang w:val="en-GB"/>
              </w:rPr>
              <m:t>,</m:t>
            </m:r>
            <m:d>
              <m:dPr>
                <m:begChr m:val="{"/>
                <m:endChr m:val="}"/>
                <m:ctrlPr>
                  <w:rPr>
                    <w:rFonts w:ascii="Cambria Math" w:hAnsi="Cambria Math" w:cs="Times New Roman"/>
                    <w:sz w:val="24"/>
                    <w:szCs w:val="24"/>
                    <w:lang w:val="en-GB"/>
                  </w:rPr>
                </m:ctrlPr>
              </m:dPr>
              <m:e>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5</m:t>
                    </m:r>
                  </m:num>
                  <m:den>
                    <m:r>
                      <m:rPr>
                        <m:sty m:val="p"/>
                      </m:rPr>
                      <w:rPr>
                        <w:rFonts w:ascii="Cambria Math" w:hAnsi="Cambria Math" w:cs="Times New Roman"/>
                        <w:sz w:val="24"/>
                        <w:szCs w:val="24"/>
                        <w:lang w:val="en-GB"/>
                      </w:rPr>
                      <m:t>2</m:t>
                    </m:r>
                  </m:den>
                </m:f>
                <m:r>
                  <m:rPr>
                    <m:sty m:val="p"/>
                  </m:rPr>
                  <w:rPr>
                    <w:rFonts w:ascii="Cambria Math" w:hAnsi="Cambria Math" w:cs="Times New Roman"/>
                    <w:sz w:val="24"/>
                    <w:szCs w:val="24"/>
                    <w:lang w:val="en-GB"/>
                  </w:rPr>
                  <m:t>,3</m:t>
                </m:r>
              </m:e>
            </m:d>
            <m:r>
              <m:rPr>
                <m:sty m:val="p"/>
              </m:rPr>
              <w:rPr>
                <w:rFonts w:ascii="Cambria Math" w:hAnsi="Cambria Math" w:cs="Times New Roman"/>
                <w:sz w:val="24"/>
                <w:szCs w:val="24"/>
                <w:lang w:val="en-GB"/>
              </w:rPr>
              <m:t>,-</m:t>
            </m:r>
            <m:sSup>
              <m:sSupPr>
                <m:ctrlPr>
                  <w:rPr>
                    <w:rFonts w:ascii="Cambria Math" w:hAnsi="Cambria Math" w:cs="Times New Roman"/>
                    <w:sz w:val="24"/>
                    <w:szCs w:val="24"/>
                    <w:lang w:val="en-GB"/>
                  </w:rPr>
                </m:ctrlPr>
              </m:sSupPr>
              <m:e>
                <m:r>
                  <w:rPr>
                    <w:rFonts w:ascii="Cambria Math" w:hAnsi="Cambria Math" w:cs="Times New Roman"/>
                    <w:sz w:val="24"/>
                    <w:szCs w:val="24"/>
                    <w:lang w:val="en-GB"/>
                  </w:rPr>
                  <m:t>τ</m:t>
                </m:r>
              </m:e>
              <m:sup>
                <m:r>
                  <m:rPr>
                    <m:sty m:val="p"/>
                  </m:rPr>
                  <w:rPr>
                    <w:rFonts w:ascii="Cambria Math" w:hAnsi="Cambria Math" w:cs="Times New Roman"/>
                    <w:sz w:val="24"/>
                    <w:szCs w:val="24"/>
                    <w:lang w:val="en-GB"/>
                  </w:rPr>
                  <m:t>2</m:t>
                </m:r>
              </m:sup>
            </m:sSup>
          </m:e>
        </m:d>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3</m:t>
            </m:r>
          </m:num>
          <m:den>
            <m:r>
              <m:rPr>
                <m:sty m:val="p"/>
              </m:rPr>
              <w:rPr>
                <w:rFonts w:ascii="Cambria Math" w:hAnsi="Cambria Math" w:cs="Times New Roman"/>
                <w:sz w:val="24"/>
                <w:szCs w:val="24"/>
                <w:lang w:val="en-GB"/>
              </w:rPr>
              <m:t>5</m:t>
            </m:r>
          </m:den>
        </m:f>
        <m:rad>
          <m:radPr>
            <m:degHide m:val="1"/>
            <m:ctrlPr>
              <w:rPr>
                <w:rFonts w:ascii="Cambria Math" w:hAnsi="Cambria Math" w:cs="Times New Roman"/>
                <w:sz w:val="24"/>
                <w:szCs w:val="24"/>
                <w:lang w:val="en-GB"/>
              </w:rPr>
            </m:ctrlPr>
          </m:radPr>
          <m:deg/>
          <m:e>
            <m:r>
              <w:rPr>
                <w:rFonts w:ascii="Cambria Math" w:hAnsi="Cambria Math" w:cs="Times New Roman"/>
                <w:sz w:val="24"/>
                <w:szCs w:val="24"/>
                <w:lang w:val="en-GB"/>
              </w:rPr>
              <m:t>π</m:t>
            </m:r>
          </m:e>
        </m:rad>
        <m:sSup>
          <m:sSupPr>
            <m:ctrlPr>
              <w:rPr>
                <w:rFonts w:ascii="Cambria Math" w:hAnsi="Cambria Math" w:cs="Times New Roman"/>
                <w:sz w:val="24"/>
                <w:szCs w:val="24"/>
                <w:lang w:val="en-GB"/>
              </w:rPr>
            </m:ctrlPr>
          </m:sSupPr>
          <m:e>
            <m:r>
              <w:rPr>
                <w:rFonts w:ascii="Cambria Math" w:hAnsi="Cambria Math" w:cs="Times New Roman"/>
                <w:sz w:val="24"/>
                <w:szCs w:val="24"/>
                <w:lang w:val="en-GB"/>
              </w:rPr>
              <m:t>τ</m:t>
            </m:r>
          </m:e>
          <m:sup>
            <m:r>
              <m:rPr>
                <m:sty m:val="p"/>
              </m:rPr>
              <w:rPr>
                <w:rFonts w:ascii="Cambria Math" w:hAnsi="Cambria Math" w:cs="Times New Roman"/>
                <w:sz w:val="24"/>
                <w:szCs w:val="24"/>
                <w:lang w:val="en-GB"/>
              </w:rPr>
              <m:t>2</m:t>
            </m:r>
          </m:sup>
        </m:sSup>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 xml:space="preserve"> </m:t>
            </m:r>
          </m:e>
          <m:sub>
            <m:r>
              <m:rPr>
                <m:sty m:val="p"/>
              </m:rPr>
              <w:rPr>
                <w:rFonts w:ascii="Cambria Math" w:hAnsi="Cambria Math" w:cs="Times New Roman"/>
                <w:sz w:val="24"/>
                <w:szCs w:val="24"/>
                <w:lang w:val="en-GB"/>
              </w:rPr>
              <m:t>2</m:t>
            </m:r>
          </m:sub>
        </m:sSub>
        <m:sSub>
          <m:sSubPr>
            <m:ctrlPr>
              <w:rPr>
                <w:rFonts w:ascii="Cambria Math" w:hAnsi="Cambria Math" w:cs="Times New Roman"/>
                <w:sz w:val="24"/>
                <w:szCs w:val="24"/>
                <w:lang w:val="en-GB"/>
              </w:rPr>
            </m:ctrlPr>
          </m:sSubPr>
          <m:e>
            <m:r>
              <w:rPr>
                <w:rFonts w:ascii="Cambria Math" w:hAnsi="Cambria Math" w:cs="Times New Roman"/>
                <w:sz w:val="24"/>
                <w:szCs w:val="24"/>
                <w:lang w:val="en-GB"/>
              </w:rPr>
              <m:t>F</m:t>
            </m:r>
          </m:e>
          <m:sub>
            <m:r>
              <m:rPr>
                <m:sty m:val="p"/>
              </m:rPr>
              <w:rPr>
                <w:rFonts w:ascii="Cambria Math" w:hAnsi="Cambria Math" w:cs="Times New Roman"/>
                <w:sz w:val="24"/>
                <w:szCs w:val="24"/>
                <w:lang w:val="en-GB"/>
              </w:rPr>
              <m:t>2</m:t>
            </m:r>
          </m:sub>
        </m:sSub>
        <m:d>
          <m:dPr>
            <m:ctrlPr>
              <w:rPr>
                <w:rFonts w:ascii="Cambria Math" w:hAnsi="Cambria Math" w:cs="Times New Roman"/>
                <w:sz w:val="24"/>
                <w:szCs w:val="24"/>
                <w:lang w:val="en-GB"/>
              </w:rPr>
            </m:ctrlPr>
          </m:dPr>
          <m:e>
            <m:d>
              <m:dPr>
                <m:begChr m:val="{"/>
                <m:endChr m:val="}"/>
                <m:ctrlPr>
                  <w:rPr>
                    <w:rFonts w:ascii="Cambria Math" w:hAnsi="Cambria Math" w:cs="Times New Roman"/>
                    <w:sz w:val="24"/>
                    <w:szCs w:val="24"/>
                    <w:lang w:val="en-GB"/>
                  </w:rPr>
                </m:ctrlPr>
              </m:dPr>
              <m:e>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3</m:t>
                    </m:r>
                  </m:num>
                  <m:den>
                    <m:r>
                      <m:rPr>
                        <m:sty m:val="p"/>
                      </m:rPr>
                      <w:rPr>
                        <w:rFonts w:ascii="Cambria Math" w:hAnsi="Cambria Math" w:cs="Times New Roman"/>
                        <w:sz w:val="24"/>
                        <w:szCs w:val="24"/>
                        <w:lang w:val="en-GB"/>
                      </w:rPr>
                      <m:t>2</m:t>
                    </m:r>
                  </m:den>
                </m:f>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5</m:t>
                    </m:r>
                  </m:num>
                  <m:den>
                    <m:r>
                      <m:rPr>
                        <m:sty m:val="p"/>
                      </m:rPr>
                      <w:rPr>
                        <w:rFonts w:ascii="Cambria Math" w:hAnsi="Cambria Math" w:cs="Times New Roman"/>
                        <w:sz w:val="24"/>
                        <w:szCs w:val="24"/>
                        <w:lang w:val="en-GB"/>
                      </w:rPr>
                      <m:t>2</m:t>
                    </m:r>
                  </m:den>
                </m:f>
              </m:e>
            </m:d>
            <m:r>
              <m:rPr>
                <m:sty m:val="p"/>
              </m:rPr>
              <w:rPr>
                <w:rFonts w:ascii="Cambria Math" w:hAnsi="Cambria Math" w:cs="Times New Roman"/>
                <w:sz w:val="24"/>
                <w:szCs w:val="24"/>
                <w:lang w:val="en-GB"/>
              </w:rPr>
              <m:t>,</m:t>
            </m:r>
            <m:d>
              <m:dPr>
                <m:begChr m:val="{"/>
                <m:endChr m:val="}"/>
                <m:ctrlPr>
                  <w:rPr>
                    <w:rFonts w:ascii="Cambria Math" w:hAnsi="Cambria Math" w:cs="Times New Roman"/>
                    <w:sz w:val="24"/>
                    <w:szCs w:val="24"/>
                    <w:lang w:val="en-GB"/>
                  </w:rPr>
                </m:ctrlPr>
              </m:dPr>
              <m:e>
                <m:r>
                  <m:rPr>
                    <m:sty m:val="p"/>
                  </m:rPr>
                  <w:rPr>
                    <w:rFonts w:ascii="Cambria Math" w:hAnsi="Cambria Math" w:cs="Times New Roman"/>
                    <w:sz w:val="24"/>
                    <w:szCs w:val="24"/>
                    <w:lang w:val="en-GB"/>
                  </w:rPr>
                  <m:t>2,</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7</m:t>
                    </m:r>
                  </m:num>
                  <m:den>
                    <m:r>
                      <m:rPr>
                        <m:sty m:val="p"/>
                      </m:rPr>
                      <w:rPr>
                        <w:rFonts w:ascii="Cambria Math" w:hAnsi="Cambria Math" w:cs="Times New Roman"/>
                        <w:sz w:val="24"/>
                        <w:szCs w:val="24"/>
                        <w:lang w:val="en-GB"/>
                      </w:rPr>
                      <m:t>2</m:t>
                    </m:r>
                  </m:den>
                </m:f>
              </m:e>
            </m:d>
            <m:r>
              <m:rPr>
                <m:sty m:val="p"/>
              </m:rPr>
              <w:rPr>
                <w:rFonts w:ascii="Cambria Math" w:hAnsi="Cambria Math" w:cs="Times New Roman"/>
                <w:sz w:val="24"/>
                <w:szCs w:val="24"/>
                <w:lang w:val="en-GB"/>
              </w:rPr>
              <m:t>,-</m:t>
            </m:r>
            <m:sSup>
              <m:sSupPr>
                <m:ctrlPr>
                  <w:rPr>
                    <w:rFonts w:ascii="Cambria Math" w:hAnsi="Cambria Math" w:cs="Times New Roman"/>
                    <w:sz w:val="24"/>
                    <w:szCs w:val="24"/>
                    <w:lang w:val="en-GB"/>
                  </w:rPr>
                </m:ctrlPr>
              </m:sSupPr>
              <m:e>
                <m:r>
                  <w:rPr>
                    <w:rFonts w:ascii="Cambria Math" w:hAnsi="Cambria Math" w:cs="Times New Roman"/>
                    <w:sz w:val="24"/>
                    <w:szCs w:val="24"/>
                    <w:lang w:val="en-GB"/>
                  </w:rPr>
                  <m:t>τ</m:t>
                </m:r>
              </m:e>
              <m:sup>
                <m:r>
                  <m:rPr>
                    <m:sty m:val="p"/>
                  </m:rPr>
                  <w:rPr>
                    <w:rFonts w:ascii="Cambria Math" w:hAnsi="Cambria Math" w:cs="Times New Roman"/>
                    <w:sz w:val="24"/>
                    <w:szCs w:val="24"/>
                    <w:lang w:val="en-GB"/>
                  </w:rPr>
                  <m:t>2</m:t>
                </m:r>
              </m:sup>
            </m:sSup>
          </m:e>
        </m:d>
        <m:r>
          <m:rPr>
            <m:sty m:val="p"/>
          </m:rPr>
          <w:rPr>
            <w:rFonts w:ascii="Cambria Math" w:hAnsi="Cambria Math" w:cs="Times New Roman"/>
            <w:sz w:val="24"/>
            <w:szCs w:val="24"/>
            <w:lang w:val="en-GB"/>
          </w:rPr>
          <m:t>)</m:t>
        </m:r>
      </m:oMath>
      <w:r w:rsidR="001B7EF3" w:rsidRPr="0055614B">
        <w:rPr>
          <w:rFonts w:ascii="Times New Roman" w:hAnsi="Times New Roman" w:cs="Times New Roman"/>
          <w:sz w:val="24"/>
          <w:szCs w:val="24"/>
          <w:lang w:val="en-GB"/>
        </w:rPr>
        <w:t xml:space="preserve"> (2.79)</w:t>
      </w:r>
    </w:p>
    <w:p w14:paraId="53453928" w14:textId="77777777" w:rsidR="0004076C" w:rsidRPr="0055614B" w:rsidRDefault="0004076C" w:rsidP="00A96E9E">
      <w:pPr>
        <w:spacing w:line="276" w:lineRule="auto"/>
        <w:rPr>
          <w:rFonts w:ascii="Times New Roman" w:hAnsi="Times New Roman" w:cs="Times New Roman"/>
          <w:sz w:val="24"/>
          <w:szCs w:val="24"/>
          <w:lang w:val="en-GB"/>
        </w:rPr>
      </w:pPr>
      <w:r w:rsidRPr="0055614B">
        <w:rPr>
          <w:rFonts w:ascii="Times New Roman" w:hAnsi="Times New Roman" w:cs="Times New Roman"/>
          <w:sz w:val="24"/>
          <w:szCs w:val="24"/>
          <w:lang w:val="en-GB"/>
        </w:rPr>
        <w:t>where I</w:t>
      </w:r>
      <w:r w:rsidRPr="0055614B">
        <w:rPr>
          <w:rFonts w:ascii="Times New Roman" w:hAnsi="Times New Roman" w:cs="Times New Roman"/>
          <w:sz w:val="24"/>
          <w:szCs w:val="24"/>
          <w:vertAlign w:val="subscript"/>
          <w:lang w:val="en-GB"/>
        </w:rPr>
        <w:t>1</w:t>
      </w:r>
      <w:r w:rsidRPr="0055614B">
        <w:rPr>
          <w:rFonts w:ascii="Times New Roman" w:hAnsi="Times New Roman" w:cs="Times New Roman"/>
          <w:sz w:val="24"/>
          <w:szCs w:val="24"/>
          <w:lang w:val="en-GB"/>
        </w:rPr>
        <w:t xml:space="preserve"> is the first-order modified Bessel function and </w:t>
      </w:r>
      <w:r w:rsidRPr="0055614B">
        <w:rPr>
          <w:rFonts w:ascii="Times New Roman" w:hAnsi="Times New Roman" w:cs="Times New Roman"/>
          <w:sz w:val="24"/>
          <w:szCs w:val="24"/>
          <w:vertAlign w:val="subscript"/>
          <w:lang w:val="en-GB"/>
        </w:rPr>
        <w:t>2</w:t>
      </w:r>
      <w:r w:rsidRPr="0055614B">
        <w:rPr>
          <w:rFonts w:ascii="Times New Roman" w:hAnsi="Times New Roman" w:cs="Times New Roman"/>
          <w:sz w:val="24"/>
          <w:szCs w:val="24"/>
          <w:lang w:val="en-GB"/>
        </w:rPr>
        <w:t>F</w:t>
      </w:r>
      <w:r w:rsidRPr="0055614B">
        <w:rPr>
          <w:rFonts w:ascii="Times New Roman" w:hAnsi="Times New Roman" w:cs="Times New Roman"/>
          <w:sz w:val="24"/>
          <w:szCs w:val="24"/>
          <w:vertAlign w:val="subscript"/>
          <w:lang w:val="en-GB"/>
        </w:rPr>
        <w:t>2</w:t>
      </w:r>
      <w:r w:rsidRPr="0055614B">
        <w:rPr>
          <w:rFonts w:ascii="Times New Roman" w:hAnsi="Times New Roman" w:cs="Times New Roman"/>
          <w:sz w:val="24"/>
          <w:szCs w:val="24"/>
          <w:lang w:val="en-GB"/>
        </w:rPr>
        <w:t xml:space="preserve"> the generalized hypergeometric function.</w:t>
      </w:r>
    </w:p>
    <w:p w14:paraId="21AE9ADC" w14:textId="77777777" w:rsidR="0004076C" w:rsidRPr="0055614B" w:rsidRDefault="0004076C" w:rsidP="0004076C">
      <w:pPr>
        <w:pStyle w:val="Heading4"/>
        <w:numPr>
          <w:ilvl w:val="0"/>
          <w:numId w:val="0"/>
        </w:numPr>
        <w:rPr>
          <w:rFonts w:cs="Times New Roman"/>
          <w:szCs w:val="24"/>
          <w:lang w:val="en-GB"/>
        </w:rPr>
      </w:pPr>
      <w:r w:rsidRPr="0055614B">
        <w:rPr>
          <w:rFonts w:cs="Times New Roman"/>
          <w:szCs w:val="24"/>
          <w:lang w:val="en-GB"/>
        </w:rPr>
        <w:t>2.2.2.5 Hill’s spherical vortex model</w:t>
      </w:r>
    </w:p>
    <w:p w14:paraId="4277AFE8" w14:textId="77777777" w:rsidR="0004076C" w:rsidRPr="0055614B" w:rsidRDefault="0004076C" w:rsidP="0004076C">
      <w:pPr>
        <w:spacing w:after="0" w:line="276" w:lineRule="auto"/>
        <w:rPr>
          <w:rFonts w:ascii="Times New Roman" w:hAnsi="Times New Roman" w:cs="Times New Roman"/>
          <w:bCs/>
          <w:iCs/>
          <w:sz w:val="24"/>
          <w:szCs w:val="24"/>
          <w:lang w:val="en-GB"/>
        </w:rPr>
      </w:pPr>
      <w:r w:rsidRPr="0055614B">
        <w:rPr>
          <w:rFonts w:ascii="Times New Roman" w:hAnsi="Times New Roman" w:cs="Times New Roman"/>
          <w:bCs/>
          <w:iCs/>
          <w:sz w:val="24"/>
          <w:szCs w:val="24"/>
          <w:lang w:val="en-GB"/>
        </w:rPr>
        <w:t>Three main assumptions to be considered</w:t>
      </w:r>
    </w:p>
    <w:p w14:paraId="04A423C9" w14:textId="77777777" w:rsidR="0004076C" w:rsidRPr="0055614B" w:rsidRDefault="0004076C" w:rsidP="00334E8A">
      <w:pPr>
        <w:pStyle w:val="ListParagraph"/>
        <w:numPr>
          <w:ilvl w:val="0"/>
          <w:numId w:val="26"/>
        </w:numPr>
        <w:spacing w:after="0" w:line="276" w:lineRule="auto"/>
        <w:rPr>
          <w:rFonts w:ascii="Times New Roman" w:hAnsi="Times New Roman" w:cs="Times New Roman"/>
          <w:sz w:val="24"/>
          <w:szCs w:val="24"/>
        </w:rPr>
      </w:pPr>
      <w:r w:rsidRPr="0055614B">
        <w:rPr>
          <w:rFonts w:ascii="Times New Roman" w:hAnsi="Times New Roman" w:cs="Times New Roman"/>
          <w:sz w:val="24"/>
          <w:szCs w:val="24"/>
        </w:rPr>
        <w:t>inviscid fluid</w:t>
      </w:r>
    </w:p>
    <w:p w14:paraId="27FD9AF5" w14:textId="77777777" w:rsidR="0004076C" w:rsidRPr="0055614B" w:rsidRDefault="0004076C" w:rsidP="00334E8A">
      <w:pPr>
        <w:pStyle w:val="ListParagraph"/>
        <w:numPr>
          <w:ilvl w:val="0"/>
          <w:numId w:val="26"/>
        </w:numPr>
        <w:spacing w:after="0" w:line="276" w:lineRule="auto"/>
        <w:rPr>
          <w:rFonts w:ascii="Times New Roman" w:hAnsi="Times New Roman" w:cs="Times New Roman"/>
          <w:sz w:val="24"/>
          <w:szCs w:val="24"/>
        </w:rPr>
      </w:pPr>
      <w:r w:rsidRPr="0055614B">
        <w:rPr>
          <w:rFonts w:ascii="Times New Roman" w:eastAsiaTheme="minorEastAsia" w:hAnsi="Times New Roman" w:cs="Times New Roman"/>
          <w:sz w:val="24"/>
          <w:szCs w:val="24"/>
        </w:rPr>
        <w:t xml:space="preserve">linear distribution of vorticity </w:t>
      </w:r>
      <m:oMath>
        <m:r>
          <w:rPr>
            <w:rFonts w:ascii="Cambria Math" w:hAnsi="Cambria Math" w:cs="Times New Roman"/>
            <w:sz w:val="24"/>
            <w:szCs w:val="24"/>
          </w:rPr>
          <m:t>ω</m:t>
        </m:r>
        <m:r>
          <m:rPr>
            <m:sty m:val="p"/>
          </m:rPr>
          <w:rPr>
            <w:rFonts w:ascii="Cambria Math" w:hAnsi="Cambria Math" w:cs="Times New Roman"/>
            <w:sz w:val="24"/>
            <w:szCs w:val="24"/>
          </w:rPr>
          <m:t>/</m:t>
        </m:r>
        <m:r>
          <w:rPr>
            <w:rFonts w:ascii="Cambria Math" w:hAnsi="Cambria Math" w:cs="Times New Roman"/>
            <w:sz w:val="24"/>
            <w:szCs w:val="24"/>
          </w:rPr>
          <m:t>r</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const</m:t>
        </m:r>
      </m:oMath>
      <w:r w:rsidRPr="0055614B">
        <w:rPr>
          <w:rFonts w:ascii="Times New Roman" w:hAnsi="Times New Roman" w:cs="Times New Roman"/>
          <w:sz w:val="24"/>
          <w:szCs w:val="24"/>
        </w:rPr>
        <w:t xml:space="preserve"> inside a sphere of radius a</w:t>
      </w:r>
    </w:p>
    <w:p w14:paraId="472E60AD" w14:textId="77777777" w:rsidR="0004076C" w:rsidRPr="0055614B" w:rsidRDefault="0004076C" w:rsidP="00334E8A">
      <w:pPr>
        <w:pStyle w:val="ListParagraph"/>
        <w:numPr>
          <w:ilvl w:val="0"/>
          <w:numId w:val="26"/>
        </w:numPr>
        <w:spacing w:after="0" w:line="276" w:lineRule="auto"/>
        <w:rPr>
          <w:rFonts w:ascii="Times New Roman" w:hAnsi="Times New Roman" w:cs="Times New Roman"/>
          <w:sz w:val="24"/>
          <w:szCs w:val="24"/>
        </w:rPr>
      </w:pPr>
      <w:r w:rsidRPr="0055614B">
        <w:rPr>
          <w:rFonts w:ascii="Times New Roman" w:eastAsiaTheme="minorEastAsia" w:hAnsi="Times New Roman" w:cs="Times New Roman"/>
          <w:sz w:val="24"/>
          <w:szCs w:val="24"/>
        </w:rPr>
        <w:t xml:space="preserve">constant translational speed </w:t>
      </w:r>
      <m:oMath>
        <m:r>
          <w:rPr>
            <w:rFonts w:ascii="Cambria Math" w:hAnsi="Cambria Math" w:cs="Times New Roman"/>
            <w:sz w:val="24"/>
            <w:szCs w:val="24"/>
          </w:rPr>
          <m:t>V</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r>
          <w:rPr>
            <w:rFonts w:ascii="Cambria Math" w:hAnsi="Cambria Math" w:cs="Times New Roman"/>
            <w:sz w:val="24"/>
            <w:szCs w:val="24"/>
          </w:rPr>
          <m:t>const</m:t>
        </m:r>
      </m:oMath>
      <w:r w:rsidRPr="0055614B">
        <w:rPr>
          <w:rFonts w:ascii="Times New Roman" w:hAnsi="Times New Roman" w:cs="Times New Roman"/>
          <w:sz w:val="24"/>
          <w:szCs w:val="24"/>
        </w:rPr>
        <w:t>.</w:t>
      </w:r>
    </w:p>
    <w:p w14:paraId="593FA51D" w14:textId="77777777" w:rsidR="0004076C" w:rsidRPr="0055614B" w:rsidRDefault="0004076C" w:rsidP="0004076C">
      <w:pPr>
        <w:spacing w:after="0" w:line="276" w:lineRule="auto"/>
        <w:rPr>
          <w:rFonts w:ascii="Times New Roman" w:hAnsi="Times New Roman" w:cs="Times New Roman"/>
          <w:sz w:val="24"/>
          <w:szCs w:val="24"/>
          <w:lang w:val="en-GB"/>
        </w:rPr>
      </w:pPr>
      <w:r w:rsidRPr="0055614B">
        <w:rPr>
          <w:rFonts w:ascii="Times New Roman" w:hAnsi="Times New Roman" w:cs="Times New Roman"/>
          <w:sz w:val="24"/>
          <w:szCs w:val="24"/>
          <w:lang w:val="en-GB"/>
        </w:rPr>
        <w:t>The main physical quantities are calculated as</w:t>
      </w:r>
    </w:p>
    <w:p w14:paraId="79AE2252" w14:textId="3FEC62EF" w:rsidR="0004076C" w:rsidRPr="0055614B" w:rsidRDefault="0004076C" w:rsidP="0004076C">
      <w:pPr>
        <w:spacing w:after="0" w:line="276" w:lineRule="auto"/>
        <w:rPr>
          <w:rFonts w:ascii="Times New Roman" w:hAnsi="Times New Roman" w:cs="Times New Roman"/>
          <w:sz w:val="24"/>
          <w:szCs w:val="24"/>
          <w:lang w:val="en-GB"/>
        </w:rPr>
      </w:pPr>
      <m:oMath>
        <m:r>
          <w:rPr>
            <w:rFonts w:ascii="Cambria Math" w:hAnsi="Cambria Math" w:cs="Times New Roman"/>
            <w:sz w:val="24"/>
            <w:szCs w:val="24"/>
            <w:lang w:val="en-GB"/>
          </w:rPr>
          <m:t>Γ</m:t>
        </m:r>
        <m:r>
          <m:rPr>
            <m:sty m:val="p"/>
          </m:rPr>
          <w:rPr>
            <w:rFonts w:ascii="Cambria Math" w:hAnsi="Cambria Math" w:cs="Times New Roman"/>
            <w:sz w:val="24"/>
            <w:szCs w:val="24"/>
            <w:lang w:val="en-GB"/>
          </w:rPr>
          <m:t>=5</m:t>
        </m:r>
        <m:r>
          <w:rPr>
            <w:rFonts w:ascii="Cambria Math" w:hAnsi="Cambria Math" w:cs="Times New Roman"/>
            <w:sz w:val="24"/>
            <w:szCs w:val="24"/>
            <w:lang w:val="en-GB"/>
          </w:rPr>
          <m:t>a</m:t>
        </m:r>
        <m:sSub>
          <m:sSubPr>
            <m:ctrlPr>
              <w:rPr>
                <w:rFonts w:ascii="Cambria Math" w:hAnsi="Cambria Math" w:cs="Times New Roman"/>
                <w:sz w:val="24"/>
                <w:szCs w:val="24"/>
                <w:lang w:val="en-GB"/>
              </w:rPr>
            </m:ctrlPr>
          </m:sSubPr>
          <m:e>
            <m:r>
              <w:rPr>
                <w:rFonts w:ascii="Cambria Math" w:hAnsi="Cambria Math" w:cs="Times New Roman"/>
                <w:sz w:val="24"/>
                <w:szCs w:val="24"/>
                <w:lang w:val="en-GB"/>
              </w:rPr>
              <m:t>u</m:t>
            </m:r>
          </m:e>
          <m:sub>
            <m:r>
              <m:rPr>
                <m:sty m:val="p"/>
              </m:rPr>
              <w:rPr>
                <w:rFonts w:ascii="Cambria Math" w:hAnsi="Cambria Math" w:cs="Times New Roman"/>
                <w:sz w:val="24"/>
                <w:szCs w:val="24"/>
                <w:lang w:val="en-GB"/>
              </w:rPr>
              <m:t>0</m:t>
            </m:r>
          </m:sub>
        </m:sSub>
      </m:oMath>
      <w:r w:rsidR="001B7EF3" w:rsidRPr="0055614B">
        <w:rPr>
          <w:rFonts w:ascii="Times New Roman" w:hAnsi="Times New Roman" w:cs="Times New Roman"/>
          <w:sz w:val="24"/>
          <w:szCs w:val="24"/>
          <w:lang w:val="en-GB"/>
        </w:rPr>
        <w:t xml:space="preserve"> (2.80)</w:t>
      </w:r>
    </w:p>
    <w:p w14:paraId="2867AD5C" w14:textId="05015910" w:rsidR="0004076C" w:rsidRPr="0055614B" w:rsidRDefault="0004076C" w:rsidP="0004076C">
      <w:pPr>
        <w:spacing w:after="0" w:line="276" w:lineRule="auto"/>
        <w:rPr>
          <w:rFonts w:ascii="Times New Roman" w:hAnsi="Times New Roman" w:cs="Times New Roman"/>
          <w:sz w:val="24"/>
          <w:szCs w:val="24"/>
          <w:lang w:val="en-GB"/>
        </w:rPr>
      </w:pPr>
      <m:oMath>
        <m:r>
          <w:rPr>
            <w:rFonts w:ascii="Cambria Math" w:hAnsi="Cambria Math" w:cs="Times New Roman"/>
            <w:sz w:val="24"/>
            <w:szCs w:val="24"/>
            <w:lang w:val="en-GB"/>
          </w:rPr>
          <m:t>I</m:t>
        </m:r>
        <m:r>
          <m:rPr>
            <m:sty m:val="p"/>
          </m:rPr>
          <w:rPr>
            <w:rFonts w:ascii="Cambria Math" w:hAnsi="Cambria Math" w:cs="Times New Roman"/>
            <w:sz w:val="24"/>
            <w:szCs w:val="24"/>
            <w:lang w:val="en-GB"/>
          </w:rPr>
          <m:t>=2</m:t>
        </m:r>
        <m:r>
          <w:rPr>
            <w:rFonts w:ascii="Cambria Math" w:hAnsi="Cambria Math" w:cs="Times New Roman"/>
            <w:sz w:val="24"/>
            <w:szCs w:val="24"/>
            <w:lang w:val="en-GB"/>
          </w:rPr>
          <m:t>ρπ</m:t>
        </m:r>
        <m:sSup>
          <m:sSupPr>
            <m:ctrlPr>
              <w:rPr>
                <w:rFonts w:ascii="Cambria Math" w:hAnsi="Cambria Math" w:cs="Times New Roman"/>
                <w:sz w:val="24"/>
                <w:szCs w:val="24"/>
                <w:lang w:val="en-GB"/>
              </w:rPr>
            </m:ctrlPr>
          </m:sSupPr>
          <m:e>
            <m:r>
              <w:rPr>
                <w:rFonts w:ascii="Cambria Math" w:hAnsi="Cambria Math" w:cs="Times New Roman"/>
                <w:sz w:val="24"/>
                <w:szCs w:val="24"/>
                <w:lang w:val="en-GB"/>
              </w:rPr>
              <m:t>a</m:t>
            </m:r>
          </m:e>
          <m:sup>
            <m:r>
              <m:rPr>
                <m:sty m:val="p"/>
              </m:rPr>
              <w:rPr>
                <w:rFonts w:ascii="Cambria Math" w:hAnsi="Cambria Math" w:cs="Times New Roman"/>
                <w:sz w:val="24"/>
                <w:szCs w:val="24"/>
                <w:lang w:val="en-GB"/>
              </w:rPr>
              <m:t>3</m:t>
            </m:r>
          </m:sup>
        </m:sSup>
        <m:sSub>
          <m:sSubPr>
            <m:ctrlPr>
              <w:rPr>
                <w:rFonts w:ascii="Cambria Math" w:hAnsi="Cambria Math" w:cs="Times New Roman"/>
                <w:sz w:val="24"/>
                <w:szCs w:val="24"/>
                <w:lang w:val="en-GB"/>
              </w:rPr>
            </m:ctrlPr>
          </m:sSubPr>
          <m:e>
            <m:r>
              <w:rPr>
                <w:rFonts w:ascii="Cambria Math" w:hAnsi="Cambria Math" w:cs="Times New Roman"/>
                <w:sz w:val="24"/>
                <w:szCs w:val="24"/>
                <w:lang w:val="en-GB"/>
              </w:rPr>
              <m:t>u</m:t>
            </m:r>
          </m:e>
          <m:sub>
            <m:r>
              <m:rPr>
                <m:sty m:val="p"/>
              </m:rPr>
              <w:rPr>
                <w:rFonts w:ascii="Cambria Math" w:hAnsi="Cambria Math" w:cs="Times New Roman"/>
                <w:sz w:val="24"/>
                <w:szCs w:val="24"/>
                <w:lang w:val="en-GB"/>
              </w:rPr>
              <m:t>0</m:t>
            </m:r>
          </m:sub>
        </m:sSub>
      </m:oMath>
      <w:r w:rsidR="001B7EF3" w:rsidRPr="0055614B">
        <w:rPr>
          <w:rFonts w:ascii="Times New Roman" w:hAnsi="Times New Roman" w:cs="Times New Roman"/>
          <w:sz w:val="24"/>
          <w:szCs w:val="24"/>
          <w:lang w:val="en-GB"/>
        </w:rPr>
        <w:t xml:space="preserve"> (2.81)</w:t>
      </w:r>
    </w:p>
    <w:p w14:paraId="2C7268C8" w14:textId="72982EF5" w:rsidR="0004076C" w:rsidRPr="0055614B" w:rsidRDefault="0004076C" w:rsidP="0004076C">
      <w:pPr>
        <w:spacing w:after="0" w:line="276" w:lineRule="auto"/>
        <w:rPr>
          <w:rFonts w:ascii="Times New Roman" w:hAnsi="Times New Roman" w:cs="Times New Roman"/>
          <w:sz w:val="24"/>
          <w:szCs w:val="24"/>
          <w:lang w:val="en-GB"/>
        </w:rPr>
      </w:pPr>
      <m:oMath>
        <m:r>
          <w:rPr>
            <w:rFonts w:ascii="Cambria Math" w:hAnsi="Cambria Math" w:cs="Times New Roman"/>
            <w:sz w:val="24"/>
            <w:szCs w:val="24"/>
            <w:lang w:val="en-GB"/>
          </w:rPr>
          <m:t>E</m:t>
        </m:r>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10</m:t>
            </m:r>
          </m:num>
          <m:den>
            <m:r>
              <m:rPr>
                <m:sty m:val="p"/>
              </m:rPr>
              <w:rPr>
                <w:rFonts w:ascii="Cambria Math" w:hAnsi="Cambria Math" w:cs="Times New Roman"/>
                <w:sz w:val="24"/>
                <w:szCs w:val="24"/>
                <w:lang w:val="en-GB"/>
              </w:rPr>
              <m:t>7</m:t>
            </m:r>
          </m:den>
        </m:f>
        <m:r>
          <m:rPr>
            <m:sty m:val="p"/>
          </m:rPr>
          <w:rPr>
            <w:rFonts w:ascii="Cambria Math" w:hAnsi="Cambria Math" w:cs="Times New Roman"/>
            <w:sz w:val="24"/>
            <w:szCs w:val="24"/>
            <w:lang w:val="en-GB"/>
          </w:rPr>
          <m:t>)</m:t>
        </m:r>
        <m:r>
          <w:rPr>
            <w:rFonts w:ascii="Cambria Math" w:hAnsi="Cambria Math" w:cs="Times New Roman"/>
            <w:sz w:val="24"/>
            <w:szCs w:val="24"/>
            <w:lang w:val="en-GB"/>
          </w:rPr>
          <m:t>ρπ</m:t>
        </m:r>
        <m:sSup>
          <m:sSupPr>
            <m:ctrlPr>
              <w:rPr>
                <w:rFonts w:ascii="Cambria Math" w:hAnsi="Cambria Math" w:cs="Times New Roman"/>
                <w:sz w:val="24"/>
                <w:szCs w:val="24"/>
                <w:lang w:val="en-GB"/>
              </w:rPr>
            </m:ctrlPr>
          </m:sSupPr>
          <m:e>
            <m:r>
              <w:rPr>
                <w:rFonts w:ascii="Cambria Math" w:hAnsi="Cambria Math" w:cs="Times New Roman"/>
                <w:sz w:val="24"/>
                <w:szCs w:val="24"/>
                <w:lang w:val="en-GB"/>
              </w:rPr>
              <m:t>a</m:t>
            </m:r>
          </m:e>
          <m:sup>
            <m:r>
              <m:rPr>
                <m:sty m:val="p"/>
              </m:rPr>
              <w:rPr>
                <w:rFonts w:ascii="Cambria Math" w:hAnsi="Cambria Math" w:cs="Times New Roman"/>
                <w:sz w:val="24"/>
                <w:szCs w:val="24"/>
                <w:lang w:val="en-GB"/>
              </w:rPr>
              <m:t>3</m:t>
            </m:r>
          </m:sup>
        </m:sSup>
        <m:sSubSup>
          <m:sSubSupPr>
            <m:ctrlPr>
              <w:rPr>
                <w:rFonts w:ascii="Cambria Math" w:hAnsi="Cambria Math" w:cs="Times New Roman"/>
                <w:sz w:val="24"/>
                <w:szCs w:val="24"/>
                <w:lang w:val="en-GB"/>
              </w:rPr>
            </m:ctrlPr>
          </m:sSubSupPr>
          <m:e>
            <m:r>
              <w:rPr>
                <w:rFonts w:ascii="Cambria Math" w:hAnsi="Cambria Math" w:cs="Times New Roman"/>
                <w:sz w:val="24"/>
                <w:szCs w:val="24"/>
                <w:lang w:val="en-GB"/>
              </w:rPr>
              <m:t>u</m:t>
            </m:r>
          </m:e>
          <m:sub>
            <m:r>
              <m:rPr>
                <m:sty m:val="p"/>
              </m:rPr>
              <w:rPr>
                <w:rFonts w:ascii="Cambria Math" w:hAnsi="Cambria Math" w:cs="Times New Roman"/>
                <w:sz w:val="24"/>
                <w:szCs w:val="24"/>
                <w:lang w:val="en-GB"/>
              </w:rPr>
              <m:t>0</m:t>
            </m:r>
          </m:sub>
          <m:sup>
            <m:r>
              <m:rPr>
                <m:sty m:val="p"/>
              </m:rPr>
              <w:rPr>
                <w:rFonts w:ascii="Cambria Math" w:hAnsi="Cambria Math" w:cs="Times New Roman"/>
                <w:sz w:val="24"/>
                <w:szCs w:val="24"/>
                <w:lang w:val="en-GB"/>
              </w:rPr>
              <m:t>2</m:t>
            </m:r>
          </m:sup>
        </m:sSubSup>
      </m:oMath>
      <w:r w:rsidR="001B7EF3" w:rsidRPr="0055614B">
        <w:rPr>
          <w:rFonts w:ascii="Times New Roman" w:hAnsi="Times New Roman" w:cs="Times New Roman"/>
          <w:sz w:val="24"/>
          <w:szCs w:val="24"/>
          <w:lang w:val="en-GB"/>
        </w:rPr>
        <w:t xml:space="preserve"> (2.82)</w:t>
      </w:r>
    </w:p>
    <w:p w14:paraId="3C2A89A3" w14:textId="77777777" w:rsidR="0004076C" w:rsidRPr="0055614B" w:rsidRDefault="0004076C" w:rsidP="0004076C">
      <w:pPr>
        <w:spacing w:after="0" w:line="276" w:lineRule="auto"/>
        <w:rPr>
          <w:rFonts w:ascii="Times New Roman" w:hAnsi="Times New Roman" w:cs="Times New Roman"/>
          <w:sz w:val="24"/>
          <w:szCs w:val="24"/>
          <w:lang w:val="en-GB"/>
        </w:rPr>
      </w:pPr>
      <w:r w:rsidRPr="0055614B">
        <w:rPr>
          <w:rFonts w:ascii="Times New Roman" w:hAnsi="Times New Roman" w:cs="Times New Roman"/>
          <w:sz w:val="24"/>
          <w:szCs w:val="24"/>
          <w:lang w:val="en-GB"/>
        </w:rPr>
        <w:t>An exact solution to equation (</w:t>
      </w:r>
      <w:r w:rsidR="00D015F6" w:rsidRPr="0055614B">
        <w:rPr>
          <w:rFonts w:ascii="Times New Roman" w:hAnsi="Times New Roman" w:cs="Times New Roman"/>
          <w:sz w:val="24"/>
          <w:szCs w:val="24"/>
          <w:lang w:val="en-GB"/>
        </w:rPr>
        <w:t>2</w:t>
      </w:r>
      <w:r w:rsidRPr="0055614B">
        <w:rPr>
          <w:rFonts w:ascii="Times New Roman" w:hAnsi="Times New Roman" w:cs="Times New Roman"/>
          <w:sz w:val="24"/>
          <w:szCs w:val="24"/>
          <w:lang w:val="en-GB"/>
        </w:rPr>
        <w:t>.</w:t>
      </w:r>
      <w:r w:rsidR="00D015F6" w:rsidRPr="0055614B">
        <w:rPr>
          <w:rFonts w:ascii="Times New Roman" w:hAnsi="Times New Roman" w:cs="Times New Roman"/>
          <w:sz w:val="24"/>
          <w:szCs w:val="24"/>
          <w:lang w:val="en-GB"/>
        </w:rPr>
        <w:t>6</w:t>
      </w:r>
      <w:r w:rsidRPr="0055614B">
        <w:rPr>
          <w:rFonts w:ascii="Times New Roman" w:hAnsi="Times New Roman" w:cs="Times New Roman"/>
          <w:sz w:val="24"/>
          <w:szCs w:val="24"/>
          <w:lang w:val="en-GB"/>
        </w:rPr>
        <w:t xml:space="preserve">), known as the Hill’s spherical vortex </w:t>
      </w:r>
      <w:r w:rsidRPr="0055614B">
        <w:rPr>
          <w:rFonts w:ascii="Times New Roman" w:hAnsi="Times New Roman" w:cs="Times New Roman"/>
          <w:sz w:val="24"/>
          <w:szCs w:val="24"/>
          <w:lang w:val="en-GB"/>
        </w:rPr>
        <w:fldChar w:fldCharType="begin"/>
      </w:r>
      <w:r w:rsidRPr="0055614B">
        <w:rPr>
          <w:rFonts w:ascii="Times New Roman" w:hAnsi="Times New Roman" w:cs="Times New Roman"/>
          <w:sz w:val="24"/>
          <w:szCs w:val="24"/>
          <w:lang w:val="en-GB"/>
        </w:rPr>
        <w:instrText xml:space="preserve"> ADDIN EN.CITE &lt;EndNote&gt;&lt;Cite&gt;&lt;Author&gt;Hill&lt;/Author&gt;&lt;Year&gt;1894&lt;/Year&gt;&lt;IDText&gt;On a spherical vortex&lt;/IDText&gt;&lt;DisplayText&gt;(Hill 1894)&lt;/DisplayText&gt;&lt;record&gt;&lt;isbn&gt;0370-1662&lt;/isbn&gt;&lt;titles&gt;&lt;title&gt;On a spherical vortex&lt;/title&gt;&lt;secondary-title&gt;Proceedings of the Royal Society of London&lt;/secondary-title&gt;&lt;/titles&gt;&lt;pages&gt;219-224&lt;/pages&gt;&lt;number&gt;331-335&lt;/number&gt;&lt;contributors&gt;&lt;authors&gt;&lt;author&gt;Hill, Micaiah John Muller&lt;/author&gt;&lt;/authors&gt;&lt;/contributors&gt;&lt;added-date format="utc"&gt;1468415253&lt;/added-date&gt;&lt;ref-type name="Journal Article"&gt;17&lt;/ref-type&gt;&lt;dates&gt;&lt;year&gt;1894&lt;/year&gt;&lt;/dates&gt;&lt;rec-number&gt;114&lt;/rec-number&gt;&lt;last-updated-date format="utc"&gt;1468415253&lt;/last-updated-date&gt;&lt;volume&gt;55&lt;/volume&gt;&lt;/record&gt;&lt;/Cite&gt;&lt;/EndNote&gt;</w:instrText>
      </w:r>
      <w:r w:rsidRPr="0055614B">
        <w:rPr>
          <w:rFonts w:ascii="Times New Roman" w:hAnsi="Times New Roman" w:cs="Times New Roman"/>
          <w:sz w:val="24"/>
          <w:szCs w:val="24"/>
          <w:lang w:val="en-GB"/>
        </w:rPr>
        <w:fldChar w:fldCharType="separate"/>
      </w:r>
      <w:r w:rsidRPr="0055614B">
        <w:rPr>
          <w:rFonts w:ascii="Times New Roman" w:hAnsi="Times New Roman" w:cs="Times New Roman"/>
          <w:sz w:val="24"/>
          <w:szCs w:val="24"/>
          <w:lang w:val="en-GB"/>
        </w:rPr>
        <w:t>(Hill 1894)</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xml:space="preserve"> can be obtained under the assumption </w:t>
      </w:r>
      <m:oMath>
        <m:f>
          <m:fPr>
            <m:ctrlPr>
              <w:rPr>
                <w:rFonts w:ascii="Cambria Math" w:hAnsi="Cambria Math" w:cs="Times New Roman"/>
                <w:sz w:val="24"/>
                <w:szCs w:val="24"/>
                <w:lang w:val="en-GB"/>
              </w:rPr>
            </m:ctrlPr>
          </m:fPr>
          <m:num>
            <m:r>
              <w:rPr>
                <w:rFonts w:ascii="Cambria Math" w:hAnsi="Cambria Math" w:cs="Times New Roman"/>
                <w:sz w:val="24"/>
                <w:szCs w:val="24"/>
                <w:lang w:val="en-GB"/>
              </w:rPr>
              <m:t>ω</m:t>
            </m:r>
          </m:num>
          <m:den>
            <m:r>
              <w:rPr>
                <w:rFonts w:ascii="Cambria Math" w:hAnsi="Cambria Math" w:cs="Times New Roman"/>
                <w:sz w:val="24"/>
                <w:szCs w:val="24"/>
                <w:lang w:val="en-GB"/>
              </w:rPr>
              <m:t>r</m:t>
            </m:r>
          </m:den>
        </m:f>
        <m:r>
          <m:rPr>
            <m:sty m:val="p"/>
          </m:rPr>
          <w:rPr>
            <w:rFonts w:ascii="Cambria Math" w:hAnsi="Cambria Math" w:cs="Times New Roman"/>
            <w:sz w:val="24"/>
            <w:szCs w:val="24"/>
            <w:lang w:val="en-GB"/>
          </w:rPr>
          <m:t>=</m:t>
        </m:r>
        <m:r>
          <w:rPr>
            <w:rFonts w:ascii="Cambria Math" w:hAnsi="Cambria Math" w:cs="Times New Roman"/>
            <w:sz w:val="24"/>
            <w:szCs w:val="24"/>
            <w:lang w:val="en-GB"/>
          </w:rPr>
          <m:t>f</m:t>
        </m:r>
        <m:d>
          <m:dPr>
            <m:ctrlPr>
              <w:rPr>
                <w:rFonts w:ascii="Cambria Math" w:hAnsi="Cambria Math" w:cs="Times New Roman"/>
                <w:sz w:val="24"/>
                <w:szCs w:val="24"/>
                <w:lang w:val="en-GB"/>
              </w:rPr>
            </m:ctrlPr>
          </m:dPr>
          <m:e>
            <m:r>
              <w:rPr>
                <w:rFonts w:ascii="Cambria Math" w:hAnsi="Cambria Math" w:cs="Times New Roman"/>
                <w:sz w:val="24"/>
                <w:szCs w:val="24"/>
                <w:lang w:val="en-GB"/>
              </w:rPr>
              <m:t>Ψ</m:t>
            </m:r>
          </m:e>
        </m:d>
        <m:r>
          <m:rPr>
            <m:sty m:val="p"/>
          </m:rPr>
          <w:rPr>
            <w:rFonts w:ascii="Cambria Math" w:hAnsi="Cambria Math" w:cs="Times New Roman"/>
            <w:sz w:val="24"/>
            <w:szCs w:val="24"/>
            <w:lang w:val="en-GB"/>
          </w:rPr>
          <m:t>=</m:t>
        </m:r>
        <m:r>
          <w:rPr>
            <w:rFonts w:ascii="Cambria Math" w:hAnsi="Cambria Math" w:cs="Times New Roman"/>
            <w:sz w:val="24"/>
            <w:szCs w:val="24"/>
            <w:lang w:val="en-GB"/>
          </w:rPr>
          <m:t>A</m:t>
        </m:r>
        <m:r>
          <m:rPr>
            <m:sty m:val="p"/>
          </m:rPr>
          <w:rPr>
            <w:rFonts w:ascii="Cambria Math" w:hAnsi="Cambria Math" w:cs="Times New Roman"/>
            <w:sz w:val="24"/>
            <w:szCs w:val="24"/>
            <w:lang w:val="en-GB"/>
          </w:rPr>
          <m:t>=</m:t>
        </m:r>
        <m:r>
          <w:rPr>
            <w:rFonts w:ascii="Cambria Math" w:hAnsi="Cambria Math" w:cs="Times New Roman"/>
            <w:sz w:val="24"/>
            <w:szCs w:val="24"/>
            <w:lang w:val="en-GB"/>
          </w:rPr>
          <m:t>const</m:t>
        </m:r>
      </m:oMath>
      <w:r w:rsidRPr="0055614B">
        <w:rPr>
          <w:rFonts w:ascii="Times New Roman" w:hAnsi="Times New Roman" w:cs="Times New Roman"/>
          <w:sz w:val="24"/>
          <w:szCs w:val="24"/>
          <w:lang w:val="en-GB"/>
        </w:rPr>
        <w:t xml:space="preserve"> inside a sphere of radius a. The stream function Ψ inside the sphere solving the equation</w:t>
      </w:r>
    </w:p>
    <w:p w14:paraId="46EF08E8" w14:textId="737C5729" w:rsidR="0004076C" w:rsidRPr="0055614B" w:rsidRDefault="00BB3E60" w:rsidP="0004076C">
      <w:pPr>
        <w:spacing w:after="0" w:line="276" w:lineRule="auto"/>
        <w:rPr>
          <w:rFonts w:ascii="Times New Roman" w:hAnsi="Times New Roman" w:cs="Times New Roman"/>
          <w:sz w:val="24"/>
          <w:szCs w:val="24"/>
          <w:lang w:val="en-GB"/>
        </w:rPr>
      </w:pPr>
      <m:oMath>
        <m:f>
          <m:fPr>
            <m:ctrlPr>
              <w:rPr>
                <w:rFonts w:ascii="Cambria Math" w:hAnsi="Cambria Math" w:cs="Times New Roman"/>
                <w:i/>
                <w:sz w:val="24"/>
                <w:szCs w:val="24"/>
                <w:lang w:val="en-GB"/>
              </w:rPr>
            </m:ctrlPr>
          </m:fPr>
          <m:num>
            <m:sSup>
              <m:sSupPr>
                <m:ctrlPr>
                  <w:rPr>
                    <w:rFonts w:ascii="Cambria Math" w:hAnsi="Cambria Math" w:cs="Times New Roman"/>
                    <w:i/>
                    <w:sz w:val="24"/>
                    <w:szCs w:val="24"/>
                    <w:lang w:val="en-GB"/>
                  </w:rPr>
                </m:ctrlPr>
              </m:sSupPr>
              <m:e>
                <m:r>
                  <w:rPr>
                    <w:rFonts w:ascii="Cambria Math" w:hAnsi="Cambria Math" w:cs="Times New Roman"/>
                    <w:sz w:val="24"/>
                    <w:szCs w:val="24"/>
                    <w:lang w:val="en-GB"/>
                  </w:rPr>
                  <m:t>∂</m:t>
                </m:r>
              </m:e>
              <m:sup>
                <m:r>
                  <w:rPr>
                    <w:rFonts w:ascii="Cambria Math" w:hAnsi="Cambria Math" w:cs="Times New Roman"/>
                    <w:sz w:val="24"/>
                    <w:szCs w:val="24"/>
                    <w:lang w:val="en-GB"/>
                  </w:rPr>
                  <m:t>2</m:t>
                </m:r>
              </m:sup>
            </m:sSup>
            <m:r>
              <w:rPr>
                <w:rFonts w:ascii="Cambria Math" w:hAnsi="Cambria Math" w:cs="Times New Roman"/>
                <w:sz w:val="24"/>
                <w:szCs w:val="24"/>
                <w:lang w:val="en-GB"/>
              </w:rPr>
              <m:t>Ψ</m:t>
            </m:r>
          </m:num>
          <m:den>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2</m:t>
                </m:r>
              </m:sup>
            </m:sSup>
          </m:den>
        </m:f>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r</m:t>
            </m:r>
          </m:den>
        </m:f>
        <m:f>
          <m:fPr>
            <m:ctrlPr>
              <w:rPr>
                <w:rFonts w:ascii="Cambria Math" w:hAnsi="Cambria Math" w:cs="Times New Roman"/>
                <w:i/>
                <w:sz w:val="24"/>
                <w:szCs w:val="24"/>
                <w:lang w:val="en-GB"/>
              </w:rPr>
            </m:ctrlPr>
          </m:fPr>
          <m:num>
            <m:r>
              <w:rPr>
                <w:rFonts w:ascii="Cambria Math" w:hAnsi="Cambria Math" w:cs="Times New Roman"/>
                <w:sz w:val="24"/>
                <w:szCs w:val="24"/>
                <w:lang w:val="en-GB"/>
              </w:rPr>
              <m:t>∂Ψ</m:t>
            </m:r>
          </m:num>
          <m:den>
            <m:r>
              <w:rPr>
                <w:rFonts w:ascii="Cambria Math" w:hAnsi="Cambria Math" w:cs="Times New Roman"/>
                <w:sz w:val="24"/>
                <w:szCs w:val="24"/>
                <w:lang w:val="en-GB"/>
              </w:rPr>
              <m:t>∂r</m:t>
            </m:r>
          </m:den>
        </m:f>
        <m:r>
          <w:rPr>
            <w:rFonts w:ascii="Cambria Math" w:hAnsi="Cambria Math" w:cs="Times New Roman"/>
            <w:sz w:val="24"/>
            <w:szCs w:val="24"/>
            <w:lang w:val="en-GB"/>
          </w:rPr>
          <m:t>+</m:t>
        </m:r>
        <m:f>
          <m:fPr>
            <m:ctrlPr>
              <w:rPr>
                <w:rFonts w:ascii="Cambria Math" w:hAnsi="Cambria Math" w:cs="Times New Roman"/>
                <w:i/>
                <w:sz w:val="24"/>
                <w:szCs w:val="24"/>
                <w:lang w:val="en-GB"/>
              </w:rPr>
            </m:ctrlPr>
          </m:fPr>
          <m:num>
            <m:sSup>
              <m:sSupPr>
                <m:ctrlPr>
                  <w:rPr>
                    <w:rFonts w:ascii="Cambria Math" w:hAnsi="Cambria Math" w:cs="Times New Roman"/>
                    <w:i/>
                    <w:sz w:val="24"/>
                    <w:szCs w:val="24"/>
                    <w:lang w:val="en-GB"/>
                  </w:rPr>
                </m:ctrlPr>
              </m:sSupPr>
              <m:e>
                <m:r>
                  <w:rPr>
                    <w:rFonts w:ascii="Cambria Math" w:hAnsi="Cambria Math" w:cs="Times New Roman"/>
                    <w:sz w:val="24"/>
                    <w:szCs w:val="24"/>
                    <w:lang w:val="en-GB"/>
                  </w:rPr>
                  <m:t>∂</m:t>
                </m:r>
              </m:e>
              <m:sup>
                <m:r>
                  <w:rPr>
                    <w:rFonts w:ascii="Cambria Math" w:hAnsi="Cambria Math" w:cs="Times New Roman"/>
                    <w:sz w:val="24"/>
                    <w:szCs w:val="24"/>
                    <w:lang w:val="en-GB"/>
                  </w:rPr>
                  <m:t>2</m:t>
                </m:r>
              </m:sup>
            </m:sSup>
            <m:r>
              <w:rPr>
                <w:rFonts w:ascii="Cambria Math" w:hAnsi="Cambria Math" w:cs="Times New Roman"/>
                <w:sz w:val="24"/>
                <w:szCs w:val="24"/>
                <w:lang w:val="en-GB"/>
              </w:rPr>
              <m:t>Ψ</m:t>
            </m:r>
          </m:num>
          <m:den>
            <m:sSup>
              <m:sSupPr>
                <m:ctrlPr>
                  <w:rPr>
                    <w:rFonts w:ascii="Cambria Math" w:hAnsi="Cambria Math" w:cs="Times New Roman"/>
                    <w:i/>
                    <w:sz w:val="24"/>
                    <w:szCs w:val="24"/>
                    <w:lang w:val="en-GB"/>
                  </w:rPr>
                </m:ctrlPr>
              </m:sSupPr>
              <m:e>
                <m:r>
                  <w:rPr>
                    <w:rFonts w:ascii="Cambria Math" w:hAnsi="Cambria Math" w:cs="Times New Roman"/>
                    <w:sz w:val="24"/>
                    <w:szCs w:val="24"/>
                    <w:lang w:val="en-GB"/>
                  </w:rPr>
                  <m:t>∂z</m:t>
                </m:r>
              </m:e>
              <m:sup>
                <m:r>
                  <w:rPr>
                    <w:rFonts w:ascii="Cambria Math" w:hAnsi="Cambria Math" w:cs="Times New Roman"/>
                    <w:sz w:val="24"/>
                    <w:szCs w:val="24"/>
                    <w:lang w:val="en-GB"/>
                  </w:rPr>
                  <m:t>2</m:t>
                </m:r>
              </m:sup>
            </m:sSup>
          </m:den>
        </m:f>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2</m:t>
            </m:r>
          </m:sup>
        </m:sSup>
        <m:r>
          <w:rPr>
            <w:rFonts w:ascii="Cambria Math" w:hAnsi="Cambria Math" w:cs="Times New Roman"/>
            <w:sz w:val="24"/>
            <w:szCs w:val="24"/>
            <w:lang w:val="en-GB"/>
          </w:rPr>
          <m:t>A</m:t>
        </m:r>
      </m:oMath>
      <w:r w:rsidR="001B7EF3" w:rsidRPr="0055614B">
        <w:rPr>
          <w:rFonts w:ascii="Times New Roman" w:hAnsi="Times New Roman" w:cs="Times New Roman"/>
          <w:sz w:val="24"/>
          <w:szCs w:val="24"/>
          <w:lang w:val="en-GB"/>
        </w:rPr>
        <w:t xml:space="preserve"> (2.83)</w:t>
      </w:r>
    </w:p>
    <w:p w14:paraId="5B358C30" w14:textId="77777777" w:rsidR="0004076C" w:rsidRPr="0055614B" w:rsidRDefault="0004076C" w:rsidP="0004076C">
      <w:pPr>
        <w:spacing w:after="0" w:line="276" w:lineRule="auto"/>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and satisfying the condition </w:t>
      </w:r>
      <m:oMath>
        <m:r>
          <m:rPr>
            <m:sty m:val="p"/>
          </m:rPr>
          <w:rPr>
            <w:rFonts w:ascii="Cambria Math" w:hAnsi="Cambria Math" w:cs="Times New Roman"/>
            <w:sz w:val="24"/>
            <w:szCs w:val="24"/>
            <w:lang w:val="en-GB"/>
          </w:rPr>
          <m:t>Ψ=0</m:t>
        </m:r>
      </m:oMath>
      <w:r w:rsidRPr="0055614B">
        <w:rPr>
          <w:rFonts w:ascii="Times New Roman" w:hAnsi="Times New Roman" w:cs="Times New Roman"/>
          <w:sz w:val="24"/>
          <w:szCs w:val="24"/>
          <w:lang w:val="en-GB"/>
        </w:rPr>
        <w:t xml:space="preserve"> on the surface of the sphere is</w:t>
      </w:r>
    </w:p>
    <w:p w14:paraId="304FFA76" w14:textId="62BBAF8E" w:rsidR="0004076C" w:rsidRPr="0055614B" w:rsidRDefault="00A664B6" w:rsidP="0004076C">
      <w:pPr>
        <w:spacing w:after="0" w:line="276" w:lineRule="auto"/>
        <w:rPr>
          <w:rFonts w:ascii="Times New Roman" w:hAnsi="Times New Roman" w:cs="Times New Roman"/>
          <w:sz w:val="24"/>
          <w:szCs w:val="24"/>
          <w:lang w:val="en-GB"/>
        </w:rPr>
      </w:pPr>
      <m:oMath>
        <m:r>
          <w:rPr>
            <w:rFonts w:ascii="Cambria Math" w:hAnsi="Cambria Math" w:cs="Times New Roman"/>
            <w:sz w:val="24"/>
            <w:szCs w:val="24"/>
            <w:lang w:val="en-GB"/>
          </w:rPr>
          <m:t>ψ=</m:t>
        </m:r>
        <m:d>
          <m:dPr>
            <m:ctrlPr>
              <w:rPr>
                <w:rFonts w:ascii="Cambria Math" w:hAnsi="Cambria Math" w:cs="Times New Roman"/>
                <w:i/>
                <w:sz w:val="24"/>
                <w:szCs w:val="24"/>
                <w:lang w:val="en-GB"/>
              </w:rPr>
            </m:ctrlPr>
          </m:dPr>
          <m:e>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10</m:t>
                </m:r>
              </m:den>
            </m:f>
          </m:e>
        </m:d>
        <m:r>
          <w:rPr>
            <w:rFonts w:ascii="Cambria Math" w:hAnsi="Cambria Math" w:cs="Times New Roman"/>
            <w:sz w:val="24"/>
            <w:szCs w:val="24"/>
            <w:lang w:val="en-GB"/>
          </w:rPr>
          <m:t>A</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2</m:t>
            </m:r>
          </m:sup>
        </m:sSup>
        <m:d>
          <m:dPr>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a</m:t>
                </m:r>
              </m:e>
              <m:sup>
                <m:r>
                  <w:rPr>
                    <w:rFonts w:ascii="Cambria Math" w:hAnsi="Cambria Math" w:cs="Times New Roman"/>
                    <w:sz w:val="24"/>
                    <w:szCs w:val="24"/>
                    <w:lang w:val="en-GB"/>
                  </w:rPr>
                  <m:t>2</m:t>
                </m:r>
              </m:sup>
            </m:sSup>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z</m:t>
                </m:r>
              </m:e>
              <m:sup>
                <m:r>
                  <w:rPr>
                    <w:rFonts w:ascii="Cambria Math" w:hAnsi="Cambria Math" w:cs="Times New Roman"/>
                    <w:sz w:val="24"/>
                    <w:szCs w:val="24"/>
                    <w:lang w:val="en-GB"/>
                  </w:rPr>
                  <m:t>2</m:t>
                </m:r>
              </m:sup>
            </m:sSup>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2</m:t>
                </m:r>
              </m:sup>
            </m:sSup>
          </m:e>
        </m:d>
      </m:oMath>
      <w:r w:rsidR="001B7EF3" w:rsidRPr="0055614B">
        <w:rPr>
          <w:rFonts w:ascii="Times New Roman" w:hAnsi="Times New Roman" w:cs="Times New Roman"/>
          <w:sz w:val="24"/>
          <w:szCs w:val="24"/>
          <w:lang w:val="en-GB"/>
        </w:rPr>
        <w:t xml:space="preserve"> (2.84)</w:t>
      </w:r>
    </w:p>
    <w:p w14:paraId="07483F5C" w14:textId="77777777" w:rsidR="0004076C" w:rsidRPr="0055614B" w:rsidRDefault="0004076C" w:rsidP="0004076C">
      <w:pPr>
        <w:spacing w:after="0" w:line="276" w:lineRule="auto"/>
        <w:rPr>
          <w:rFonts w:ascii="Times New Roman" w:hAnsi="Times New Roman" w:cs="Times New Roman"/>
          <w:sz w:val="24"/>
          <w:szCs w:val="24"/>
          <w:lang w:val="en-GB"/>
        </w:rPr>
      </w:pPr>
      <w:r w:rsidRPr="0055614B">
        <w:rPr>
          <w:rFonts w:ascii="Times New Roman" w:hAnsi="Times New Roman" w:cs="Times New Roman"/>
          <w:sz w:val="24"/>
          <w:szCs w:val="24"/>
          <w:lang w:val="en-GB"/>
        </w:rPr>
        <w:t>Matching the internal and external (assumed equal to the potential flow past a solid sphere) flows gives</w:t>
      </w:r>
    </w:p>
    <w:p w14:paraId="79B372A0" w14:textId="3F9543FE" w:rsidR="0004076C" w:rsidRPr="0055614B" w:rsidRDefault="00A664B6" w:rsidP="0004076C">
      <w:pPr>
        <w:spacing w:after="0" w:line="276" w:lineRule="auto"/>
        <w:rPr>
          <w:rFonts w:ascii="Times New Roman" w:hAnsi="Times New Roman" w:cs="Times New Roman"/>
          <w:sz w:val="24"/>
          <w:szCs w:val="24"/>
          <w:lang w:val="en-GB"/>
        </w:rPr>
      </w:pPr>
      <m:oMath>
        <m:r>
          <w:rPr>
            <w:rFonts w:ascii="Cambria Math" w:hAnsi="Cambria Math" w:cs="Times New Roman"/>
            <w:sz w:val="24"/>
            <w:szCs w:val="24"/>
            <w:lang w:val="en-GB"/>
          </w:rPr>
          <w:lastRenderedPageBreak/>
          <m:t>A=</m:t>
        </m:r>
        <m:f>
          <m:fPr>
            <m:ctrlPr>
              <w:rPr>
                <w:rFonts w:ascii="Cambria Math" w:hAnsi="Cambria Math" w:cs="Times New Roman"/>
                <w:i/>
                <w:sz w:val="24"/>
                <w:szCs w:val="24"/>
                <w:lang w:val="en-GB"/>
              </w:rPr>
            </m:ctrlPr>
          </m:fPr>
          <m:num>
            <m:r>
              <w:rPr>
                <w:rFonts w:ascii="Cambria Math" w:hAnsi="Cambria Math" w:cs="Times New Roman"/>
                <w:sz w:val="24"/>
                <w:szCs w:val="24"/>
                <w:lang w:val="en-GB"/>
              </w:rPr>
              <m:t>15</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u</m:t>
                </m:r>
              </m:e>
              <m:sub>
                <m:r>
                  <w:rPr>
                    <w:rFonts w:ascii="Cambria Math" w:hAnsi="Cambria Math" w:cs="Times New Roman"/>
                    <w:sz w:val="24"/>
                    <w:szCs w:val="24"/>
                    <w:lang w:val="en-GB"/>
                  </w:rPr>
                  <m:t>0</m:t>
                </m:r>
              </m:sub>
            </m:sSub>
          </m:num>
          <m:den>
            <m:r>
              <w:rPr>
                <w:rFonts w:ascii="Cambria Math" w:hAnsi="Cambria Math" w:cs="Times New Roman"/>
                <w:sz w:val="24"/>
                <w:szCs w:val="24"/>
                <w:lang w:val="en-GB"/>
              </w:rPr>
              <m:t>2</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a</m:t>
                </m:r>
              </m:e>
              <m:sup>
                <m:r>
                  <w:rPr>
                    <w:rFonts w:ascii="Cambria Math" w:hAnsi="Cambria Math" w:cs="Times New Roman"/>
                    <w:sz w:val="24"/>
                    <w:szCs w:val="24"/>
                    <w:lang w:val="en-GB"/>
                  </w:rPr>
                  <m:t>2</m:t>
                </m:r>
              </m:sup>
            </m:sSup>
          </m:den>
        </m:f>
      </m:oMath>
      <w:r w:rsidR="001B7EF3" w:rsidRPr="0055614B">
        <w:rPr>
          <w:rFonts w:ascii="Times New Roman" w:hAnsi="Times New Roman" w:cs="Times New Roman"/>
          <w:sz w:val="24"/>
          <w:szCs w:val="24"/>
          <w:lang w:val="en-GB"/>
        </w:rPr>
        <w:t xml:space="preserve"> (2.85)</w:t>
      </w:r>
    </w:p>
    <w:p w14:paraId="74416BE4" w14:textId="77777777" w:rsidR="0004076C" w:rsidRPr="0055614B" w:rsidRDefault="0004076C" w:rsidP="0004076C">
      <w:pPr>
        <w:spacing w:after="0" w:line="276" w:lineRule="auto"/>
        <w:rPr>
          <w:rFonts w:ascii="Times New Roman" w:hAnsi="Times New Roman" w:cs="Times New Roman"/>
          <w:sz w:val="24"/>
          <w:szCs w:val="24"/>
          <w:lang w:val="en-GB"/>
        </w:rPr>
      </w:pPr>
      <w:r w:rsidRPr="0055614B">
        <w:rPr>
          <w:rFonts w:ascii="Times New Roman" w:hAnsi="Times New Roman" w:cs="Times New Roman"/>
          <w:sz w:val="24"/>
          <w:szCs w:val="24"/>
          <w:lang w:val="en-GB"/>
        </w:rPr>
        <w:t>Therefore, the stream function and the vorticity distribution within the sphere are given by</w:t>
      </w:r>
    </w:p>
    <w:p w14:paraId="0CD50F21" w14:textId="6902C134" w:rsidR="0004076C" w:rsidRPr="0055614B" w:rsidRDefault="00A664B6" w:rsidP="0004076C">
      <w:pPr>
        <w:spacing w:after="0" w:line="276" w:lineRule="auto"/>
        <w:rPr>
          <w:rFonts w:ascii="Times New Roman" w:hAnsi="Times New Roman" w:cs="Times New Roman"/>
          <w:sz w:val="24"/>
          <w:szCs w:val="24"/>
          <w:lang w:val="en-GB"/>
        </w:rPr>
      </w:pPr>
      <m:oMath>
        <m:r>
          <w:rPr>
            <w:rFonts w:ascii="Cambria Math" w:hAnsi="Cambria Math" w:cs="Times New Roman"/>
            <w:sz w:val="24"/>
            <w:szCs w:val="24"/>
            <w:lang w:val="en-GB"/>
          </w:rPr>
          <m:t>ψ=(</m:t>
        </m:r>
        <m:f>
          <m:fPr>
            <m:ctrlPr>
              <w:rPr>
                <w:rFonts w:ascii="Cambria Math" w:hAnsi="Cambria Math" w:cs="Times New Roman"/>
                <w:i/>
                <w:sz w:val="24"/>
                <w:szCs w:val="24"/>
                <w:lang w:val="en-GB"/>
              </w:rPr>
            </m:ctrlPr>
          </m:fPr>
          <m:num>
            <m:r>
              <w:rPr>
                <w:rFonts w:ascii="Cambria Math" w:hAnsi="Cambria Math" w:cs="Times New Roman"/>
                <w:sz w:val="24"/>
                <w:szCs w:val="24"/>
                <w:lang w:val="en-GB"/>
              </w:rPr>
              <m:t>3</m:t>
            </m:r>
          </m:num>
          <m:den>
            <m:r>
              <w:rPr>
                <w:rFonts w:ascii="Cambria Math" w:hAnsi="Cambria Math" w:cs="Times New Roman"/>
                <w:sz w:val="24"/>
                <w:szCs w:val="24"/>
                <w:lang w:val="en-GB"/>
              </w:rPr>
              <m:t>4</m:t>
            </m:r>
          </m:den>
        </m:f>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u</m:t>
            </m:r>
          </m:e>
          <m:sub>
            <m:r>
              <w:rPr>
                <w:rFonts w:ascii="Cambria Math" w:hAnsi="Cambria Math" w:cs="Times New Roman"/>
                <w:sz w:val="24"/>
                <w:szCs w:val="24"/>
                <w:lang w:val="en-GB"/>
              </w:rPr>
              <m:t>0</m:t>
            </m:r>
          </m:sub>
        </m:sSub>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2</m:t>
            </m:r>
          </m:sup>
        </m:sSup>
        <m:sSup>
          <m:sSupPr>
            <m:ctrlPr>
              <w:rPr>
                <w:rFonts w:ascii="Cambria Math" w:hAnsi="Cambria Math" w:cs="Times New Roman"/>
                <w:i/>
                <w:sz w:val="24"/>
                <w:szCs w:val="24"/>
                <w:lang w:val="en-GB"/>
              </w:rPr>
            </m:ctrlPr>
          </m:sSupPr>
          <m:e>
            <m:r>
              <w:rPr>
                <w:rFonts w:ascii="Cambria Math" w:hAnsi="Cambria Math" w:cs="Times New Roman"/>
                <w:sz w:val="24"/>
                <w:szCs w:val="24"/>
                <w:lang w:val="en-GB"/>
              </w:rPr>
              <m:t>a</m:t>
            </m:r>
          </m:e>
          <m:sup>
            <m:r>
              <w:rPr>
                <w:rFonts w:ascii="Cambria Math" w:hAnsi="Cambria Math" w:cs="Times New Roman"/>
                <w:sz w:val="24"/>
                <w:szCs w:val="24"/>
                <w:lang w:val="en-GB"/>
              </w:rPr>
              <m:t>-2</m:t>
            </m:r>
          </m:sup>
        </m:sSup>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a</m:t>
            </m:r>
          </m:e>
          <m:sup>
            <m:r>
              <w:rPr>
                <w:rFonts w:ascii="Cambria Math" w:hAnsi="Cambria Math" w:cs="Times New Roman"/>
                <w:sz w:val="24"/>
                <w:szCs w:val="24"/>
                <w:lang w:val="en-GB"/>
              </w:rPr>
              <m:t>2</m:t>
            </m:r>
          </m:sup>
        </m:sSup>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z</m:t>
            </m:r>
          </m:e>
          <m:sup>
            <m:r>
              <w:rPr>
                <w:rFonts w:ascii="Cambria Math" w:hAnsi="Cambria Math" w:cs="Times New Roman"/>
                <w:sz w:val="24"/>
                <w:szCs w:val="24"/>
                <w:lang w:val="en-GB"/>
              </w:rPr>
              <m:t>2</m:t>
            </m:r>
          </m:sup>
        </m:sSup>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2</m:t>
            </m:r>
          </m:sup>
        </m:sSup>
        <m:r>
          <w:rPr>
            <w:rFonts w:ascii="Cambria Math" w:hAnsi="Cambria Math" w:cs="Times New Roman"/>
            <w:sz w:val="24"/>
            <w:szCs w:val="24"/>
            <w:lang w:val="en-GB"/>
          </w:rPr>
          <m:t>)</m:t>
        </m:r>
      </m:oMath>
      <w:r w:rsidR="001B7EF3" w:rsidRPr="0055614B">
        <w:rPr>
          <w:rFonts w:ascii="Times New Roman" w:hAnsi="Times New Roman" w:cs="Times New Roman"/>
          <w:sz w:val="24"/>
          <w:szCs w:val="24"/>
          <w:lang w:val="en-GB"/>
        </w:rPr>
        <w:t xml:space="preserve"> (2.86)</w:t>
      </w:r>
      <w:r w:rsidR="0004076C" w:rsidRPr="0055614B">
        <w:rPr>
          <w:rFonts w:ascii="Times New Roman" w:hAnsi="Times New Roman" w:cs="Times New Roman"/>
          <w:sz w:val="24"/>
          <w:szCs w:val="24"/>
          <w:lang w:val="en-GB"/>
        </w:rPr>
        <w:t xml:space="preserve"> and</w:t>
      </w:r>
    </w:p>
    <w:p w14:paraId="64B21DDB" w14:textId="0E97643C" w:rsidR="0004076C" w:rsidRPr="0055614B" w:rsidRDefault="00A664B6" w:rsidP="00C155A5">
      <w:pPr>
        <w:spacing w:line="276" w:lineRule="auto"/>
        <w:rPr>
          <w:rFonts w:ascii="Times New Roman" w:hAnsi="Times New Roman" w:cs="Times New Roman"/>
          <w:sz w:val="24"/>
          <w:szCs w:val="24"/>
          <w:lang w:val="en-GB"/>
        </w:rPr>
      </w:pPr>
      <m:oMath>
        <m:r>
          <w:rPr>
            <w:rFonts w:ascii="Cambria Math" w:hAnsi="Cambria Math" w:cs="Times New Roman"/>
            <w:sz w:val="24"/>
            <w:szCs w:val="24"/>
            <w:lang w:val="en-GB"/>
          </w:rPr>
          <m:t>ω=rA=(</m:t>
        </m:r>
        <m:f>
          <m:fPr>
            <m:ctrlPr>
              <w:rPr>
                <w:rFonts w:ascii="Cambria Math" w:hAnsi="Cambria Math" w:cs="Times New Roman"/>
                <w:i/>
                <w:sz w:val="24"/>
                <w:szCs w:val="24"/>
                <w:lang w:val="en-GB"/>
              </w:rPr>
            </m:ctrlPr>
          </m:fPr>
          <m:num>
            <m:r>
              <w:rPr>
                <w:rFonts w:ascii="Cambria Math" w:hAnsi="Cambria Math" w:cs="Times New Roman"/>
                <w:sz w:val="24"/>
                <w:szCs w:val="24"/>
                <w:lang w:val="en-GB"/>
              </w:rPr>
              <m:t>15</m:t>
            </m:r>
          </m:num>
          <m:den>
            <m:r>
              <w:rPr>
                <w:rFonts w:ascii="Cambria Math" w:hAnsi="Cambria Math" w:cs="Times New Roman"/>
                <w:sz w:val="24"/>
                <w:szCs w:val="24"/>
                <w:lang w:val="en-GB"/>
              </w:rPr>
              <m:t>2</m:t>
            </m:r>
          </m:den>
        </m:f>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u</m:t>
            </m:r>
          </m:e>
          <m:sub>
            <m:r>
              <w:rPr>
                <w:rFonts w:ascii="Cambria Math" w:hAnsi="Cambria Math" w:cs="Times New Roman"/>
                <w:sz w:val="24"/>
                <w:szCs w:val="24"/>
                <w:lang w:val="en-GB"/>
              </w:rPr>
              <m:t>0</m:t>
            </m:r>
          </m:sub>
        </m:sSub>
        <m:sSup>
          <m:sSupPr>
            <m:ctrlPr>
              <w:rPr>
                <w:rFonts w:ascii="Cambria Math" w:hAnsi="Cambria Math" w:cs="Times New Roman"/>
                <w:i/>
                <w:sz w:val="24"/>
                <w:szCs w:val="24"/>
                <w:lang w:val="en-GB"/>
              </w:rPr>
            </m:ctrlPr>
          </m:sSupPr>
          <m:e>
            <m:r>
              <w:rPr>
                <w:rFonts w:ascii="Cambria Math" w:hAnsi="Cambria Math" w:cs="Times New Roman"/>
                <w:sz w:val="24"/>
                <w:szCs w:val="24"/>
                <w:lang w:val="en-GB"/>
              </w:rPr>
              <m:t>a</m:t>
            </m:r>
          </m:e>
          <m:sup>
            <m:r>
              <w:rPr>
                <w:rFonts w:ascii="Cambria Math" w:hAnsi="Cambria Math" w:cs="Times New Roman"/>
                <w:sz w:val="24"/>
                <w:szCs w:val="24"/>
                <w:lang w:val="en-GB"/>
              </w:rPr>
              <m:t>-2</m:t>
            </m:r>
          </m:sup>
        </m:sSup>
        <m:r>
          <w:rPr>
            <w:rFonts w:ascii="Cambria Math" w:hAnsi="Cambria Math" w:cs="Times New Roman"/>
            <w:sz w:val="24"/>
            <w:szCs w:val="24"/>
            <w:lang w:val="en-GB"/>
          </w:rPr>
          <m:t>r</m:t>
        </m:r>
      </m:oMath>
      <w:r w:rsidR="001B7EF3" w:rsidRPr="0055614B">
        <w:rPr>
          <w:rFonts w:ascii="Times New Roman" w:hAnsi="Times New Roman" w:cs="Times New Roman"/>
          <w:sz w:val="24"/>
          <w:szCs w:val="24"/>
          <w:lang w:val="en-GB"/>
        </w:rPr>
        <w:t xml:space="preserve"> (2.87)</w:t>
      </w:r>
    </w:p>
    <w:p w14:paraId="20305598" w14:textId="48CC2B9F" w:rsidR="0004076C" w:rsidRPr="0055614B" w:rsidRDefault="0004076C" w:rsidP="0004076C">
      <w:pPr>
        <w:pStyle w:val="Heading2"/>
        <w:numPr>
          <w:ilvl w:val="0"/>
          <w:numId w:val="0"/>
        </w:numPr>
        <w:rPr>
          <w:rFonts w:cs="Times New Roman"/>
          <w:szCs w:val="24"/>
          <w:lang w:val="en-GB"/>
        </w:rPr>
      </w:pPr>
      <w:bookmarkStart w:id="51" w:name="_Toc89695707"/>
      <w:bookmarkStart w:id="52" w:name="_Toc114049994"/>
      <w:r w:rsidRPr="0055614B">
        <w:rPr>
          <w:rFonts w:cs="Times New Roman"/>
          <w:szCs w:val="24"/>
          <w:lang w:val="en-GB"/>
        </w:rPr>
        <w:t>2.3 Ring vortex and modal analys</w:t>
      </w:r>
      <w:r w:rsidR="0019009C">
        <w:rPr>
          <w:rFonts w:cs="Times New Roman"/>
          <w:szCs w:val="24"/>
          <w:lang w:val="en-GB"/>
        </w:rPr>
        <w:t>e</w:t>
      </w:r>
      <w:r w:rsidRPr="0055614B">
        <w:rPr>
          <w:rFonts w:cs="Times New Roman"/>
          <w:szCs w:val="24"/>
          <w:lang w:val="en-GB"/>
        </w:rPr>
        <w:t>s</w:t>
      </w:r>
      <w:bookmarkEnd w:id="51"/>
      <w:bookmarkEnd w:id="52"/>
    </w:p>
    <w:p w14:paraId="7950656F" w14:textId="77777777" w:rsidR="0004076C" w:rsidRPr="0055614B" w:rsidRDefault="0004076C" w:rsidP="0004076C">
      <w:pPr>
        <w:pStyle w:val="Heading3"/>
        <w:numPr>
          <w:ilvl w:val="0"/>
          <w:numId w:val="0"/>
        </w:numPr>
        <w:rPr>
          <w:rFonts w:cs="Times New Roman"/>
          <w:lang w:val="en-GB"/>
        </w:rPr>
      </w:pPr>
      <w:bookmarkStart w:id="53" w:name="_Toc19822900"/>
      <w:bookmarkStart w:id="54" w:name="_Toc20459123"/>
      <w:bookmarkStart w:id="55" w:name="_Toc89695708"/>
      <w:bookmarkStart w:id="56" w:name="_Toc114049995"/>
      <w:r w:rsidRPr="0055614B">
        <w:rPr>
          <w:rFonts w:cs="Times New Roman"/>
          <w:lang w:val="en-GB"/>
        </w:rPr>
        <w:t>2.3.1 Modal decomposition and fluid mechanics</w:t>
      </w:r>
      <w:bookmarkEnd w:id="53"/>
      <w:bookmarkEnd w:id="54"/>
      <w:bookmarkEnd w:id="55"/>
      <w:bookmarkEnd w:id="56"/>
    </w:p>
    <w:p w14:paraId="1C503C87" w14:textId="77777777" w:rsidR="0004076C" w:rsidRPr="0055614B" w:rsidRDefault="0004076C" w:rsidP="00C155A5">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Modal decomposition techniques are used to extract important features of fluid flows, rated based on energy and dynamics considerations. Spatial features (referred to as modes) are weighted by coefficients characterizing the energy content or growth rates and frequencies.</w:t>
      </w:r>
    </w:p>
    <w:p w14:paraId="4D2EBB6B" w14:textId="77777777" w:rsidR="0004076C" w:rsidRPr="0055614B" w:rsidRDefault="0004076C" w:rsidP="0004076C">
      <w:pPr>
        <w:pStyle w:val="Heading3"/>
        <w:numPr>
          <w:ilvl w:val="0"/>
          <w:numId w:val="0"/>
        </w:numPr>
        <w:rPr>
          <w:rFonts w:cs="Times New Roman"/>
          <w:lang w:val="en-GB"/>
        </w:rPr>
      </w:pPr>
      <w:bookmarkStart w:id="57" w:name="_Toc19822901"/>
      <w:bookmarkStart w:id="58" w:name="_Toc20459124"/>
      <w:bookmarkStart w:id="59" w:name="_Toc89695709"/>
      <w:bookmarkStart w:id="60" w:name="_Toc114049996"/>
      <w:r w:rsidRPr="0055614B">
        <w:rPr>
          <w:rFonts w:cs="Times New Roman"/>
          <w:lang w:val="en-GB"/>
        </w:rPr>
        <w:t>2.3.2 Foundations for modal decomposition techniques</w:t>
      </w:r>
      <w:bookmarkEnd w:id="57"/>
      <w:bookmarkEnd w:id="58"/>
      <w:bookmarkEnd w:id="59"/>
      <w:bookmarkEnd w:id="60"/>
    </w:p>
    <w:p w14:paraId="14D8D070" w14:textId="77777777" w:rsidR="0004076C" w:rsidRPr="0055614B" w:rsidRDefault="0004076C" w:rsidP="0004076C">
      <w:pPr>
        <w:pStyle w:val="Heading4"/>
        <w:numPr>
          <w:ilvl w:val="0"/>
          <w:numId w:val="0"/>
        </w:numPr>
        <w:rPr>
          <w:rFonts w:cs="Times New Roman"/>
          <w:szCs w:val="24"/>
          <w:lang w:val="en-GB"/>
        </w:rPr>
      </w:pPr>
      <w:r w:rsidRPr="0055614B">
        <w:rPr>
          <w:rFonts w:cs="Times New Roman"/>
          <w:szCs w:val="24"/>
          <w:lang w:val="en-GB"/>
        </w:rPr>
        <w:t>2.3.2.1 Eigenvalue Decomposition</w:t>
      </w:r>
    </w:p>
    <w:p w14:paraId="5CC126FC" w14:textId="77777777" w:rsidR="0004076C" w:rsidRPr="0055614B" w:rsidRDefault="0004076C" w:rsidP="00C155A5">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Eigenvalue decomposition is performed on a square matrix. It is typically employed for analyses when the linear operator range and domain are the same, i.e. the matrix can map a vector into the same space </w:t>
      </w:r>
      <w:r w:rsidRPr="0055614B">
        <w:rPr>
          <w:rFonts w:ascii="Times New Roman" w:hAnsi="Times New Roman" w:cs="Times New Roman"/>
          <w:sz w:val="24"/>
          <w:szCs w:val="24"/>
          <w:lang w:val="en-GB"/>
        </w:rPr>
        <w:fldChar w:fldCharType="begin"/>
      </w:r>
      <w:r w:rsidRPr="0055614B">
        <w:rPr>
          <w:rFonts w:ascii="Times New Roman" w:hAnsi="Times New Roman" w:cs="Times New Roman"/>
          <w:sz w:val="24"/>
          <w:szCs w:val="24"/>
          <w:lang w:val="en-GB"/>
        </w:rPr>
        <w:instrText xml:space="preserve"> ADDIN EN.CITE &lt;EndNote&gt;&lt;Cite&gt;&lt;Author&gt;Trefethen&lt;/Author&gt;&lt;Year&gt;1997&lt;/Year&gt;&lt;IDText&gt;Numerical linear algebra&lt;/IDText&gt;&lt;DisplayText&gt;(Trefethen and Bau III 1997)&lt;/DisplayText&gt;&lt;record&gt;&lt;isbn&gt;0898713617&lt;/isbn&gt;&lt;titles&gt;&lt;title&gt;Numerical linear algebra&lt;/title&gt;&lt;/titles&gt;&lt;contributors&gt;&lt;authors&gt;&lt;author&gt;Trefethen, Lloyd N&lt;/author&gt;&lt;author&gt;Bau III, David&lt;/author&gt;&lt;/authors&gt;&lt;/contributors&gt;&lt;added-date format="utc"&gt;1552248181&lt;/added-date&gt;&lt;ref-type name="Book"&gt;6&lt;/ref-type&gt;&lt;dates&gt;&lt;year&gt;1997&lt;/year&gt;&lt;/dates&gt;&lt;rec-number&gt;273&lt;/rec-number&gt;&lt;publisher&gt;Siam&lt;/publisher&gt;&lt;last-updated-date format="utc"&gt;1552248181&lt;/last-updated-date&gt;&lt;volume&gt;50&lt;/volume&gt;&lt;/record&gt;&lt;/Cite&gt;&lt;/EndNote&gt;</w:instrText>
      </w:r>
      <w:r w:rsidRPr="0055614B">
        <w:rPr>
          <w:rFonts w:ascii="Times New Roman" w:hAnsi="Times New Roman" w:cs="Times New Roman"/>
          <w:sz w:val="24"/>
          <w:szCs w:val="24"/>
          <w:lang w:val="en-GB"/>
        </w:rPr>
        <w:fldChar w:fldCharType="separate"/>
      </w:r>
      <w:r w:rsidRPr="0055614B">
        <w:rPr>
          <w:rFonts w:ascii="Times New Roman" w:hAnsi="Times New Roman" w:cs="Times New Roman"/>
          <w:sz w:val="24"/>
          <w:szCs w:val="24"/>
          <w:lang w:val="en-GB"/>
        </w:rPr>
        <w:t>(Trefethen and Bau III 1997)</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w:t>
      </w:r>
    </w:p>
    <w:p w14:paraId="79018AA1" w14:textId="77777777" w:rsidR="0004076C" w:rsidRPr="0055614B" w:rsidRDefault="0004076C" w:rsidP="00C155A5">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Eigenvalues and eigenvectors of a matrix capture the directions of a vector growth/shrink. For a given matrix </w:t>
      </w:r>
      <m:oMath>
        <m:r>
          <w:rPr>
            <w:rFonts w:ascii="Cambria Math" w:hAnsi="Cambria Math" w:cs="Times New Roman"/>
            <w:sz w:val="24"/>
            <w:szCs w:val="24"/>
            <w:lang w:val="en-GB"/>
          </w:rPr>
          <m:t>A</m:t>
        </m:r>
        <m:r>
          <m:rPr>
            <m:sty m:val="p"/>
          </m:rPr>
          <w:rPr>
            <w:rFonts w:ascii="Cambria Math" w:hAnsi="Cambria Math" w:cs="Times New Roman"/>
            <w:sz w:val="24"/>
            <w:szCs w:val="24"/>
            <w:lang w:val="en-GB"/>
          </w:rPr>
          <m:t>∈</m:t>
        </m:r>
        <m:sSup>
          <m:sSupPr>
            <m:ctrlPr>
              <w:rPr>
                <w:rFonts w:ascii="Cambria Math" w:hAnsi="Cambria Math" w:cs="Times New Roman"/>
                <w:sz w:val="24"/>
                <w:szCs w:val="24"/>
                <w:lang w:val="en-GB"/>
              </w:rPr>
            </m:ctrlPr>
          </m:sSupPr>
          <m:e>
            <m:r>
              <w:rPr>
                <w:rFonts w:ascii="Cambria Math" w:hAnsi="Cambria Math" w:cs="Times New Roman"/>
                <w:sz w:val="24"/>
                <w:szCs w:val="24"/>
                <w:lang w:val="en-GB"/>
              </w:rPr>
              <m:t>C</m:t>
            </m:r>
          </m:e>
          <m:sup>
            <m:r>
              <w:rPr>
                <w:rFonts w:ascii="Cambria Math" w:hAnsi="Cambria Math" w:cs="Times New Roman"/>
                <w:sz w:val="24"/>
                <w:szCs w:val="24"/>
                <w:lang w:val="en-GB"/>
              </w:rPr>
              <m:t>n</m:t>
            </m:r>
            <m:r>
              <m:rPr>
                <m:sty m:val="p"/>
              </m:rPr>
              <w:rPr>
                <w:rFonts w:ascii="Cambria Math" w:hAnsi="Cambria Math" w:cs="Times New Roman"/>
                <w:sz w:val="24"/>
                <w:szCs w:val="24"/>
                <w:lang w:val="en-GB"/>
              </w:rPr>
              <m:t>×</m:t>
            </m:r>
            <m:r>
              <w:rPr>
                <w:rFonts w:ascii="Cambria Math" w:hAnsi="Cambria Math" w:cs="Times New Roman"/>
                <w:sz w:val="24"/>
                <w:szCs w:val="24"/>
                <w:lang w:val="en-GB"/>
              </w:rPr>
              <m:t>n</m:t>
            </m:r>
          </m:sup>
        </m:sSup>
      </m:oMath>
      <w:r w:rsidRPr="0055614B">
        <w:rPr>
          <w:rFonts w:ascii="Times New Roman" w:hAnsi="Times New Roman" w:cs="Times New Roman"/>
          <w:sz w:val="24"/>
          <w:szCs w:val="24"/>
          <w:lang w:val="en-GB"/>
        </w:rPr>
        <w:t xml:space="preserve">, a vector </w:t>
      </w:r>
      <m:oMath>
        <m:r>
          <w:rPr>
            <w:rFonts w:ascii="Cambria Math" w:hAnsi="Cambria Math" w:cs="Times New Roman"/>
            <w:sz w:val="24"/>
            <w:szCs w:val="24"/>
            <w:lang w:val="en-GB"/>
          </w:rPr>
          <m:t>v</m:t>
        </m:r>
        <m:r>
          <m:rPr>
            <m:sty m:val="p"/>
          </m:rPr>
          <w:rPr>
            <w:rFonts w:ascii="Cambria Math" w:hAnsi="Cambria Math" w:cs="Times New Roman"/>
            <w:sz w:val="24"/>
            <w:szCs w:val="24"/>
            <w:lang w:val="en-GB"/>
          </w:rPr>
          <m:t>∈</m:t>
        </m:r>
        <m:sSup>
          <m:sSupPr>
            <m:ctrlPr>
              <w:rPr>
                <w:rFonts w:ascii="Cambria Math" w:hAnsi="Cambria Math" w:cs="Times New Roman"/>
                <w:sz w:val="24"/>
                <w:szCs w:val="24"/>
                <w:lang w:val="en-GB"/>
              </w:rPr>
            </m:ctrlPr>
          </m:sSupPr>
          <m:e>
            <m:r>
              <w:rPr>
                <w:rFonts w:ascii="Cambria Math" w:hAnsi="Cambria Math" w:cs="Times New Roman"/>
                <w:sz w:val="24"/>
                <w:szCs w:val="24"/>
                <w:lang w:val="en-GB"/>
              </w:rPr>
              <m:t>C</m:t>
            </m:r>
          </m:e>
          <m:sup>
            <m:r>
              <w:rPr>
                <w:rFonts w:ascii="Cambria Math" w:hAnsi="Cambria Math" w:cs="Times New Roman"/>
                <w:sz w:val="24"/>
                <w:szCs w:val="24"/>
                <w:lang w:val="en-GB"/>
              </w:rPr>
              <m:t>n</m:t>
            </m:r>
          </m:sup>
        </m:sSup>
      </m:oMath>
      <w:r w:rsidRPr="0055614B">
        <w:rPr>
          <w:rFonts w:ascii="Times New Roman" w:hAnsi="Times New Roman" w:cs="Times New Roman"/>
          <w:sz w:val="24"/>
          <w:szCs w:val="24"/>
          <w:lang w:val="en-GB"/>
        </w:rPr>
        <w:t xml:space="preserve"> and a scalar </w:t>
      </w:r>
      <m:oMath>
        <m:r>
          <w:rPr>
            <w:rFonts w:ascii="Cambria Math" w:hAnsi="Cambria Math" w:cs="Times New Roman"/>
            <w:sz w:val="24"/>
            <w:szCs w:val="24"/>
            <w:lang w:val="en-GB"/>
          </w:rPr>
          <m:t>λ</m:t>
        </m:r>
        <m:r>
          <m:rPr>
            <m:sty m:val="p"/>
          </m:rPr>
          <w:rPr>
            <w:rFonts w:ascii="Cambria Math" w:hAnsi="Cambria Math" w:cs="Times New Roman"/>
            <w:sz w:val="24"/>
            <w:szCs w:val="24"/>
            <w:lang w:val="en-GB"/>
          </w:rPr>
          <m:t>∈</m:t>
        </m:r>
        <m:r>
          <w:rPr>
            <w:rFonts w:ascii="Cambria Math" w:hAnsi="Cambria Math" w:cs="Times New Roman"/>
            <w:sz w:val="24"/>
            <w:szCs w:val="24"/>
            <w:lang w:val="en-GB"/>
          </w:rPr>
          <m:t>C</m:t>
        </m:r>
      </m:oMath>
      <w:r w:rsidRPr="0055614B">
        <w:rPr>
          <w:rFonts w:ascii="Times New Roman" w:hAnsi="Times New Roman" w:cs="Times New Roman"/>
          <w:sz w:val="24"/>
          <w:szCs w:val="24"/>
          <w:lang w:val="en-GB"/>
        </w:rPr>
        <w:t xml:space="preserve"> are referred to as an eigenvector and an eigenvalue, respectively, of A if they meet the following condition</w:t>
      </w:r>
    </w:p>
    <w:p w14:paraId="4B3030B5" w14:textId="26E3E3BE" w:rsidR="0004076C" w:rsidRPr="0055614B" w:rsidRDefault="0004076C" w:rsidP="00C155A5">
      <w:pPr>
        <w:spacing w:after="0" w:line="276" w:lineRule="auto"/>
        <w:jc w:val="center"/>
        <w:rPr>
          <w:rFonts w:ascii="Times New Roman" w:hAnsi="Times New Roman" w:cs="Times New Roman"/>
          <w:sz w:val="24"/>
          <w:szCs w:val="24"/>
          <w:lang w:val="en-GB"/>
        </w:rPr>
      </w:pPr>
      <m:oMath>
        <m:r>
          <w:rPr>
            <w:rFonts w:ascii="Cambria Math" w:hAnsi="Cambria Math" w:cs="Times New Roman"/>
            <w:sz w:val="24"/>
            <w:szCs w:val="24"/>
            <w:lang w:val="en-GB"/>
          </w:rPr>
          <m:t>Av</m:t>
        </m:r>
        <m:r>
          <m:rPr>
            <m:sty m:val="p"/>
          </m:rPr>
          <w:rPr>
            <w:rFonts w:ascii="Cambria Math" w:hAnsi="Cambria Math" w:cs="Times New Roman"/>
            <w:sz w:val="24"/>
            <w:szCs w:val="24"/>
            <w:lang w:val="en-GB"/>
          </w:rPr>
          <m:t>=</m:t>
        </m:r>
        <m:r>
          <w:rPr>
            <w:rFonts w:ascii="Cambria Math" w:hAnsi="Cambria Math" w:cs="Times New Roman"/>
            <w:sz w:val="24"/>
            <w:szCs w:val="24"/>
            <w:lang w:val="en-GB"/>
          </w:rPr>
          <m:t>λv</m:t>
        </m:r>
      </m:oMath>
      <w:r w:rsidRPr="0055614B">
        <w:rPr>
          <w:rFonts w:ascii="Times New Roman" w:hAnsi="Times New Roman" w:cs="Times New Roman"/>
          <w:sz w:val="24"/>
          <w:szCs w:val="24"/>
          <w:lang w:val="en-GB"/>
        </w:rPr>
        <w:t xml:space="preserve"> (2.</w:t>
      </w:r>
      <w:r w:rsidR="006744B8" w:rsidRPr="0055614B">
        <w:rPr>
          <w:rFonts w:ascii="Times New Roman" w:hAnsi="Times New Roman" w:cs="Times New Roman"/>
          <w:sz w:val="24"/>
          <w:szCs w:val="24"/>
          <w:lang w:val="en-GB"/>
        </w:rPr>
        <w:t>88</w:t>
      </w:r>
      <w:r w:rsidRPr="0055614B">
        <w:rPr>
          <w:rFonts w:ascii="Times New Roman" w:hAnsi="Times New Roman" w:cs="Times New Roman"/>
          <w:sz w:val="24"/>
          <w:szCs w:val="24"/>
          <w:lang w:val="en-GB"/>
        </w:rPr>
        <w:t>)</w:t>
      </w:r>
    </w:p>
    <w:p w14:paraId="12C97117" w14:textId="77777777" w:rsidR="0004076C" w:rsidRPr="0055614B" w:rsidRDefault="0004076C" w:rsidP="00C155A5">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Notice that if v is an eigenvector, αv is also an eigenvector (where α </w:t>
      </w:r>
      <w:r w:rsidRPr="0055614B">
        <w:rPr>
          <w:rFonts w:ascii="Cambria Math" w:hAnsi="Cambria Math" w:cs="Cambria Math"/>
          <w:sz w:val="24"/>
          <w:szCs w:val="24"/>
          <w:lang w:val="en-GB"/>
        </w:rPr>
        <w:t>∈</w:t>
      </w:r>
      <w:r w:rsidRPr="0055614B">
        <w:rPr>
          <w:rFonts w:ascii="Times New Roman" w:hAnsi="Times New Roman" w:cs="Times New Roman"/>
          <w:sz w:val="24"/>
          <w:szCs w:val="24"/>
          <w:lang w:val="en-GB"/>
        </w:rPr>
        <w:t xml:space="preserve"> C). The set of all eigenvalues of A forms the spectrum of A.</w:t>
      </w:r>
    </w:p>
    <w:p w14:paraId="550430F5" w14:textId="0E06F9D6" w:rsidR="0004076C" w:rsidRPr="0055614B" w:rsidRDefault="0004076C" w:rsidP="00C155A5">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Assume that A has n linearly independent eigenvectors v</w:t>
      </w:r>
      <w:r w:rsidRPr="0055614B">
        <w:rPr>
          <w:rFonts w:ascii="Times New Roman" w:hAnsi="Times New Roman" w:cs="Times New Roman"/>
          <w:sz w:val="24"/>
          <w:szCs w:val="24"/>
          <w:vertAlign w:val="subscript"/>
          <w:lang w:val="en-GB"/>
        </w:rPr>
        <w:t>j</w:t>
      </w:r>
      <w:r w:rsidRPr="0055614B">
        <w:rPr>
          <w:rFonts w:ascii="Times New Roman" w:hAnsi="Times New Roman" w:cs="Times New Roman"/>
          <w:sz w:val="24"/>
          <w:szCs w:val="24"/>
          <w:lang w:val="en-GB"/>
        </w:rPr>
        <w:t xml:space="preserve"> with associated eigenvalues λ</w:t>
      </w:r>
      <w:r w:rsidRPr="0055614B">
        <w:rPr>
          <w:rFonts w:ascii="Times New Roman" w:hAnsi="Times New Roman" w:cs="Times New Roman"/>
          <w:sz w:val="24"/>
          <w:szCs w:val="24"/>
          <w:vertAlign w:val="subscript"/>
          <w:lang w:val="en-GB"/>
        </w:rPr>
        <w:t>j</w:t>
      </w:r>
      <w:r w:rsidR="006744B8" w:rsidRPr="0055614B">
        <w:rPr>
          <w:rFonts w:ascii="Times New Roman" w:hAnsi="Times New Roman" w:cs="Times New Roman"/>
          <w:sz w:val="24"/>
          <w:szCs w:val="24"/>
          <w:lang w:val="en-GB"/>
        </w:rPr>
        <w:t xml:space="preserve"> (j=1,</w:t>
      </w:r>
      <w:r w:rsidRPr="0055614B">
        <w:rPr>
          <w:rFonts w:ascii="Times New Roman" w:hAnsi="Times New Roman" w:cs="Times New Roman"/>
          <w:sz w:val="24"/>
          <w:szCs w:val="24"/>
          <w:lang w:val="en-GB"/>
        </w:rPr>
        <w:t>…, n). So we have</w:t>
      </w:r>
    </w:p>
    <w:p w14:paraId="1CD70A49" w14:textId="0D1BC44F" w:rsidR="0004076C" w:rsidRPr="0055614B" w:rsidRDefault="0004076C" w:rsidP="00C155A5">
      <w:pPr>
        <w:spacing w:after="0" w:line="276" w:lineRule="auto"/>
        <w:jc w:val="center"/>
        <w:rPr>
          <w:rFonts w:ascii="Times New Roman" w:hAnsi="Times New Roman" w:cs="Times New Roman"/>
          <w:sz w:val="24"/>
          <w:szCs w:val="24"/>
          <w:lang w:val="en-GB"/>
        </w:rPr>
      </w:pPr>
      <m:oMath>
        <m:r>
          <w:rPr>
            <w:rFonts w:ascii="Cambria Math" w:hAnsi="Cambria Math" w:cs="Times New Roman"/>
            <w:sz w:val="24"/>
            <w:szCs w:val="24"/>
            <w:lang w:val="en-GB"/>
          </w:rPr>
          <m:t>AV</m:t>
        </m:r>
        <m:r>
          <m:rPr>
            <m:sty m:val="p"/>
          </m:rPr>
          <w:rPr>
            <w:rFonts w:ascii="Cambria Math" w:hAnsi="Cambria Math" w:cs="Times New Roman"/>
            <w:sz w:val="24"/>
            <w:szCs w:val="24"/>
            <w:lang w:val="en-GB"/>
          </w:rPr>
          <m:t>=</m:t>
        </m:r>
        <m:r>
          <w:rPr>
            <w:rFonts w:ascii="Cambria Math" w:hAnsi="Cambria Math" w:cs="Times New Roman"/>
            <w:sz w:val="24"/>
            <w:szCs w:val="24"/>
            <w:lang w:val="en-GB"/>
          </w:rPr>
          <m:t>V</m:t>
        </m:r>
        <m:r>
          <m:rPr>
            <m:sty m:val="p"/>
          </m:rPr>
          <w:rPr>
            <w:rFonts w:ascii="Cambria Math" w:hAnsi="Cambria Math" w:cs="Times New Roman"/>
            <w:sz w:val="24"/>
            <w:szCs w:val="24"/>
            <w:lang w:val="en-GB"/>
          </w:rPr>
          <m:t>Λ</m:t>
        </m:r>
      </m:oMath>
      <w:r w:rsidRPr="0055614B">
        <w:rPr>
          <w:rFonts w:ascii="Times New Roman" w:hAnsi="Times New Roman" w:cs="Times New Roman"/>
          <w:sz w:val="24"/>
          <w:szCs w:val="24"/>
          <w:lang w:val="en-GB"/>
        </w:rPr>
        <w:t xml:space="preserve"> (2.</w:t>
      </w:r>
      <w:r w:rsidR="006744B8" w:rsidRPr="0055614B">
        <w:rPr>
          <w:rFonts w:ascii="Times New Roman" w:hAnsi="Times New Roman" w:cs="Times New Roman"/>
          <w:sz w:val="24"/>
          <w:szCs w:val="24"/>
          <w:lang w:val="en-GB"/>
        </w:rPr>
        <w:t>89</w:t>
      </w:r>
      <w:r w:rsidRPr="0055614B">
        <w:rPr>
          <w:rFonts w:ascii="Times New Roman" w:hAnsi="Times New Roman" w:cs="Times New Roman"/>
          <w:sz w:val="24"/>
          <w:szCs w:val="24"/>
          <w:lang w:val="en-GB"/>
        </w:rPr>
        <w:t>)</w:t>
      </w:r>
    </w:p>
    <w:p w14:paraId="00B25FDA" w14:textId="77777777" w:rsidR="0004076C" w:rsidRPr="0055614B" w:rsidRDefault="0004076C" w:rsidP="00C155A5">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where </w:t>
      </w:r>
      <m:oMath>
        <m:r>
          <w:rPr>
            <w:rFonts w:ascii="Cambria Math" w:hAnsi="Cambria Math" w:cs="Times New Roman"/>
            <w:sz w:val="24"/>
            <w:szCs w:val="24"/>
            <w:lang w:val="en-GB"/>
          </w:rPr>
          <m:t>V</m:t>
        </m:r>
        <m:r>
          <m:rPr>
            <m:sty m:val="p"/>
          </m:rPr>
          <w:rPr>
            <w:rFonts w:ascii="Cambria Math" w:hAnsi="Cambria Math" w:cs="Times New Roman"/>
            <w:sz w:val="24"/>
            <w:szCs w:val="24"/>
            <w:lang w:val="en-GB"/>
          </w:rPr>
          <m:t>=</m:t>
        </m:r>
        <m:d>
          <m:dPr>
            <m:begChr m:val="["/>
            <m:endChr m:val="]"/>
            <m:ctrlPr>
              <w:rPr>
                <w:rFonts w:ascii="Cambria Math" w:hAnsi="Cambria Math" w:cs="Times New Roman"/>
                <w:sz w:val="24"/>
                <w:szCs w:val="24"/>
                <w:lang w:val="en-GB"/>
              </w:rPr>
            </m:ctrlPr>
          </m:dPr>
          <m:e>
            <m:sSub>
              <m:sSubPr>
                <m:ctrlPr>
                  <w:rPr>
                    <w:rFonts w:ascii="Cambria Math" w:hAnsi="Cambria Math" w:cs="Times New Roman"/>
                    <w:sz w:val="24"/>
                    <w:szCs w:val="24"/>
                    <w:lang w:val="en-GB"/>
                  </w:rPr>
                </m:ctrlPr>
              </m:sSubPr>
              <m:e>
                <m:r>
                  <m:rPr>
                    <m:sty m:val="bi"/>
                  </m:rPr>
                  <w:rPr>
                    <w:rFonts w:ascii="Cambria Math" w:hAnsi="Cambria Math" w:cs="Times New Roman"/>
                    <w:sz w:val="24"/>
                    <w:szCs w:val="24"/>
                    <w:lang w:val="en-GB"/>
                  </w:rPr>
                  <m:t>v</m:t>
                </m:r>
              </m:e>
              <m:sub>
                <m:r>
                  <m:rPr>
                    <m:sty m:val="b"/>
                  </m:rPr>
                  <w:rPr>
                    <w:rFonts w:ascii="Cambria Math" w:hAnsi="Cambria Math" w:cs="Times New Roman"/>
                    <w:sz w:val="24"/>
                    <w:szCs w:val="24"/>
                    <w:lang w:val="en-GB"/>
                  </w:rPr>
                  <m:t>1</m:t>
                </m:r>
              </m:sub>
            </m:sSub>
            <m:r>
              <m:rPr>
                <m:sty m:val="p"/>
              </m:rPr>
              <w:rPr>
                <w:rFonts w:ascii="Cambria Math" w:hAnsi="Cambria Math" w:cs="Times New Roman"/>
                <w:sz w:val="24"/>
                <w:szCs w:val="24"/>
                <w:lang w:val="en-GB"/>
              </w:rPr>
              <m:t xml:space="preserve"> </m:t>
            </m:r>
            <m:sSub>
              <m:sSubPr>
                <m:ctrlPr>
                  <w:rPr>
                    <w:rFonts w:ascii="Cambria Math" w:hAnsi="Cambria Math" w:cs="Times New Roman"/>
                    <w:sz w:val="24"/>
                    <w:szCs w:val="24"/>
                    <w:lang w:val="en-GB"/>
                  </w:rPr>
                </m:ctrlPr>
              </m:sSubPr>
              <m:e>
                <m:r>
                  <m:rPr>
                    <m:sty m:val="bi"/>
                  </m:rPr>
                  <w:rPr>
                    <w:rFonts w:ascii="Cambria Math" w:hAnsi="Cambria Math" w:cs="Times New Roman"/>
                    <w:sz w:val="24"/>
                    <w:szCs w:val="24"/>
                    <w:lang w:val="en-GB"/>
                  </w:rPr>
                  <m:t>v</m:t>
                </m:r>
              </m:e>
              <m:sub>
                <m:r>
                  <m:rPr>
                    <m:sty m:val="b"/>
                  </m:rPr>
                  <w:rPr>
                    <w:rFonts w:ascii="Cambria Math" w:hAnsi="Cambria Math" w:cs="Times New Roman"/>
                    <w:sz w:val="24"/>
                    <w:szCs w:val="24"/>
                    <w:lang w:val="en-GB"/>
                  </w:rPr>
                  <m:t>2</m:t>
                </m:r>
              </m:sub>
            </m:sSub>
            <m:r>
              <m:rPr>
                <m:sty m:val="p"/>
              </m:rPr>
              <w:rPr>
                <w:rFonts w:ascii="Cambria Math" w:hAnsi="Cambria Math" w:cs="Times New Roman"/>
                <w:sz w:val="24"/>
                <w:szCs w:val="24"/>
                <w:lang w:val="en-GB"/>
              </w:rPr>
              <m:t>…</m:t>
            </m:r>
            <m:sSub>
              <m:sSubPr>
                <m:ctrlPr>
                  <w:rPr>
                    <w:rFonts w:ascii="Cambria Math" w:hAnsi="Cambria Math" w:cs="Times New Roman"/>
                    <w:sz w:val="24"/>
                    <w:szCs w:val="24"/>
                    <w:lang w:val="en-GB"/>
                  </w:rPr>
                </m:ctrlPr>
              </m:sSubPr>
              <m:e>
                <m:r>
                  <m:rPr>
                    <m:sty m:val="bi"/>
                  </m:rPr>
                  <w:rPr>
                    <w:rFonts w:ascii="Cambria Math" w:hAnsi="Cambria Math" w:cs="Times New Roman"/>
                    <w:sz w:val="24"/>
                    <w:szCs w:val="24"/>
                    <w:lang w:val="en-GB"/>
                  </w:rPr>
                  <m:t>v</m:t>
                </m:r>
              </m:e>
              <m:sub>
                <m:r>
                  <m:rPr>
                    <m:sty m:val="bi"/>
                  </m:rPr>
                  <w:rPr>
                    <w:rFonts w:ascii="Cambria Math" w:hAnsi="Cambria Math" w:cs="Times New Roman"/>
                    <w:sz w:val="24"/>
                    <w:szCs w:val="24"/>
                    <w:lang w:val="en-GB"/>
                  </w:rPr>
                  <m:t>n</m:t>
                </m:r>
              </m:sub>
            </m:sSub>
          </m:e>
        </m:d>
        <m:r>
          <m:rPr>
            <m:sty m:val="p"/>
          </m:rPr>
          <w:rPr>
            <w:rFonts w:ascii="Cambria Math" w:hAnsi="Cambria Math" w:cs="Times New Roman"/>
            <w:sz w:val="24"/>
            <w:szCs w:val="24"/>
            <w:lang w:val="en-GB"/>
          </w:rPr>
          <m:t>∈</m:t>
        </m:r>
        <m:sSup>
          <m:sSupPr>
            <m:ctrlPr>
              <w:rPr>
                <w:rFonts w:ascii="Cambria Math" w:hAnsi="Cambria Math" w:cs="Times New Roman"/>
                <w:sz w:val="24"/>
                <w:szCs w:val="24"/>
                <w:lang w:val="en-GB"/>
              </w:rPr>
            </m:ctrlPr>
          </m:sSupPr>
          <m:e>
            <m:r>
              <w:rPr>
                <w:rFonts w:ascii="Cambria Math" w:hAnsi="Cambria Math" w:cs="Times New Roman"/>
                <w:sz w:val="24"/>
                <w:szCs w:val="24"/>
                <w:lang w:val="en-GB"/>
              </w:rPr>
              <m:t>C</m:t>
            </m:r>
          </m:e>
          <m:sup>
            <m:r>
              <w:rPr>
                <w:rFonts w:ascii="Cambria Math" w:hAnsi="Cambria Math" w:cs="Times New Roman"/>
                <w:sz w:val="24"/>
                <w:szCs w:val="24"/>
                <w:lang w:val="en-GB"/>
              </w:rPr>
              <m:t>n</m:t>
            </m:r>
            <m:r>
              <m:rPr>
                <m:sty m:val="p"/>
              </m:rPr>
              <w:rPr>
                <w:rFonts w:ascii="Cambria Math" w:hAnsi="Cambria Math" w:cs="Times New Roman"/>
                <w:sz w:val="24"/>
                <w:szCs w:val="24"/>
                <w:lang w:val="en-GB"/>
              </w:rPr>
              <m:t>×</m:t>
            </m:r>
            <m:r>
              <w:rPr>
                <w:rFonts w:ascii="Cambria Math" w:hAnsi="Cambria Math" w:cs="Times New Roman"/>
                <w:sz w:val="24"/>
                <w:szCs w:val="24"/>
                <w:lang w:val="en-GB"/>
              </w:rPr>
              <m:t>n</m:t>
            </m:r>
          </m:sup>
        </m:sSup>
      </m:oMath>
      <w:r w:rsidRPr="0055614B">
        <w:rPr>
          <w:rFonts w:ascii="Times New Roman" w:hAnsi="Times New Roman" w:cs="Times New Roman"/>
          <w:sz w:val="24"/>
          <w:szCs w:val="24"/>
          <w:lang w:val="en-GB"/>
        </w:rPr>
        <w:t xml:space="preserve"> and </w:t>
      </w:r>
      <m:oMath>
        <m:r>
          <m:rPr>
            <m:sty m:val="p"/>
          </m:rPr>
          <w:rPr>
            <w:rFonts w:ascii="Cambria Math" w:hAnsi="Cambria Math" w:cs="Times New Roman"/>
            <w:sz w:val="24"/>
            <w:szCs w:val="24"/>
            <w:lang w:val="en-GB"/>
          </w:rPr>
          <m:t>Λ=</m:t>
        </m:r>
        <m:r>
          <w:rPr>
            <w:rFonts w:ascii="Cambria Math" w:hAnsi="Cambria Math" w:cs="Times New Roman"/>
            <w:sz w:val="24"/>
            <w:szCs w:val="24"/>
            <w:lang w:val="en-GB"/>
          </w:rPr>
          <m:t>diag</m:t>
        </m:r>
        <m:d>
          <m:dPr>
            <m:ctrlPr>
              <w:rPr>
                <w:rFonts w:ascii="Cambria Math" w:hAnsi="Cambria Math" w:cs="Times New Roman"/>
                <w:sz w:val="24"/>
                <w:szCs w:val="24"/>
                <w:lang w:val="en-GB"/>
              </w:rPr>
            </m:ctrlPr>
          </m:dPr>
          <m:e>
            <m:sSub>
              <m:sSubPr>
                <m:ctrlPr>
                  <w:rPr>
                    <w:rFonts w:ascii="Cambria Math" w:hAnsi="Cambria Math" w:cs="Times New Roman"/>
                    <w:sz w:val="24"/>
                    <w:szCs w:val="24"/>
                    <w:lang w:val="en-GB"/>
                  </w:rPr>
                </m:ctrlPr>
              </m:sSubPr>
              <m:e>
                <m:r>
                  <w:rPr>
                    <w:rFonts w:ascii="Cambria Math" w:hAnsi="Cambria Math" w:cs="Times New Roman"/>
                    <w:sz w:val="24"/>
                    <w:szCs w:val="24"/>
                    <w:lang w:val="en-GB"/>
                  </w:rPr>
                  <m:t>λ</m:t>
                </m:r>
              </m:e>
              <m:sub>
                <m:r>
                  <m:rPr>
                    <m:sty m:val="p"/>
                  </m:rPr>
                  <w:rPr>
                    <w:rFonts w:ascii="Cambria Math" w:hAnsi="Cambria Math" w:cs="Times New Roman"/>
                    <w:sz w:val="24"/>
                    <w:szCs w:val="24"/>
                    <w:lang w:val="en-GB"/>
                  </w:rPr>
                  <m:t>1</m:t>
                </m:r>
              </m:sub>
            </m:sSub>
            <m:r>
              <m:rPr>
                <m:sty m:val="p"/>
              </m:rPr>
              <w:rPr>
                <w:rFonts w:ascii="Cambria Math" w:hAnsi="Cambria Math" w:cs="Times New Roman"/>
                <w:sz w:val="24"/>
                <w:szCs w:val="24"/>
                <w:lang w:val="en-GB"/>
              </w:rPr>
              <m:t>,</m:t>
            </m:r>
            <m:sSub>
              <m:sSubPr>
                <m:ctrlPr>
                  <w:rPr>
                    <w:rFonts w:ascii="Cambria Math" w:hAnsi="Cambria Math" w:cs="Times New Roman"/>
                    <w:sz w:val="24"/>
                    <w:szCs w:val="24"/>
                    <w:lang w:val="en-GB"/>
                  </w:rPr>
                </m:ctrlPr>
              </m:sSubPr>
              <m:e>
                <m:r>
                  <w:rPr>
                    <w:rFonts w:ascii="Cambria Math" w:hAnsi="Cambria Math" w:cs="Times New Roman"/>
                    <w:sz w:val="24"/>
                    <w:szCs w:val="24"/>
                    <w:lang w:val="en-GB"/>
                  </w:rPr>
                  <m:t>λ</m:t>
                </m:r>
              </m:e>
              <m:sub>
                <m:r>
                  <m:rPr>
                    <m:sty m:val="p"/>
                  </m:rPr>
                  <w:rPr>
                    <w:rFonts w:ascii="Cambria Math" w:hAnsi="Cambria Math" w:cs="Times New Roman"/>
                    <w:sz w:val="24"/>
                    <w:szCs w:val="24"/>
                    <w:lang w:val="en-GB"/>
                  </w:rPr>
                  <m:t>2</m:t>
                </m:r>
              </m:sub>
            </m:sSub>
            <m:r>
              <m:rPr>
                <m:sty m:val="p"/>
              </m:rPr>
              <w:rPr>
                <w:rFonts w:ascii="Cambria Math" w:hAnsi="Cambria Math" w:cs="Times New Roman"/>
                <w:sz w:val="24"/>
                <w:szCs w:val="24"/>
                <w:lang w:val="en-GB"/>
              </w:rPr>
              <m:t>,…,</m:t>
            </m:r>
            <m:sSub>
              <m:sSubPr>
                <m:ctrlPr>
                  <w:rPr>
                    <w:rFonts w:ascii="Cambria Math" w:hAnsi="Cambria Math" w:cs="Times New Roman"/>
                    <w:sz w:val="24"/>
                    <w:szCs w:val="24"/>
                    <w:lang w:val="en-GB"/>
                  </w:rPr>
                </m:ctrlPr>
              </m:sSubPr>
              <m:e>
                <m:r>
                  <w:rPr>
                    <w:rFonts w:ascii="Cambria Math" w:hAnsi="Cambria Math" w:cs="Times New Roman"/>
                    <w:sz w:val="24"/>
                    <w:szCs w:val="24"/>
                    <w:lang w:val="en-GB"/>
                  </w:rPr>
                  <m:t>λ</m:t>
                </m:r>
              </m:e>
              <m:sub>
                <m:r>
                  <w:rPr>
                    <w:rFonts w:ascii="Cambria Math" w:hAnsi="Cambria Math" w:cs="Times New Roman"/>
                    <w:sz w:val="24"/>
                    <w:szCs w:val="24"/>
                    <w:lang w:val="en-GB"/>
                  </w:rPr>
                  <m:t>n</m:t>
                </m:r>
              </m:sub>
            </m:sSub>
          </m:e>
        </m:d>
        <m:r>
          <m:rPr>
            <m:sty m:val="p"/>
          </m:rPr>
          <w:rPr>
            <w:rFonts w:ascii="Cambria Math" w:hAnsi="Cambria Math" w:cs="Times New Roman"/>
            <w:sz w:val="24"/>
            <w:szCs w:val="24"/>
            <w:lang w:val="en-GB"/>
          </w:rPr>
          <m:t>∈</m:t>
        </m:r>
        <m:sSup>
          <m:sSupPr>
            <m:ctrlPr>
              <w:rPr>
                <w:rFonts w:ascii="Cambria Math" w:hAnsi="Cambria Math" w:cs="Times New Roman"/>
                <w:sz w:val="24"/>
                <w:szCs w:val="24"/>
                <w:lang w:val="en-GB"/>
              </w:rPr>
            </m:ctrlPr>
          </m:sSupPr>
          <m:e>
            <m:r>
              <w:rPr>
                <w:rFonts w:ascii="Cambria Math" w:hAnsi="Cambria Math" w:cs="Times New Roman"/>
                <w:sz w:val="24"/>
                <w:szCs w:val="24"/>
                <w:lang w:val="en-GB"/>
              </w:rPr>
              <m:t>C</m:t>
            </m:r>
          </m:e>
          <m:sup>
            <m:r>
              <w:rPr>
                <w:rFonts w:ascii="Cambria Math" w:hAnsi="Cambria Math" w:cs="Times New Roman"/>
                <w:sz w:val="24"/>
                <w:szCs w:val="24"/>
                <w:lang w:val="en-GB"/>
              </w:rPr>
              <m:t>n</m:t>
            </m:r>
            <m:r>
              <m:rPr>
                <m:sty m:val="p"/>
              </m:rPr>
              <w:rPr>
                <w:rFonts w:ascii="Cambria Math" w:hAnsi="Cambria Math" w:cs="Times New Roman"/>
                <w:sz w:val="24"/>
                <w:szCs w:val="24"/>
                <w:lang w:val="en-GB"/>
              </w:rPr>
              <m:t>×</m:t>
            </m:r>
            <m:r>
              <w:rPr>
                <w:rFonts w:ascii="Cambria Math" w:hAnsi="Cambria Math" w:cs="Times New Roman"/>
                <w:sz w:val="24"/>
                <w:szCs w:val="24"/>
                <w:lang w:val="en-GB"/>
              </w:rPr>
              <m:t>n</m:t>
            </m:r>
          </m:sup>
        </m:sSup>
      </m:oMath>
      <w:r w:rsidRPr="0055614B">
        <w:rPr>
          <w:rFonts w:ascii="Times New Roman" w:hAnsi="Times New Roman" w:cs="Times New Roman"/>
          <w:sz w:val="24"/>
          <w:szCs w:val="24"/>
          <w:lang w:val="en-GB"/>
        </w:rPr>
        <w:t>. Post-multiplying V</w:t>
      </w:r>
      <w:r w:rsidRPr="0055614B">
        <w:rPr>
          <w:rFonts w:ascii="Times New Roman" w:hAnsi="Times New Roman" w:cs="Times New Roman"/>
          <w:sz w:val="24"/>
          <w:szCs w:val="24"/>
          <w:vertAlign w:val="superscript"/>
          <w:lang w:val="en-GB"/>
        </w:rPr>
        <w:t>-1</w:t>
      </w:r>
      <w:r w:rsidRPr="0055614B">
        <w:rPr>
          <w:rFonts w:ascii="Times New Roman" w:hAnsi="Times New Roman" w:cs="Times New Roman"/>
          <w:sz w:val="24"/>
          <w:szCs w:val="24"/>
          <w:lang w:val="en-GB"/>
        </w:rPr>
        <w:t xml:space="preserve"> to equation x.x, we obtain the eigenvalue decomposition</w:t>
      </w:r>
    </w:p>
    <w:p w14:paraId="5613CCB1" w14:textId="224DD146" w:rsidR="0004076C" w:rsidRPr="0055614B" w:rsidRDefault="0004076C" w:rsidP="00C155A5">
      <w:pPr>
        <w:spacing w:after="0" w:line="276" w:lineRule="auto"/>
        <w:jc w:val="center"/>
        <w:rPr>
          <w:rFonts w:ascii="Times New Roman" w:hAnsi="Times New Roman" w:cs="Times New Roman"/>
          <w:sz w:val="24"/>
          <w:szCs w:val="24"/>
          <w:lang w:val="en-GB"/>
        </w:rPr>
      </w:pPr>
      <m:oMath>
        <m:r>
          <w:rPr>
            <w:rFonts w:ascii="Cambria Math" w:hAnsi="Cambria Math" w:cs="Times New Roman"/>
            <w:sz w:val="24"/>
            <w:szCs w:val="24"/>
            <w:lang w:val="en-GB"/>
          </w:rPr>
          <m:t>A</m:t>
        </m:r>
        <m:r>
          <m:rPr>
            <m:sty m:val="p"/>
          </m:rPr>
          <w:rPr>
            <w:rFonts w:ascii="Cambria Math" w:hAnsi="Cambria Math" w:cs="Times New Roman"/>
            <w:sz w:val="24"/>
            <w:szCs w:val="24"/>
            <w:lang w:val="en-GB"/>
          </w:rPr>
          <m:t>=</m:t>
        </m:r>
        <m:r>
          <w:rPr>
            <w:rFonts w:ascii="Cambria Math" w:hAnsi="Cambria Math" w:cs="Times New Roman"/>
            <w:sz w:val="24"/>
            <w:szCs w:val="24"/>
            <w:lang w:val="en-GB"/>
          </w:rPr>
          <m:t>V</m:t>
        </m:r>
        <m:r>
          <m:rPr>
            <m:sty m:val="p"/>
          </m:rPr>
          <w:rPr>
            <w:rFonts w:ascii="Cambria Math" w:hAnsi="Cambria Math" w:cs="Times New Roman"/>
            <w:sz w:val="24"/>
            <w:szCs w:val="24"/>
            <w:lang w:val="en-GB"/>
          </w:rPr>
          <m:t>Λ</m:t>
        </m:r>
        <m:sSup>
          <m:sSupPr>
            <m:ctrlPr>
              <w:rPr>
                <w:rFonts w:ascii="Cambria Math" w:hAnsi="Cambria Math" w:cs="Times New Roman"/>
                <w:sz w:val="24"/>
                <w:szCs w:val="24"/>
                <w:lang w:val="en-GB"/>
              </w:rPr>
            </m:ctrlPr>
          </m:sSupPr>
          <m:e>
            <m:r>
              <m:rPr>
                <m:sty m:val="p"/>
              </m:rPr>
              <w:rPr>
                <w:rFonts w:ascii="Cambria Math" w:hAnsi="Cambria Math" w:cs="Times New Roman"/>
                <w:sz w:val="24"/>
                <w:szCs w:val="24"/>
                <w:lang w:val="en-GB"/>
              </w:rPr>
              <m:t>V</m:t>
            </m:r>
          </m:e>
          <m:sup>
            <m:r>
              <m:rPr>
                <m:sty m:val="p"/>
              </m:rPr>
              <w:rPr>
                <w:rFonts w:ascii="Cambria Math" w:hAnsi="Cambria Math" w:cs="Times New Roman"/>
                <w:sz w:val="24"/>
                <w:szCs w:val="24"/>
                <w:lang w:val="en-GB"/>
              </w:rPr>
              <m:t>-1</m:t>
            </m:r>
          </m:sup>
        </m:sSup>
      </m:oMath>
      <w:r w:rsidRPr="0055614B">
        <w:rPr>
          <w:rFonts w:ascii="Times New Roman" w:hAnsi="Times New Roman" w:cs="Times New Roman"/>
          <w:sz w:val="24"/>
          <w:szCs w:val="24"/>
          <w:lang w:val="en-GB"/>
        </w:rPr>
        <w:t xml:space="preserve"> (2.</w:t>
      </w:r>
      <w:r w:rsidR="006744B8" w:rsidRPr="0055614B">
        <w:rPr>
          <w:rFonts w:ascii="Times New Roman" w:hAnsi="Times New Roman" w:cs="Times New Roman"/>
          <w:sz w:val="24"/>
          <w:szCs w:val="24"/>
          <w:lang w:val="en-GB"/>
        </w:rPr>
        <w:t>90</w:t>
      </w:r>
      <w:r w:rsidRPr="0055614B">
        <w:rPr>
          <w:rFonts w:ascii="Times New Roman" w:hAnsi="Times New Roman" w:cs="Times New Roman"/>
          <w:sz w:val="24"/>
          <w:szCs w:val="24"/>
          <w:lang w:val="en-GB"/>
        </w:rPr>
        <w:t>)</w:t>
      </w:r>
    </w:p>
    <w:p w14:paraId="50A0795E" w14:textId="77777777" w:rsidR="0004076C" w:rsidRPr="0055614B" w:rsidRDefault="0004076C" w:rsidP="00C155A5">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Thus, in order for the eigenvalue decomposition to be valid, the matrix must have a full set of n linearly independent eigenvectors.</w:t>
      </w:r>
    </w:p>
    <w:p w14:paraId="375CF300" w14:textId="77777777" w:rsidR="0004076C" w:rsidRPr="0055614B" w:rsidRDefault="0004076C" w:rsidP="0004076C">
      <w:pPr>
        <w:pStyle w:val="Heading4"/>
        <w:numPr>
          <w:ilvl w:val="0"/>
          <w:numId w:val="0"/>
        </w:numPr>
        <w:rPr>
          <w:rFonts w:cs="Times New Roman"/>
          <w:szCs w:val="24"/>
          <w:lang w:val="en-GB"/>
        </w:rPr>
      </w:pPr>
      <w:r w:rsidRPr="0055614B">
        <w:rPr>
          <w:rFonts w:cs="Times New Roman"/>
          <w:szCs w:val="24"/>
          <w:lang w:val="en-GB"/>
        </w:rPr>
        <w:t>2.3.2.2 Singular Value Decomposition</w:t>
      </w:r>
    </w:p>
    <w:p w14:paraId="03E31767" w14:textId="77777777" w:rsidR="0004076C" w:rsidRPr="0055614B" w:rsidRDefault="0004076C" w:rsidP="00C155A5">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Singular Value Decomposition (SVD) extends the eigenvalue decomposition to rectangular matrices, i.e. the operator range and domain are not necessarily the same.</w:t>
      </w:r>
    </w:p>
    <w:p w14:paraId="3A057A13" w14:textId="77777777" w:rsidR="0004076C" w:rsidRPr="0055614B" w:rsidRDefault="0004076C" w:rsidP="00C155A5">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Among the many uses and interpretations of SVD, it can be used in dimensionality reduction to obtain low-rank matrix approximations </w:t>
      </w:r>
      <w:r w:rsidRPr="0055614B">
        <w:rPr>
          <w:rFonts w:ascii="Times New Roman" w:hAnsi="Times New Roman" w:cs="Times New Roman"/>
          <w:sz w:val="24"/>
          <w:szCs w:val="24"/>
          <w:lang w:val="en-GB"/>
        </w:rPr>
        <w:fldChar w:fldCharType="begin"/>
      </w:r>
      <w:r w:rsidRPr="0055614B">
        <w:rPr>
          <w:rFonts w:ascii="Times New Roman" w:hAnsi="Times New Roman" w:cs="Times New Roman"/>
          <w:sz w:val="24"/>
          <w:szCs w:val="24"/>
          <w:lang w:val="en-GB"/>
        </w:rPr>
        <w:instrText xml:space="preserve"> ADDIN EN.CITE &lt;EndNote&gt;&lt;Cite&gt;&lt;Author&gt;Eckart&lt;/Author&gt;&lt;Year&gt;1936&lt;/Year&gt;&lt;IDText&gt;The approximation of one matrix by another of lower rank&lt;/IDText&gt;&lt;DisplayText&gt;(Eckart and Young 1936)&lt;/DisplayText&gt;&lt;record&gt;&lt;isbn&gt;0033-3123&lt;/isbn&gt;&lt;titles&gt;&lt;title&gt;The approximation of one matrix by another of lower rank&lt;/title&gt;&lt;secondary-title&gt;Psychometrika&lt;/secondary-title&gt;&lt;/titles&gt;&lt;pages&gt;211-218&lt;/pages&gt;&lt;number&gt;3&lt;/number&gt;&lt;contributors&gt;&lt;authors&gt;&lt;author&gt;Eckart, Carl&lt;/author&gt;&lt;author&gt;Young, Gale&lt;/author&gt;&lt;/authors&gt;&lt;/contributors&gt;&lt;added-date format="utc"&gt;1552249183&lt;/added-date&gt;&lt;ref-type name="Journal Article"&gt;17&lt;/ref-type&gt;&lt;dates&gt;&lt;year&gt;1936&lt;/year&gt;&lt;/dates&gt;&lt;rec-number&gt;274&lt;/rec-number&gt;&lt;last-updated-date format="utc"&gt;1552249183&lt;/last-updated-date&gt;&lt;volume&gt;1&lt;/volume&gt;&lt;/record&gt;&lt;/Cite&gt;&lt;/EndNote&gt;</w:instrText>
      </w:r>
      <w:r w:rsidRPr="0055614B">
        <w:rPr>
          <w:rFonts w:ascii="Times New Roman" w:hAnsi="Times New Roman" w:cs="Times New Roman"/>
          <w:sz w:val="24"/>
          <w:szCs w:val="24"/>
          <w:lang w:val="en-GB"/>
        </w:rPr>
        <w:fldChar w:fldCharType="separate"/>
      </w:r>
      <w:r w:rsidRPr="0055614B">
        <w:rPr>
          <w:rFonts w:ascii="Times New Roman" w:hAnsi="Times New Roman" w:cs="Times New Roman"/>
          <w:sz w:val="24"/>
          <w:szCs w:val="24"/>
          <w:lang w:val="en-GB"/>
        </w:rPr>
        <w:t>(Eckart and Young 1936)</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SVD also informs about a vector stretch/rotation.</w:t>
      </w:r>
    </w:p>
    <w:p w14:paraId="7F28F275" w14:textId="77777777" w:rsidR="0004076C" w:rsidRPr="0055614B" w:rsidRDefault="0004076C" w:rsidP="00C155A5">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For a given matrix </w:t>
      </w:r>
      <m:oMath>
        <m:r>
          <w:rPr>
            <w:rFonts w:ascii="Cambria Math" w:hAnsi="Cambria Math" w:cs="Times New Roman"/>
            <w:sz w:val="24"/>
            <w:szCs w:val="24"/>
            <w:lang w:val="en-GB"/>
          </w:rPr>
          <m:t>A</m:t>
        </m:r>
        <m:r>
          <m:rPr>
            <m:sty m:val="p"/>
          </m:rPr>
          <w:rPr>
            <w:rFonts w:ascii="Cambria Math" w:hAnsi="Cambria Math" w:cs="Times New Roman"/>
            <w:sz w:val="24"/>
            <w:szCs w:val="24"/>
            <w:lang w:val="en-GB"/>
          </w:rPr>
          <m:t>∈</m:t>
        </m:r>
        <m:sSup>
          <m:sSupPr>
            <m:ctrlPr>
              <w:rPr>
                <w:rFonts w:ascii="Cambria Math" w:hAnsi="Cambria Math" w:cs="Times New Roman"/>
                <w:sz w:val="24"/>
                <w:szCs w:val="24"/>
                <w:lang w:val="en-GB"/>
              </w:rPr>
            </m:ctrlPr>
          </m:sSupPr>
          <m:e>
            <m:r>
              <w:rPr>
                <w:rFonts w:ascii="Cambria Math" w:hAnsi="Cambria Math" w:cs="Times New Roman"/>
                <w:sz w:val="24"/>
                <w:szCs w:val="24"/>
                <w:lang w:val="en-GB"/>
              </w:rPr>
              <m:t>C</m:t>
            </m:r>
          </m:e>
          <m:sup>
            <m:r>
              <w:rPr>
                <w:rFonts w:ascii="Cambria Math" w:hAnsi="Cambria Math" w:cs="Times New Roman"/>
                <w:sz w:val="24"/>
                <w:szCs w:val="24"/>
                <w:lang w:val="en-GB"/>
              </w:rPr>
              <m:t>m</m:t>
            </m:r>
            <m:r>
              <m:rPr>
                <m:sty m:val="p"/>
              </m:rPr>
              <w:rPr>
                <w:rFonts w:ascii="Cambria Math" w:hAnsi="Cambria Math" w:cs="Times New Roman"/>
                <w:sz w:val="24"/>
                <w:szCs w:val="24"/>
                <w:lang w:val="en-GB"/>
              </w:rPr>
              <m:t>×</m:t>
            </m:r>
            <m:r>
              <w:rPr>
                <w:rFonts w:ascii="Cambria Math" w:hAnsi="Cambria Math" w:cs="Times New Roman"/>
                <w:sz w:val="24"/>
                <w:szCs w:val="24"/>
                <w:lang w:val="en-GB"/>
              </w:rPr>
              <m:t>n</m:t>
            </m:r>
          </m:sup>
        </m:sSup>
      </m:oMath>
      <w:r w:rsidRPr="0055614B">
        <w:rPr>
          <w:rFonts w:ascii="Times New Roman" w:hAnsi="Times New Roman" w:cs="Times New Roman"/>
          <w:sz w:val="24"/>
          <w:szCs w:val="24"/>
          <w:lang w:val="en-GB"/>
        </w:rPr>
        <w:t xml:space="preserve">, </w:t>
      </w:r>
      <m:oMath>
        <m:sSub>
          <m:sSubPr>
            <m:ctrlPr>
              <w:rPr>
                <w:rFonts w:ascii="Cambria Math" w:hAnsi="Cambria Math" w:cs="Times New Roman"/>
                <w:sz w:val="24"/>
                <w:szCs w:val="24"/>
                <w:lang w:val="en-GB"/>
              </w:rPr>
            </m:ctrlPr>
          </m:sSubPr>
          <m:e>
            <m:r>
              <m:rPr>
                <m:sty m:val="bi"/>
              </m:rPr>
              <w:rPr>
                <w:rFonts w:ascii="Cambria Math" w:hAnsi="Cambria Math" w:cs="Times New Roman"/>
                <w:sz w:val="24"/>
                <w:szCs w:val="24"/>
                <w:lang w:val="en-GB"/>
              </w:rPr>
              <m:t>v</m:t>
            </m:r>
          </m:e>
          <m:sub>
            <m:r>
              <w:rPr>
                <w:rFonts w:ascii="Cambria Math" w:hAnsi="Cambria Math" w:cs="Times New Roman"/>
                <w:sz w:val="24"/>
                <w:szCs w:val="24"/>
                <w:lang w:val="en-GB"/>
              </w:rPr>
              <m:t>j</m:t>
            </m:r>
          </m:sub>
        </m:sSub>
        <m:r>
          <m:rPr>
            <m:sty m:val="p"/>
          </m:rPr>
          <w:rPr>
            <w:rFonts w:ascii="Cambria Math" w:hAnsi="Cambria Math" w:cs="Times New Roman"/>
            <w:sz w:val="24"/>
            <w:szCs w:val="24"/>
            <w:lang w:val="en-GB"/>
          </w:rPr>
          <m:t>∈</m:t>
        </m:r>
        <m:sSup>
          <m:sSupPr>
            <m:ctrlPr>
              <w:rPr>
                <w:rFonts w:ascii="Cambria Math" w:hAnsi="Cambria Math" w:cs="Times New Roman"/>
                <w:sz w:val="24"/>
                <w:szCs w:val="24"/>
                <w:lang w:val="en-GB"/>
              </w:rPr>
            </m:ctrlPr>
          </m:sSupPr>
          <m:e>
            <m:r>
              <w:rPr>
                <w:rFonts w:ascii="Cambria Math" w:hAnsi="Cambria Math" w:cs="Times New Roman"/>
                <w:sz w:val="24"/>
                <w:szCs w:val="24"/>
                <w:lang w:val="en-GB"/>
              </w:rPr>
              <m:t>C</m:t>
            </m:r>
          </m:e>
          <m:sup>
            <m:r>
              <w:rPr>
                <w:rFonts w:ascii="Cambria Math" w:hAnsi="Cambria Math" w:cs="Times New Roman"/>
                <w:sz w:val="24"/>
                <w:szCs w:val="24"/>
                <w:lang w:val="en-GB"/>
              </w:rPr>
              <m:t>n</m:t>
            </m:r>
          </m:sup>
        </m:sSup>
      </m:oMath>
      <w:r w:rsidRPr="0055614B">
        <w:rPr>
          <w:rFonts w:ascii="Times New Roman" w:hAnsi="Times New Roman" w:cs="Times New Roman"/>
          <w:sz w:val="24"/>
          <w:szCs w:val="24"/>
          <w:lang w:val="en-GB"/>
        </w:rPr>
        <w:t xml:space="preserve">, and </w:t>
      </w:r>
      <m:oMath>
        <m:sSub>
          <m:sSubPr>
            <m:ctrlPr>
              <w:rPr>
                <w:rFonts w:ascii="Cambria Math" w:hAnsi="Cambria Math" w:cs="Times New Roman"/>
                <w:sz w:val="24"/>
                <w:szCs w:val="24"/>
                <w:lang w:val="en-GB"/>
              </w:rPr>
            </m:ctrlPr>
          </m:sSubPr>
          <m:e>
            <m:r>
              <m:rPr>
                <m:sty m:val="bi"/>
              </m:rPr>
              <w:rPr>
                <w:rFonts w:ascii="Cambria Math" w:hAnsi="Cambria Math" w:cs="Times New Roman"/>
                <w:sz w:val="24"/>
                <w:szCs w:val="24"/>
                <w:lang w:val="en-GB"/>
              </w:rPr>
              <m:t>u</m:t>
            </m:r>
          </m:e>
          <m:sub>
            <m:r>
              <w:rPr>
                <w:rFonts w:ascii="Cambria Math" w:hAnsi="Cambria Math" w:cs="Times New Roman"/>
                <w:sz w:val="24"/>
                <w:szCs w:val="24"/>
                <w:lang w:val="en-GB"/>
              </w:rPr>
              <m:t>j</m:t>
            </m:r>
          </m:sub>
        </m:sSub>
        <m:r>
          <m:rPr>
            <m:sty m:val="p"/>
          </m:rPr>
          <w:rPr>
            <w:rFonts w:ascii="Cambria Math" w:hAnsi="Cambria Math" w:cs="Times New Roman"/>
            <w:sz w:val="24"/>
            <w:szCs w:val="24"/>
            <w:lang w:val="en-GB"/>
          </w:rPr>
          <m:t>∈</m:t>
        </m:r>
        <m:sSup>
          <m:sSupPr>
            <m:ctrlPr>
              <w:rPr>
                <w:rFonts w:ascii="Cambria Math" w:hAnsi="Cambria Math" w:cs="Times New Roman"/>
                <w:sz w:val="24"/>
                <w:szCs w:val="24"/>
                <w:lang w:val="en-GB"/>
              </w:rPr>
            </m:ctrlPr>
          </m:sSupPr>
          <m:e>
            <m:r>
              <w:rPr>
                <w:rFonts w:ascii="Cambria Math" w:hAnsi="Cambria Math" w:cs="Times New Roman"/>
                <w:sz w:val="24"/>
                <w:szCs w:val="24"/>
                <w:lang w:val="en-GB"/>
              </w:rPr>
              <m:t>C</m:t>
            </m:r>
          </m:e>
          <m:sup>
            <m:r>
              <w:rPr>
                <w:rFonts w:ascii="Cambria Math" w:hAnsi="Cambria Math" w:cs="Times New Roman"/>
                <w:sz w:val="24"/>
                <w:szCs w:val="24"/>
                <w:lang w:val="en-GB"/>
              </w:rPr>
              <m:t>m</m:t>
            </m:r>
          </m:sup>
        </m:sSup>
      </m:oMath>
      <w:r w:rsidRPr="0055614B">
        <w:rPr>
          <w:rFonts w:ascii="Times New Roman" w:hAnsi="Times New Roman" w:cs="Times New Roman"/>
          <w:sz w:val="24"/>
          <w:szCs w:val="24"/>
          <w:lang w:val="en-GB"/>
        </w:rPr>
        <w:t>, we have</w:t>
      </w:r>
    </w:p>
    <w:p w14:paraId="60EA5E40" w14:textId="551F1148" w:rsidR="0004076C" w:rsidRPr="0055614B" w:rsidRDefault="0004076C" w:rsidP="00C155A5">
      <w:pPr>
        <w:spacing w:after="0" w:line="276" w:lineRule="auto"/>
        <w:jc w:val="center"/>
        <w:rPr>
          <w:rFonts w:ascii="Times New Roman" w:hAnsi="Times New Roman" w:cs="Times New Roman"/>
          <w:sz w:val="24"/>
          <w:szCs w:val="24"/>
          <w:lang w:val="en-GB"/>
        </w:rPr>
      </w:pPr>
      <m:oMath>
        <m:r>
          <w:rPr>
            <w:rFonts w:ascii="Cambria Math" w:hAnsi="Cambria Math" w:cs="Times New Roman"/>
            <w:sz w:val="24"/>
            <w:szCs w:val="24"/>
            <w:lang w:val="en-GB"/>
          </w:rPr>
          <m:t>A</m:t>
        </m:r>
        <m:sSub>
          <m:sSubPr>
            <m:ctrlPr>
              <w:rPr>
                <w:rFonts w:ascii="Cambria Math" w:hAnsi="Cambria Math" w:cs="Times New Roman"/>
                <w:sz w:val="24"/>
                <w:szCs w:val="24"/>
                <w:lang w:val="en-GB"/>
              </w:rPr>
            </m:ctrlPr>
          </m:sSubPr>
          <m:e>
            <m:r>
              <m:rPr>
                <m:sty m:val="bi"/>
              </m:rPr>
              <w:rPr>
                <w:rFonts w:ascii="Cambria Math" w:hAnsi="Cambria Math" w:cs="Times New Roman"/>
                <w:sz w:val="24"/>
                <w:szCs w:val="24"/>
                <w:lang w:val="en-GB"/>
              </w:rPr>
              <m:t>v</m:t>
            </m:r>
          </m:e>
          <m:sub>
            <m:r>
              <m:rPr>
                <m:sty m:val="bi"/>
              </m:rPr>
              <w:rPr>
                <w:rFonts w:ascii="Cambria Math" w:hAnsi="Cambria Math" w:cs="Times New Roman"/>
                <w:sz w:val="24"/>
                <w:szCs w:val="24"/>
                <w:lang w:val="en-GB"/>
              </w:rPr>
              <m:t>j</m:t>
            </m:r>
          </m:sub>
        </m:sSub>
        <m:r>
          <m:rPr>
            <m:sty m:val="p"/>
          </m:rPr>
          <w:rPr>
            <w:rFonts w:ascii="Cambria Math" w:hAnsi="Cambria Math" w:cs="Times New Roman"/>
            <w:sz w:val="24"/>
            <w:szCs w:val="24"/>
            <w:lang w:val="en-GB"/>
          </w:rPr>
          <m:t>=</m:t>
        </m:r>
        <m:sSub>
          <m:sSubPr>
            <m:ctrlPr>
              <w:rPr>
                <w:rFonts w:ascii="Cambria Math" w:hAnsi="Cambria Math" w:cs="Times New Roman"/>
                <w:sz w:val="24"/>
                <w:szCs w:val="24"/>
                <w:lang w:val="en-GB"/>
              </w:rPr>
            </m:ctrlPr>
          </m:sSubPr>
          <m:e>
            <m:r>
              <w:rPr>
                <w:rFonts w:ascii="Cambria Math" w:hAnsi="Cambria Math" w:cs="Times New Roman"/>
                <w:sz w:val="24"/>
                <w:szCs w:val="24"/>
                <w:lang w:val="en-GB"/>
              </w:rPr>
              <m:t>σ</m:t>
            </m:r>
          </m:e>
          <m:sub>
            <m:r>
              <w:rPr>
                <w:rFonts w:ascii="Cambria Math" w:hAnsi="Cambria Math" w:cs="Times New Roman"/>
                <w:sz w:val="24"/>
                <w:szCs w:val="24"/>
                <w:lang w:val="en-GB"/>
              </w:rPr>
              <m:t>j</m:t>
            </m:r>
          </m:sub>
        </m:sSub>
        <m:sSub>
          <m:sSubPr>
            <m:ctrlPr>
              <w:rPr>
                <w:rFonts w:ascii="Cambria Math" w:hAnsi="Cambria Math" w:cs="Times New Roman"/>
                <w:sz w:val="24"/>
                <w:szCs w:val="24"/>
                <w:lang w:val="en-GB"/>
              </w:rPr>
            </m:ctrlPr>
          </m:sSubPr>
          <m:e>
            <m:r>
              <m:rPr>
                <m:sty m:val="bi"/>
              </m:rPr>
              <w:rPr>
                <w:rFonts w:ascii="Cambria Math" w:hAnsi="Cambria Math" w:cs="Times New Roman"/>
                <w:sz w:val="24"/>
                <w:szCs w:val="24"/>
                <w:lang w:val="en-GB"/>
              </w:rPr>
              <m:t>u</m:t>
            </m:r>
          </m:e>
          <m:sub>
            <m:r>
              <m:rPr>
                <m:sty m:val="bi"/>
              </m:rPr>
              <w:rPr>
                <w:rFonts w:ascii="Cambria Math" w:hAnsi="Cambria Math" w:cs="Times New Roman"/>
                <w:sz w:val="24"/>
                <w:szCs w:val="24"/>
                <w:lang w:val="en-GB"/>
              </w:rPr>
              <m:t>j</m:t>
            </m:r>
          </m:sub>
        </m:sSub>
      </m:oMath>
      <w:r w:rsidRPr="0055614B">
        <w:rPr>
          <w:rFonts w:ascii="Times New Roman" w:hAnsi="Times New Roman" w:cs="Times New Roman"/>
          <w:sz w:val="24"/>
          <w:szCs w:val="24"/>
          <w:lang w:val="en-GB"/>
        </w:rPr>
        <w:t xml:space="preserve"> (2.</w:t>
      </w:r>
      <w:r w:rsidR="006744B8" w:rsidRPr="0055614B">
        <w:rPr>
          <w:rFonts w:ascii="Times New Roman" w:hAnsi="Times New Roman" w:cs="Times New Roman"/>
          <w:sz w:val="24"/>
          <w:szCs w:val="24"/>
          <w:lang w:val="en-GB"/>
        </w:rPr>
        <w:t>91</w:t>
      </w:r>
      <w:r w:rsidRPr="0055614B">
        <w:rPr>
          <w:rFonts w:ascii="Times New Roman" w:hAnsi="Times New Roman" w:cs="Times New Roman"/>
          <w:sz w:val="24"/>
          <w:szCs w:val="24"/>
          <w:lang w:val="en-GB"/>
        </w:rPr>
        <w:t>)</w:t>
      </w:r>
    </w:p>
    <w:p w14:paraId="1A2E9EE2" w14:textId="77777777" w:rsidR="0004076C" w:rsidRPr="0055614B" w:rsidRDefault="0004076C" w:rsidP="00C155A5">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which in matrix form becomes</w:t>
      </w:r>
    </w:p>
    <w:p w14:paraId="09921195" w14:textId="004D8496" w:rsidR="0004076C" w:rsidRPr="0055614B" w:rsidRDefault="0004076C" w:rsidP="00C155A5">
      <w:pPr>
        <w:spacing w:after="0" w:line="276" w:lineRule="auto"/>
        <w:jc w:val="center"/>
        <w:rPr>
          <w:rFonts w:ascii="Times New Roman" w:hAnsi="Times New Roman" w:cs="Times New Roman"/>
          <w:sz w:val="24"/>
          <w:szCs w:val="24"/>
          <w:lang w:val="en-GB"/>
        </w:rPr>
      </w:pPr>
      <m:oMath>
        <m:r>
          <w:rPr>
            <w:rFonts w:ascii="Cambria Math" w:hAnsi="Cambria Math" w:cs="Times New Roman"/>
            <w:sz w:val="24"/>
            <w:szCs w:val="24"/>
            <w:lang w:val="en-GB"/>
          </w:rPr>
          <w:lastRenderedPageBreak/>
          <m:t>AV</m:t>
        </m:r>
        <m:r>
          <m:rPr>
            <m:sty m:val="p"/>
          </m:rPr>
          <w:rPr>
            <w:rFonts w:ascii="Cambria Math" w:hAnsi="Cambria Math" w:cs="Times New Roman"/>
            <w:sz w:val="24"/>
            <w:szCs w:val="24"/>
            <w:lang w:val="en-GB"/>
          </w:rPr>
          <m:t>=</m:t>
        </m:r>
        <m:r>
          <w:rPr>
            <w:rFonts w:ascii="Cambria Math" w:hAnsi="Cambria Math" w:cs="Times New Roman"/>
            <w:sz w:val="24"/>
            <w:szCs w:val="24"/>
            <w:lang w:val="en-GB"/>
          </w:rPr>
          <m:t>U</m:t>
        </m:r>
        <m:r>
          <m:rPr>
            <m:sty m:val="p"/>
          </m:rPr>
          <w:rPr>
            <w:rFonts w:ascii="Cambria Math" w:hAnsi="Cambria Math" w:cs="Times New Roman"/>
            <w:sz w:val="24"/>
            <w:szCs w:val="24"/>
            <w:lang w:val="en-GB"/>
          </w:rPr>
          <m:t>Σ</m:t>
        </m:r>
      </m:oMath>
      <w:r w:rsidRPr="0055614B">
        <w:rPr>
          <w:rFonts w:ascii="Times New Roman" w:hAnsi="Times New Roman" w:cs="Times New Roman"/>
          <w:sz w:val="24"/>
          <w:szCs w:val="24"/>
          <w:lang w:val="en-GB"/>
        </w:rPr>
        <w:t xml:space="preserve"> (2.</w:t>
      </w:r>
      <w:r w:rsidR="006744B8" w:rsidRPr="0055614B">
        <w:rPr>
          <w:rFonts w:ascii="Times New Roman" w:hAnsi="Times New Roman" w:cs="Times New Roman"/>
          <w:sz w:val="24"/>
          <w:szCs w:val="24"/>
          <w:lang w:val="en-GB"/>
        </w:rPr>
        <w:t>92</w:t>
      </w:r>
      <w:r w:rsidRPr="0055614B">
        <w:rPr>
          <w:rFonts w:ascii="Times New Roman" w:hAnsi="Times New Roman" w:cs="Times New Roman"/>
          <w:sz w:val="24"/>
          <w:szCs w:val="24"/>
          <w:lang w:val="en-GB"/>
        </w:rPr>
        <w:t>)</w:t>
      </w:r>
    </w:p>
    <w:p w14:paraId="43B92D90" w14:textId="77777777" w:rsidR="0004076C" w:rsidRPr="0055614B" w:rsidRDefault="0004076C" w:rsidP="00C155A5">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where </w:t>
      </w:r>
      <m:oMath>
        <m:r>
          <w:rPr>
            <w:rFonts w:ascii="Cambria Math" w:hAnsi="Cambria Math" w:cs="Times New Roman"/>
            <w:sz w:val="24"/>
            <w:szCs w:val="24"/>
            <w:lang w:val="en-GB"/>
          </w:rPr>
          <m:t>U</m:t>
        </m:r>
        <m:r>
          <m:rPr>
            <m:sty m:val="p"/>
          </m:rPr>
          <w:rPr>
            <w:rFonts w:ascii="Cambria Math" w:hAnsi="Cambria Math" w:cs="Times New Roman"/>
            <w:sz w:val="24"/>
            <w:szCs w:val="24"/>
            <w:lang w:val="en-GB"/>
          </w:rPr>
          <m:t>=</m:t>
        </m:r>
        <m:d>
          <m:dPr>
            <m:begChr m:val="["/>
            <m:endChr m:val="]"/>
            <m:ctrlPr>
              <w:rPr>
                <w:rFonts w:ascii="Cambria Math" w:hAnsi="Cambria Math" w:cs="Times New Roman"/>
                <w:sz w:val="24"/>
                <w:szCs w:val="24"/>
                <w:lang w:val="en-GB"/>
              </w:rPr>
            </m:ctrlPr>
          </m:dPr>
          <m:e>
            <m:sSub>
              <m:sSubPr>
                <m:ctrlPr>
                  <w:rPr>
                    <w:rFonts w:ascii="Cambria Math" w:hAnsi="Cambria Math" w:cs="Times New Roman"/>
                    <w:sz w:val="24"/>
                    <w:szCs w:val="24"/>
                    <w:lang w:val="en-GB"/>
                  </w:rPr>
                </m:ctrlPr>
              </m:sSubPr>
              <m:e>
                <m:r>
                  <m:rPr>
                    <m:sty m:val="bi"/>
                  </m:rPr>
                  <w:rPr>
                    <w:rFonts w:ascii="Cambria Math" w:hAnsi="Cambria Math" w:cs="Times New Roman"/>
                    <w:sz w:val="24"/>
                    <w:szCs w:val="24"/>
                    <w:lang w:val="en-GB"/>
                  </w:rPr>
                  <m:t>u</m:t>
                </m:r>
              </m:e>
              <m:sub>
                <m:r>
                  <m:rPr>
                    <m:sty m:val="b"/>
                  </m:rPr>
                  <w:rPr>
                    <w:rFonts w:ascii="Cambria Math" w:hAnsi="Cambria Math" w:cs="Times New Roman"/>
                    <w:sz w:val="24"/>
                    <w:szCs w:val="24"/>
                    <w:lang w:val="en-GB"/>
                  </w:rPr>
                  <m:t>1</m:t>
                </m:r>
              </m:sub>
            </m:sSub>
            <m:r>
              <m:rPr>
                <m:sty m:val="p"/>
              </m:rPr>
              <w:rPr>
                <w:rFonts w:ascii="Cambria Math" w:hAnsi="Cambria Math" w:cs="Times New Roman"/>
                <w:sz w:val="24"/>
                <w:szCs w:val="24"/>
                <w:lang w:val="en-GB"/>
              </w:rPr>
              <m:t xml:space="preserve"> </m:t>
            </m:r>
            <m:sSub>
              <m:sSubPr>
                <m:ctrlPr>
                  <w:rPr>
                    <w:rFonts w:ascii="Cambria Math" w:hAnsi="Cambria Math" w:cs="Times New Roman"/>
                    <w:sz w:val="24"/>
                    <w:szCs w:val="24"/>
                    <w:lang w:val="en-GB"/>
                  </w:rPr>
                </m:ctrlPr>
              </m:sSubPr>
              <m:e>
                <m:r>
                  <m:rPr>
                    <m:sty m:val="bi"/>
                  </m:rPr>
                  <w:rPr>
                    <w:rFonts w:ascii="Cambria Math" w:hAnsi="Cambria Math" w:cs="Times New Roman"/>
                    <w:sz w:val="24"/>
                    <w:szCs w:val="24"/>
                    <w:lang w:val="en-GB"/>
                  </w:rPr>
                  <m:t>u</m:t>
                </m:r>
              </m:e>
              <m:sub>
                <m:r>
                  <m:rPr>
                    <m:sty m:val="b"/>
                  </m:rPr>
                  <w:rPr>
                    <w:rFonts w:ascii="Cambria Math" w:hAnsi="Cambria Math" w:cs="Times New Roman"/>
                    <w:sz w:val="24"/>
                    <w:szCs w:val="24"/>
                    <w:lang w:val="en-GB"/>
                  </w:rPr>
                  <m:t>2</m:t>
                </m:r>
              </m:sub>
            </m:sSub>
            <m:r>
              <m:rPr>
                <m:sty m:val="p"/>
              </m:rPr>
              <w:rPr>
                <w:rFonts w:ascii="Cambria Math" w:hAnsi="Cambria Math" w:cs="Times New Roman"/>
                <w:sz w:val="24"/>
                <w:szCs w:val="24"/>
                <w:lang w:val="en-GB"/>
              </w:rPr>
              <m:t>…</m:t>
            </m:r>
            <m:sSub>
              <m:sSubPr>
                <m:ctrlPr>
                  <w:rPr>
                    <w:rFonts w:ascii="Cambria Math" w:hAnsi="Cambria Math" w:cs="Times New Roman"/>
                    <w:sz w:val="24"/>
                    <w:szCs w:val="24"/>
                    <w:lang w:val="en-GB"/>
                  </w:rPr>
                </m:ctrlPr>
              </m:sSubPr>
              <m:e>
                <m:r>
                  <m:rPr>
                    <m:sty m:val="bi"/>
                  </m:rPr>
                  <w:rPr>
                    <w:rFonts w:ascii="Cambria Math" w:hAnsi="Cambria Math" w:cs="Times New Roman"/>
                    <w:sz w:val="24"/>
                    <w:szCs w:val="24"/>
                    <w:lang w:val="en-GB"/>
                  </w:rPr>
                  <m:t>u</m:t>
                </m:r>
              </m:e>
              <m:sub>
                <m:r>
                  <m:rPr>
                    <m:sty m:val="bi"/>
                  </m:rPr>
                  <w:rPr>
                    <w:rFonts w:ascii="Cambria Math" w:hAnsi="Cambria Math" w:cs="Times New Roman"/>
                    <w:sz w:val="24"/>
                    <w:szCs w:val="24"/>
                    <w:lang w:val="en-GB"/>
                  </w:rPr>
                  <m:t>m</m:t>
                </m:r>
              </m:sub>
            </m:sSub>
          </m:e>
        </m:d>
        <m:r>
          <m:rPr>
            <m:sty m:val="p"/>
          </m:rPr>
          <w:rPr>
            <w:rFonts w:ascii="Cambria Math" w:hAnsi="Cambria Math" w:cs="Times New Roman"/>
            <w:sz w:val="24"/>
            <w:szCs w:val="24"/>
            <w:lang w:val="en-GB"/>
          </w:rPr>
          <m:t>∈</m:t>
        </m:r>
        <m:sSup>
          <m:sSupPr>
            <m:ctrlPr>
              <w:rPr>
                <w:rFonts w:ascii="Cambria Math" w:hAnsi="Cambria Math" w:cs="Times New Roman"/>
                <w:sz w:val="24"/>
                <w:szCs w:val="24"/>
                <w:lang w:val="en-GB"/>
              </w:rPr>
            </m:ctrlPr>
          </m:sSupPr>
          <m:e>
            <m:r>
              <w:rPr>
                <w:rFonts w:ascii="Cambria Math" w:hAnsi="Cambria Math" w:cs="Times New Roman"/>
                <w:sz w:val="24"/>
                <w:szCs w:val="24"/>
                <w:lang w:val="en-GB"/>
              </w:rPr>
              <m:t>C</m:t>
            </m:r>
          </m:e>
          <m:sup>
            <m:r>
              <w:rPr>
                <w:rFonts w:ascii="Cambria Math" w:hAnsi="Cambria Math" w:cs="Times New Roman"/>
                <w:sz w:val="24"/>
                <w:szCs w:val="24"/>
                <w:lang w:val="en-GB"/>
              </w:rPr>
              <m:t>m</m:t>
            </m:r>
            <m:r>
              <m:rPr>
                <m:sty m:val="p"/>
              </m:rPr>
              <w:rPr>
                <w:rFonts w:ascii="Cambria Math" w:hAnsi="Cambria Math" w:cs="Times New Roman"/>
                <w:sz w:val="24"/>
                <w:szCs w:val="24"/>
                <w:lang w:val="en-GB"/>
              </w:rPr>
              <m:t>×</m:t>
            </m:r>
            <m:r>
              <w:rPr>
                <w:rFonts w:ascii="Cambria Math" w:hAnsi="Cambria Math" w:cs="Times New Roman"/>
                <w:sz w:val="24"/>
                <w:szCs w:val="24"/>
                <w:lang w:val="en-GB"/>
              </w:rPr>
              <m:t>m</m:t>
            </m:r>
          </m:sup>
        </m:sSup>
      </m:oMath>
      <w:r w:rsidRPr="0055614B">
        <w:rPr>
          <w:rFonts w:ascii="Times New Roman" w:hAnsi="Times New Roman" w:cs="Times New Roman"/>
          <w:sz w:val="24"/>
          <w:szCs w:val="24"/>
          <w:lang w:val="en-GB"/>
        </w:rPr>
        <w:t xml:space="preserve"> and </w:t>
      </w:r>
      <m:oMath>
        <m:r>
          <w:rPr>
            <w:rFonts w:ascii="Cambria Math" w:hAnsi="Cambria Math" w:cs="Times New Roman"/>
            <w:sz w:val="24"/>
            <w:szCs w:val="24"/>
            <w:lang w:val="en-GB"/>
          </w:rPr>
          <m:t>V</m:t>
        </m:r>
        <m:r>
          <m:rPr>
            <m:sty m:val="p"/>
          </m:rPr>
          <w:rPr>
            <w:rFonts w:ascii="Cambria Math" w:hAnsi="Cambria Math" w:cs="Times New Roman"/>
            <w:sz w:val="24"/>
            <w:szCs w:val="24"/>
            <w:lang w:val="en-GB"/>
          </w:rPr>
          <m:t>=</m:t>
        </m:r>
        <m:d>
          <m:dPr>
            <m:begChr m:val="["/>
            <m:endChr m:val="]"/>
            <m:ctrlPr>
              <w:rPr>
                <w:rFonts w:ascii="Cambria Math" w:hAnsi="Cambria Math" w:cs="Times New Roman"/>
                <w:sz w:val="24"/>
                <w:szCs w:val="24"/>
                <w:lang w:val="en-GB"/>
              </w:rPr>
            </m:ctrlPr>
          </m:dPr>
          <m:e>
            <m:sSub>
              <m:sSubPr>
                <m:ctrlPr>
                  <w:rPr>
                    <w:rFonts w:ascii="Cambria Math" w:hAnsi="Cambria Math" w:cs="Times New Roman"/>
                    <w:sz w:val="24"/>
                    <w:szCs w:val="24"/>
                    <w:lang w:val="en-GB"/>
                  </w:rPr>
                </m:ctrlPr>
              </m:sSubPr>
              <m:e>
                <m:r>
                  <m:rPr>
                    <m:sty m:val="bi"/>
                  </m:rPr>
                  <w:rPr>
                    <w:rFonts w:ascii="Cambria Math" w:hAnsi="Cambria Math" w:cs="Times New Roman"/>
                    <w:sz w:val="24"/>
                    <w:szCs w:val="24"/>
                    <w:lang w:val="en-GB"/>
                  </w:rPr>
                  <m:t>v</m:t>
                </m:r>
              </m:e>
              <m:sub>
                <m:r>
                  <m:rPr>
                    <m:sty m:val="b"/>
                  </m:rPr>
                  <w:rPr>
                    <w:rFonts w:ascii="Cambria Math" w:hAnsi="Cambria Math" w:cs="Times New Roman"/>
                    <w:sz w:val="24"/>
                    <w:szCs w:val="24"/>
                    <w:lang w:val="en-GB"/>
                  </w:rPr>
                  <m:t>1</m:t>
                </m:r>
              </m:sub>
            </m:sSub>
            <m:r>
              <m:rPr>
                <m:sty m:val="p"/>
              </m:rPr>
              <w:rPr>
                <w:rFonts w:ascii="Cambria Math" w:hAnsi="Cambria Math" w:cs="Times New Roman"/>
                <w:sz w:val="24"/>
                <w:szCs w:val="24"/>
                <w:lang w:val="en-GB"/>
              </w:rPr>
              <m:t xml:space="preserve"> </m:t>
            </m:r>
            <m:sSub>
              <m:sSubPr>
                <m:ctrlPr>
                  <w:rPr>
                    <w:rFonts w:ascii="Cambria Math" w:hAnsi="Cambria Math" w:cs="Times New Roman"/>
                    <w:sz w:val="24"/>
                    <w:szCs w:val="24"/>
                    <w:lang w:val="en-GB"/>
                  </w:rPr>
                </m:ctrlPr>
              </m:sSubPr>
              <m:e>
                <m:r>
                  <m:rPr>
                    <m:sty m:val="bi"/>
                  </m:rPr>
                  <w:rPr>
                    <w:rFonts w:ascii="Cambria Math" w:hAnsi="Cambria Math" w:cs="Times New Roman"/>
                    <w:sz w:val="24"/>
                    <w:szCs w:val="24"/>
                    <w:lang w:val="en-GB"/>
                  </w:rPr>
                  <m:t>v</m:t>
                </m:r>
              </m:e>
              <m:sub>
                <m:r>
                  <m:rPr>
                    <m:sty m:val="b"/>
                  </m:rPr>
                  <w:rPr>
                    <w:rFonts w:ascii="Cambria Math" w:hAnsi="Cambria Math" w:cs="Times New Roman"/>
                    <w:sz w:val="24"/>
                    <w:szCs w:val="24"/>
                    <w:lang w:val="en-GB"/>
                  </w:rPr>
                  <m:t>2</m:t>
                </m:r>
              </m:sub>
            </m:sSub>
            <m:r>
              <m:rPr>
                <m:sty m:val="p"/>
              </m:rPr>
              <w:rPr>
                <w:rFonts w:ascii="Cambria Math" w:hAnsi="Cambria Math" w:cs="Times New Roman"/>
                <w:sz w:val="24"/>
                <w:szCs w:val="24"/>
                <w:lang w:val="en-GB"/>
              </w:rPr>
              <m:t>…</m:t>
            </m:r>
            <m:sSub>
              <m:sSubPr>
                <m:ctrlPr>
                  <w:rPr>
                    <w:rFonts w:ascii="Cambria Math" w:hAnsi="Cambria Math" w:cs="Times New Roman"/>
                    <w:sz w:val="24"/>
                    <w:szCs w:val="24"/>
                    <w:lang w:val="en-GB"/>
                  </w:rPr>
                </m:ctrlPr>
              </m:sSubPr>
              <m:e>
                <m:r>
                  <m:rPr>
                    <m:sty m:val="bi"/>
                  </m:rPr>
                  <w:rPr>
                    <w:rFonts w:ascii="Cambria Math" w:hAnsi="Cambria Math" w:cs="Times New Roman"/>
                    <w:sz w:val="24"/>
                    <w:szCs w:val="24"/>
                    <w:lang w:val="en-GB"/>
                  </w:rPr>
                  <m:t>v</m:t>
                </m:r>
              </m:e>
              <m:sub>
                <m:r>
                  <m:rPr>
                    <m:sty m:val="bi"/>
                  </m:rPr>
                  <w:rPr>
                    <w:rFonts w:ascii="Cambria Math" w:hAnsi="Cambria Math" w:cs="Times New Roman"/>
                    <w:sz w:val="24"/>
                    <w:szCs w:val="24"/>
                    <w:lang w:val="en-GB"/>
                  </w:rPr>
                  <m:t>n</m:t>
                </m:r>
              </m:sub>
            </m:sSub>
          </m:e>
        </m:d>
        <m:r>
          <m:rPr>
            <m:sty m:val="p"/>
          </m:rPr>
          <w:rPr>
            <w:rFonts w:ascii="Cambria Math" w:hAnsi="Cambria Math" w:cs="Times New Roman"/>
            <w:sz w:val="24"/>
            <w:szCs w:val="24"/>
            <w:lang w:val="en-GB"/>
          </w:rPr>
          <m:t>∈</m:t>
        </m:r>
        <m:sSup>
          <m:sSupPr>
            <m:ctrlPr>
              <w:rPr>
                <w:rFonts w:ascii="Cambria Math" w:hAnsi="Cambria Math" w:cs="Times New Roman"/>
                <w:sz w:val="24"/>
                <w:szCs w:val="24"/>
                <w:lang w:val="en-GB"/>
              </w:rPr>
            </m:ctrlPr>
          </m:sSupPr>
          <m:e>
            <m:r>
              <w:rPr>
                <w:rFonts w:ascii="Cambria Math" w:hAnsi="Cambria Math" w:cs="Times New Roman"/>
                <w:sz w:val="24"/>
                <w:szCs w:val="24"/>
                <w:lang w:val="en-GB"/>
              </w:rPr>
              <m:t>C</m:t>
            </m:r>
          </m:e>
          <m:sup>
            <m:r>
              <w:rPr>
                <w:rFonts w:ascii="Cambria Math" w:hAnsi="Cambria Math" w:cs="Times New Roman"/>
                <w:sz w:val="24"/>
                <w:szCs w:val="24"/>
                <w:lang w:val="en-GB"/>
              </w:rPr>
              <m:t>n</m:t>
            </m:r>
            <m:r>
              <m:rPr>
                <m:sty m:val="p"/>
              </m:rPr>
              <w:rPr>
                <w:rFonts w:ascii="Cambria Math" w:hAnsi="Cambria Math" w:cs="Times New Roman"/>
                <w:sz w:val="24"/>
                <w:szCs w:val="24"/>
                <w:lang w:val="en-GB"/>
              </w:rPr>
              <m:t>×</m:t>
            </m:r>
            <m:r>
              <w:rPr>
                <w:rFonts w:ascii="Cambria Math" w:hAnsi="Cambria Math" w:cs="Times New Roman"/>
                <w:sz w:val="24"/>
                <w:szCs w:val="24"/>
                <w:lang w:val="en-GB"/>
              </w:rPr>
              <m:t>n</m:t>
            </m:r>
          </m:sup>
        </m:sSup>
      </m:oMath>
      <w:r w:rsidRPr="0055614B">
        <w:rPr>
          <w:rFonts w:ascii="Times New Roman" w:hAnsi="Times New Roman" w:cs="Times New Roman"/>
          <w:sz w:val="24"/>
          <w:szCs w:val="24"/>
          <w:lang w:val="en-GB"/>
        </w:rPr>
        <w:t xml:space="preserve"> are unitary matrices and Σ </w:t>
      </w:r>
      <w:r w:rsidRPr="0055614B">
        <w:rPr>
          <w:rFonts w:ascii="Cambria Math" w:hAnsi="Cambria Math" w:cs="Cambria Math"/>
          <w:sz w:val="24"/>
          <w:szCs w:val="24"/>
          <w:lang w:val="en-GB"/>
        </w:rPr>
        <w:t>∈</w:t>
      </w:r>
      <w:r w:rsidRPr="0055614B">
        <w:rPr>
          <w:rFonts w:ascii="Times New Roman" w:hAnsi="Times New Roman" w:cs="Times New Roman"/>
          <w:sz w:val="24"/>
          <w:szCs w:val="24"/>
          <w:lang w:val="en-GB"/>
        </w:rPr>
        <w:t xml:space="preserve"> R</w:t>
      </w:r>
      <w:r w:rsidRPr="0055614B">
        <w:rPr>
          <w:rFonts w:ascii="Times New Roman" w:hAnsi="Times New Roman" w:cs="Times New Roman"/>
          <w:sz w:val="24"/>
          <w:szCs w:val="24"/>
          <w:vertAlign w:val="superscript"/>
          <w:lang w:val="en-GB"/>
        </w:rPr>
        <w:t>m×n</w:t>
      </w:r>
      <w:r w:rsidRPr="0055614B">
        <w:rPr>
          <w:rFonts w:ascii="Times New Roman" w:hAnsi="Times New Roman" w:cs="Times New Roman"/>
          <w:sz w:val="24"/>
          <w:szCs w:val="24"/>
          <w:lang w:val="en-GB"/>
        </w:rPr>
        <w:t xml:space="preserve"> is a diagonal matrix with σ</w:t>
      </w:r>
      <w:r w:rsidRPr="0055614B">
        <w:rPr>
          <w:rFonts w:ascii="Times New Roman" w:hAnsi="Times New Roman" w:cs="Times New Roman"/>
          <w:sz w:val="24"/>
          <w:szCs w:val="24"/>
          <w:vertAlign w:val="subscript"/>
          <w:lang w:val="en-GB"/>
        </w:rPr>
        <w:t>1</w:t>
      </w:r>
      <w:r w:rsidRPr="0055614B">
        <w:rPr>
          <w:rFonts w:ascii="Times New Roman" w:hAnsi="Times New Roman" w:cs="Times New Roman"/>
          <w:sz w:val="24"/>
          <w:szCs w:val="24"/>
          <w:lang w:val="en-GB"/>
        </w:rPr>
        <w:t xml:space="preserve"> ≥ σ</w:t>
      </w:r>
      <w:r w:rsidRPr="0055614B">
        <w:rPr>
          <w:rFonts w:ascii="Times New Roman" w:hAnsi="Times New Roman" w:cs="Times New Roman"/>
          <w:sz w:val="24"/>
          <w:szCs w:val="24"/>
          <w:vertAlign w:val="subscript"/>
          <w:lang w:val="en-GB"/>
        </w:rPr>
        <w:t>2</w:t>
      </w:r>
      <w:r w:rsidRPr="0055614B">
        <w:rPr>
          <w:rFonts w:ascii="Times New Roman" w:hAnsi="Times New Roman" w:cs="Times New Roman"/>
          <w:sz w:val="24"/>
          <w:szCs w:val="24"/>
          <w:lang w:val="en-GB"/>
        </w:rPr>
        <w:t xml:space="preserve"> ≥ … ≥ σ</w:t>
      </w:r>
      <w:r w:rsidRPr="0055614B">
        <w:rPr>
          <w:rFonts w:ascii="Times New Roman" w:hAnsi="Times New Roman" w:cs="Times New Roman"/>
          <w:sz w:val="24"/>
          <w:szCs w:val="24"/>
          <w:vertAlign w:val="subscript"/>
          <w:lang w:val="en-GB"/>
        </w:rPr>
        <w:t>p</w:t>
      </w:r>
      <w:r w:rsidRPr="0055614B">
        <w:rPr>
          <w:rFonts w:ascii="Times New Roman" w:hAnsi="Times New Roman" w:cs="Times New Roman"/>
          <w:sz w:val="24"/>
          <w:szCs w:val="24"/>
          <w:lang w:val="en-GB"/>
        </w:rPr>
        <w:t xml:space="preserve"> ≥ 0 along its diagonal, where p = min(m, n). Multiplying V</w:t>
      </w:r>
      <w:r w:rsidRPr="0055614B">
        <w:rPr>
          <w:rFonts w:ascii="Times New Roman" w:hAnsi="Times New Roman" w:cs="Times New Roman"/>
          <w:sz w:val="24"/>
          <w:szCs w:val="24"/>
          <w:vertAlign w:val="superscript"/>
          <w:lang w:val="en-GB"/>
        </w:rPr>
        <w:t>-1</w:t>
      </w:r>
      <w:r w:rsidRPr="0055614B">
        <w:rPr>
          <w:rFonts w:ascii="Times New Roman" w:hAnsi="Times New Roman" w:cs="Times New Roman"/>
          <w:sz w:val="24"/>
          <w:szCs w:val="24"/>
          <w:lang w:val="en-GB"/>
        </w:rPr>
        <w:t xml:space="preserve"> = V* from the right side of equation 2.65, we obtain the singular value decomposition</w:t>
      </w:r>
    </w:p>
    <w:p w14:paraId="3215BC23" w14:textId="338D57F4" w:rsidR="0004076C" w:rsidRPr="0055614B" w:rsidRDefault="00A664B6" w:rsidP="00C155A5">
      <w:pPr>
        <w:spacing w:after="0" w:line="276" w:lineRule="auto"/>
        <w:jc w:val="center"/>
        <w:rPr>
          <w:rFonts w:ascii="Times New Roman" w:hAnsi="Times New Roman" w:cs="Times New Roman"/>
          <w:sz w:val="24"/>
          <w:szCs w:val="24"/>
          <w:lang w:val="en-GB"/>
        </w:rPr>
      </w:pPr>
      <m:oMath>
        <m:r>
          <w:rPr>
            <w:rFonts w:ascii="Cambria Math" w:hAnsi="Cambria Math" w:cs="Times New Roman"/>
            <w:sz w:val="24"/>
            <w:szCs w:val="24"/>
            <w:lang w:val="en-GB"/>
          </w:rPr>
          <m:t>A</m:t>
        </m:r>
        <m:r>
          <m:rPr>
            <m:sty m:val="p"/>
          </m:rPr>
          <w:rPr>
            <w:rFonts w:ascii="Cambria Math" w:hAnsi="Cambria Math" w:cs="Times New Roman"/>
            <w:sz w:val="24"/>
            <w:szCs w:val="24"/>
            <w:lang w:val="en-GB"/>
          </w:rPr>
          <m:t>=</m:t>
        </m:r>
        <m:r>
          <w:rPr>
            <w:rFonts w:ascii="Cambria Math" w:hAnsi="Cambria Math" w:cs="Times New Roman"/>
            <w:sz w:val="24"/>
            <w:szCs w:val="24"/>
            <w:lang w:val="en-GB"/>
          </w:rPr>
          <m:t>U</m:t>
        </m:r>
        <m:r>
          <m:rPr>
            <m:sty m:val="p"/>
          </m:rPr>
          <w:rPr>
            <w:rFonts w:ascii="Cambria Math" w:hAnsi="Cambria Math" w:cs="Times New Roman"/>
            <w:sz w:val="24"/>
            <w:szCs w:val="24"/>
            <w:lang w:val="en-GB"/>
          </w:rPr>
          <m:t>Σ</m:t>
        </m:r>
        <m:sSup>
          <m:sSupPr>
            <m:ctrlPr>
              <w:rPr>
                <w:rFonts w:ascii="Cambria Math" w:hAnsi="Cambria Math" w:cs="Times New Roman"/>
                <w:sz w:val="24"/>
                <w:szCs w:val="24"/>
                <w:lang w:val="en-GB"/>
              </w:rPr>
            </m:ctrlPr>
          </m:sSupPr>
          <m:e>
            <m:r>
              <m:rPr>
                <m:sty m:val="p"/>
              </m:rPr>
              <w:rPr>
                <w:rFonts w:ascii="Cambria Math" w:hAnsi="Cambria Math" w:cs="Times New Roman"/>
                <w:sz w:val="24"/>
                <w:szCs w:val="24"/>
                <w:lang w:val="en-GB"/>
              </w:rPr>
              <m:t>V</m:t>
            </m:r>
          </m:e>
          <m:sup>
            <m:r>
              <m:rPr>
                <m:sty m:val="p"/>
              </m:rPr>
              <w:rPr>
                <w:rFonts w:ascii="Cambria Math" w:hAnsi="Cambria Math" w:cs="Times New Roman"/>
                <w:sz w:val="24"/>
                <w:szCs w:val="24"/>
                <w:lang w:val="en-GB"/>
              </w:rPr>
              <m:t>*</m:t>
            </m:r>
          </m:sup>
        </m:sSup>
      </m:oMath>
      <w:r w:rsidR="0004076C" w:rsidRPr="0055614B">
        <w:rPr>
          <w:rFonts w:ascii="Times New Roman" w:hAnsi="Times New Roman" w:cs="Times New Roman"/>
          <w:sz w:val="24"/>
          <w:szCs w:val="24"/>
          <w:lang w:val="en-GB"/>
        </w:rPr>
        <w:t xml:space="preserve"> (2.</w:t>
      </w:r>
      <w:r w:rsidR="006744B8" w:rsidRPr="0055614B">
        <w:rPr>
          <w:rFonts w:ascii="Times New Roman" w:hAnsi="Times New Roman" w:cs="Times New Roman"/>
          <w:sz w:val="24"/>
          <w:szCs w:val="24"/>
          <w:lang w:val="en-GB"/>
        </w:rPr>
        <w:t>93</w:t>
      </w:r>
      <w:r w:rsidR="0004076C" w:rsidRPr="0055614B">
        <w:rPr>
          <w:rFonts w:ascii="Times New Roman" w:hAnsi="Times New Roman" w:cs="Times New Roman"/>
          <w:sz w:val="24"/>
          <w:szCs w:val="24"/>
          <w:lang w:val="en-GB"/>
        </w:rPr>
        <w:t>)</w:t>
      </w:r>
    </w:p>
    <w:p w14:paraId="06DF67DB" w14:textId="77777777" w:rsidR="0004076C" w:rsidRPr="0055614B" w:rsidRDefault="0004076C" w:rsidP="00C155A5">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where * represents the conjugate transpose. Column vectors u</w:t>
      </w:r>
      <w:r w:rsidRPr="0055614B">
        <w:rPr>
          <w:rFonts w:ascii="Times New Roman" w:hAnsi="Times New Roman" w:cs="Times New Roman"/>
          <w:sz w:val="24"/>
          <w:szCs w:val="24"/>
          <w:vertAlign w:val="subscript"/>
          <w:lang w:val="en-GB"/>
        </w:rPr>
        <w:t>j</w:t>
      </w:r>
      <w:r w:rsidRPr="0055614B">
        <w:rPr>
          <w:rFonts w:ascii="Times New Roman" w:hAnsi="Times New Roman" w:cs="Times New Roman"/>
          <w:sz w:val="24"/>
          <w:szCs w:val="24"/>
          <w:lang w:val="en-GB"/>
        </w:rPr>
        <w:t xml:space="preserve"> of U and v</w:t>
      </w:r>
      <w:r w:rsidRPr="0055614B">
        <w:rPr>
          <w:rFonts w:ascii="Times New Roman" w:hAnsi="Times New Roman" w:cs="Times New Roman"/>
          <w:sz w:val="24"/>
          <w:szCs w:val="24"/>
          <w:vertAlign w:val="subscript"/>
          <w:lang w:val="en-GB"/>
        </w:rPr>
        <w:t>j</w:t>
      </w:r>
      <w:r w:rsidRPr="0055614B">
        <w:rPr>
          <w:rFonts w:ascii="Times New Roman" w:hAnsi="Times New Roman" w:cs="Times New Roman"/>
          <w:sz w:val="24"/>
          <w:szCs w:val="24"/>
          <w:lang w:val="en-GB"/>
        </w:rPr>
        <w:t xml:space="preserve"> of V are called the left and right singular vectors, respectively. These can both be determined up to a complex scalar of magnitude one (i.e., eiθ, where θ </w:t>
      </w:r>
      <w:r w:rsidRPr="0055614B">
        <w:rPr>
          <w:rFonts w:ascii="Cambria Math" w:hAnsi="Cambria Math" w:cs="Cambria Math"/>
          <w:sz w:val="24"/>
          <w:szCs w:val="24"/>
          <w:lang w:val="en-GB"/>
        </w:rPr>
        <w:t>∈</w:t>
      </w:r>
      <w:r w:rsidRPr="0055614B">
        <w:rPr>
          <w:rFonts w:ascii="Times New Roman" w:hAnsi="Times New Roman" w:cs="Times New Roman"/>
          <w:sz w:val="24"/>
          <w:szCs w:val="24"/>
          <w:lang w:val="en-GB"/>
        </w:rPr>
        <w:t xml:space="preserve"> [0; 2π]).</w:t>
      </w:r>
    </w:p>
    <w:p w14:paraId="439FE791" w14:textId="77777777" w:rsidR="0004076C" w:rsidRPr="0055614B" w:rsidRDefault="0004076C" w:rsidP="00C155A5">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Similar to the eigenvalue decomposition, SVD can be used to represent the effect of matrix operation by means of multiplication by scalars (singular values) given the appropriate directions. Because SVD is performed on a rectangular matrix, two sets of basis vectors are requested to span domain (by V) and range (by U) of the matrix.</w:t>
      </w:r>
    </w:p>
    <w:p w14:paraId="6883898E" w14:textId="77777777" w:rsidR="0004076C" w:rsidRPr="0055614B" w:rsidRDefault="0004076C" w:rsidP="00C155A5">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Eigenvalue and singular value decompositions are closely related. In fact,</w:t>
      </w:r>
    </w:p>
    <w:p w14:paraId="1940EB4C" w14:textId="77777777" w:rsidR="0004076C" w:rsidRPr="0055614B" w:rsidRDefault="0004076C" w:rsidP="00C155A5">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  the left and right singular vectors of A </w:t>
      </w:r>
      <w:r w:rsidRPr="0055614B">
        <w:rPr>
          <w:rFonts w:ascii="Cambria Math" w:hAnsi="Cambria Math" w:cs="Cambria Math"/>
          <w:sz w:val="24"/>
          <w:szCs w:val="24"/>
          <w:lang w:val="en-GB"/>
        </w:rPr>
        <w:t>∈</w:t>
      </w:r>
      <w:r w:rsidRPr="0055614B">
        <w:rPr>
          <w:rFonts w:ascii="Times New Roman" w:hAnsi="Times New Roman" w:cs="Times New Roman"/>
          <w:sz w:val="24"/>
          <w:szCs w:val="24"/>
          <w:lang w:val="en-GB"/>
        </w:rPr>
        <w:t xml:space="preserve"> C</w:t>
      </w:r>
      <w:r w:rsidRPr="0055614B">
        <w:rPr>
          <w:rFonts w:ascii="Times New Roman" w:hAnsi="Times New Roman" w:cs="Times New Roman"/>
          <w:sz w:val="24"/>
          <w:szCs w:val="24"/>
          <w:vertAlign w:val="superscript"/>
          <w:lang w:val="en-GB"/>
        </w:rPr>
        <w:t>m×n</w:t>
      </w:r>
      <w:r w:rsidRPr="0055614B">
        <w:rPr>
          <w:rFonts w:ascii="Times New Roman" w:hAnsi="Times New Roman" w:cs="Times New Roman"/>
          <w:sz w:val="24"/>
          <w:szCs w:val="24"/>
          <w:lang w:val="en-GB"/>
        </w:rPr>
        <w:t xml:space="preserve"> are also the orthonormal eigenvectors of AA* and A*A, respectively.</w:t>
      </w:r>
    </w:p>
    <w:p w14:paraId="6A8F8CDC" w14:textId="77777777" w:rsidR="0004076C" w:rsidRPr="0055614B" w:rsidRDefault="0004076C" w:rsidP="00C155A5">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the nonzero singular values of A are the square roots of the nonzero eigenvalues of AA* and A*A. Therefore, the eigenvalue decomposition can be performed on AA* or A*A to get the singular vectors and singular values of A. The smaller between the square matrices of AA* and A*A are often chosen to save computational resources as compared to performing the full SVD.</w:t>
      </w:r>
    </w:p>
    <w:p w14:paraId="201BD45A" w14:textId="77777777" w:rsidR="0004076C" w:rsidRPr="0055614B" w:rsidRDefault="0004076C" w:rsidP="0004076C">
      <w:pPr>
        <w:pStyle w:val="Heading3"/>
        <w:numPr>
          <w:ilvl w:val="0"/>
          <w:numId w:val="0"/>
        </w:numPr>
        <w:rPr>
          <w:rFonts w:cs="Times New Roman"/>
          <w:lang w:val="en-GB"/>
        </w:rPr>
      </w:pPr>
      <w:bookmarkStart w:id="61" w:name="_Toc19822902"/>
      <w:bookmarkStart w:id="62" w:name="_Toc20459125"/>
      <w:bookmarkStart w:id="63" w:name="_Toc89695710"/>
      <w:bookmarkStart w:id="64" w:name="_Toc114049997"/>
      <w:r w:rsidRPr="0055614B">
        <w:rPr>
          <w:rFonts w:cs="Times New Roman"/>
          <w:lang w:val="en-GB"/>
        </w:rPr>
        <w:t>2.3.3 Main data-based decomposition techniques</w:t>
      </w:r>
      <w:bookmarkEnd w:id="61"/>
      <w:bookmarkEnd w:id="62"/>
      <w:bookmarkEnd w:id="63"/>
      <w:bookmarkEnd w:id="64"/>
    </w:p>
    <w:p w14:paraId="66AE40E8" w14:textId="77777777" w:rsidR="0004076C" w:rsidRPr="0055614B" w:rsidRDefault="0004076C" w:rsidP="0004076C">
      <w:pPr>
        <w:spacing w:line="276" w:lineRule="auto"/>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The present study focuses on data-based modal decomposition techniques using flow field data from numerical simulations or experiments. These methods require only the output data and no knowledge of the dynamics. </w:t>
      </w:r>
      <w:r w:rsidR="00C155A5" w:rsidRPr="0055614B">
        <w:rPr>
          <w:rFonts w:ascii="Times New Roman" w:hAnsi="Times New Roman" w:cs="Times New Roman"/>
          <w:sz w:val="24"/>
          <w:szCs w:val="24"/>
          <w:lang w:val="en-GB"/>
        </w:rPr>
        <w:t xml:space="preserve">On the other hand, operator-based techniques </w:t>
      </w:r>
      <w:r w:rsidRPr="0055614B">
        <w:rPr>
          <w:rFonts w:ascii="Times New Roman" w:hAnsi="Times New Roman" w:cs="Times New Roman"/>
          <w:sz w:val="24"/>
          <w:szCs w:val="24"/>
          <w:lang w:val="en-GB"/>
        </w:rPr>
        <w:t>determine modes from the governing equations.</w:t>
      </w:r>
    </w:p>
    <w:p w14:paraId="45FCF7AC" w14:textId="0CE9558C" w:rsidR="0004076C" w:rsidRPr="0055614B" w:rsidRDefault="0004076C" w:rsidP="0004076C">
      <w:pPr>
        <w:pStyle w:val="Heading4"/>
        <w:numPr>
          <w:ilvl w:val="0"/>
          <w:numId w:val="0"/>
        </w:numPr>
        <w:rPr>
          <w:rFonts w:cs="Times New Roman"/>
          <w:szCs w:val="24"/>
          <w:lang w:val="en-GB"/>
        </w:rPr>
      </w:pPr>
      <w:r w:rsidRPr="0055614B">
        <w:rPr>
          <w:rFonts w:cs="Times New Roman"/>
          <w:szCs w:val="24"/>
          <w:lang w:val="en-GB"/>
        </w:rPr>
        <w:t>2.3.</w:t>
      </w:r>
      <w:r w:rsidR="00446481" w:rsidRPr="0055614B">
        <w:rPr>
          <w:rFonts w:cs="Times New Roman"/>
          <w:szCs w:val="24"/>
          <w:lang w:val="en-GB"/>
        </w:rPr>
        <w:t>3</w:t>
      </w:r>
      <w:r w:rsidRPr="0055614B">
        <w:rPr>
          <w:rFonts w:cs="Times New Roman"/>
          <w:szCs w:val="24"/>
          <w:lang w:val="en-GB"/>
        </w:rPr>
        <w:t xml:space="preserve">.1 </w:t>
      </w:r>
      <w:r w:rsidR="00C155A5" w:rsidRPr="0055614B">
        <w:rPr>
          <w:rFonts w:cs="Times New Roman"/>
          <w:szCs w:val="24"/>
          <w:lang w:val="en-GB"/>
        </w:rPr>
        <w:t>Proper Orthogonal Decomposition</w:t>
      </w:r>
    </w:p>
    <w:p w14:paraId="14B650D6" w14:textId="0065F667" w:rsidR="0004076C" w:rsidRPr="0055614B" w:rsidRDefault="0004076C" w:rsidP="00B61CD5">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Proper Orthogonal Decomposition (POD)</w:t>
      </w:r>
      <w:r w:rsidRPr="0055614B">
        <w:rPr>
          <w:rFonts w:ascii="Times New Roman" w:hAnsi="Times New Roman" w:cs="Times New Roman"/>
          <w:sz w:val="24"/>
          <w:szCs w:val="24"/>
          <w:lang w:val="en-GB"/>
        </w:rPr>
        <w:fldChar w:fldCharType="begin"/>
      </w:r>
      <w:r w:rsidRPr="0055614B">
        <w:rPr>
          <w:rFonts w:ascii="Times New Roman" w:hAnsi="Times New Roman" w:cs="Times New Roman"/>
          <w:sz w:val="24"/>
          <w:szCs w:val="24"/>
          <w:lang w:val="en-GB"/>
        </w:rPr>
        <w:instrText xml:space="preserve"> ADDIN EN.CITE &lt;EndNote&gt;&lt;Cite&gt;&lt;Author&gt;Lumley&lt;/Author&gt;&lt;Year&gt;1967&lt;/Year&gt;&lt;IDText&gt;The structure of inhomogeneous turbulent flows&lt;/IDText&gt;&lt;DisplayText&gt;(Lumley 1967)&lt;/DisplayText&gt;&lt;record&gt;&lt;titles&gt;&lt;title&gt;The structure of inhomogeneous turbulent flows&lt;/title&gt;&lt;secondary-title&gt;Atmospheric turbulence and radio wave propagation&lt;/secondary-title&gt;&lt;/titles&gt;&lt;contributors&gt;&lt;authors&gt;&lt;author&gt;Lumley, John Leask&lt;/author&gt;&lt;/authors&gt;&lt;/contributors&gt;&lt;added-date format="utc"&gt;1552250323&lt;/added-date&gt;&lt;ref-type name="Journal Article"&gt;17&lt;/ref-type&gt;&lt;dates&gt;&lt;year&gt;1967&lt;/year&gt;&lt;/dates&gt;&lt;rec-number&gt;275&lt;/rec-number&gt;&lt;last-updated-date format="utc"&gt;1552250323&lt;/last-updated-date&gt;&lt;/record&gt;&lt;/Cite&gt;&lt;/EndNote&gt;</w:instrText>
      </w:r>
      <w:r w:rsidRPr="0055614B">
        <w:rPr>
          <w:rFonts w:ascii="Times New Roman" w:hAnsi="Times New Roman" w:cs="Times New Roman"/>
          <w:sz w:val="24"/>
          <w:szCs w:val="24"/>
          <w:lang w:val="en-GB"/>
        </w:rPr>
        <w:fldChar w:fldCharType="separate"/>
      </w:r>
      <w:r w:rsidRPr="0055614B">
        <w:rPr>
          <w:rFonts w:ascii="Times New Roman" w:hAnsi="Times New Roman" w:cs="Times New Roman"/>
          <w:sz w:val="24"/>
          <w:szCs w:val="24"/>
          <w:lang w:val="en-GB"/>
        </w:rPr>
        <w:t>(Lumley 1967)</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xml:space="preserve"> is</w:t>
      </w:r>
      <w:r w:rsidR="00BD1AB6" w:rsidRPr="0055614B">
        <w:rPr>
          <w:rFonts w:ascii="Times New Roman" w:hAnsi="Times New Roman" w:cs="Times New Roman"/>
          <w:sz w:val="24"/>
          <w:szCs w:val="24"/>
          <w:lang w:val="en-GB"/>
        </w:rPr>
        <w:t xml:space="preserve"> a</w:t>
      </w:r>
      <w:r w:rsidRPr="0055614B">
        <w:rPr>
          <w:rFonts w:ascii="Times New Roman" w:hAnsi="Times New Roman" w:cs="Times New Roman"/>
          <w:sz w:val="24"/>
          <w:szCs w:val="24"/>
          <w:lang w:val="en-GB"/>
        </w:rPr>
        <w:t xml:space="preserve"> mathematical technique used to determine modes based on optimizing the mean square of the field variable under consideration. POD provides an algorithm to reduce a set of data to a minimum number of basis functions (modes) containing maximum energy. </w:t>
      </w:r>
    </w:p>
    <w:p w14:paraId="3147E2EE" w14:textId="77777777" w:rsidR="0004076C" w:rsidRPr="0055614B" w:rsidRDefault="0004076C" w:rsidP="00B61CD5">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When applied to fluid flow analysis, POD starts with a vector field </w:t>
      </w:r>
      <m:oMath>
        <m:r>
          <w:rPr>
            <w:rFonts w:ascii="Cambria Math" w:hAnsi="Cambria Math" w:cs="Times New Roman"/>
            <w:sz w:val="24"/>
            <w:szCs w:val="24"/>
            <w:lang w:val="en-GB"/>
          </w:rPr>
          <m:t>q</m:t>
        </m:r>
        <m:r>
          <m:rPr>
            <m:sty m:val="p"/>
          </m:rPr>
          <w:rPr>
            <w:rFonts w:ascii="Cambria Math" w:hAnsi="Cambria Math" w:cs="Times New Roman"/>
            <w:sz w:val="24"/>
            <w:szCs w:val="24"/>
            <w:lang w:val="en-GB"/>
          </w:rPr>
          <m:t>(ξ,t)</m:t>
        </m:r>
      </m:oMath>
      <w:r w:rsidRPr="0055614B">
        <w:rPr>
          <w:rFonts w:ascii="Times New Roman" w:hAnsi="Times New Roman" w:cs="Times New Roman"/>
          <w:sz w:val="24"/>
          <w:szCs w:val="24"/>
          <w:lang w:val="en-GB"/>
        </w:rPr>
        <w:t xml:space="preserve">(e.g., velocity) with its temporal mean </w:t>
      </w:r>
      <m:oMath>
        <m:acc>
          <m:accPr>
            <m:chr m:val="̅"/>
            <m:ctrlPr>
              <w:rPr>
                <w:rFonts w:ascii="Cambria Math" w:hAnsi="Cambria Math" w:cs="Times New Roman"/>
                <w:sz w:val="24"/>
                <w:szCs w:val="24"/>
                <w:lang w:val="en-GB"/>
              </w:rPr>
            </m:ctrlPr>
          </m:accPr>
          <m:e>
            <m:r>
              <w:rPr>
                <w:rFonts w:ascii="Cambria Math" w:hAnsi="Cambria Math" w:cs="Times New Roman"/>
                <w:sz w:val="24"/>
                <w:szCs w:val="24"/>
                <w:lang w:val="en-GB"/>
              </w:rPr>
              <m:t>q</m:t>
            </m:r>
          </m:e>
        </m:acc>
        <m:r>
          <m:rPr>
            <m:sty m:val="p"/>
          </m:rPr>
          <w:rPr>
            <w:rFonts w:ascii="Cambria Math" w:hAnsi="Cambria Math" w:cs="Times New Roman"/>
            <w:sz w:val="24"/>
            <w:szCs w:val="24"/>
            <w:lang w:val="en-GB"/>
          </w:rPr>
          <m:t>(</m:t>
        </m:r>
        <m:r>
          <w:rPr>
            <w:rFonts w:ascii="Cambria Math" w:hAnsi="Cambria Math" w:cs="Times New Roman"/>
            <w:sz w:val="24"/>
            <w:szCs w:val="24"/>
            <w:lang w:val="en-GB"/>
          </w:rPr>
          <m:t>ξ</m:t>
        </m:r>
        <m:r>
          <m:rPr>
            <m:sty m:val="p"/>
          </m:rPr>
          <w:rPr>
            <w:rFonts w:ascii="Cambria Math" w:hAnsi="Cambria Math" w:cs="Times New Roman"/>
            <w:sz w:val="24"/>
            <w:szCs w:val="24"/>
            <w:lang w:val="en-GB"/>
          </w:rPr>
          <m:t>)</m:t>
        </m:r>
      </m:oMath>
      <w:r w:rsidRPr="0055614B">
        <w:rPr>
          <w:rFonts w:ascii="Times New Roman" w:hAnsi="Times New Roman" w:cs="Times New Roman"/>
          <w:sz w:val="24"/>
          <w:szCs w:val="24"/>
          <w:lang w:val="en-GB"/>
        </w:rPr>
        <w:t xml:space="preserve"> subtracted. The unsteady component of the vector field is then decomposed as</w:t>
      </w:r>
    </w:p>
    <w:p w14:paraId="2DD99F5A" w14:textId="12A242DB" w:rsidR="0004076C" w:rsidRPr="0055614B" w:rsidRDefault="004923A4" w:rsidP="00B61CD5">
      <w:pPr>
        <w:spacing w:after="0" w:line="276" w:lineRule="auto"/>
        <w:jc w:val="center"/>
        <w:rPr>
          <w:rFonts w:ascii="Times New Roman" w:hAnsi="Times New Roman" w:cs="Times New Roman"/>
          <w:sz w:val="24"/>
          <w:szCs w:val="24"/>
          <w:lang w:val="en-GB"/>
        </w:rPr>
      </w:pPr>
      <m:oMath>
        <m:r>
          <w:rPr>
            <w:rFonts w:ascii="Cambria Math" w:hAnsi="Cambria Math" w:cs="Times New Roman"/>
            <w:sz w:val="24"/>
            <w:szCs w:val="24"/>
            <w:lang w:val="en-GB"/>
          </w:rPr>
          <m:t>q</m:t>
        </m:r>
        <m:d>
          <m:dPr>
            <m:ctrlPr>
              <w:rPr>
                <w:rFonts w:ascii="Cambria Math" w:hAnsi="Cambria Math" w:cs="Times New Roman"/>
                <w:i/>
                <w:sz w:val="24"/>
                <w:szCs w:val="24"/>
                <w:lang w:val="en-GB"/>
              </w:rPr>
            </m:ctrlPr>
          </m:dPr>
          <m:e>
            <m:r>
              <w:rPr>
                <w:rFonts w:ascii="Cambria Math" w:hAnsi="Cambria Math" w:cs="Times New Roman"/>
                <w:sz w:val="24"/>
                <w:szCs w:val="24"/>
                <w:lang w:val="en-GB"/>
              </w:rPr>
              <m:t>ξ, t</m:t>
            </m:r>
          </m:e>
        </m:d>
        <m:r>
          <w:rPr>
            <w:rFonts w:ascii="Cambria Math" w:hAnsi="Cambria Math" w:cs="Times New Roman"/>
            <w:sz w:val="24"/>
            <w:szCs w:val="24"/>
            <w:lang w:val="en-GB"/>
          </w:rPr>
          <m:t>-</m:t>
        </m:r>
        <m:acc>
          <m:accPr>
            <m:chr m:val="̅"/>
            <m:ctrlPr>
              <w:rPr>
                <w:rFonts w:ascii="Cambria Math" w:hAnsi="Cambria Math" w:cs="Times New Roman"/>
                <w:i/>
                <w:sz w:val="24"/>
                <w:szCs w:val="24"/>
                <w:lang w:val="en-GB"/>
              </w:rPr>
            </m:ctrlPr>
          </m:accPr>
          <m:e>
            <m:r>
              <w:rPr>
                <w:rFonts w:ascii="Cambria Math" w:hAnsi="Cambria Math" w:cs="Times New Roman"/>
                <w:sz w:val="24"/>
                <w:szCs w:val="24"/>
                <w:lang w:val="en-GB"/>
              </w:rPr>
              <m:t>q</m:t>
            </m:r>
          </m:e>
        </m:acc>
        <m:d>
          <m:dPr>
            <m:ctrlPr>
              <w:rPr>
                <w:rFonts w:ascii="Cambria Math" w:hAnsi="Cambria Math" w:cs="Times New Roman"/>
                <w:i/>
                <w:sz w:val="24"/>
                <w:szCs w:val="24"/>
                <w:lang w:val="en-GB"/>
              </w:rPr>
            </m:ctrlPr>
          </m:dPr>
          <m:e>
            <m:r>
              <w:rPr>
                <w:rFonts w:ascii="Cambria Math" w:hAnsi="Cambria Math" w:cs="Times New Roman"/>
                <w:sz w:val="24"/>
                <w:szCs w:val="24"/>
                <w:lang w:val="en-GB"/>
              </w:rPr>
              <m:t>ξ</m:t>
            </m:r>
          </m:e>
        </m:d>
        <m:r>
          <w:rPr>
            <w:rFonts w:ascii="Cambria Math" w:hAnsi="Cambria Math" w:cs="Times New Roman"/>
            <w:sz w:val="24"/>
            <w:szCs w:val="24"/>
            <w:lang w:val="en-GB"/>
          </w:rPr>
          <m:t>=</m:t>
        </m:r>
        <m:nary>
          <m:naryPr>
            <m:chr m:val="∑"/>
            <m:supHide m:val="1"/>
            <m:ctrlPr>
              <w:rPr>
                <w:rFonts w:ascii="Cambria Math" w:hAnsi="Cambria Math" w:cs="Times New Roman"/>
                <w:i/>
                <w:sz w:val="24"/>
                <w:szCs w:val="24"/>
                <w:lang w:val="en-GB"/>
              </w:rPr>
            </m:ctrlPr>
          </m:naryPr>
          <m:sub>
            <m:r>
              <w:rPr>
                <w:rFonts w:ascii="Cambria Math" w:hAnsi="Cambria Math" w:cs="Times New Roman"/>
                <w:sz w:val="24"/>
                <w:szCs w:val="24"/>
                <w:lang w:val="en-GB"/>
              </w:rPr>
              <m:t>j</m:t>
            </m:r>
          </m:sub>
          <m:sup/>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a</m:t>
                </m:r>
              </m:e>
              <m:sub>
                <m:r>
                  <w:rPr>
                    <w:rFonts w:ascii="Cambria Math" w:hAnsi="Cambria Math" w:cs="Times New Roman"/>
                    <w:sz w:val="24"/>
                    <w:szCs w:val="24"/>
                    <w:lang w:val="en-GB"/>
                  </w:rPr>
                  <m:t>j</m:t>
                </m:r>
              </m:sub>
            </m:sSub>
            <m:sSub>
              <m:sSubPr>
                <m:ctrlPr>
                  <w:rPr>
                    <w:rFonts w:ascii="Cambria Math" w:hAnsi="Cambria Math" w:cs="Times New Roman"/>
                    <w:i/>
                    <w:sz w:val="24"/>
                    <w:szCs w:val="24"/>
                    <w:lang w:val="en-GB"/>
                  </w:rPr>
                </m:ctrlPr>
              </m:sSubPr>
              <m:e>
                <m:r>
                  <w:rPr>
                    <w:rFonts w:ascii="Cambria Math" w:hAnsi="Cambria Math" w:cs="Times New Roman"/>
                    <w:sz w:val="24"/>
                    <w:szCs w:val="24"/>
                    <w:lang w:val="en-GB"/>
                  </w:rPr>
                  <m:t>ϕ</m:t>
                </m:r>
              </m:e>
              <m:sub>
                <m:r>
                  <w:rPr>
                    <w:rFonts w:ascii="Cambria Math" w:hAnsi="Cambria Math" w:cs="Times New Roman"/>
                    <w:sz w:val="24"/>
                    <w:szCs w:val="24"/>
                    <w:lang w:val="en-GB"/>
                  </w:rPr>
                  <m:t>j</m:t>
                </m:r>
              </m:sub>
            </m:sSub>
            <m:r>
              <w:rPr>
                <w:rFonts w:ascii="Cambria Math" w:hAnsi="Cambria Math" w:cs="Times New Roman"/>
                <w:sz w:val="24"/>
                <w:szCs w:val="24"/>
                <w:lang w:val="en-GB"/>
              </w:rPr>
              <m:t>(ξ, t)</m:t>
            </m:r>
          </m:e>
        </m:nary>
      </m:oMath>
      <w:r w:rsidR="0004076C" w:rsidRPr="0055614B">
        <w:rPr>
          <w:rFonts w:ascii="Times New Roman" w:hAnsi="Times New Roman" w:cs="Times New Roman"/>
          <w:sz w:val="24"/>
          <w:szCs w:val="24"/>
          <w:lang w:val="en-GB"/>
        </w:rPr>
        <w:t xml:space="preserve"> (2.</w:t>
      </w:r>
      <w:r w:rsidR="006744B8" w:rsidRPr="0055614B">
        <w:rPr>
          <w:rFonts w:ascii="Times New Roman" w:hAnsi="Times New Roman" w:cs="Times New Roman"/>
          <w:sz w:val="24"/>
          <w:szCs w:val="24"/>
          <w:lang w:val="en-GB"/>
        </w:rPr>
        <w:t>94</w:t>
      </w:r>
      <w:r w:rsidR="0004076C" w:rsidRPr="0055614B">
        <w:rPr>
          <w:rFonts w:ascii="Times New Roman" w:hAnsi="Times New Roman" w:cs="Times New Roman"/>
          <w:sz w:val="24"/>
          <w:szCs w:val="24"/>
          <w:lang w:val="en-GB"/>
        </w:rPr>
        <w:t>)</w:t>
      </w:r>
    </w:p>
    <w:p w14:paraId="10C2FFD6" w14:textId="77777777" w:rsidR="0004076C" w:rsidRPr="0055614B" w:rsidRDefault="0004076C" w:rsidP="00B61CD5">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where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ϕ</m:t>
            </m:r>
          </m:e>
          <m:sub>
            <m:r>
              <w:rPr>
                <w:rFonts w:ascii="Cambria Math" w:hAnsi="Cambria Math" w:cs="Times New Roman"/>
                <w:sz w:val="24"/>
                <w:szCs w:val="24"/>
                <w:lang w:val="en-GB"/>
              </w:rPr>
              <m:t>j</m:t>
            </m:r>
          </m:sub>
        </m:sSub>
        <m:r>
          <m:rPr>
            <m:sty m:val="p"/>
          </m:rPr>
          <w:rPr>
            <w:rFonts w:ascii="Cambria Math" w:hAnsi="Cambria Math" w:cs="Times New Roman"/>
            <w:sz w:val="24"/>
            <w:szCs w:val="24"/>
            <w:lang w:val="en-GB"/>
          </w:rPr>
          <m:t>(</m:t>
        </m:r>
        <m:r>
          <w:rPr>
            <w:rFonts w:ascii="Cambria Math" w:hAnsi="Cambria Math" w:cs="Times New Roman"/>
            <w:sz w:val="24"/>
            <w:szCs w:val="24"/>
            <w:lang w:val="en-GB"/>
          </w:rPr>
          <m:t>ξ</m:t>
        </m:r>
        <m:r>
          <m:rPr>
            <m:sty m:val="p"/>
          </m:rPr>
          <w:rPr>
            <w:rFonts w:ascii="Cambria Math" w:hAnsi="Cambria Math" w:cs="Times New Roman"/>
            <w:sz w:val="24"/>
            <w:szCs w:val="24"/>
            <w:lang w:val="en-GB"/>
          </w:rPr>
          <m:t xml:space="preserve">, </m:t>
        </m:r>
        <m:r>
          <w:rPr>
            <w:rFonts w:ascii="Cambria Math" w:hAnsi="Cambria Math" w:cs="Times New Roman"/>
            <w:sz w:val="24"/>
            <w:szCs w:val="24"/>
            <w:lang w:val="en-GB"/>
          </w:rPr>
          <m:t>t</m:t>
        </m:r>
        <m:r>
          <m:rPr>
            <m:sty m:val="p"/>
          </m:rPr>
          <w:rPr>
            <w:rFonts w:ascii="Cambria Math" w:hAnsi="Cambria Math" w:cs="Times New Roman"/>
            <w:sz w:val="24"/>
            <w:szCs w:val="24"/>
            <w:lang w:val="en-GB"/>
          </w:rPr>
          <m:t>)</m:t>
        </m:r>
      </m:oMath>
      <w:r w:rsidRPr="0055614B">
        <w:rPr>
          <w:rFonts w:ascii="Times New Roman" w:hAnsi="Times New Roman" w:cs="Times New Roman"/>
          <w:sz w:val="24"/>
          <w:szCs w:val="24"/>
          <w:lang w:val="en-GB"/>
        </w:rPr>
        <w:t xml:space="preserve"> represents the modes and a</w:t>
      </w:r>
      <w:r w:rsidRPr="0055614B">
        <w:rPr>
          <w:rFonts w:ascii="Times New Roman" w:hAnsi="Times New Roman" w:cs="Times New Roman"/>
          <w:sz w:val="24"/>
          <w:szCs w:val="24"/>
          <w:vertAlign w:val="subscript"/>
          <w:lang w:val="en-GB"/>
        </w:rPr>
        <w:t>j</w:t>
      </w:r>
      <w:r w:rsidRPr="0055614B">
        <w:rPr>
          <w:rFonts w:ascii="Times New Roman" w:hAnsi="Times New Roman" w:cs="Times New Roman"/>
          <w:sz w:val="24"/>
          <w:szCs w:val="24"/>
          <w:lang w:val="en-GB"/>
        </w:rPr>
        <w:t xml:space="preserve"> represents the expansion coefficients. Here, ξ denotes the spatial vector. Equation (</w:t>
      </w:r>
      <w:r w:rsidR="00B61CD5" w:rsidRPr="0055614B">
        <w:rPr>
          <w:rFonts w:ascii="Times New Roman" w:hAnsi="Times New Roman" w:cs="Times New Roman"/>
          <w:sz w:val="24"/>
          <w:szCs w:val="24"/>
          <w:lang w:val="en-GB"/>
        </w:rPr>
        <w:t>2</w:t>
      </w:r>
      <w:r w:rsidRPr="0055614B">
        <w:rPr>
          <w:rFonts w:ascii="Times New Roman" w:hAnsi="Times New Roman" w:cs="Times New Roman"/>
          <w:sz w:val="24"/>
          <w:szCs w:val="24"/>
          <w:lang w:val="en-GB"/>
        </w:rPr>
        <w:t>.</w:t>
      </w:r>
      <w:r w:rsidR="00B61CD5" w:rsidRPr="0055614B">
        <w:rPr>
          <w:rFonts w:ascii="Times New Roman" w:hAnsi="Times New Roman" w:cs="Times New Roman"/>
          <w:sz w:val="24"/>
          <w:szCs w:val="24"/>
          <w:lang w:val="en-GB"/>
        </w:rPr>
        <w:t>67</w:t>
      </w:r>
      <w:r w:rsidRPr="0055614B">
        <w:rPr>
          <w:rFonts w:ascii="Times New Roman" w:hAnsi="Times New Roman" w:cs="Times New Roman"/>
          <w:sz w:val="24"/>
          <w:szCs w:val="24"/>
          <w:lang w:val="en-GB"/>
        </w:rPr>
        <w:t xml:space="preserve">) expresses the flow field in terms of a generalized Fourier series for some set of basis functions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ϕ</m:t>
            </m:r>
          </m:e>
          <m:sub>
            <m:r>
              <w:rPr>
                <w:rFonts w:ascii="Cambria Math" w:hAnsi="Cambria Math" w:cs="Times New Roman"/>
                <w:sz w:val="24"/>
                <w:szCs w:val="24"/>
                <w:lang w:val="en-GB"/>
              </w:rPr>
              <m:t>j</m:t>
            </m:r>
          </m:sub>
        </m:sSub>
        <m:r>
          <m:rPr>
            <m:sty m:val="p"/>
          </m:rPr>
          <w:rPr>
            <w:rFonts w:ascii="Cambria Math" w:hAnsi="Cambria Math" w:cs="Times New Roman"/>
            <w:sz w:val="24"/>
            <w:szCs w:val="24"/>
            <w:lang w:val="en-GB"/>
          </w:rPr>
          <m:t>(</m:t>
        </m:r>
        <m:r>
          <w:rPr>
            <w:rFonts w:ascii="Cambria Math" w:hAnsi="Cambria Math" w:cs="Times New Roman"/>
            <w:sz w:val="24"/>
            <w:szCs w:val="24"/>
            <w:lang w:val="en-GB"/>
          </w:rPr>
          <m:t>ξ</m:t>
        </m:r>
        <m:r>
          <m:rPr>
            <m:sty m:val="p"/>
          </m:rPr>
          <w:rPr>
            <w:rFonts w:ascii="Cambria Math" w:hAnsi="Cambria Math" w:cs="Times New Roman"/>
            <w:sz w:val="24"/>
            <w:szCs w:val="24"/>
            <w:lang w:val="en-GB"/>
          </w:rPr>
          <m:t xml:space="preserve">, </m:t>
        </m:r>
        <m:r>
          <w:rPr>
            <w:rFonts w:ascii="Cambria Math" w:hAnsi="Cambria Math" w:cs="Times New Roman"/>
            <w:sz w:val="24"/>
            <w:szCs w:val="24"/>
            <w:lang w:val="en-GB"/>
          </w:rPr>
          <m:t>t</m:t>
        </m:r>
        <m:r>
          <m:rPr>
            <m:sty m:val="p"/>
          </m:rPr>
          <w:rPr>
            <w:rFonts w:ascii="Cambria Math" w:hAnsi="Cambria Math" w:cs="Times New Roman"/>
            <w:sz w:val="24"/>
            <w:szCs w:val="24"/>
            <w:lang w:val="en-GB"/>
          </w:rPr>
          <m:t>)</m:t>
        </m:r>
      </m:oMath>
      <w:r w:rsidRPr="0055614B">
        <w:rPr>
          <w:rFonts w:ascii="Times New Roman" w:hAnsi="Times New Roman" w:cs="Times New Roman"/>
          <w:sz w:val="24"/>
          <w:szCs w:val="24"/>
          <w:lang w:val="en-GB"/>
        </w:rPr>
        <w:t xml:space="preserve">. In the framework of POD, we seek the optimal set of basis functions for a given flow field. Despite early applications of POD typically sought modes as functions of space and time/frequency </w:t>
      </w:r>
      <w:r w:rsidR="00B61CD5" w:rsidRPr="0055614B">
        <w:rPr>
          <w:rFonts w:ascii="Times New Roman" w:hAnsi="Times New Roman" w:cs="Times New Roman"/>
          <w:sz w:val="24"/>
          <w:szCs w:val="24"/>
          <w:lang w:val="en-GB"/>
        </w:rPr>
        <w:fldChar w:fldCharType="begin"/>
      </w:r>
      <w:r w:rsidR="00E0155C" w:rsidRPr="0055614B">
        <w:rPr>
          <w:rFonts w:ascii="Times New Roman" w:hAnsi="Times New Roman" w:cs="Times New Roman"/>
          <w:sz w:val="24"/>
          <w:szCs w:val="24"/>
          <w:lang w:val="en-GB"/>
        </w:rPr>
        <w:instrText xml:space="preserve"> ADDIN EN.CITE &lt;EndNote&gt;&lt;Cite&gt;&lt;Author&gt;Herzog&lt;/Author&gt;&lt;Year&gt;1986&lt;/Year&gt;&lt;IDText&gt;The large scale structure in the near-wall region of turbulent pipe flow&lt;/IDText&gt;&lt;DisplayText&gt;(Herzog 1986; Aubry et al. 1988)&lt;/DisplayText&gt;&lt;record&gt;&lt;titles&gt;&lt;title&gt;The large scale structure in the near-wall region of turbulent pipe flow&lt;/title&gt;&lt;secondary-title&gt;Dissertation Abstracts International Part B: Science and Engineering[DISS. ABST. INT. PT. B- SCI. &amp;amp; ENG.]&lt;/secondary-title&gt;&lt;/titles&gt;&lt;number&gt;2&lt;/number&gt;&lt;contributors&gt;&lt;authors&gt;&lt;author&gt;Herzog, Siegfried&lt;/author&gt;&lt;/authors&gt;&lt;/contributors&gt;&lt;added-date format="utc"&gt;1552251353&lt;/added-date&gt;&lt;ref-type name="Journal Article"&gt;17&lt;/ref-type&gt;&lt;dates&gt;&lt;year&gt;1986&lt;/year&gt;&lt;/dates&gt;&lt;rec-number&gt;276&lt;/rec-number&gt;&lt;last-updated-date format="utc"&gt;1552251353&lt;/last-updated-date&gt;&lt;volume&gt;47&lt;/volume&gt;&lt;/record&gt;&lt;/Cite&gt;&lt;Cite&gt;&lt;Author&gt;Aubry&lt;/Author&gt;&lt;Year&gt;1988&lt;/Year&gt;&lt;IDText&gt;The dynamics of coherent structures in the wall region of a turbulent boundary layer&lt;/IDText&gt;&lt;record&gt;&lt;isbn&gt;1469-7645&lt;/isbn&gt;&lt;titles&gt;&lt;title&gt;The dynamics of coherent structures in the wall region of a turbulent boundary layer&lt;/title&gt;&lt;secondary-title&gt;Journal of Fluid Mechanics&lt;/secondary-title&gt;&lt;/titles&gt;&lt;pages&gt;115-173&lt;/pages&gt;&lt;contributors&gt;&lt;authors&gt;&lt;author&gt;Aubry, Nadine&lt;/author&gt;&lt;author&gt;Holmes, Philip&lt;/author&gt;&lt;author&gt;Lumley, John L&lt;/author&gt;&lt;author&gt;Stone, Emily&lt;/author&gt;&lt;/authors&gt;&lt;/contributors&gt;&lt;added-date format="utc"&gt;1552251364&lt;/added-date&gt;&lt;ref-type name="Journal Article"&gt;17&lt;/ref-type&gt;&lt;dates&gt;&lt;year&gt;1988&lt;/year&gt;&lt;/dates&gt;&lt;rec-number&gt;277&lt;/rec-number&gt;&lt;last-updated-date format="utc"&gt;1552251364&lt;/last-updated-date&gt;&lt;volume&gt;192&lt;/volume&gt;&lt;/record&gt;&lt;/Cite&gt;&lt;/EndNote&gt;</w:instrText>
      </w:r>
      <w:r w:rsidR="00B61CD5" w:rsidRPr="0055614B">
        <w:rPr>
          <w:rFonts w:ascii="Times New Roman" w:hAnsi="Times New Roman" w:cs="Times New Roman"/>
          <w:sz w:val="24"/>
          <w:szCs w:val="24"/>
          <w:lang w:val="en-GB"/>
        </w:rPr>
        <w:fldChar w:fldCharType="separate"/>
      </w:r>
      <w:r w:rsidR="00E0155C" w:rsidRPr="0055614B">
        <w:rPr>
          <w:rFonts w:ascii="Times New Roman" w:hAnsi="Times New Roman" w:cs="Times New Roman"/>
          <w:sz w:val="24"/>
          <w:szCs w:val="24"/>
          <w:lang w:val="en-GB"/>
        </w:rPr>
        <w:t>(Herzog 1986; Aubry et al. 1988)</w:t>
      </w:r>
      <w:r w:rsidR="00B61CD5"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xml:space="preserve">, recent applications </w:t>
      </w:r>
      <w:r w:rsidRPr="0055614B">
        <w:rPr>
          <w:rFonts w:ascii="Times New Roman" w:hAnsi="Times New Roman" w:cs="Times New Roman"/>
          <w:sz w:val="24"/>
          <w:szCs w:val="24"/>
          <w:lang w:val="en-GB"/>
        </w:rPr>
        <w:lastRenderedPageBreak/>
        <w:t>further split space and time, i.e. only needing spatial modes. In that context, equation (</w:t>
      </w:r>
      <w:r w:rsidR="00E0155C" w:rsidRPr="0055614B">
        <w:rPr>
          <w:rFonts w:ascii="Times New Roman" w:hAnsi="Times New Roman" w:cs="Times New Roman"/>
          <w:sz w:val="24"/>
          <w:szCs w:val="24"/>
          <w:lang w:val="en-GB"/>
        </w:rPr>
        <w:t>2</w:t>
      </w:r>
      <w:r w:rsidRPr="0055614B">
        <w:rPr>
          <w:rFonts w:ascii="Times New Roman" w:hAnsi="Times New Roman" w:cs="Times New Roman"/>
          <w:sz w:val="24"/>
          <w:szCs w:val="24"/>
          <w:lang w:val="en-GB"/>
        </w:rPr>
        <w:t>.</w:t>
      </w:r>
      <w:r w:rsidR="00E0155C" w:rsidRPr="0055614B">
        <w:rPr>
          <w:rFonts w:ascii="Times New Roman" w:hAnsi="Times New Roman" w:cs="Times New Roman"/>
          <w:sz w:val="24"/>
          <w:szCs w:val="24"/>
          <w:lang w:val="en-GB"/>
        </w:rPr>
        <w:t>67</w:t>
      </w:r>
      <w:r w:rsidRPr="0055614B">
        <w:rPr>
          <w:rFonts w:ascii="Times New Roman" w:hAnsi="Times New Roman" w:cs="Times New Roman"/>
          <w:sz w:val="24"/>
          <w:szCs w:val="24"/>
          <w:lang w:val="en-GB"/>
        </w:rPr>
        <w:t>) can be expressed as</w:t>
      </w:r>
    </w:p>
    <w:p w14:paraId="23DD7ACD" w14:textId="68BBCBB8" w:rsidR="0004076C" w:rsidRPr="0055614B" w:rsidRDefault="004923A4" w:rsidP="00E0155C">
      <w:pPr>
        <w:spacing w:after="0" w:line="276" w:lineRule="auto"/>
        <w:jc w:val="center"/>
        <w:rPr>
          <w:rFonts w:ascii="Times New Roman" w:hAnsi="Times New Roman" w:cs="Times New Roman"/>
          <w:sz w:val="24"/>
          <w:szCs w:val="24"/>
          <w:lang w:val="en-GB"/>
        </w:rPr>
      </w:pPr>
      <m:oMath>
        <m:r>
          <w:rPr>
            <w:rFonts w:ascii="Cambria Math" w:hAnsi="Cambria Math" w:cs="Times New Roman"/>
            <w:sz w:val="24"/>
            <w:szCs w:val="24"/>
            <w:lang w:val="en-GB"/>
          </w:rPr>
          <m:t>q</m:t>
        </m:r>
        <m:d>
          <m:dPr>
            <m:ctrlPr>
              <w:rPr>
                <w:rFonts w:ascii="Cambria Math" w:hAnsi="Cambria Math" w:cs="Times New Roman"/>
                <w:i/>
                <w:sz w:val="24"/>
                <w:szCs w:val="24"/>
                <w:lang w:val="en-GB"/>
              </w:rPr>
            </m:ctrlPr>
          </m:dPr>
          <m:e>
            <m:r>
              <w:rPr>
                <w:rFonts w:ascii="Cambria Math" w:hAnsi="Cambria Math" w:cs="Times New Roman"/>
                <w:sz w:val="24"/>
                <w:szCs w:val="24"/>
                <w:lang w:val="en-GB"/>
              </w:rPr>
              <m:t>ξ, t</m:t>
            </m:r>
          </m:e>
        </m:d>
        <m:r>
          <w:rPr>
            <w:rFonts w:ascii="Cambria Math" w:hAnsi="Cambria Math" w:cs="Times New Roman"/>
            <w:sz w:val="24"/>
            <w:szCs w:val="24"/>
            <w:lang w:val="en-GB"/>
          </w:rPr>
          <m:t>-</m:t>
        </m:r>
        <m:acc>
          <m:accPr>
            <m:chr m:val="̅"/>
            <m:ctrlPr>
              <w:rPr>
                <w:rFonts w:ascii="Cambria Math" w:hAnsi="Cambria Math" w:cs="Times New Roman"/>
                <w:i/>
                <w:sz w:val="24"/>
                <w:szCs w:val="24"/>
                <w:lang w:val="en-GB"/>
              </w:rPr>
            </m:ctrlPr>
          </m:accPr>
          <m:e>
            <m:r>
              <w:rPr>
                <w:rFonts w:ascii="Cambria Math" w:hAnsi="Cambria Math" w:cs="Times New Roman"/>
                <w:sz w:val="24"/>
                <w:szCs w:val="24"/>
                <w:lang w:val="en-GB"/>
              </w:rPr>
              <m:t>q</m:t>
            </m:r>
          </m:e>
        </m:acc>
        <m:d>
          <m:dPr>
            <m:ctrlPr>
              <w:rPr>
                <w:rFonts w:ascii="Cambria Math" w:hAnsi="Cambria Math" w:cs="Times New Roman"/>
                <w:i/>
                <w:sz w:val="24"/>
                <w:szCs w:val="24"/>
                <w:lang w:val="en-GB"/>
              </w:rPr>
            </m:ctrlPr>
          </m:dPr>
          <m:e>
            <m:r>
              <w:rPr>
                <w:rFonts w:ascii="Cambria Math" w:hAnsi="Cambria Math" w:cs="Times New Roman"/>
                <w:sz w:val="24"/>
                <w:szCs w:val="24"/>
                <w:lang w:val="en-GB"/>
              </w:rPr>
              <m:t>ξ</m:t>
            </m:r>
          </m:e>
        </m:d>
        <m:r>
          <w:rPr>
            <w:rFonts w:ascii="Cambria Math" w:hAnsi="Cambria Math" w:cs="Times New Roman"/>
            <w:sz w:val="24"/>
            <w:szCs w:val="24"/>
            <w:lang w:val="en-GB"/>
          </w:rPr>
          <m:t>=</m:t>
        </m:r>
        <m:nary>
          <m:naryPr>
            <m:chr m:val="∑"/>
            <m:supHide m:val="1"/>
            <m:ctrlPr>
              <w:rPr>
                <w:rFonts w:ascii="Cambria Math" w:hAnsi="Cambria Math" w:cs="Times New Roman"/>
                <w:i/>
                <w:sz w:val="24"/>
                <w:szCs w:val="24"/>
                <w:lang w:val="en-GB"/>
              </w:rPr>
            </m:ctrlPr>
          </m:naryPr>
          <m:sub>
            <m:r>
              <w:rPr>
                <w:rFonts w:ascii="Cambria Math" w:hAnsi="Cambria Math" w:cs="Times New Roman"/>
                <w:sz w:val="24"/>
                <w:szCs w:val="24"/>
                <w:lang w:val="en-GB"/>
              </w:rPr>
              <m:t>j</m:t>
            </m:r>
          </m:sub>
          <m:sup/>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a</m:t>
                </m:r>
              </m:e>
              <m:sub>
                <m:r>
                  <w:rPr>
                    <w:rFonts w:ascii="Cambria Math" w:hAnsi="Cambria Math" w:cs="Times New Roman"/>
                    <w:sz w:val="24"/>
                    <w:szCs w:val="24"/>
                    <w:lang w:val="en-GB"/>
                  </w:rPr>
                  <m:t>j</m:t>
                </m:r>
              </m:sub>
            </m:sSub>
            <m:d>
              <m:dPr>
                <m:ctrlPr>
                  <w:rPr>
                    <w:rFonts w:ascii="Cambria Math" w:hAnsi="Cambria Math" w:cs="Times New Roman"/>
                    <w:i/>
                    <w:sz w:val="24"/>
                    <w:szCs w:val="24"/>
                    <w:lang w:val="en-GB"/>
                  </w:rPr>
                </m:ctrlPr>
              </m:dPr>
              <m:e>
                <m:r>
                  <w:rPr>
                    <w:rFonts w:ascii="Cambria Math" w:hAnsi="Cambria Math" w:cs="Times New Roman"/>
                    <w:sz w:val="24"/>
                    <w:szCs w:val="24"/>
                    <w:lang w:val="en-GB"/>
                  </w:rPr>
                  <m:t>t</m:t>
                </m:r>
              </m:e>
            </m:d>
            <m:sSub>
              <m:sSubPr>
                <m:ctrlPr>
                  <w:rPr>
                    <w:rFonts w:ascii="Cambria Math" w:hAnsi="Cambria Math" w:cs="Times New Roman"/>
                    <w:i/>
                    <w:sz w:val="24"/>
                    <w:szCs w:val="24"/>
                    <w:lang w:val="en-GB"/>
                  </w:rPr>
                </m:ctrlPr>
              </m:sSubPr>
              <m:e>
                <m:r>
                  <w:rPr>
                    <w:rFonts w:ascii="Cambria Math" w:hAnsi="Cambria Math" w:cs="Times New Roman"/>
                    <w:sz w:val="24"/>
                    <w:szCs w:val="24"/>
                    <w:lang w:val="en-GB"/>
                  </w:rPr>
                  <m:t>ϕ</m:t>
                </m:r>
              </m:e>
              <m:sub>
                <m:r>
                  <w:rPr>
                    <w:rFonts w:ascii="Cambria Math" w:hAnsi="Cambria Math" w:cs="Times New Roman"/>
                    <w:sz w:val="24"/>
                    <w:szCs w:val="24"/>
                    <w:lang w:val="en-GB"/>
                  </w:rPr>
                  <m:t>j</m:t>
                </m:r>
              </m:sub>
            </m:sSub>
            <m:r>
              <w:rPr>
                <w:rFonts w:ascii="Cambria Math" w:hAnsi="Cambria Math" w:cs="Times New Roman"/>
                <w:sz w:val="24"/>
                <w:szCs w:val="24"/>
                <w:lang w:val="en-GB"/>
              </w:rPr>
              <m:t>(ξ)</m:t>
            </m:r>
          </m:e>
        </m:nary>
      </m:oMath>
      <w:r w:rsidR="0004076C" w:rsidRPr="0055614B">
        <w:rPr>
          <w:rFonts w:ascii="Times New Roman" w:hAnsi="Times New Roman" w:cs="Times New Roman"/>
          <w:sz w:val="24"/>
          <w:szCs w:val="24"/>
          <w:lang w:val="en-GB"/>
        </w:rPr>
        <w:t>, (2.</w:t>
      </w:r>
      <w:r w:rsidR="006744B8" w:rsidRPr="0055614B">
        <w:rPr>
          <w:rFonts w:ascii="Times New Roman" w:hAnsi="Times New Roman" w:cs="Times New Roman"/>
          <w:sz w:val="24"/>
          <w:szCs w:val="24"/>
          <w:lang w:val="en-GB"/>
        </w:rPr>
        <w:t>95</w:t>
      </w:r>
      <w:r w:rsidR="0004076C" w:rsidRPr="0055614B">
        <w:rPr>
          <w:rFonts w:ascii="Times New Roman" w:hAnsi="Times New Roman" w:cs="Times New Roman"/>
          <w:sz w:val="24"/>
          <w:szCs w:val="24"/>
          <w:lang w:val="en-GB"/>
        </w:rPr>
        <w:t>)</w:t>
      </w:r>
    </w:p>
    <w:p w14:paraId="02BCDDF2" w14:textId="77777777" w:rsidR="0004076C" w:rsidRPr="0055614B" w:rsidRDefault="0004076C" w:rsidP="00B61CD5">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where the expansion coefficients a</w:t>
      </w:r>
      <w:r w:rsidRPr="0055614B">
        <w:rPr>
          <w:rFonts w:ascii="Times New Roman" w:hAnsi="Times New Roman" w:cs="Times New Roman"/>
          <w:sz w:val="24"/>
          <w:szCs w:val="24"/>
          <w:vertAlign w:val="subscript"/>
          <w:lang w:val="en-GB"/>
        </w:rPr>
        <w:t>j</w:t>
      </w:r>
      <w:r w:rsidRPr="0055614B">
        <w:rPr>
          <w:rFonts w:ascii="Times New Roman" w:hAnsi="Times New Roman" w:cs="Times New Roman"/>
          <w:sz w:val="24"/>
          <w:szCs w:val="24"/>
          <w:lang w:val="en-GB"/>
        </w:rPr>
        <w:t xml:space="preserve"> are now time dependent. The application of one form rather than the other should depend on the properties of the flow and the information sought.</w:t>
      </w:r>
    </w:p>
    <w:p w14:paraId="229B4DBB" w14:textId="77777777" w:rsidR="0004076C" w:rsidRPr="0055614B" w:rsidRDefault="0004076C" w:rsidP="000B6DAA">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Arguably one of the most widely used techniques in analyzing fluid flows, POD has many variations with applications including reduced-order modeling, data compression/reconstruction, flow control, and a</w:t>
      </w:r>
      <w:r w:rsidR="000A6D70" w:rsidRPr="0055614B">
        <w:rPr>
          <w:rFonts w:ascii="Times New Roman" w:hAnsi="Times New Roman" w:cs="Times New Roman"/>
          <w:sz w:val="24"/>
          <w:szCs w:val="24"/>
          <w:lang w:val="en-GB"/>
        </w:rPr>
        <w:t>erodynamic design optimization.</w:t>
      </w:r>
    </w:p>
    <w:p w14:paraId="3B01B6FC" w14:textId="77777777" w:rsidR="0004076C" w:rsidRPr="0055614B" w:rsidRDefault="0004076C" w:rsidP="005F3593">
      <w:pPr>
        <w:spacing w:after="0" w:line="276" w:lineRule="auto"/>
        <w:jc w:val="center"/>
        <w:rPr>
          <w:rFonts w:ascii="Times New Roman" w:hAnsi="Times New Roman" w:cs="Times New Roman"/>
          <w:sz w:val="20"/>
          <w:szCs w:val="24"/>
          <w:lang w:val="en-GB"/>
        </w:rPr>
      </w:pPr>
      <w:r w:rsidRPr="0055614B">
        <w:rPr>
          <w:rFonts w:ascii="Times New Roman" w:hAnsi="Times New Roman" w:cs="Times New Roman"/>
          <w:b/>
          <w:sz w:val="20"/>
          <w:szCs w:val="24"/>
          <w:lang w:val="en-GB"/>
        </w:rPr>
        <w:t>Table 2.2</w:t>
      </w:r>
      <w:r w:rsidRPr="0055614B">
        <w:rPr>
          <w:rFonts w:ascii="Times New Roman" w:hAnsi="Times New Roman" w:cs="Times New Roman"/>
          <w:sz w:val="20"/>
          <w:szCs w:val="24"/>
          <w:lang w:val="en-GB"/>
        </w:rPr>
        <w:t xml:space="preserve"> Strengths and weaknesses of Proper Orthogonal Decomposition</w:t>
      </w:r>
    </w:p>
    <w:tbl>
      <w:tblPr>
        <w:tblW w:w="0" w:type="auto"/>
        <w:tblBorders>
          <w:insideH w:val="single" w:sz="4" w:space="0" w:color="auto"/>
          <w:insideV w:val="single" w:sz="4" w:space="0" w:color="auto"/>
        </w:tblBorders>
        <w:tblLook w:val="04A0" w:firstRow="1" w:lastRow="0" w:firstColumn="1" w:lastColumn="0" w:noHBand="0" w:noVBand="1"/>
      </w:tblPr>
      <w:tblGrid>
        <w:gridCol w:w="4675"/>
        <w:gridCol w:w="4675"/>
      </w:tblGrid>
      <w:tr w:rsidR="0004076C" w:rsidRPr="0055614B" w14:paraId="50C2D874" w14:textId="77777777" w:rsidTr="0004076C">
        <w:tc>
          <w:tcPr>
            <w:tcW w:w="4675" w:type="dxa"/>
          </w:tcPr>
          <w:p w14:paraId="4BD5A6EE" w14:textId="77777777" w:rsidR="0004076C" w:rsidRPr="0055614B" w:rsidRDefault="0004076C" w:rsidP="001A2740">
            <w:pPr>
              <w:spacing w:line="276" w:lineRule="auto"/>
              <w:jc w:val="center"/>
              <w:rPr>
                <w:rFonts w:ascii="Times New Roman" w:hAnsi="Times New Roman" w:cs="Times New Roman"/>
                <w:b/>
                <w:sz w:val="20"/>
                <w:szCs w:val="24"/>
                <w:lang w:val="en-GB"/>
              </w:rPr>
            </w:pPr>
            <w:r w:rsidRPr="0055614B">
              <w:rPr>
                <w:rFonts w:ascii="Times New Roman" w:hAnsi="Times New Roman" w:cs="Times New Roman"/>
                <w:b/>
                <w:sz w:val="20"/>
                <w:szCs w:val="24"/>
                <w:lang w:val="en-GB"/>
              </w:rPr>
              <w:t>Strengths</w:t>
            </w:r>
          </w:p>
        </w:tc>
        <w:tc>
          <w:tcPr>
            <w:tcW w:w="4675" w:type="dxa"/>
          </w:tcPr>
          <w:p w14:paraId="5E71D9F1" w14:textId="77777777" w:rsidR="0004076C" w:rsidRPr="0055614B" w:rsidRDefault="0004076C" w:rsidP="001A2740">
            <w:pPr>
              <w:spacing w:line="276" w:lineRule="auto"/>
              <w:jc w:val="center"/>
              <w:rPr>
                <w:rFonts w:ascii="Times New Roman" w:hAnsi="Times New Roman" w:cs="Times New Roman"/>
                <w:b/>
                <w:sz w:val="20"/>
                <w:szCs w:val="24"/>
                <w:lang w:val="en-GB"/>
              </w:rPr>
            </w:pPr>
            <w:r w:rsidRPr="0055614B">
              <w:rPr>
                <w:rFonts w:ascii="Times New Roman" w:hAnsi="Times New Roman" w:cs="Times New Roman"/>
                <w:b/>
                <w:sz w:val="20"/>
                <w:szCs w:val="24"/>
                <w:lang w:val="en-GB"/>
              </w:rPr>
              <w:t>Weaknesses</w:t>
            </w:r>
          </w:p>
        </w:tc>
      </w:tr>
      <w:tr w:rsidR="0004076C" w:rsidRPr="00BB3E60" w14:paraId="5313CA33" w14:textId="77777777" w:rsidTr="0004076C">
        <w:tc>
          <w:tcPr>
            <w:tcW w:w="4675" w:type="dxa"/>
          </w:tcPr>
          <w:p w14:paraId="5DF6B52D" w14:textId="77777777" w:rsidR="0004076C" w:rsidRPr="0055614B" w:rsidRDefault="0004076C" w:rsidP="0004076C">
            <w:pPr>
              <w:spacing w:line="276" w:lineRule="auto"/>
              <w:rPr>
                <w:rFonts w:ascii="Times New Roman" w:hAnsi="Times New Roman" w:cs="Times New Roman"/>
                <w:sz w:val="20"/>
                <w:szCs w:val="24"/>
                <w:lang w:val="en-GB"/>
              </w:rPr>
            </w:pPr>
            <w:r w:rsidRPr="0055614B">
              <w:rPr>
                <w:rFonts w:ascii="Times New Roman" w:hAnsi="Times New Roman" w:cs="Times New Roman"/>
                <w:sz w:val="20"/>
                <w:szCs w:val="24"/>
                <w:lang w:val="en-GB"/>
              </w:rPr>
              <w:t>The construction of a reduced-order model of the flow field benefits from the orthogonal set of basis vectors with the minimal dimension [given by the POD]</w:t>
            </w:r>
          </w:p>
        </w:tc>
        <w:tc>
          <w:tcPr>
            <w:tcW w:w="4675" w:type="dxa"/>
          </w:tcPr>
          <w:p w14:paraId="5C9173C9" w14:textId="77777777" w:rsidR="0004076C" w:rsidRPr="0055614B" w:rsidRDefault="0004076C" w:rsidP="0004076C">
            <w:pPr>
              <w:spacing w:line="276" w:lineRule="auto"/>
              <w:rPr>
                <w:rFonts w:ascii="Times New Roman" w:hAnsi="Times New Roman" w:cs="Times New Roman"/>
                <w:sz w:val="20"/>
                <w:szCs w:val="24"/>
                <w:lang w:val="en-GB"/>
              </w:rPr>
            </w:pPr>
            <w:r w:rsidRPr="0055614B">
              <w:rPr>
                <w:rFonts w:ascii="Times New Roman" w:hAnsi="Times New Roman" w:cs="Times New Roman"/>
                <w:sz w:val="20"/>
                <w:szCs w:val="24"/>
                <w:lang w:val="en-GB"/>
              </w:rPr>
              <w:t>third/higher-order correlations are ignored (POD is based on second-order correlation)</w:t>
            </w:r>
          </w:p>
        </w:tc>
      </w:tr>
      <w:tr w:rsidR="0004076C" w:rsidRPr="00BB3E60" w14:paraId="1CEB16E2" w14:textId="77777777" w:rsidTr="0004076C">
        <w:tc>
          <w:tcPr>
            <w:tcW w:w="4675" w:type="dxa"/>
          </w:tcPr>
          <w:p w14:paraId="3940DABF" w14:textId="77777777" w:rsidR="0004076C" w:rsidRPr="0055614B" w:rsidRDefault="0004076C" w:rsidP="0004076C">
            <w:pPr>
              <w:spacing w:line="276" w:lineRule="auto"/>
              <w:rPr>
                <w:rFonts w:ascii="Times New Roman" w:hAnsi="Times New Roman" w:cs="Times New Roman"/>
                <w:sz w:val="20"/>
                <w:szCs w:val="24"/>
                <w:lang w:val="en-GB"/>
              </w:rPr>
            </w:pPr>
            <w:r w:rsidRPr="0055614B">
              <w:rPr>
                <w:rFonts w:ascii="Times New Roman" w:hAnsi="Times New Roman" w:cs="Times New Roman"/>
                <w:sz w:val="20"/>
                <w:szCs w:val="24"/>
                <w:lang w:val="en-GB"/>
              </w:rPr>
              <w:t>Simple computation of POD modes</w:t>
            </w:r>
          </w:p>
        </w:tc>
        <w:tc>
          <w:tcPr>
            <w:tcW w:w="4675" w:type="dxa"/>
          </w:tcPr>
          <w:p w14:paraId="0814B186" w14:textId="77777777" w:rsidR="0004076C" w:rsidRPr="0055614B" w:rsidRDefault="0004076C" w:rsidP="0004076C">
            <w:pPr>
              <w:spacing w:line="276" w:lineRule="auto"/>
              <w:rPr>
                <w:rFonts w:ascii="Times New Roman" w:hAnsi="Times New Roman" w:cs="Times New Roman"/>
                <w:sz w:val="20"/>
                <w:szCs w:val="24"/>
                <w:lang w:val="en-GB"/>
              </w:rPr>
            </w:pPr>
            <w:r w:rsidRPr="0055614B">
              <w:rPr>
                <w:rFonts w:ascii="Times New Roman" w:hAnsi="Times New Roman" w:cs="Times New Roman"/>
                <w:sz w:val="20"/>
                <w:szCs w:val="24"/>
                <w:lang w:val="en-GB"/>
              </w:rPr>
              <w:t>A mix of frequencies is generally contained within the temporal coefficients of spatial POD modes</w:t>
            </w:r>
          </w:p>
        </w:tc>
      </w:tr>
      <w:tr w:rsidR="0004076C" w:rsidRPr="00BB3E60" w14:paraId="2B1F1A0D" w14:textId="77777777" w:rsidTr="0004076C">
        <w:tc>
          <w:tcPr>
            <w:tcW w:w="4675" w:type="dxa"/>
          </w:tcPr>
          <w:p w14:paraId="01D98E3C" w14:textId="77777777" w:rsidR="0004076C" w:rsidRPr="0055614B" w:rsidRDefault="0004076C" w:rsidP="0004076C">
            <w:pPr>
              <w:spacing w:line="276" w:lineRule="auto"/>
              <w:rPr>
                <w:rFonts w:ascii="Times New Roman" w:hAnsi="Times New Roman" w:cs="Times New Roman"/>
                <w:sz w:val="20"/>
                <w:szCs w:val="24"/>
                <w:lang w:val="en-GB"/>
              </w:rPr>
            </w:pPr>
            <w:r w:rsidRPr="0055614B">
              <w:rPr>
                <w:rFonts w:ascii="Times New Roman" w:hAnsi="Times New Roman" w:cs="Times New Roman"/>
                <w:sz w:val="20"/>
                <w:szCs w:val="24"/>
                <w:lang w:val="en-GB"/>
              </w:rPr>
              <w:t>Incoherent noise, generally appearing as high-order POD modes, can be practically removed</w:t>
            </w:r>
          </w:p>
        </w:tc>
        <w:tc>
          <w:tcPr>
            <w:tcW w:w="4675" w:type="dxa"/>
          </w:tcPr>
          <w:p w14:paraId="123234C5" w14:textId="77777777" w:rsidR="0004076C" w:rsidRPr="0055614B" w:rsidRDefault="0004076C" w:rsidP="0004076C">
            <w:pPr>
              <w:spacing w:line="276" w:lineRule="auto"/>
              <w:rPr>
                <w:rFonts w:ascii="Times New Roman" w:hAnsi="Times New Roman" w:cs="Times New Roman"/>
                <w:sz w:val="20"/>
                <w:szCs w:val="24"/>
                <w:lang w:val="en-GB"/>
              </w:rPr>
            </w:pPr>
            <w:r w:rsidRPr="0055614B">
              <w:rPr>
                <w:rFonts w:ascii="Times New Roman" w:hAnsi="Times New Roman" w:cs="Times New Roman"/>
                <w:sz w:val="20"/>
                <w:szCs w:val="24"/>
                <w:lang w:val="en-GB"/>
              </w:rPr>
              <w:t>Modes arranged according to energy content rather than dynamical importance</w:t>
            </w:r>
          </w:p>
        </w:tc>
      </w:tr>
      <w:tr w:rsidR="0004076C" w:rsidRPr="00BB3E60" w14:paraId="2B0ED924" w14:textId="77777777" w:rsidTr="0004076C">
        <w:tc>
          <w:tcPr>
            <w:tcW w:w="4675" w:type="dxa"/>
          </w:tcPr>
          <w:p w14:paraId="63371CD8" w14:textId="77777777" w:rsidR="0004076C" w:rsidRPr="0055614B" w:rsidRDefault="0004076C" w:rsidP="0004076C">
            <w:pPr>
              <w:spacing w:line="276" w:lineRule="auto"/>
              <w:rPr>
                <w:rFonts w:ascii="Times New Roman" w:hAnsi="Times New Roman" w:cs="Times New Roman"/>
                <w:sz w:val="20"/>
                <w:szCs w:val="24"/>
                <w:lang w:val="en-GB"/>
              </w:rPr>
            </w:pPr>
            <w:r w:rsidRPr="0055614B">
              <w:rPr>
                <w:rFonts w:ascii="Times New Roman" w:hAnsi="Times New Roman" w:cs="Times New Roman"/>
                <w:sz w:val="20"/>
                <w:szCs w:val="24"/>
                <w:lang w:val="en-GB"/>
              </w:rPr>
              <w:t>POD analysis is used in a wide range of studies</w:t>
            </w:r>
          </w:p>
        </w:tc>
        <w:tc>
          <w:tcPr>
            <w:tcW w:w="4675" w:type="dxa"/>
          </w:tcPr>
          <w:p w14:paraId="545A662E" w14:textId="77777777" w:rsidR="0004076C" w:rsidRPr="0055614B" w:rsidRDefault="0004076C" w:rsidP="0004076C">
            <w:pPr>
              <w:spacing w:line="276" w:lineRule="auto"/>
              <w:rPr>
                <w:rFonts w:ascii="Times New Roman" w:hAnsi="Times New Roman" w:cs="Times New Roman"/>
                <w:sz w:val="20"/>
                <w:szCs w:val="24"/>
                <w:lang w:val="en-GB"/>
              </w:rPr>
            </w:pPr>
            <w:r w:rsidRPr="0055614B">
              <w:rPr>
                <w:rFonts w:ascii="Times New Roman" w:hAnsi="Times New Roman" w:cs="Times New Roman"/>
                <w:sz w:val="20"/>
                <w:szCs w:val="24"/>
                <w:lang w:val="en-GB"/>
              </w:rPr>
              <w:t>Ambiguous truncation criteria to establish how many POD modes should be kept</w:t>
            </w:r>
          </w:p>
        </w:tc>
      </w:tr>
    </w:tbl>
    <w:p w14:paraId="73ACF92A" w14:textId="77777777" w:rsidR="000B6DAA" w:rsidRPr="0055614B" w:rsidRDefault="000B6DAA" w:rsidP="0004076C">
      <w:pPr>
        <w:pStyle w:val="Heading4"/>
        <w:numPr>
          <w:ilvl w:val="0"/>
          <w:numId w:val="0"/>
        </w:numPr>
        <w:rPr>
          <w:rFonts w:cs="Times New Roman"/>
          <w:szCs w:val="24"/>
          <w:lang w:val="en-GB"/>
        </w:rPr>
      </w:pPr>
    </w:p>
    <w:p w14:paraId="4DDFBE36" w14:textId="2B7D9FAF" w:rsidR="0004076C" w:rsidRPr="0055614B" w:rsidRDefault="0004076C" w:rsidP="0004076C">
      <w:pPr>
        <w:pStyle w:val="Heading4"/>
        <w:numPr>
          <w:ilvl w:val="0"/>
          <w:numId w:val="0"/>
        </w:numPr>
        <w:rPr>
          <w:rFonts w:cs="Times New Roman"/>
          <w:szCs w:val="24"/>
          <w:lang w:val="en-GB"/>
        </w:rPr>
      </w:pPr>
      <w:r w:rsidRPr="0055614B">
        <w:rPr>
          <w:rFonts w:cs="Times New Roman"/>
          <w:szCs w:val="24"/>
          <w:lang w:val="en-GB"/>
        </w:rPr>
        <w:t>2.3.</w:t>
      </w:r>
      <w:r w:rsidR="00446481" w:rsidRPr="0055614B">
        <w:rPr>
          <w:rFonts w:cs="Times New Roman"/>
          <w:szCs w:val="24"/>
          <w:lang w:val="en-GB"/>
        </w:rPr>
        <w:t>3</w:t>
      </w:r>
      <w:r w:rsidRPr="0055614B">
        <w:rPr>
          <w:rFonts w:cs="Times New Roman"/>
          <w:szCs w:val="24"/>
          <w:lang w:val="en-GB"/>
        </w:rPr>
        <w:t>.2 Dynamic Mode Decomposition</w:t>
      </w:r>
    </w:p>
    <w:p w14:paraId="1B91047F" w14:textId="77777777" w:rsidR="0004076C" w:rsidRPr="0055614B" w:rsidRDefault="0004076C" w:rsidP="00704A1A">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Dynamic mode decomposition (DMD)</w:t>
      </w:r>
      <w:r w:rsidRPr="0055614B">
        <w:rPr>
          <w:rFonts w:ascii="Times New Roman" w:hAnsi="Times New Roman" w:cs="Times New Roman"/>
          <w:sz w:val="24"/>
          <w:szCs w:val="24"/>
          <w:lang w:val="en-GB"/>
        </w:rPr>
        <w:fldChar w:fldCharType="begin"/>
      </w:r>
      <w:r w:rsidRPr="0055614B">
        <w:rPr>
          <w:rFonts w:ascii="Times New Roman" w:hAnsi="Times New Roman" w:cs="Times New Roman"/>
          <w:sz w:val="24"/>
          <w:szCs w:val="24"/>
          <w:lang w:val="en-GB"/>
        </w:rPr>
        <w:instrText xml:space="preserve"> ADDIN EN.CITE &lt;EndNote&gt;&lt;Cite&gt;&lt;Author&gt;Schmid&lt;/Author&gt;&lt;Year&gt;2010&lt;/Year&gt;&lt;IDText&gt;Dynamic mode decomposition of numerical and experimental data&lt;/IDText&gt;&lt;DisplayText&gt;(Schmid 2010)&lt;/DisplayText&gt;&lt;record&gt;&lt;isbn&gt;1469-7645&lt;/isbn&gt;&lt;titles&gt;&lt;title&gt;Dynamic mode decomposition of numerical and experimental data&lt;/title&gt;&lt;secondary-title&gt;Journal of fluid mechanics&lt;/secondary-title&gt;&lt;/titles&gt;&lt;pages&gt;5-28&lt;/pages&gt;&lt;contributors&gt;&lt;authors&gt;&lt;author&gt;Schmid, Peter J&lt;/author&gt;&lt;/authors&gt;&lt;/contributors&gt;&lt;added-date format="utc"&gt;1552252304&lt;/added-date&gt;&lt;ref-type name="Journal Article"&gt;17&lt;/ref-type&gt;&lt;dates&gt;&lt;year&gt;2010&lt;/year&gt;&lt;/dates&gt;&lt;rec-number&gt;278&lt;/rec-number&gt;&lt;last-updated-date format="utc"&gt;1552252304&lt;/last-updated-date&gt;&lt;volume&gt;656&lt;/volume&gt;&lt;/record&gt;&lt;/Cite&gt;&lt;/EndNote&gt;</w:instrText>
      </w:r>
      <w:r w:rsidRPr="0055614B">
        <w:rPr>
          <w:rFonts w:ascii="Times New Roman" w:hAnsi="Times New Roman" w:cs="Times New Roman"/>
          <w:sz w:val="24"/>
          <w:szCs w:val="24"/>
          <w:lang w:val="en-GB"/>
        </w:rPr>
        <w:fldChar w:fldCharType="separate"/>
      </w:r>
      <w:r w:rsidRPr="0055614B">
        <w:rPr>
          <w:rFonts w:ascii="Times New Roman" w:hAnsi="Times New Roman" w:cs="Times New Roman"/>
          <w:sz w:val="24"/>
          <w:szCs w:val="24"/>
          <w:lang w:val="en-GB"/>
        </w:rPr>
        <w:t>(Schmid 2010)</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xml:space="preserve"> enables decomposition of time-resolved data into modes having a single characteristic frequency of oscillation and growth/decay rate. DMD is based on the eigendecomposition of a best-fit linear operator approximating the dynamics within the data.</w:t>
      </w:r>
    </w:p>
    <w:p w14:paraId="25663EAD" w14:textId="77777777" w:rsidR="0004076C" w:rsidRPr="0055614B" w:rsidRDefault="0004076C" w:rsidP="000B6DAA">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DMD combines positive characteristics of POD and discrete Fourier transform </w:t>
      </w:r>
      <w:r w:rsidRPr="0055614B">
        <w:rPr>
          <w:rFonts w:ascii="Times New Roman" w:hAnsi="Times New Roman" w:cs="Times New Roman"/>
          <w:sz w:val="24"/>
          <w:szCs w:val="24"/>
          <w:lang w:val="en-GB"/>
        </w:rPr>
        <w:fldChar w:fldCharType="begin"/>
      </w:r>
      <w:r w:rsidRPr="0055614B">
        <w:rPr>
          <w:rFonts w:ascii="Times New Roman" w:hAnsi="Times New Roman" w:cs="Times New Roman"/>
          <w:sz w:val="24"/>
          <w:szCs w:val="24"/>
          <w:lang w:val="en-GB"/>
        </w:rPr>
        <w:instrText xml:space="preserve"> ADDIN EN.CITE &lt;EndNote&gt;&lt;Cite&gt;&lt;Author&gt;Rowley&lt;/Author&gt;&lt;Year&gt;2009&lt;/Year&gt;&lt;IDText&gt;Spectral analysis of nonlinear flows&lt;/IDText&gt;&lt;DisplayText&gt;(Rowley et al. 2009; Mezić 2013)&lt;/DisplayText&gt;&lt;record&gt;&lt;isbn&gt;1469-7645&lt;/isbn&gt;&lt;titles&gt;&lt;title&gt;Spectral analysis of nonlinear flows&lt;/title&gt;&lt;secondary-title&gt;Journal of fluid mechanics&lt;/secondary-title&gt;&lt;/titles&gt;&lt;pages&gt;115-127&lt;/pages&gt;&lt;contributors&gt;&lt;authors&gt;&lt;author&gt;Rowley, Clarence W&lt;/author&gt;&lt;author&gt;Mezić, Igor&lt;/author&gt;&lt;author&gt;Bagheri, Shervin&lt;/author&gt;&lt;author&gt;Schlatter, Philipp&lt;/author&gt;&lt;author&gt;Henningson, Dan S&lt;/author&gt;&lt;/authors&gt;&lt;/contributors&gt;&lt;added-date format="utc"&gt;1552252772&lt;/added-date&gt;&lt;ref-type name="Journal Article"&gt;17&lt;/ref-type&gt;&lt;dates&gt;&lt;year&gt;2009&lt;/year&gt;&lt;/dates&gt;&lt;rec-number&gt;280&lt;/rec-number&gt;&lt;last-updated-date format="utc"&gt;1552252772&lt;/last-updated-date&gt;&lt;volume&gt;641&lt;/volume&gt;&lt;/record&gt;&lt;/Cite&gt;&lt;Cite&gt;&lt;Author&gt;Mezić&lt;/Author&gt;&lt;Year&gt;2013&lt;/Year&gt;&lt;IDText&gt;Analysis of fluid flows via spectral properties of the Koopman operator&lt;/IDText&gt;&lt;record&gt;&lt;isbn&gt;0066-4189&lt;/isbn&gt;&lt;titles&gt;&lt;title&gt;Analysis of fluid flows via spectral properties of the Koopman operator&lt;/title&gt;&lt;secondary-title&gt;Annual Review of Fluid Mechanics&lt;/secondary-title&gt;&lt;/titles&gt;&lt;pages&gt;357-378&lt;/pages&gt;&lt;contributors&gt;&lt;authors&gt;&lt;author&gt;Mezić, Igor&lt;/author&gt;&lt;/authors&gt;&lt;/contributors&gt;&lt;added-date format="utc"&gt;1552252782&lt;/added-date&gt;&lt;ref-type name="Journal Article"&gt;17&lt;/ref-type&gt;&lt;dates&gt;&lt;year&gt;2013&lt;/year&gt;&lt;/dates&gt;&lt;rec-number&gt;281&lt;/rec-number&gt;&lt;last-updated-date format="utc"&gt;1552252782&lt;/last-updated-date&gt;&lt;volume&gt;45&lt;/volume&gt;&lt;/record&gt;&lt;/Cite&gt;&lt;/EndNote&gt;</w:instrText>
      </w:r>
      <w:r w:rsidRPr="0055614B">
        <w:rPr>
          <w:rFonts w:ascii="Times New Roman" w:hAnsi="Times New Roman" w:cs="Times New Roman"/>
          <w:sz w:val="24"/>
          <w:szCs w:val="24"/>
          <w:lang w:val="en-GB"/>
        </w:rPr>
        <w:fldChar w:fldCharType="separate"/>
      </w:r>
      <w:r w:rsidRPr="0055614B">
        <w:rPr>
          <w:rFonts w:ascii="Times New Roman" w:hAnsi="Times New Roman" w:cs="Times New Roman"/>
          <w:sz w:val="24"/>
          <w:szCs w:val="24"/>
          <w:lang w:val="en-GB"/>
        </w:rPr>
        <w:t>(Rowley et al. 2009; Mezić 2013)</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producing spatiotemporal coherent structures identified purely</w:t>
      </w:r>
      <w:r w:rsidR="000B6DAA" w:rsidRPr="0055614B">
        <w:rPr>
          <w:rFonts w:ascii="Times New Roman" w:hAnsi="Times New Roman" w:cs="Times New Roman"/>
          <w:sz w:val="24"/>
          <w:szCs w:val="24"/>
          <w:lang w:val="en-GB"/>
        </w:rPr>
        <w:t xml:space="preserve"> from data. Firmly rooted</w:t>
      </w:r>
      <w:r w:rsidRPr="0055614B">
        <w:rPr>
          <w:rFonts w:ascii="Times New Roman" w:hAnsi="Times New Roman" w:cs="Times New Roman"/>
          <w:sz w:val="24"/>
          <w:szCs w:val="24"/>
          <w:lang w:val="en-GB"/>
        </w:rPr>
        <w:t xml:space="preserve"> in linear algebra, DMD is highly expandable. Like many modal decomposition techniques, DMD is more often used to provide physical insight into a system rather than for future-state prediction, estimation, and control </w:t>
      </w:r>
      <w:r w:rsidRPr="0055614B">
        <w:rPr>
          <w:rFonts w:ascii="Times New Roman" w:hAnsi="Times New Roman" w:cs="Times New Roman"/>
          <w:sz w:val="24"/>
          <w:szCs w:val="24"/>
          <w:lang w:val="en-GB"/>
        </w:rPr>
        <w:fldChar w:fldCharType="begin"/>
      </w:r>
      <w:r w:rsidRPr="0055614B">
        <w:rPr>
          <w:rFonts w:ascii="Times New Roman" w:hAnsi="Times New Roman" w:cs="Times New Roman"/>
          <w:sz w:val="24"/>
          <w:szCs w:val="24"/>
          <w:lang w:val="en-GB"/>
        </w:rPr>
        <w:instrText xml:space="preserve"> ADDIN EN.CITE &lt;EndNote&gt;&lt;Cite&gt;&lt;Author&gt;Kutz&lt;/Author&gt;&lt;Year&gt;2016&lt;/Year&gt;&lt;IDText&gt;Dynamic mode decomposition: data-driven modeling of complex systems&lt;/IDText&gt;&lt;DisplayText&gt;(Kutz et al. 2016)&lt;/DisplayText&gt;&lt;record&gt;&lt;isbn&gt;1611974496&lt;/isbn&gt;&lt;titles&gt;&lt;title&gt;Dynamic mode decomposition: data-driven modeling of complex systems&lt;/title&gt;&lt;/titles&gt;&lt;contributors&gt;&lt;authors&gt;&lt;author&gt;Kutz, J Nathan&lt;/author&gt;&lt;author&gt;Brunton, Steven L&lt;/author&gt;&lt;author&gt;Brunton, Bingni W&lt;/author&gt;&lt;author&gt;Proctor, Joshua L&lt;/author&gt;&lt;/authors&gt;&lt;/contributors&gt;&lt;added-date format="utc"&gt;1552253262&lt;/added-date&gt;&lt;ref-type name="Book"&gt;6&lt;/ref-type&gt;&lt;dates&gt;&lt;year&gt;2016&lt;/year&gt;&lt;/dates&gt;&lt;rec-number&gt;282&lt;/rec-number&gt;&lt;publisher&gt;Siam&lt;/publisher&gt;&lt;last-updated-date format="utc"&gt;1552253262&lt;/last-updated-date&gt;&lt;volume&gt;149&lt;/volume&gt;&lt;/record&gt;&lt;/Cite&gt;&lt;/EndNote&gt;</w:instrText>
      </w:r>
      <w:r w:rsidRPr="0055614B">
        <w:rPr>
          <w:rFonts w:ascii="Times New Roman" w:hAnsi="Times New Roman" w:cs="Times New Roman"/>
          <w:sz w:val="24"/>
          <w:szCs w:val="24"/>
          <w:lang w:val="en-GB"/>
        </w:rPr>
        <w:fldChar w:fldCharType="separate"/>
      </w:r>
      <w:r w:rsidRPr="0055614B">
        <w:rPr>
          <w:rFonts w:ascii="Times New Roman" w:hAnsi="Times New Roman" w:cs="Times New Roman"/>
          <w:sz w:val="24"/>
          <w:szCs w:val="24"/>
          <w:lang w:val="en-GB"/>
        </w:rPr>
        <w:t>(Kutz et al. 2016)</w:t>
      </w:r>
      <w:r w:rsidRPr="0055614B">
        <w:rPr>
          <w:rFonts w:ascii="Times New Roman" w:hAnsi="Times New Roman" w:cs="Times New Roman"/>
          <w:sz w:val="24"/>
          <w:szCs w:val="24"/>
          <w:lang w:val="en-GB"/>
        </w:rPr>
        <w:fldChar w:fldCharType="end"/>
      </w:r>
      <w:r w:rsidR="00C56364" w:rsidRPr="0055614B">
        <w:rPr>
          <w:rFonts w:ascii="Times New Roman" w:hAnsi="Times New Roman" w:cs="Times New Roman"/>
          <w:sz w:val="24"/>
          <w:szCs w:val="24"/>
          <w:lang w:val="en-GB"/>
        </w:rPr>
        <w:t>.</w:t>
      </w:r>
    </w:p>
    <w:p w14:paraId="5E7F31B6" w14:textId="77777777" w:rsidR="0004076C" w:rsidRPr="0055614B" w:rsidRDefault="0004076C" w:rsidP="005F3593">
      <w:pPr>
        <w:spacing w:after="0" w:line="276" w:lineRule="auto"/>
        <w:jc w:val="center"/>
        <w:rPr>
          <w:rFonts w:ascii="Times New Roman" w:hAnsi="Times New Roman" w:cs="Times New Roman"/>
          <w:sz w:val="20"/>
          <w:szCs w:val="24"/>
          <w:lang w:val="en-GB"/>
        </w:rPr>
      </w:pPr>
      <w:r w:rsidRPr="0055614B">
        <w:rPr>
          <w:rFonts w:ascii="Times New Roman" w:hAnsi="Times New Roman" w:cs="Times New Roman"/>
          <w:b/>
          <w:sz w:val="20"/>
          <w:szCs w:val="24"/>
          <w:lang w:val="en-GB"/>
        </w:rPr>
        <w:t>Table 2.3</w:t>
      </w:r>
      <w:r w:rsidRPr="0055614B">
        <w:rPr>
          <w:rFonts w:ascii="Times New Roman" w:hAnsi="Times New Roman" w:cs="Times New Roman"/>
          <w:sz w:val="20"/>
          <w:szCs w:val="24"/>
          <w:lang w:val="en-GB"/>
        </w:rPr>
        <w:t xml:space="preserve"> Strengths and weaknesses of Dynamic Mode Decomposition</w:t>
      </w:r>
    </w:p>
    <w:tbl>
      <w:tblPr>
        <w:tblW w:w="0" w:type="auto"/>
        <w:tblBorders>
          <w:insideH w:val="single" w:sz="4" w:space="0" w:color="auto"/>
          <w:insideV w:val="single" w:sz="4" w:space="0" w:color="auto"/>
        </w:tblBorders>
        <w:tblLook w:val="04A0" w:firstRow="1" w:lastRow="0" w:firstColumn="1" w:lastColumn="0" w:noHBand="0" w:noVBand="1"/>
      </w:tblPr>
      <w:tblGrid>
        <w:gridCol w:w="4675"/>
        <w:gridCol w:w="4675"/>
      </w:tblGrid>
      <w:tr w:rsidR="0004076C" w:rsidRPr="0055614B" w14:paraId="7452720A" w14:textId="77777777" w:rsidTr="0004076C">
        <w:tc>
          <w:tcPr>
            <w:tcW w:w="4675" w:type="dxa"/>
          </w:tcPr>
          <w:p w14:paraId="50A2FC2A" w14:textId="77777777" w:rsidR="0004076C" w:rsidRPr="0055614B" w:rsidRDefault="0004076C" w:rsidP="001A2740">
            <w:pPr>
              <w:spacing w:line="276" w:lineRule="auto"/>
              <w:jc w:val="center"/>
              <w:rPr>
                <w:rFonts w:ascii="Times New Roman" w:hAnsi="Times New Roman" w:cs="Times New Roman"/>
                <w:b/>
                <w:sz w:val="20"/>
                <w:szCs w:val="24"/>
                <w:lang w:val="en-GB"/>
              </w:rPr>
            </w:pPr>
            <w:r w:rsidRPr="0055614B">
              <w:rPr>
                <w:rFonts w:ascii="Times New Roman" w:hAnsi="Times New Roman" w:cs="Times New Roman"/>
                <w:b/>
                <w:sz w:val="20"/>
                <w:szCs w:val="24"/>
                <w:lang w:val="en-GB"/>
              </w:rPr>
              <w:t>Strengths</w:t>
            </w:r>
          </w:p>
        </w:tc>
        <w:tc>
          <w:tcPr>
            <w:tcW w:w="4675" w:type="dxa"/>
          </w:tcPr>
          <w:p w14:paraId="17B0CA6D" w14:textId="77777777" w:rsidR="0004076C" w:rsidRPr="0055614B" w:rsidRDefault="0004076C" w:rsidP="001A2740">
            <w:pPr>
              <w:spacing w:line="276" w:lineRule="auto"/>
              <w:jc w:val="center"/>
              <w:rPr>
                <w:rFonts w:ascii="Times New Roman" w:hAnsi="Times New Roman" w:cs="Times New Roman"/>
                <w:b/>
                <w:sz w:val="20"/>
                <w:szCs w:val="24"/>
                <w:lang w:val="en-GB"/>
              </w:rPr>
            </w:pPr>
            <w:r w:rsidRPr="0055614B">
              <w:rPr>
                <w:rFonts w:ascii="Times New Roman" w:hAnsi="Times New Roman" w:cs="Times New Roman"/>
                <w:b/>
                <w:sz w:val="20"/>
                <w:szCs w:val="24"/>
                <w:lang w:val="en-GB"/>
              </w:rPr>
              <w:t>Weaknesses</w:t>
            </w:r>
          </w:p>
        </w:tc>
      </w:tr>
      <w:tr w:rsidR="0004076C" w:rsidRPr="00BB3E60" w14:paraId="56D52DB3" w14:textId="77777777" w:rsidTr="0004076C">
        <w:tc>
          <w:tcPr>
            <w:tcW w:w="4675" w:type="dxa"/>
          </w:tcPr>
          <w:p w14:paraId="19EDDD8D" w14:textId="77777777" w:rsidR="0004076C" w:rsidRPr="0055614B" w:rsidRDefault="0004076C" w:rsidP="0004076C">
            <w:pPr>
              <w:spacing w:line="276" w:lineRule="auto"/>
              <w:rPr>
                <w:rFonts w:ascii="Times New Roman" w:hAnsi="Times New Roman" w:cs="Times New Roman"/>
                <w:sz w:val="20"/>
                <w:szCs w:val="24"/>
                <w:lang w:val="en-GB"/>
              </w:rPr>
            </w:pPr>
            <w:r w:rsidRPr="0055614B">
              <w:rPr>
                <w:rFonts w:ascii="Times New Roman" w:hAnsi="Times New Roman" w:cs="Times New Roman"/>
                <w:sz w:val="20"/>
                <w:szCs w:val="24"/>
                <w:lang w:val="en-GB"/>
              </w:rPr>
              <w:t xml:space="preserve">No requirement of </w:t>
            </w:r>
            <w:r w:rsidRPr="00BD440C">
              <w:rPr>
                <w:rFonts w:ascii="Times New Roman" w:hAnsi="Times New Roman" w:cs="Times New Roman"/>
                <w:i/>
                <w:sz w:val="20"/>
                <w:szCs w:val="24"/>
                <w:lang w:val="en-GB"/>
              </w:rPr>
              <w:t>a priori</w:t>
            </w:r>
            <w:r w:rsidRPr="0055614B">
              <w:rPr>
                <w:rFonts w:ascii="Times New Roman" w:hAnsi="Times New Roman" w:cs="Times New Roman"/>
                <w:sz w:val="20"/>
                <w:szCs w:val="24"/>
                <w:lang w:val="en-GB"/>
              </w:rPr>
              <w:t xml:space="preserve"> assumption or knowledge of the underlying dynamics</w:t>
            </w:r>
          </w:p>
        </w:tc>
        <w:tc>
          <w:tcPr>
            <w:tcW w:w="4675" w:type="dxa"/>
          </w:tcPr>
          <w:p w14:paraId="55591DB3" w14:textId="77777777" w:rsidR="0004076C" w:rsidRPr="0055614B" w:rsidRDefault="0004076C" w:rsidP="0004076C">
            <w:pPr>
              <w:spacing w:line="276" w:lineRule="auto"/>
              <w:rPr>
                <w:rFonts w:ascii="Times New Roman" w:hAnsi="Times New Roman" w:cs="Times New Roman"/>
                <w:sz w:val="20"/>
                <w:szCs w:val="24"/>
                <w:lang w:val="en-GB"/>
              </w:rPr>
            </w:pPr>
            <w:r w:rsidRPr="0055614B">
              <w:rPr>
                <w:rFonts w:ascii="Times New Roman" w:hAnsi="Times New Roman" w:cs="Times New Roman"/>
                <w:sz w:val="20"/>
                <w:szCs w:val="24"/>
                <w:lang w:val="en-GB"/>
              </w:rPr>
              <w:t>Difficult to identify the most physically relevant modes</w:t>
            </w:r>
          </w:p>
        </w:tc>
      </w:tr>
      <w:tr w:rsidR="0004076C" w:rsidRPr="00BB3E60" w14:paraId="00E892D7" w14:textId="77777777" w:rsidTr="0004076C">
        <w:tc>
          <w:tcPr>
            <w:tcW w:w="4675" w:type="dxa"/>
          </w:tcPr>
          <w:p w14:paraId="4B47056B" w14:textId="77777777" w:rsidR="0004076C" w:rsidRPr="0055614B" w:rsidRDefault="0004076C" w:rsidP="0004076C">
            <w:pPr>
              <w:spacing w:line="276" w:lineRule="auto"/>
              <w:rPr>
                <w:rFonts w:ascii="Times New Roman" w:hAnsi="Times New Roman" w:cs="Times New Roman"/>
                <w:sz w:val="20"/>
                <w:szCs w:val="24"/>
                <w:lang w:val="en-GB"/>
              </w:rPr>
            </w:pPr>
            <w:r w:rsidRPr="0055614B">
              <w:rPr>
                <w:rFonts w:ascii="Times New Roman" w:hAnsi="Times New Roman" w:cs="Times New Roman"/>
                <w:sz w:val="20"/>
                <w:szCs w:val="24"/>
                <w:lang w:val="en-GB"/>
              </w:rPr>
              <w:t>Applicable to many data types</w:t>
            </w:r>
          </w:p>
        </w:tc>
        <w:tc>
          <w:tcPr>
            <w:tcW w:w="4675" w:type="dxa"/>
          </w:tcPr>
          <w:p w14:paraId="7EA7A818" w14:textId="77777777" w:rsidR="0004076C" w:rsidRPr="0055614B" w:rsidRDefault="0004076C" w:rsidP="0004076C">
            <w:pPr>
              <w:spacing w:line="276" w:lineRule="auto"/>
              <w:rPr>
                <w:rFonts w:ascii="Times New Roman" w:hAnsi="Times New Roman" w:cs="Times New Roman"/>
                <w:sz w:val="20"/>
                <w:szCs w:val="24"/>
                <w:lang w:val="en-GB"/>
              </w:rPr>
            </w:pPr>
            <w:r w:rsidRPr="0055614B">
              <w:rPr>
                <w:rFonts w:ascii="Times New Roman" w:hAnsi="Times New Roman" w:cs="Times New Roman"/>
                <w:sz w:val="20"/>
                <w:szCs w:val="24"/>
                <w:lang w:val="en-GB"/>
              </w:rPr>
              <w:t>Requires time-resolved data to identify dynamics</w:t>
            </w:r>
          </w:p>
        </w:tc>
      </w:tr>
      <w:tr w:rsidR="0004076C" w:rsidRPr="00BB3E60" w14:paraId="4D304F85" w14:textId="77777777" w:rsidTr="0004076C">
        <w:tc>
          <w:tcPr>
            <w:tcW w:w="4675" w:type="dxa"/>
          </w:tcPr>
          <w:p w14:paraId="7555E7CB" w14:textId="77777777" w:rsidR="0004076C" w:rsidRPr="0055614B" w:rsidRDefault="0004076C" w:rsidP="0004076C">
            <w:pPr>
              <w:spacing w:line="276" w:lineRule="auto"/>
              <w:rPr>
                <w:rFonts w:ascii="Times New Roman" w:hAnsi="Times New Roman" w:cs="Times New Roman"/>
                <w:sz w:val="20"/>
                <w:szCs w:val="24"/>
                <w:lang w:val="en-GB"/>
              </w:rPr>
            </w:pPr>
            <w:r w:rsidRPr="0055614B">
              <w:rPr>
                <w:rFonts w:ascii="Times New Roman" w:hAnsi="Times New Roman" w:cs="Times New Roman"/>
                <w:sz w:val="20"/>
                <w:szCs w:val="24"/>
                <w:lang w:val="en-GB"/>
              </w:rPr>
              <w:t>Under certain conditions, can be used to describe non-linear dynamics</w:t>
            </w:r>
          </w:p>
        </w:tc>
        <w:tc>
          <w:tcPr>
            <w:tcW w:w="4675" w:type="dxa"/>
          </w:tcPr>
          <w:p w14:paraId="7BAA3E98" w14:textId="77777777" w:rsidR="0004076C" w:rsidRPr="0055614B" w:rsidRDefault="0004076C" w:rsidP="0004076C">
            <w:pPr>
              <w:spacing w:line="276" w:lineRule="auto"/>
              <w:rPr>
                <w:rFonts w:ascii="Times New Roman" w:hAnsi="Times New Roman" w:cs="Times New Roman"/>
                <w:sz w:val="20"/>
                <w:szCs w:val="24"/>
                <w:lang w:val="en-GB"/>
              </w:rPr>
            </w:pPr>
            <w:r w:rsidRPr="0055614B">
              <w:rPr>
                <w:rFonts w:ascii="Times New Roman" w:hAnsi="Times New Roman" w:cs="Times New Roman"/>
                <w:sz w:val="20"/>
                <w:szCs w:val="24"/>
                <w:lang w:val="en-GB"/>
              </w:rPr>
              <w:t>If used for system identification, the resulting model will be linear</w:t>
            </w:r>
          </w:p>
        </w:tc>
      </w:tr>
      <w:tr w:rsidR="0004076C" w:rsidRPr="00BB3E60" w14:paraId="3F3E4E47" w14:textId="77777777" w:rsidTr="0004076C">
        <w:tc>
          <w:tcPr>
            <w:tcW w:w="4675" w:type="dxa"/>
          </w:tcPr>
          <w:p w14:paraId="5167765C" w14:textId="77777777" w:rsidR="0004076C" w:rsidRPr="0055614B" w:rsidRDefault="0004076C" w:rsidP="0004076C">
            <w:pPr>
              <w:spacing w:line="276" w:lineRule="auto"/>
              <w:rPr>
                <w:rFonts w:ascii="Times New Roman" w:hAnsi="Times New Roman" w:cs="Times New Roman"/>
                <w:sz w:val="20"/>
                <w:szCs w:val="24"/>
                <w:lang w:val="en-GB"/>
              </w:rPr>
            </w:pPr>
            <w:r w:rsidRPr="0055614B">
              <w:rPr>
                <w:rFonts w:ascii="Times New Roman" w:hAnsi="Times New Roman" w:cs="Times New Roman"/>
                <w:sz w:val="20"/>
                <w:szCs w:val="24"/>
                <w:lang w:val="en-GB"/>
              </w:rPr>
              <w:lastRenderedPageBreak/>
              <w:t>DMD modes can isolate specific dynamic structures (associated to specific frequencies)</w:t>
            </w:r>
          </w:p>
        </w:tc>
        <w:tc>
          <w:tcPr>
            <w:tcW w:w="4675" w:type="dxa"/>
          </w:tcPr>
          <w:p w14:paraId="0934877C" w14:textId="77777777" w:rsidR="0004076C" w:rsidRPr="0055614B" w:rsidRDefault="0004076C" w:rsidP="0004076C">
            <w:pPr>
              <w:spacing w:line="276" w:lineRule="auto"/>
              <w:rPr>
                <w:rFonts w:ascii="Times New Roman" w:hAnsi="Times New Roman" w:cs="Times New Roman"/>
                <w:sz w:val="20"/>
                <w:szCs w:val="24"/>
                <w:lang w:val="en-GB"/>
              </w:rPr>
            </w:pPr>
            <w:r w:rsidRPr="0055614B">
              <w:rPr>
                <w:rFonts w:ascii="Times New Roman" w:hAnsi="Times New Roman" w:cs="Times New Roman"/>
                <w:sz w:val="20"/>
                <w:szCs w:val="24"/>
                <w:lang w:val="en-GB"/>
              </w:rPr>
              <w:t>Can be unreliable for nonlinear systems</w:t>
            </w:r>
          </w:p>
        </w:tc>
      </w:tr>
      <w:tr w:rsidR="0004076C" w:rsidRPr="00BB3E60" w14:paraId="7C399F05" w14:textId="77777777" w:rsidTr="0004076C">
        <w:tc>
          <w:tcPr>
            <w:tcW w:w="4675" w:type="dxa"/>
          </w:tcPr>
          <w:p w14:paraId="544DD667" w14:textId="77777777" w:rsidR="0004076C" w:rsidRPr="0055614B" w:rsidRDefault="0004076C" w:rsidP="0004076C">
            <w:pPr>
              <w:spacing w:line="276" w:lineRule="auto"/>
              <w:rPr>
                <w:rFonts w:ascii="Times New Roman" w:hAnsi="Times New Roman" w:cs="Times New Roman"/>
                <w:sz w:val="20"/>
                <w:szCs w:val="24"/>
                <w:lang w:val="en-GB"/>
              </w:rPr>
            </w:pPr>
            <w:r w:rsidRPr="0055614B">
              <w:rPr>
                <w:rFonts w:ascii="Times New Roman" w:hAnsi="Times New Roman" w:cs="Times New Roman"/>
                <w:sz w:val="20"/>
                <w:szCs w:val="24"/>
                <w:lang w:val="en-GB"/>
              </w:rPr>
              <w:t>Customizable to address weaknesses</w:t>
            </w:r>
          </w:p>
        </w:tc>
        <w:tc>
          <w:tcPr>
            <w:tcW w:w="4675" w:type="dxa"/>
          </w:tcPr>
          <w:p w14:paraId="49271ABD" w14:textId="77777777" w:rsidR="0004076C" w:rsidRPr="0055614B" w:rsidRDefault="0004076C" w:rsidP="0004076C">
            <w:pPr>
              <w:spacing w:line="276" w:lineRule="auto"/>
              <w:rPr>
                <w:rFonts w:ascii="Times New Roman" w:hAnsi="Times New Roman" w:cs="Times New Roman"/>
                <w:sz w:val="20"/>
                <w:szCs w:val="24"/>
                <w:lang w:val="en-GB"/>
              </w:rPr>
            </w:pPr>
            <w:r w:rsidRPr="0055614B">
              <w:rPr>
                <w:rFonts w:ascii="Times New Roman" w:hAnsi="Times New Roman" w:cs="Times New Roman"/>
                <w:sz w:val="20"/>
                <w:szCs w:val="24"/>
                <w:lang w:val="en-GB"/>
              </w:rPr>
              <w:t xml:space="preserve">Outputs can be sensitive to noisy data </w:t>
            </w:r>
          </w:p>
        </w:tc>
      </w:tr>
      <w:tr w:rsidR="0004076C" w:rsidRPr="00BB3E60" w14:paraId="01BA6565" w14:textId="77777777" w:rsidTr="0004076C">
        <w:tc>
          <w:tcPr>
            <w:tcW w:w="4675" w:type="dxa"/>
          </w:tcPr>
          <w:p w14:paraId="49968544" w14:textId="77777777" w:rsidR="0004076C" w:rsidRPr="0055614B" w:rsidRDefault="0004076C" w:rsidP="0004076C">
            <w:pPr>
              <w:spacing w:line="276" w:lineRule="auto"/>
              <w:rPr>
                <w:rFonts w:ascii="Times New Roman" w:hAnsi="Times New Roman" w:cs="Times New Roman"/>
                <w:sz w:val="20"/>
                <w:szCs w:val="24"/>
                <w:lang w:val="en-GB"/>
              </w:rPr>
            </w:pPr>
          </w:p>
        </w:tc>
        <w:tc>
          <w:tcPr>
            <w:tcW w:w="4675" w:type="dxa"/>
          </w:tcPr>
          <w:p w14:paraId="2E8364AF" w14:textId="77777777" w:rsidR="0004076C" w:rsidRPr="0055614B" w:rsidRDefault="0004076C" w:rsidP="0004076C">
            <w:pPr>
              <w:spacing w:line="276" w:lineRule="auto"/>
              <w:rPr>
                <w:rFonts w:ascii="Times New Roman" w:hAnsi="Times New Roman" w:cs="Times New Roman"/>
                <w:sz w:val="20"/>
                <w:szCs w:val="24"/>
                <w:lang w:val="en-GB"/>
              </w:rPr>
            </w:pPr>
            <w:r w:rsidRPr="0055614B">
              <w:rPr>
                <w:rFonts w:ascii="Times New Roman" w:hAnsi="Times New Roman" w:cs="Times New Roman"/>
                <w:sz w:val="20"/>
                <w:szCs w:val="24"/>
                <w:lang w:val="en-GB"/>
              </w:rPr>
              <w:t>Should only be used for autonomous systems</w:t>
            </w:r>
          </w:p>
        </w:tc>
      </w:tr>
      <w:tr w:rsidR="0004076C" w:rsidRPr="0055614B" w14:paraId="5AEDB233" w14:textId="77777777" w:rsidTr="0004076C">
        <w:tc>
          <w:tcPr>
            <w:tcW w:w="4675" w:type="dxa"/>
          </w:tcPr>
          <w:p w14:paraId="66D082AB" w14:textId="77777777" w:rsidR="0004076C" w:rsidRPr="0055614B" w:rsidRDefault="0004076C" w:rsidP="0004076C">
            <w:pPr>
              <w:spacing w:line="276" w:lineRule="auto"/>
              <w:rPr>
                <w:rFonts w:ascii="Times New Roman" w:hAnsi="Times New Roman" w:cs="Times New Roman"/>
                <w:sz w:val="20"/>
                <w:szCs w:val="24"/>
                <w:lang w:val="en-GB"/>
              </w:rPr>
            </w:pPr>
          </w:p>
        </w:tc>
        <w:tc>
          <w:tcPr>
            <w:tcW w:w="4675" w:type="dxa"/>
          </w:tcPr>
          <w:p w14:paraId="6831D60D" w14:textId="77777777" w:rsidR="0004076C" w:rsidRPr="0055614B" w:rsidRDefault="0004076C" w:rsidP="0004076C">
            <w:pPr>
              <w:spacing w:line="276" w:lineRule="auto"/>
              <w:rPr>
                <w:rFonts w:ascii="Times New Roman" w:hAnsi="Times New Roman" w:cs="Times New Roman"/>
                <w:sz w:val="20"/>
                <w:szCs w:val="24"/>
                <w:lang w:val="en-GB"/>
              </w:rPr>
            </w:pPr>
            <w:r w:rsidRPr="0055614B">
              <w:rPr>
                <w:rFonts w:ascii="Times New Roman" w:hAnsi="Times New Roman" w:cs="Times New Roman"/>
                <w:sz w:val="20"/>
                <w:szCs w:val="24"/>
                <w:lang w:val="en-GB"/>
              </w:rPr>
              <w:t xml:space="preserve">Modes are not orthogonal </w:t>
            </w:r>
          </w:p>
        </w:tc>
      </w:tr>
      <w:tr w:rsidR="0004076C" w:rsidRPr="00BB3E60" w14:paraId="76732BD3" w14:textId="77777777" w:rsidTr="0004076C">
        <w:tc>
          <w:tcPr>
            <w:tcW w:w="4675" w:type="dxa"/>
          </w:tcPr>
          <w:p w14:paraId="6BDA2392" w14:textId="77777777" w:rsidR="0004076C" w:rsidRPr="0055614B" w:rsidRDefault="0004076C" w:rsidP="0004076C">
            <w:pPr>
              <w:spacing w:line="276" w:lineRule="auto"/>
              <w:rPr>
                <w:rFonts w:ascii="Times New Roman" w:hAnsi="Times New Roman" w:cs="Times New Roman"/>
                <w:sz w:val="20"/>
                <w:szCs w:val="24"/>
                <w:lang w:val="en-GB"/>
              </w:rPr>
            </w:pPr>
          </w:p>
        </w:tc>
        <w:tc>
          <w:tcPr>
            <w:tcW w:w="4675" w:type="dxa"/>
          </w:tcPr>
          <w:p w14:paraId="2A937819" w14:textId="77777777" w:rsidR="0004076C" w:rsidRPr="0055614B" w:rsidRDefault="0004076C" w:rsidP="0004076C">
            <w:pPr>
              <w:spacing w:line="276" w:lineRule="auto"/>
              <w:rPr>
                <w:rFonts w:ascii="Times New Roman" w:hAnsi="Times New Roman" w:cs="Times New Roman"/>
                <w:sz w:val="20"/>
                <w:szCs w:val="24"/>
                <w:lang w:val="en-GB"/>
              </w:rPr>
            </w:pPr>
            <w:r w:rsidRPr="0055614B">
              <w:rPr>
                <w:rFonts w:ascii="Times New Roman" w:hAnsi="Times New Roman" w:cs="Times New Roman"/>
                <w:sz w:val="20"/>
                <w:szCs w:val="24"/>
                <w:lang w:val="en-GB"/>
              </w:rPr>
              <w:t>Relies fundamentally on the separation of variables, hence does not readily extend to traveling wave problems</w:t>
            </w:r>
          </w:p>
        </w:tc>
      </w:tr>
      <w:tr w:rsidR="0004076C" w:rsidRPr="00BB3E60" w14:paraId="26EA022A" w14:textId="77777777" w:rsidTr="0004076C">
        <w:tc>
          <w:tcPr>
            <w:tcW w:w="4675" w:type="dxa"/>
          </w:tcPr>
          <w:p w14:paraId="3B652833" w14:textId="77777777" w:rsidR="0004076C" w:rsidRPr="0055614B" w:rsidRDefault="0004076C" w:rsidP="0004076C">
            <w:pPr>
              <w:spacing w:line="276" w:lineRule="auto"/>
              <w:rPr>
                <w:rFonts w:ascii="Times New Roman" w:hAnsi="Times New Roman" w:cs="Times New Roman"/>
                <w:sz w:val="20"/>
                <w:szCs w:val="24"/>
                <w:lang w:val="en-GB"/>
              </w:rPr>
            </w:pPr>
          </w:p>
        </w:tc>
        <w:tc>
          <w:tcPr>
            <w:tcW w:w="4675" w:type="dxa"/>
          </w:tcPr>
          <w:p w14:paraId="32C411C2" w14:textId="77777777" w:rsidR="0004076C" w:rsidRPr="0055614B" w:rsidRDefault="0004076C" w:rsidP="0004076C">
            <w:pPr>
              <w:spacing w:line="276" w:lineRule="auto"/>
              <w:rPr>
                <w:rFonts w:ascii="Times New Roman" w:hAnsi="Times New Roman" w:cs="Times New Roman"/>
                <w:sz w:val="20"/>
                <w:szCs w:val="24"/>
                <w:lang w:val="en-GB"/>
              </w:rPr>
            </w:pPr>
            <w:r w:rsidRPr="0055614B">
              <w:rPr>
                <w:rFonts w:ascii="Times New Roman" w:hAnsi="Times New Roman" w:cs="Times New Roman"/>
                <w:sz w:val="20"/>
                <w:szCs w:val="24"/>
                <w:lang w:val="en-GB"/>
              </w:rPr>
              <w:t>Typically does not work well for systems with highly intermittent dynamics</w:t>
            </w:r>
          </w:p>
        </w:tc>
      </w:tr>
    </w:tbl>
    <w:p w14:paraId="7A61D20E" w14:textId="77777777" w:rsidR="006F4231" w:rsidRPr="0055614B" w:rsidRDefault="006F4231">
      <w:pPr>
        <w:rPr>
          <w:lang w:val="en-GB"/>
        </w:rPr>
      </w:pPr>
    </w:p>
    <w:p w14:paraId="6AB9F3ED" w14:textId="3B4C07F3" w:rsidR="00446481" w:rsidRDefault="000D4C96" w:rsidP="000D4C96">
      <w:pPr>
        <w:pStyle w:val="Heading3"/>
        <w:numPr>
          <w:ilvl w:val="0"/>
          <w:numId w:val="0"/>
        </w:numPr>
        <w:rPr>
          <w:lang w:val="en-GB"/>
        </w:rPr>
      </w:pPr>
      <w:bookmarkStart w:id="65" w:name="_Toc114049998"/>
      <w:r w:rsidRPr="000D4C96">
        <w:rPr>
          <w:lang w:val="en-GB"/>
        </w:rPr>
        <w:t>2.3.4</w:t>
      </w:r>
      <w:r>
        <w:rPr>
          <w:lang w:val="en-GB"/>
        </w:rPr>
        <w:t xml:space="preserve"> </w:t>
      </w:r>
      <w:r w:rsidR="009D3BD5">
        <w:rPr>
          <w:lang w:val="en-GB"/>
        </w:rPr>
        <w:t>R</w:t>
      </w:r>
      <w:r>
        <w:rPr>
          <w:lang w:val="en-GB"/>
        </w:rPr>
        <w:t xml:space="preserve">ing vortex </w:t>
      </w:r>
      <w:r w:rsidR="00596036">
        <w:rPr>
          <w:lang w:val="en-GB"/>
        </w:rPr>
        <w:t>modal decomposition</w:t>
      </w:r>
      <w:r w:rsidR="009D3BD5">
        <w:rPr>
          <w:lang w:val="en-GB"/>
        </w:rPr>
        <w:t xml:space="preserve"> </w:t>
      </w:r>
      <w:r>
        <w:rPr>
          <w:lang w:val="en-GB"/>
        </w:rPr>
        <w:t xml:space="preserve">– </w:t>
      </w:r>
      <w:r w:rsidR="00596036">
        <w:rPr>
          <w:lang w:val="en-GB"/>
        </w:rPr>
        <w:t>A</w:t>
      </w:r>
      <w:r>
        <w:rPr>
          <w:lang w:val="en-GB"/>
        </w:rPr>
        <w:t>n example from the literature</w:t>
      </w:r>
      <w:bookmarkEnd w:id="65"/>
    </w:p>
    <w:p w14:paraId="02A93AB9" w14:textId="008E7252" w:rsidR="00342E44" w:rsidRDefault="009D3BD5" w:rsidP="004F00AE">
      <w:pPr>
        <w:spacing w:after="0"/>
        <w:jc w:val="both"/>
        <w:rPr>
          <w:rFonts w:ascii="Times New Roman" w:hAnsi="Times New Roman" w:cs="Times New Roman"/>
          <w:sz w:val="24"/>
          <w:lang w:val="en-GB"/>
        </w:rPr>
      </w:pPr>
      <w:r>
        <w:rPr>
          <w:rFonts w:ascii="Times New Roman" w:hAnsi="Times New Roman" w:cs="Times New Roman"/>
          <w:sz w:val="24"/>
          <w:lang w:val="en-GB"/>
        </w:rPr>
        <w:t xml:space="preserve">Proper Orthogonal Decomposition and Dynamic Mode Decomposition were </w:t>
      </w:r>
      <w:r w:rsidR="004F00AE">
        <w:rPr>
          <w:rFonts w:ascii="Times New Roman" w:hAnsi="Times New Roman" w:cs="Times New Roman"/>
          <w:sz w:val="24"/>
          <w:lang w:val="en-GB"/>
        </w:rPr>
        <w:t xml:space="preserve">used </w:t>
      </w:r>
      <w:r>
        <w:rPr>
          <w:rFonts w:ascii="Times New Roman" w:hAnsi="Times New Roman" w:cs="Times New Roman"/>
          <w:sz w:val="24"/>
          <w:lang w:val="en-GB"/>
        </w:rPr>
        <w:t xml:space="preserve">by Ponitz and co-workers </w:t>
      </w:r>
      <w:r w:rsidR="00CB7162">
        <w:rPr>
          <w:rFonts w:ascii="Times New Roman" w:hAnsi="Times New Roman" w:cs="Times New Roman"/>
          <w:sz w:val="24"/>
          <w:lang w:val="en-GB"/>
        </w:rPr>
        <w:t xml:space="preserve">(Ponitz Sastuba and Brucker, 2016) </w:t>
      </w:r>
      <w:r>
        <w:rPr>
          <w:rFonts w:ascii="Times New Roman" w:hAnsi="Times New Roman" w:cs="Times New Roman"/>
          <w:sz w:val="24"/>
          <w:lang w:val="en-GB"/>
        </w:rPr>
        <w:t>to post-process PIV data of the ring vortex</w:t>
      </w:r>
      <w:r w:rsidR="004F00AE">
        <w:rPr>
          <w:rFonts w:ascii="Times New Roman" w:hAnsi="Times New Roman" w:cs="Times New Roman"/>
          <w:sz w:val="24"/>
          <w:lang w:val="en-GB"/>
        </w:rPr>
        <w:t xml:space="preserve"> life cycle</w:t>
      </w:r>
      <w:r>
        <w:rPr>
          <w:rFonts w:ascii="Times New Roman" w:hAnsi="Times New Roman" w:cs="Times New Roman"/>
          <w:sz w:val="24"/>
          <w:lang w:val="en-GB"/>
        </w:rPr>
        <w:t>.</w:t>
      </w:r>
      <w:r w:rsidR="00CB7162">
        <w:rPr>
          <w:rFonts w:ascii="Times New Roman" w:hAnsi="Times New Roman" w:cs="Times New Roman"/>
          <w:sz w:val="24"/>
          <w:lang w:val="en-GB"/>
        </w:rPr>
        <w:t xml:space="preserve"> In particular, the application of POD and DMD allowed to highlight smaller-scale features of importance otherwise masked by measurement noise. Different modes </w:t>
      </w:r>
      <w:r w:rsidR="004F00AE">
        <w:rPr>
          <w:rFonts w:ascii="Times New Roman" w:hAnsi="Times New Roman" w:cs="Times New Roman"/>
          <w:sz w:val="24"/>
          <w:lang w:val="en-GB"/>
        </w:rPr>
        <w:t>showed the raise of secondary structures.</w:t>
      </w:r>
    </w:p>
    <w:p w14:paraId="7186A7F0" w14:textId="6D818433" w:rsidR="004F00AE" w:rsidRPr="009D3BD5" w:rsidRDefault="004F00AE" w:rsidP="004F00AE">
      <w:pPr>
        <w:jc w:val="both"/>
        <w:rPr>
          <w:rFonts w:ascii="Times New Roman" w:hAnsi="Times New Roman" w:cs="Times New Roman"/>
          <w:sz w:val="24"/>
          <w:lang w:val="en-GB"/>
        </w:rPr>
      </w:pPr>
      <w:r>
        <w:rPr>
          <w:rFonts w:ascii="Times New Roman" w:hAnsi="Times New Roman" w:cs="Times New Roman"/>
          <w:sz w:val="24"/>
          <w:lang w:val="en-GB"/>
        </w:rPr>
        <w:t>The main conclusion refers that synthe</w:t>
      </w:r>
      <w:r w:rsidR="00596036">
        <w:rPr>
          <w:rFonts w:ascii="Times New Roman" w:hAnsi="Times New Roman" w:cs="Times New Roman"/>
          <w:sz w:val="24"/>
          <w:lang w:val="en-GB"/>
        </w:rPr>
        <w:t>s</w:t>
      </w:r>
      <w:r>
        <w:rPr>
          <w:rFonts w:ascii="Times New Roman" w:hAnsi="Times New Roman" w:cs="Times New Roman"/>
          <w:sz w:val="24"/>
          <w:lang w:val="en-GB"/>
        </w:rPr>
        <w:t>izing 3D time-resolved data and DMD analysis provides valuable insights into the complex fluid flow, its mechanisms and spatiotemporal scales. DMD was found to better represent the highly transient process (temporal evolution of the ring vortex life cycle) compared to POD. In fact, while POD is based on a statistical approach, DMD computes a linear approximation of the underlying dynamics.</w:t>
      </w:r>
    </w:p>
    <w:p w14:paraId="51998316" w14:textId="486ECB63" w:rsidR="00342E44" w:rsidRDefault="00342E44">
      <w:pPr>
        <w:rPr>
          <w:rFonts w:ascii="Times New Roman" w:hAnsi="Times New Roman" w:cs="Times New Roman"/>
          <w:strike/>
          <w:color w:val="C00000"/>
          <w:sz w:val="24"/>
          <w:lang w:val="en-GB"/>
        </w:rPr>
      </w:pPr>
    </w:p>
    <w:p w14:paraId="5D7D79BE" w14:textId="0581133B" w:rsidR="00342E44" w:rsidRDefault="00342E44">
      <w:pPr>
        <w:rPr>
          <w:rFonts w:ascii="Times New Roman" w:hAnsi="Times New Roman" w:cs="Times New Roman"/>
          <w:strike/>
          <w:color w:val="C00000"/>
          <w:sz w:val="24"/>
          <w:lang w:val="en-GB"/>
        </w:rPr>
      </w:pPr>
    </w:p>
    <w:p w14:paraId="43CB7AE7" w14:textId="0EEC956E" w:rsidR="00342E44" w:rsidRDefault="00342E44">
      <w:pPr>
        <w:rPr>
          <w:rFonts w:ascii="Times New Roman" w:hAnsi="Times New Roman" w:cs="Times New Roman"/>
          <w:strike/>
          <w:color w:val="C00000"/>
          <w:sz w:val="24"/>
          <w:lang w:val="en-GB"/>
        </w:rPr>
      </w:pPr>
    </w:p>
    <w:p w14:paraId="252D6738" w14:textId="3C0B0804" w:rsidR="00342E44" w:rsidRDefault="00342E44">
      <w:pPr>
        <w:rPr>
          <w:rFonts w:ascii="Times New Roman" w:hAnsi="Times New Roman" w:cs="Times New Roman"/>
          <w:strike/>
          <w:color w:val="C00000"/>
          <w:sz w:val="24"/>
          <w:lang w:val="en-GB"/>
        </w:rPr>
      </w:pPr>
    </w:p>
    <w:p w14:paraId="0E3F498A" w14:textId="3D4BB8C8" w:rsidR="00342E44" w:rsidRDefault="00342E44">
      <w:pPr>
        <w:rPr>
          <w:rFonts w:ascii="Times New Roman" w:hAnsi="Times New Roman" w:cs="Times New Roman"/>
          <w:strike/>
          <w:color w:val="C00000"/>
          <w:sz w:val="24"/>
          <w:lang w:val="en-GB"/>
        </w:rPr>
      </w:pPr>
    </w:p>
    <w:p w14:paraId="1CFCB882" w14:textId="6A4E1DC6" w:rsidR="00342E44" w:rsidRDefault="00342E44">
      <w:pPr>
        <w:rPr>
          <w:rFonts w:ascii="Times New Roman" w:hAnsi="Times New Roman" w:cs="Times New Roman"/>
          <w:strike/>
          <w:color w:val="C00000"/>
          <w:sz w:val="24"/>
          <w:lang w:val="en-GB"/>
        </w:rPr>
      </w:pPr>
    </w:p>
    <w:p w14:paraId="51D9247F" w14:textId="44EA40FC" w:rsidR="00342E44" w:rsidRDefault="00342E44">
      <w:pPr>
        <w:rPr>
          <w:rFonts w:ascii="Times New Roman" w:hAnsi="Times New Roman" w:cs="Times New Roman"/>
          <w:strike/>
          <w:color w:val="C00000"/>
          <w:sz w:val="24"/>
          <w:lang w:val="en-GB"/>
        </w:rPr>
      </w:pPr>
    </w:p>
    <w:p w14:paraId="69CBDA16" w14:textId="36A40DF0" w:rsidR="00342E44" w:rsidRDefault="00342E44">
      <w:pPr>
        <w:rPr>
          <w:rFonts w:ascii="Times New Roman" w:hAnsi="Times New Roman" w:cs="Times New Roman"/>
          <w:strike/>
          <w:color w:val="C00000"/>
          <w:sz w:val="24"/>
          <w:lang w:val="en-GB"/>
        </w:rPr>
      </w:pPr>
    </w:p>
    <w:p w14:paraId="4EB7713A" w14:textId="6AE8381C" w:rsidR="00342E44" w:rsidRDefault="00342E44">
      <w:pPr>
        <w:rPr>
          <w:rFonts w:ascii="Times New Roman" w:hAnsi="Times New Roman" w:cs="Times New Roman"/>
          <w:strike/>
          <w:color w:val="C00000"/>
          <w:sz w:val="24"/>
          <w:lang w:val="en-GB"/>
        </w:rPr>
      </w:pPr>
    </w:p>
    <w:p w14:paraId="69BD7252" w14:textId="08410C6E" w:rsidR="00342E44" w:rsidRDefault="00342E44">
      <w:pPr>
        <w:rPr>
          <w:rFonts w:ascii="Times New Roman" w:hAnsi="Times New Roman" w:cs="Times New Roman"/>
          <w:strike/>
          <w:color w:val="C00000"/>
          <w:sz w:val="24"/>
          <w:lang w:val="en-GB"/>
        </w:rPr>
      </w:pPr>
    </w:p>
    <w:p w14:paraId="42867BDA" w14:textId="004E7A3B" w:rsidR="00342E44" w:rsidRDefault="00342E44">
      <w:pPr>
        <w:rPr>
          <w:rFonts w:ascii="Times New Roman" w:hAnsi="Times New Roman" w:cs="Times New Roman"/>
          <w:strike/>
          <w:color w:val="C00000"/>
          <w:sz w:val="24"/>
          <w:lang w:val="en-GB"/>
        </w:rPr>
      </w:pPr>
    </w:p>
    <w:p w14:paraId="314C1EE7" w14:textId="7601508B" w:rsidR="0004076C" w:rsidRPr="0055614B" w:rsidRDefault="0004076C">
      <w:pPr>
        <w:rPr>
          <w:lang w:val="en-GB"/>
        </w:rPr>
      </w:pPr>
    </w:p>
    <w:p w14:paraId="2323381E" w14:textId="77777777" w:rsidR="0004076C" w:rsidRPr="0055614B" w:rsidRDefault="0004076C" w:rsidP="0004076C">
      <w:pPr>
        <w:pStyle w:val="Heading1"/>
        <w:rPr>
          <w:lang w:val="en-GB"/>
        </w:rPr>
      </w:pPr>
      <w:bookmarkStart w:id="66" w:name="_Toc20459126"/>
      <w:bookmarkStart w:id="67" w:name="_Toc114049999"/>
      <w:bookmarkStart w:id="68" w:name="_Toc19468566"/>
      <w:r w:rsidRPr="0055614B">
        <w:rPr>
          <w:lang w:val="en-GB"/>
        </w:rPr>
        <w:lastRenderedPageBreak/>
        <w:t>Chapter 3</w:t>
      </w:r>
      <w:bookmarkEnd w:id="66"/>
      <w:r w:rsidRPr="0055614B">
        <w:rPr>
          <w:lang w:val="en-GB"/>
        </w:rPr>
        <w:t xml:space="preserve"> – Numerical </w:t>
      </w:r>
      <w:r w:rsidR="0097119F" w:rsidRPr="0055614B">
        <w:rPr>
          <w:lang w:val="en-GB"/>
        </w:rPr>
        <w:t>Simulations</w:t>
      </w:r>
      <w:bookmarkEnd w:id="67"/>
    </w:p>
    <w:p w14:paraId="192C9C23" w14:textId="77777777" w:rsidR="0004076C" w:rsidRPr="0055614B" w:rsidRDefault="0004076C" w:rsidP="0004076C">
      <w:pPr>
        <w:pStyle w:val="Heading2"/>
        <w:numPr>
          <w:ilvl w:val="0"/>
          <w:numId w:val="0"/>
        </w:numPr>
        <w:spacing w:line="276" w:lineRule="auto"/>
        <w:rPr>
          <w:rFonts w:cs="Times New Roman"/>
          <w:b w:val="0"/>
          <w:szCs w:val="24"/>
          <w:lang w:val="en-GB"/>
        </w:rPr>
      </w:pPr>
      <w:bookmarkStart w:id="69" w:name="_Toc19468567"/>
      <w:bookmarkStart w:id="70" w:name="_Toc20459128"/>
      <w:bookmarkStart w:id="71" w:name="_Toc114050000"/>
      <w:bookmarkEnd w:id="68"/>
      <w:r w:rsidRPr="0055614B">
        <w:rPr>
          <w:rFonts w:cs="Times New Roman"/>
          <w:szCs w:val="24"/>
          <w:lang w:val="en-GB"/>
        </w:rPr>
        <w:t>3.1 Introduction</w:t>
      </w:r>
      <w:bookmarkEnd w:id="69"/>
      <w:bookmarkEnd w:id="70"/>
      <w:bookmarkEnd w:id="71"/>
    </w:p>
    <w:p w14:paraId="5F6E97E5" w14:textId="77777777" w:rsidR="0004076C" w:rsidRPr="0055614B" w:rsidRDefault="0004076C" w:rsidP="00130F1B">
      <w:pPr>
        <w:pStyle w:val="BodyText"/>
        <w:spacing w:line="276" w:lineRule="auto"/>
        <w:jc w:val="both"/>
        <w:rPr>
          <w:szCs w:val="24"/>
          <w:lang w:val="en-GB"/>
        </w:rPr>
      </w:pPr>
      <w:r w:rsidRPr="0055614B">
        <w:rPr>
          <w:szCs w:val="24"/>
          <w:lang w:val="en-GB"/>
        </w:rPr>
        <w:t>Computational fluid dynamics (CFD) represents the mathematical modelling of a problem involving fluid flow, and is applicable to chemical processes, heat transfer and/or species diffusion. With computers and networks achieving computational powers sufficiently large to enable calculation of solutions to meaningful fluid problems, CFD experienced a remarkable growth both in academia and industry in the last few decades. Alongside this, a number of intuitive user-friendly commercial software packages have become available allowing wider access to CFD modelling.</w:t>
      </w:r>
    </w:p>
    <w:p w14:paraId="30C61A56" w14:textId="77777777" w:rsidR="0004076C" w:rsidRPr="0055614B" w:rsidRDefault="0004076C" w:rsidP="00130F1B">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CFD code uses simple physical concepts to describe the fluid flow behaviour. A set of partial differential equations based on the laws of conservation of mass, conservation of momentum and conservation of energy (presented in the following for the 2D space) are used to describe the involved physical phenomena.</w:t>
      </w:r>
    </w:p>
    <w:p w14:paraId="3AED2F88" w14:textId="77777777" w:rsidR="0004076C" w:rsidRPr="0055614B" w:rsidRDefault="0004076C" w:rsidP="00130F1B">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Conservation of mass</w:t>
      </w:r>
    </w:p>
    <w:p w14:paraId="38454987" w14:textId="77777777" w:rsidR="0004076C" w:rsidRPr="0055614B" w:rsidRDefault="0004076C" w:rsidP="00130F1B">
      <w:pPr>
        <w:pStyle w:val="BodyText"/>
        <w:spacing w:line="276" w:lineRule="auto"/>
        <w:jc w:val="both"/>
        <w:rPr>
          <w:szCs w:val="24"/>
          <w:lang w:val="en-GB"/>
        </w:rPr>
      </w:pPr>
      <w:r w:rsidRPr="0055614B">
        <w:rPr>
          <w:szCs w:val="24"/>
          <w:lang w:val="en-GB"/>
        </w:rPr>
        <w:t xml:space="preserve">The rate of change of density of an element is proportional to the net rate of </w:t>
      </w:r>
      <w:r w:rsidR="00C040E0" w:rsidRPr="0055614B">
        <w:rPr>
          <w:szCs w:val="24"/>
          <w:lang w:val="en-GB"/>
        </w:rPr>
        <w:t xml:space="preserve">mass </w:t>
      </w:r>
      <w:r w:rsidRPr="0055614B">
        <w:rPr>
          <w:szCs w:val="24"/>
          <w:lang w:val="en-GB"/>
        </w:rPr>
        <w:t>flow into the element, as mathematically expressed by:</w:t>
      </w:r>
    </w:p>
    <w:p w14:paraId="552280B5" w14:textId="77777777" w:rsidR="0004076C" w:rsidRPr="0055614B" w:rsidRDefault="00BB3E60" w:rsidP="0085004E">
      <w:pPr>
        <w:pStyle w:val="BodyText"/>
        <w:spacing w:line="276" w:lineRule="auto"/>
        <w:ind w:firstLine="567"/>
        <w:jc w:val="center"/>
        <w:rPr>
          <w:szCs w:val="24"/>
          <w:lang w:val="en-GB"/>
        </w:rPr>
      </w:pPr>
      <m:oMath>
        <m:f>
          <m:fPr>
            <m:ctrlPr>
              <w:rPr>
                <w:rFonts w:ascii="Cambria Math" w:hAnsi="Cambria Math"/>
                <w:i/>
                <w:szCs w:val="24"/>
                <w:lang w:val="en-GB"/>
              </w:rPr>
            </m:ctrlPr>
          </m:fPr>
          <m:num>
            <m:r>
              <w:rPr>
                <w:rFonts w:ascii="Cambria Math" w:hAnsi="Cambria Math"/>
                <w:szCs w:val="24"/>
                <w:lang w:val="en-GB"/>
              </w:rPr>
              <m:t>∂ρ</m:t>
            </m:r>
          </m:num>
          <m:den>
            <m:r>
              <w:rPr>
                <w:rFonts w:ascii="Cambria Math" w:hAnsi="Cambria Math"/>
                <w:szCs w:val="24"/>
                <w:lang w:val="en-GB"/>
              </w:rPr>
              <m:t>∂t</m:t>
            </m:r>
          </m:den>
        </m:f>
        <m:r>
          <w:rPr>
            <w:rFonts w:ascii="Cambria Math" w:hAnsi="Cambria Math"/>
            <w:szCs w:val="24"/>
            <w:lang w:val="en-GB"/>
          </w:rPr>
          <m:t>+</m:t>
        </m:r>
        <m:f>
          <m:fPr>
            <m:ctrlPr>
              <w:rPr>
                <w:rFonts w:ascii="Cambria Math" w:hAnsi="Cambria Math"/>
                <w:i/>
                <w:szCs w:val="24"/>
                <w:lang w:val="en-GB"/>
              </w:rPr>
            </m:ctrlPr>
          </m:fPr>
          <m:num>
            <m:r>
              <w:rPr>
                <w:rFonts w:ascii="Cambria Math" w:hAnsi="Cambria Math"/>
                <w:szCs w:val="24"/>
                <w:lang w:val="en-GB"/>
              </w:rPr>
              <m:t>∂</m:t>
            </m:r>
            <m:d>
              <m:dPr>
                <m:ctrlPr>
                  <w:rPr>
                    <w:rFonts w:ascii="Cambria Math" w:hAnsi="Cambria Math"/>
                    <w:i/>
                    <w:szCs w:val="24"/>
                    <w:lang w:val="en-GB"/>
                  </w:rPr>
                </m:ctrlPr>
              </m:dPr>
              <m:e>
                <m:r>
                  <w:rPr>
                    <w:rFonts w:ascii="Cambria Math" w:hAnsi="Cambria Math"/>
                    <w:szCs w:val="24"/>
                    <w:lang w:val="en-GB"/>
                  </w:rPr>
                  <m:t>ρu</m:t>
                </m:r>
              </m:e>
            </m:d>
          </m:num>
          <m:den>
            <m:r>
              <w:rPr>
                <w:rFonts w:ascii="Cambria Math" w:hAnsi="Cambria Math"/>
                <w:szCs w:val="24"/>
                <w:lang w:val="en-GB"/>
              </w:rPr>
              <m:t>∂x</m:t>
            </m:r>
          </m:den>
        </m:f>
        <m:r>
          <w:rPr>
            <w:rFonts w:ascii="Cambria Math" w:hAnsi="Cambria Math"/>
            <w:szCs w:val="24"/>
            <w:lang w:val="en-GB"/>
          </w:rPr>
          <m:t>+</m:t>
        </m:r>
        <m:f>
          <m:fPr>
            <m:ctrlPr>
              <w:rPr>
                <w:rFonts w:ascii="Cambria Math" w:hAnsi="Cambria Math"/>
                <w:i/>
                <w:szCs w:val="24"/>
                <w:lang w:val="en-GB"/>
              </w:rPr>
            </m:ctrlPr>
          </m:fPr>
          <m:num>
            <m:r>
              <w:rPr>
                <w:rFonts w:ascii="Cambria Math" w:hAnsi="Cambria Math"/>
                <w:szCs w:val="24"/>
                <w:lang w:val="en-GB"/>
              </w:rPr>
              <m:t>∂</m:t>
            </m:r>
            <m:d>
              <m:dPr>
                <m:ctrlPr>
                  <w:rPr>
                    <w:rFonts w:ascii="Cambria Math" w:hAnsi="Cambria Math"/>
                    <w:i/>
                    <w:szCs w:val="24"/>
                    <w:lang w:val="en-GB"/>
                  </w:rPr>
                </m:ctrlPr>
              </m:dPr>
              <m:e>
                <m:r>
                  <w:rPr>
                    <w:rFonts w:ascii="Cambria Math" w:hAnsi="Cambria Math"/>
                    <w:szCs w:val="24"/>
                    <w:lang w:val="en-GB"/>
                  </w:rPr>
                  <m:t>ρv</m:t>
                </m:r>
              </m:e>
            </m:d>
          </m:num>
          <m:den>
            <m:r>
              <w:rPr>
                <w:rFonts w:ascii="Cambria Math" w:hAnsi="Cambria Math"/>
                <w:szCs w:val="24"/>
                <w:lang w:val="en-GB"/>
              </w:rPr>
              <m:t>∂y</m:t>
            </m:r>
          </m:den>
        </m:f>
        <m:r>
          <w:rPr>
            <w:rFonts w:ascii="Cambria Math" w:hAnsi="Cambria Math"/>
            <w:szCs w:val="24"/>
            <w:lang w:val="en-GB"/>
          </w:rPr>
          <m:t>=0</m:t>
        </m:r>
      </m:oMath>
      <w:r w:rsidR="00130F1B" w:rsidRPr="0055614B">
        <w:rPr>
          <w:szCs w:val="24"/>
          <w:lang w:val="en-GB"/>
        </w:rPr>
        <w:t xml:space="preserve"> (3.1)</w:t>
      </w:r>
    </w:p>
    <w:p w14:paraId="27B0703B" w14:textId="77777777" w:rsidR="0004076C" w:rsidRPr="0055614B" w:rsidRDefault="0004076C" w:rsidP="00130F1B">
      <w:pPr>
        <w:pStyle w:val="BodyText"/>
        <w:spacing w:line="276" w:lineRule="auto"/>
        <w:jc w:val="both"/>
        <w:rPr>
          <w:szCs w:val="24"/>
          <w:lang w:val="en-GB"/>
        </w:rPr>
      </w:pPr>
      <w:r w:rsidRPr="0055614B">
        <w:rPr>
          <w:szCs w:val="24"/>
          <w:lang w:val="en-GB"/>
        </w:rPr>
        <w:t xml:space="preserve">where ρ is the density of the element, </w:t>
      </w:r>
      <w:r w:rsidRPr="0055614B">
        <w:rPr>
          <w:i/>
          <w:iCs/>
          <w:szCs w:val="24"/>
          <w:lang w:val="en-GB"/>
        </w:rPr>
        <w:t>x</w:t>
      </w:r>
      <w:r w:rsidRPr="0055614B">
        <w:rPr>
          <w:szCs w:val="24"/>
          <w:lang w:val="en-GB"/>
        </w:rPr>
        <w:t xml:space="preserve"> and </w:t>
      </w:r>
      <w:r w:rsidRPr="0055614B">
        <w:rPr>
          <w:i/>
          <w:iCs/>
          <w:szCs w:val="24"/>
          <w:lang w:val="en-GB"/>
        </w:rPr>
        <w:t>y</w:t>
      </w:r>
      <w:r w:rsidRPr="0055614B">
        <w:rPr>
          <w:szCs w:val="24"/>
          <w:lang w:val="en-GB"/>
        </w:rPr>
        <w:t xml:space="preserve"> are dimensional vectors and </w:t>
      </w:r>
      <w:r w:rsidRPr="0055614B">
        <w:rPr>
          <w:i/>
          <w:iCs/>
          <w:szCs w:val="24"/>
          <w:lang w:val="en-GB"/>
        </w:rPr>
        <w:t>u</w:t>
      </w:r>
      <w:r w:rsidRPr="0055614B">
        <w:rPr>
          <w:szCs w:val="24"/>
          <w:lang w:val="en-GB"/>
        </w:rPr>
        <w:t xml:space="preserve"> and </w:t>
      </w:r>
      <w:r w:rsidRPr="0055614B">
        <w:rPr>
          <w:i/>
          <w:iCs/>
          <w:szCs w:val="24"/>
          <w:lang w:val="en-GB"/>
        </w:rPr>
        <w:t>v</w:t>
      </w:r>
      <w:r w:rsidRPr="0055614B">
        <w:rPr>
          <w:szCs w:val="24"/>
          <w:lang w:val="en-GB"/>
        </w:rPr>
        <w:t xml:space="preserve"> are the velocity vectors.</w:t>
      </w:r>
    </w:p>
    <w:p w14:paraId="36CE3E0F" w14:textId="77777777" w:rsidR="0004076C" w:rsidRPr="0055614B" w:rsidRDefault="0004076C" w:rsidP="00130F1B">
      <w:pPr>
        <w:pStyle w:val="BodyText"/>
        <w:spacing w:line="276" w:lineRule="auto"/>
        <w:jc w:val="both"/>
        <w:rPr>
          <w:szCs w:val="24"/>
          <w:lang w:val="en-GB"/>
        </w:rPr>
      </w:pPr>
      <w:r w:rsidRPr="0055614B">
        <w:rPr>
          <w:szCs w:val="24"/>
          <w:lang w:val="en-GB"/>
        </w:rPr>
        <w:t xml:space="preserve">In case of incompressible flow, i.e. </w:t>
      </w:r>
      <w:r w:rsidRPr="0055614B">
        <w:rPr>
          <w:position w:val="-24"/>
          <w:szCs w:val="24"/>
          <w:lang w:val="en-GB"/>
        </w:rPr>
        <w:object w:dxaOrig="380" w:dyaOrig="620" w14:anchorId="4DAD5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pt;height:30.55pt" o:ole="">
            <v:imagedata r:id="rId16" o:title=""/>
          </v:shape>
          <o:OLEObject Type="Embed" ProgID="Equation.3" ShapeID="_x0000_i1025" DrawAspect="Content" ObjectID="_1725684862" r:id="rId17"/>
        </w:object>
      </w:r>
      <w:r w:rsidRPr="0055614B">
        <w:rPr>
          <w:szCs w:val="24"/>
          <w:lang w:val="en-GB"/>
        </w:rPr>
        <w:t xml:space="preserve"> = 0 and ρ is uniform (</w:t>
      </w:r>
      <w:r w:rsidR="00252C89" w:rsidRPr="0055614B">
        <w:rPr>
          <w:szCs w:val="24"/>
          <w:lang w:val="en-GB"/>
        </w:rPr>
        <w:t xml:space="preserve">not a function of x and y), the </w:t>
      </w:r>
      <w:r w:rsidRPr="0055614B">
        <w:rPr>
          <w:szCs w:val="24"/>
          <w:lang w:val="en-GB"/>
        </w:rPr>
        <w:t>equation becomes:</w:t>
      </w:r>
    </w:p>
    <w:p w14:paraId="212F88E3" w14:textId="77777777" w:rsidR="0004076C" w:rsidRPr="0055614B" w:rsidRDefault="00BB3E60" w:rsidP="005356D5">
      <w:pPr>
        <w:spacing w:line="276" w:lineRule="auto"/>
        <w:ind w:firstLine="567"/>
        <w:jc w:val="center"/>
        <w:rPr>
          <w:rFonts w:ascii="Times New Roman" w:hAnsi="Times New Roman" w:cs="Times New Roman"/>
          <w:sz w:val="24"/>
          <w:szCs w:val="24"/>
          <w:lang w:val="en-GB"/>
        </w:rPr>
      </w:pPr>
      <m:oMath>
        <m:f>
          <m:fPr>
            <m:ctrlPr>
              <w:rPr>
                <w:rFonts w:ascii="Cambria Math" w:hAnsi="Cambria Math" w:cs="Times New Roman"/>
                <w:i/>
                <w:sz w:val="24"/>
                <w:szCs w:val="24"/>
                <w:lang w:val="en-GB"/>
              </w:rPr>
            </m:ctrlPr>
          </m:fPr>
          <m:num>
            <m:r>
              <w:rPr>
                <w:rFonts w:ascii="Cambria Math" w:hAnsi="Cambria Math" w:cs="Times New Roman"/>
                <w:sz w:val="24"/>
                <w:szCs w:val="24"/>
                <w:lang w:val="en-GB"/>
              </w:rPr>
              <m:t>∂u</m:t>
            </m:r>
          </m:num>
          <m:den>
            <m:r>
              <w:rPr>
                <w:rFonts w:ascii="Cambria Math" w:hAnsi="Cambria Math" w:cs="Times New Roman"/>
                <w:sz w:val="24"/>
                <w:szCs w:val="24"/>
                <w:lang w:val="en-GB"/>
              </w:rPr>
              <m:t>∂x</m:t>
            </m:r>
          </m:den>
        </m:f>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∂v</m:t>
            </m:r>
          </m:num>
          <m:den>
            <m:r>
              <w:rPr>
                <w:rFonts w:ascii="Cambria Math" w:hAnsi="Cambria Math" w:cs="Times New Roman"/>
                <w:sz w:val="24"/>
                <w:szCs w:val="24"/>
                <w:lang w:val="en-GB"/>
              </w:rPr>
              <m:t>∂y</m:t>
            </m:r>
          </m:den>
        </m:f>
        <m:r>
          <w:rPr>
            <w:rFonts w:ascii="Cambria Math" w:hAnsi="Cambria Math" w:cs="Times New Roman"/>
            <w:sz w:val="24"/>
            <w:szCs w:val="24"/>
            <w:lang w:val="en-GB"/>
          </w:rPr>
          <m:t>=0</m:t>
        </m:r>
      </m:oMath>
      <w:r w:rsidR="00130F1B" w:rsidRPr="0055614B">
        <w:rPr>
          <w:rFonts w:ascii="Times New Roman" w:hAnsi="Times New Roman" w:cs="Times New Roman"/>
          <w:sz w:val="24"/>
          <w:szCs w:val="24"/>
          <w:lang w:val="en-GB"/>
        </w:rPr>
        <w:t xml:space="preserve"> (3.2)</w:t>
      </w:r>
    </w:p>
    <w:p w14:paraId="37A33239" w14:textId="77777777" w:rsidR="0004076C" w:rsidRPr="0055614B" w:rsidRDefault="0004076C" w:rsidP="00130F1B">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Conservation of momentum</w:t>
      </w:r>
    </w:p>
    <w:p w14:paraId="0ACA92AC" w14:textId="77777777" w:rsidR="0004076C" w:rsidRPr="0055614B" w:rsidRDefault="0004076C" w:rsidP="00130F1B">
      <w:pPr>
        <w:pStyle w:val="BodyText"/>
        <w:spacing w:line="276" w:lineRule="auto"/>
        <w:jc w:val="both"/>
        <w:rPr>
          <w:szCs w:val="24"/>
          <w:lang w:val="en-GB"/>
        </w:rPr>
      </w:pPr>
      <w:r w:rsidRPr="0055614B">
        <w:rPr>
          <w:szCs w:val="24"/>
          <w:lang w:val="en-GB"/>
        </w:rPr>
        <w:t xml:space="preserve">Newton’s second law states: the rate of increase of momentum is equal to the sum of the forces or </w:t>
      </w:r>
      <w:r w:rsidRPr="0055614B">
        <w:rPr>
          <w:i/>
          <w:iCs/>
          <w:szCs w:val="24"/>
          <w:lang w:val="en-GB"/>
        </w:rPr>
        <w:t>F</w:t>
      </w:r>
      <w:r w:rsidRPr="0055614B">
        <w:rPr>
          <w:szCs w:val="24"/>
          <w:lang w:val="en-GB"/>
        </w:rPr>
        <w:t xml:space="preserve"> = </w:t>
      </w:r>
      <w:r w:rsidRPr="0055614B">
        <w:rPr>
          <w:i/>
          <w:iCs/>
          <w:szCs w:val="24"/>
          <w:lang w:val="en-GB"/>
        </w:rPr>
        <w:t>ma</w:t>
      </w:r>
      <w:r w:rsidRPr="0055614B">
        <w:rPr>
          <w:szCs w:val="24"/>
          <w:lang w:val="en-GB"/>
        </w:rPr>
        <w:t>. This can be applied in fluid dynamics:</w:t>
      </w:r>
    </w:p>
    <w:p w14:paraId="18697B6C" w14:textId="77777777" w:rsidR="0004076C" w:rsidRPr="0055614B" w:rsidRDefault="0004076C" w:rsidP="00130F1B">
      <w:pPr>
        <w:pStyle w:val="BodyText2"/>
        <w:spacing w:line="276" w:lineRule="auto"/>
        <w:jc w:val="both"/>
        <w:rPr>
          <w:b w:val="0"/>
          <w:sz w:val="24"/>
        </w:rPr>
      </w:pPr>
      <w:r w:rsidRPr="0055614B">
        <w:rPr>
          <w:b w:val="0"/>
          <w:i/>
          <w:iCs/>
          <w:sz w:val="24"/>
        </w:rPr>
        <w:t>inertial force</w:t>
      </w:r>
      <w:r w:rsidRPr="0055614B">
        <w:rPr>
          <w:b w:val="0"/>
          <w:sz w:val="24"/>
        </w:rPr>
        <w:t xml:space="preserve"> (</w:t>
      </w:r>
      <w:r w:rsidRPr="0055614B">
        <w:rPr>
          <w:b w:val="0"/>
          <w:i/>
          <w:iCs/>
          <w:sz w:val="24"/>
        </w:rPr>
        <w:t>mass</w:t>
      </w:r>
      <w:r w:rsidRPr="0055614B">
        <w:rPr>
          <w:b w:val="0"/>
          <w:sz w:val="24"/>
        </w:rPr>
        <w:t xml:space="preserve"> </w:t>
      </w:r>
      <w:r w:rsidRPr="0055614B">
        <w:rPr>
          <w:b w:val="0"/>
          <w:sz w:val="24"/>
        </w:rPr>
        <w:sym w:font="Symbol" w:char="F0B4"/>
      </w:r>
      <w:r w:rsidRPr="0055614B">
        <w:rPr>
          <w:b w:val="0"/>
          <w:sz w:val="24"/>
        </w:rPr>
        <w:t xml:space="preserve"> </w:t>
      </w:r>
      <w:r w:rsidRPr="0055614B">
        <w:rPr>
          <w:b w:val="0"/>
          <w:i/>
          <w:iCs/>
          <w:sz w:val="24"/>
        </w:rPr>
        <w:t>acceleration</w:t>
      </w:r>
      <w:r w:rsidRPr="0055614B">
        <w:rPr>
          <w:b w:val="0"/>
          <w:sz w:val="24"/>
        </w:rPr>
        <w:t xml:space="preserve">) = </w:t>
      </w:r>
      <w:r w:rsidRPr="0055614B">
        <w:rPr>
          <w:b w:val="0"/>
          <w:i/>
          <w:iCs/>
          <w:sz w:val="24"/>
        </w:rPr>
        <w:t>body force</w:t>
      </w:r>
      <w:r w:rsidRPr="0055614B">
        <w:rPr>
          <w:b w:val="0"/>
          <w:sz w:val="24"/>
        </w:rPr>
        <w:t xml:space="preserve"> (e.g. </w:t>
      </w:r>
      <w:r w:rsidRPr="0055614B">
        <w:rPr>
          <w:b w:val="0"/>
          <w:i/>
          <w:iCs/>
          <w:sz w:val="24"/>
        </w:rPr>
        <w:t>gravity</w:t>
      </w:r>
      <w:r w:rsidRPr="0055614B">
        <w:rPr>
          <w:b w:val="0"/>
          <w:sz w:val="24"/>
        </w:rPr>
        <w:t xml:space="preserve">)+ </w:t>
      </w:r>
      <w:r w:rsidRPr="0055614B">
        <w:rPr>
          <w:b w:val="0"/>
          <w:i/>
          <w:iCs/>
          <w:sz w:val="24"/>
        </w:rPr>
        <w:t>pressure force</w:t>
      </w:r>
      <w:r w:rsidRPr="0055614B">
        <w:rPr>
          <w:b w:val="0"/>
          <w:sz w:val="24"/>
        </w:rPr>
        <w:t xml:space="preserve"> + </w:t>
      </w:r>
      <w:r w:rsidRPr="0055614B">
        <w:rPr>
          <w:b w:val="0"/>
          <w:i/>
          <w:iCs/>
          <w:sz w:val="24"/>
        </w:rPr>
        <w:t>viscous force</w:t>
      </w:r>
    </w:p>
    <w:p w14:paraId="21B094C9" w14:textId="77777777" w:rsidR="0004076C" w:rsidRPr="0055614B" w:rsidRDefault="0004076C" w:rsidP="0004076C">
      <w:pPr>
        <w:spacing w:after="0" w:line="276" w:lineRule="auto"/>
        <w:rPr>
          <w:rFonts w:ascii="Times New Roman" w:hAnsi="Times New Roman" w:cs="Times New Roman"/>
          <w:sz w:val="24"/>
          <w:szCs w:val="24"/>
          <w:lang w:val="en-GB"/>
        </w:rPr>
      </w:pPr>
      <w:r w:rsidRPr="0055614B">
        <w:rPr>
          <w:rFonts w:ascii="Times New Roman" w:hAnsi="Times New Roman" w:cs="Times New Roman"/>
          <w:noProof/>
          <w:sz w:val="24"/>
          <w:szCs w:val="24"/>
          <w:lang w:val="en-US"/>
        </w:rPr>
        <w:lastRenderedPageBreak/>
        <mc:AlternateContent>
          <mc:Choice Requires="wps">
            <w:drawing>
              <wp:anchor distT="45720" distB="45720" distL="114300" distR="114300" simplePos="0" relativeHeight="251671552" behindDoc="0" locked="0" layoutInCell="1" allowOverlap="1" wp14:anchorId="0D86C3F8" wp14:editId="0618BFF6">
                <wp:simplePos x="0" y="0"/>
                <wp:positionH relativeFrom="margin">
                  <wp:align>center</wp:align>
                </wp:positionH>
                <wp:positionV relativeFrom="paragraph">
                  <wp:posOffset>12065</wp:posOffset>
                </wp:positionV>
                <wp:extent cx="4657725" cy="240982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2409825"/>
                        </a:xfrm>
                        <a:prstGeom prst="rect">
                          <a:avLst/>
                        </a:prstGeom>
                        <a:noFill/>
                        <a:ln w="9525">
                          <a:noFill/>
                          <a:miter lim="800000"/>
                          <a:headEnd/>
                          <a:tailEnd/>
                        </a:ln>
                      </wps:spPr>
                      <wps:txbx>
                        <w:txbxContent>
                          <w:p w14:paraId="7DBB0E50" w14:textId="77777777" w:rsidR="00BB3E60" w:rsidRPr="002529AD" w:rsidRDefault="00BB3E60" w:rsidP="0004076C">
                            <w:pPr>
                              <w:jc w:val="center"/>
                              <w:rPr>
                                <w:lang w:val="en-US"/>
                              </w:rPr>
                            </w:pPr>
                            <w:r>
                              <w:rPr>
                                <w:noProof/>
                                <w:lang w:val="en-US"/>
                              </w:rPr>
                              <w:drawing>
                                <wp:inline distT="0" distB="0" distL="0" distR="0" wp14:anchorId="28AFFB76" wp14:editId="024E9E29">
                                  <wp:extent cx="4129200" cy="2142000"/>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29200" cy="214200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D86C3F8" id="_x0000_s1036" type="#_x0000_t202" style="position:absolute;margin-left:0;margin-top:.95pt;width:366.75pt;height:189.75pt;z-index:251671552;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" filled="f" stroked="f">
                <v:textbox style="mso-fit-shape-to-text:t">
                  <w:txbxContent>
                    <w:p w14:paraId="7DBB0E50" w14:textId="77777777" w:rsidR="00BB3E60" w:rsidRPr="002529AD" w:rsidRDefault="00BB3E60" w:rsidP="0004076C">
                      <w:pPr>
                        <w:jc w:val="center"/>
                        <w:rPr>
                          <w:lang w:val="en-US"/>
                        </w:rPr>
                      </w:pPr>
                      <w:r>
                        <w:rPr>
                          <w:noProof/>
                          <w:lang w:val="en-US"/>
                        </w:rPr>
                        <w:drawing>
                          <wp:inline distT="0" distB="0" distL="0" distR="0" wp14:anchorId="28AFFB76" wp14:editId="024E9E29">
                            <wp:extent cx="4129200" cy="2142000"/>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29200" cy="2142000"/>
                                    </a:xfrm>
                                    <a:prstGeom prst="rect">
                                      <a:avLst/>
                                    </a:prstGeom>
                                    <a:noFill/>
                                    <a:ln>
                                      <a:noFill/>
                                    </a:ln>
                                  </pic:spPr>
                                </pic:pic>
                              </a:graphicData>
                            </a:graphic>
                          </wp:inline>
                        </w:drawing>
                      </w:r>
                    </w:p>
                  </w:txbxContent>
                </v:textbox>
                <w10:wrap type="square" anchorx="margin"/>
              </v:shape>
            </w:pict>
          </mc:Fallback>
        </mc:AlternateContent>
      </w:r>
    </w:p>
    <w:p w14:paraId="0E489F7D" w14:textId="77777777" w:rsidR="0004076C" w:rsidRPr="0055614B" w:rsidRDefault="0004076C" w:rsidP="0004076C">
      <w:pPr>
        <w:spacing w:after="0" w:line="276" w:lineRule="auto"/>
        <w:rPr>
          <w:rFonts w:ascii="Times New Roman" w:hAnsi="Times New Roman" w:cs="Times New Roman"/>
          <w:sz w:val="24"/>
          <w:szCs w:val="24"/>
          <w:lang w:val="en-GB"/>
        </w:rPr>
      </w:pPr>
    </w:p>
    <w:p w14:paraId="131B484B" w14:textId="77777777" w:rsidR="0004076C" w:rsidRPr="0055614B" w:rsidRDefault="0004076C" w:rsidP="0004076C">
      <w:pPr>
        <w:spacing w:after="0" w:line="276" w:lineRule="auto"/>
        <w:rPr>
          <w:rFonts w:ascii="Times New Roman" w:hAnsi="Times New Roman" w:cs="Times New Roman"/>
          <w:sz w:val="24"/>
          <w:szCs w:val="24"/>
          <w:lang w:val="en-GB"/>
        </w:rPr>
      </w:pPr>
    </w:p>
    <w:p w14:paraId="18B11C79" w14:textId="77777777" w:rsidR="0004076C" w:rsidRPr="0055614B" w:rsidRDefault="0004076C" w:rsidP="0004076C">
      <w:pPr>
        <w:spacing w:after="0" w:line="276" w:lineRule="auto"/>
        <w:rPr>
          <w:rFonts w:ascii="Times New Roman" w:hAnsi="Times New Roman" w:cs="Times New Roman"/>
          <w:sz w:val="24"/>
          <w:szCs w:val="24"/>
          <w:lang w:val="en-GB"/>
        </w:rPr>
      </w:pPr>
    </w:p>
    <w:p w14:paraId="5D9DFC69" w14:textId="77777777" w:rsidR="0004076C" w:rsidRPr="0055614B" w:rsidRDefault="0004076C" w:rsidP="0004076C">
      <w:pPr>
        <w:spacing w:after="0" w:line="276" w:lineRule="auto"/>
        <w:rPr>
          <w:rFonts w:ascii="Times New Roman" w:hAnsi="Times New Roman" w:cs="Times New Roman"/>
          <w:sz w:val="24"/>
          <w:szCs w:val="24"/>
          <w:lang w:val="en-GB"/>
        </w:rPr>
      </w:pPr>
    </w:p>
    <w:p w14:paraId="10E939AA" w14:textId="77777777" w:rsidR="0004076C" w:rsidRPr="0055614B" w:rsidRDefault="0004076C" w:rsidP="0004076C">
      <w:pPr>
        <w:spacing w:after="0" w:line="276" w:lineRule="auto"/>
        <w:rPr>
          <w:rFonts w:ascii="Times New Roman" w:hAnsi="Times New Roman" w:cs="Times New Roman"/>
          <w:sz w:val="24"/>
          <w:szCs w:val="24"/>
          <w:lang w:val="en-GB"/>
        </w:rPr>
      </w:pPr>
    </w:p>
    <w:p w14:paraId="5E55E95A" w14:textId="77777777" w:rsidR="0004076C" w:rsidRPr="0055614B" w:rsidRDefault="0004076C" w:rsidP="0004076C">
      <w:pPr>
        <w:spacing w:after="0" w:line="276" w:lineRule="auto"/>
        <w:jc w:val="center"/>
        <w:rPr>
          <w:rFonts w:ascii="Times New Roman" w:hAnsi="Times New Roman" w:cs="Times New Roman"/>
          <w:color w:val="FF0000"/>
          <w:sz w:val="24"/>
          <w:szCs w:val="24"/>
          <w:lang w:val="en-GB"/>
        </w:rPr>
      </w:pPr>
    </w:p>
    <w:p w14:paraId="20E5FD2F" w14:textId="77777777" w:rsidR="0004076C" w:rsidRPr="0055614B" w:rsidRDefault="0004076C" w:rsidP="0004076C">
      <w:pPr>
        <w:spacing w:after="0" w:line="276" w:lineRule="auto"/>
        <w:jc w:val="center"/>
        <w:rPr>
          <w:rFonts w:ascii="Times New Roman" w:hAnsi="Times New Roman" w:cs="Times New Roman"/>
          <w:color w:val="FF0000"/>
          <w:sz w:val="24"/>
          <w:szCs w:val="24"/>
          <w:lang w:val="en-GB"/>
        </w:rPr>
      </w:pPr>
    </w:p>
    <w:p w14:paraId="322EC599" w14:textId="77777777" w:rsidR="0004076C" w:rsidRPr="0055614B" w:rsidRDefault="0004076C" w:rsidP="0004076C">
      <w:pPr>
        <w:spacing w:after="0" w:line="276" w:lineRule="auto"/>
        <w:jc w:val="center"/>
        <w:rPr>
          <w:rFonts w:ascii="Times New Roman" w:hAnsi="Times New Roman" w:cs="Times New Roman"/>
          <w:color w:val="FF0000"/>
          <w:sz w:val="24"/>
          <w:szCs w:val="24"/>
          <w:lang w:val="en-GB"/>
        </w:rPr>
      </w:pPr>
    </w:p>
    <w:p w14:paraId="475F4A09" w14:textId="77777777" w:rsidR="0004076C" w:rsidRPr="0055614B" w:rsidRDefault="0004076C" w:rsidP="0004076C">
      <w:pPr>
        <w:spacing w:after="0" w:line="276" w:lineRule="auto"/>
        <w:jc w:val="center"/>
        <w:rPr>
          <w:rFonts w:ascii="Times New Roman" w:hAnsi="Times New Roman" w:cs="Times New Roman"/>
          <w:color w:val="FF0000"/>
          <w:sz w:val="24"/>
          <w:szCs w:val="24"/>
          <w:lang w:val="en-GB"/>
        </w:rPr>
      </w:pPr>
    </w:p>
    <w:p w14:paraId="2DA811BD" w14:textId="77777777" w:rsidR="00130F1B" w:rsidRPr="0055614B" w:rsidRDefault="00130F1B" w:rsidP="0004076C">
      <w:pPr>
        <w:spacing w:after="0" w:line="276" w:lineRule="auto"/>
        <w:rPr>
          <w:rFonts w:ascii="Times New Roman" w:hAnsi="Times New Roman" w:cs="Times New Roman"/>
          <w:sz w:val="24"/>
          <w:szCs w:val="24"/>
          <w:lang w:val="en-GB"/>
        </w:rPr>
      </w:pPr>
    </w:p>
    <w:p w14:paraId="23BD4AAA" w14:textId="77777777" w:rsidR="00130F1B" w:rsidRPr="0055614B" w:rsidRDefault="00130F1B" w:rsidP="0004076C">
      <w:pPr>
        <w:spacing w:after="0" w:line="276" w:lineRule="auto"/>
        <w:rPr>
          <w:rFonts w:ascii="Times New Roman" w:hAnsi="Times New Roman" w:cs="Times New Roman"/>
          <w:sz w:val="24"/>
          <w:szCs w:val="24"/>
          <w:lang w:val="en-GB"/>
        </w:rPr>
      </w:pPr>
      <w:r w:rsidRPr="0055614B">
        <w:rPr>
          <w:rFonts w:ascii="Times New Roman" w:hAnsi="Times New Roman" w:cs="Times New Roman"/>
          <w:noProof/>
          <w:sz w:val="24"/>
          <w:szCs w:val="24"/>
          <w:lang w:val="en-US"/>
        </w:rPr>
        <mc:AlternateContent>
          <mc:Choice Requires="wps">
            <w:drawing>
              <wp:anchor distT="0" distB="0" distL="114300" distR="114300" simplePos="0" relativeHeight="251672576" behindDoc="0" locked="0" layoutInCell="1" allowOverlap="1" wp14:anchorId="7E89030D" wp14:editId="6946FCE3">
                <wp:simplePos x="0" y="0"/>
                <wp:positionH relativeFrom="margin">
                  <wp:align>center</wp:align>
                </wp:positionH>
                <wp:positionV relativeFrom="paragraph">
                  <wp:posOffset>291824</wp:posOffset>
                </wp:positionV>
                <wp:extent cx="5948680" cy="6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948680" cy="635"/>
                        </a:xfrm>
                        <a:prstGeom prst="rect">
                          <a:avLst/>
                        </a:prstGeom>
                        <a:solidFill>
                          <a:prstClr val="white"/>
                        </a:solidFill>
                        <a:ln>
                          <a:noFill/>
                        </a:ln>
                      </wps:spPr>
                      <wps:txbx>
                        <w:txbxContent>
                          <w:p w14:paraId="685AD293" w14:textId="77777777" w:rsidR="00BB3E60" w:rsidRPr="0004076C" w:rsidRDefault="00BB3E60" w:rsidP="0004076C">
                            <w:pPr>
                              <w:pStyle w:val="Caption"/>
                              <w:jc w:val="center"/>
                              <w:rPr>
                                <w:rFonts w:ascii="Times New Roman" w:eastAsia="Times New Roman" w:hAnsi="Times New Roman" w:cs="Times New Roman"/>
                                <w:b/>
                                <w:i w:val="0"/>
                                <w:noProof/>
                                <w:color w:val="auto"/>
                                <w:sz w:val="28"/>
                                <w:szCs w:val="24"/>
                              </w:rPr>
                            </w:pPr>
                            <w:r w:rsidRPr="0004076C">
                              <w:rPr>
                                <w:rFonts w:ascii="Times New Roman" w:hAnsi="Times New Roman" w:cs="Times New Roman"/>
                                <w:b/>
                                <w:i w:val="0"/>
                                <w:color w:val="auto"/>
                                <w:sz w:val="20"/>
                              </w:rPr>
                              <w:t>Figure 3.1</w:t>
                            </w:r>
                            <w:r w:rsidRPr="0004076C">
                              <w:rPr>
                                <w:rFonts w:ascii="Times New Roman" w:hAnsi="Times New Roman" w:cs="Times New Roman"/>
                                <w:i w:val="0"/>
                                <w:color w:val="auto"/>
                                <w:sz w:val="20"/>
                              </w:rPr>
                              <w:t xml:space="preserve"> Fluid element: (a) velocity, (b) pressure, (c) angular deformation, (d) elongation transformation, (e) shearing and tensile stress (reproduced from Sucharov (2003))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89030D" id="Text Box 5" o:spid="_x0000_s1037" type="#_x0000_t202" style="position:absolute;margin-left:0;margin-top:23pt;width:468.4pt;height:.05pt;z-index:2516725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" stroked="f">
                <v:textbox style="mso-fit-shape-to-text:t" inset="0,0,0,0">
                  <w:txbxContent>
                    <w:p w14:paraId="685AD293" w14:textId="77777777" w:rsidR="00BB3E60" w:rsidRPr="0004076C" w:rsidRDefault="00BB3E60" w:rsidP="0004076C">
                      <w:pPr>
                        <w:pStyle w:val="Caption"/>
                        <w:jc w:val="center"/>
                        <w:rPr>
                          <w:rFonts w:ascii="Times New Roman" w:eastAsia="Times New Roman" w:hAnsi="Times New Roman" w:cs="Times New Roman"/>
                          <w:b/>
                          <w:i w:val="0"/>
                          <w:noProof/>
                          <w:color w:val="auto"/>
                          <w:sz w:val="28"/>
                          <w:szCs w:val="24"/>
                        </w:rPr>
                      </w:pPr>
                      <w:r w:rsidRPr="0004076C">
                        <w:rPr>
                          <w:rFonts w:ascii="Times New Roman" w:hAnsi="Times New Roman" w:cs="Times New Roman"/>
                          <w:b/>
                          <w:i w:val="0"/>
                          <w:color w:val="auto"/>
                          <w:sz w:val="20"/>
                        </w:rPr>
                        <w:t>Figure 3.1</w:t>
                      </w:r>
                      <w:r w:rsidRPr="0004076C">
                        <w:rPr>
                          <w:rFonts w:ascii="Times New Roman" w:hAnsi="Times New Roman" w:cs="Times New Roman"/>
                          <w:i w:val="0"/>
                          <w:color w:val="auto"/>
                          <w:sz w:val="20"/>
                        </w:rPr>
                        <w:t xml:space="preserve"> Fluid element: (a) velocity, (b) pressure, (c) angular deformation, (d) elongation transformation, (e) shearing and tensile stress (reproduced from Sucharov (2003))</w:t>
                      </w:r>
                    </w:p>
                  </w:txbxContent>
                </v:textbox>
                <w10:wrap type="square" anchorx="margin"/>
              </v:shape>
            </w:pict>
          </mc:Fallback>
        </mc:AlternateContent>
      </w:r>
    </w:p>
    <w:p w14:paraId="2FE62EC8" w14:textId="77777777" w:rsidR="0004076C" w:rsidRPr="0055614B" w:rsidRDefault="0004076C" w:rsidP="0004076C">
      <w:pPr>
        <w:spacing w:after="0" w:line="276" w:lineRule="auto"/>
        <w:rPr>
          <w:rFonts w:ascii="Times New Roman" w:hAnsi="Times New Roman" w:cs="Times New Roman"/>
          <w:sz w:val="24"/>
          <w:szCs w:val="24"/>
          <w:lang w:val="en-GB"/>
        </w:rPr>
      </w:pPr>
      <w:r w:rsidRPr="0055614B">
        <w:rPr>
          <w:rFonts w:ascii="Times New Roman" w:hAnsi="Times New Roman" w:cs="Times New Roman"/>
          <w:sz w:val="24"/>
          <w:szCs w:val="24"/>
          <w:lang w:val="en-GB"/>
        </w:rPr>
        <w:t>Inertial force</w:t>
      </w:r>
    </w:p>
    <w:p w14:paraId="2C9D6C06" w14:textId="77777777" w:rsidR="0004076C" w:rsidRPr="0055614B" w:rsidRDefault="0004076C" w:rsidP="0004076C">
      <w:pPr>
        <w:pStyle w:val="BodyText"/>
        <w:spacing w:line="276" w:lineRule="auto"/>
        <w:jc w:val="both"/>
        <w:rPr>
          <w:szCs w:val="24"/>
          <w:lang w:val="en-GB"/>
        </w:rPr>
      </w:pPr>
      <w:r w:rsidRPr="0055614B">
        <w:rPr>
          <w:szCs w:val="24"/>
          <w:lang w:val="en-GB"/>
        </w:rPr>
        <w:t>Consider an elementary rectangle of fluid of sides d</w:t>
      </w:r>
      <w:r w:rsidRPr="0055614B">
        <w:rPr>
          <w:i/>
          <w:iCs/>
          <w:szCs w:val="24"/>
          <w:lang w:val="en-GB"/>
        </w:rPr>
        <w:t>x</w:t>
      </w:r>
      <w:r w:rsidRPr="0055614B">
        <w:rPr>
          <w:szCs w:val="24"/>
          <w:lang w:val="en-GB"/>
        </w:rPr>
        <w:t>, d</w:t>
      </w:r>
      <w:r w:rsidRPr="0055614B">
        <w:rPr>
          <w:i/>
          <w:iCs/>
          <w:szCs w:val="24"/>
          <w:lang w:val="en-GB"/>
        </w:rPr>
        <w:t>y</w:t>
      </w:r>
      <w:r w:rsidRPr="0055614B">
        <w:rPr>
          <w:szCs w:val="24"/>
          <w:lang w:val="en-GB"/>
        </w:rPr>
        <w:t xml:space="preserve"> with thickness </w:t>
      </w:r>
      <w:r w:rsidRPr="0055614B">
        <w:rPr>
          <w:i/>
          <w:iCs/>
          <w:szCs w:val="24"/>
          <w:lang w:val="en-GB"/>
        </w:rPr>
        <w:t>b</w:t>
      </w:r>
      <w:r w:rsidRPr="0055614B">
        <w:rPr>
          <w:szCs w:val="24"/>
          <w:lang w:val="en-GB"/>
        </w:rPr>
        <w:t>.</w:t>
      </w:r>
    </w:p>
    <w:p w14:paraId="2E45F2F4" w14:textId="77777777" w:rsidR="0004076C" w:rsidRPr="0055614B" w:rsidRDefault="0004076C" w:rsidP="0004076C">
      <w:pPr>
        <w:pStyle w:val="BodyText"/>
        <w:spacing w:line="276" w:lineRule="auto"/>
        <w:rPr>
          <w:szCs w:val="24"/>
          <w:lang w:val="en-GB"/>
        </w:rPr>
      </w:pPr>
      <w:r w:rsidRPr="0055614B">
        <w:rPr>
          <w:szCs w:val="24"/>
          <w:lang w:val="en-GB"/>
        </w:rPr>
        <w:t>From Newton’s second law it follows that:</w:t>
      </w:r>
      <w:r w:rsidRPr="0055614B">
        <w:rPr>
          <w:position w:val="-6"/>
          <w:szCs w:val="24"/>
          <w:lang w:val="en-GB"/>
        </w:rPr>
        <w:t xml:space="preserve">       </w:t>
      </w:r>
    </w:p>
    <w:p w14:paraId="4C864D23" w14:textId="77777777" w:rsidR="0004076C" w:rsidRPr="0055614B" w:rsidRDefault="00DB738F" w:rsidP="0004076C">
      <w:pPr>
        <w:pStyle w:val="BodyText"/>
        <w:spacing w:line="276" w:lineRule="auto"/>
        <w:ind w:left="2880" w:firstLine="567"/>
        <w:rPr>
          <w:szCs w:val="24"/>
          <w:lang w:val="en-GB"/>
        </w:rPr>
      </w:pPr>
      <m:oMath>
        <m:r>
          <w:rPr>
            <w:rFonts w:ascii="Cambria Math" w:hAnsi="Cambria Math"/>
            <w:szCs w:val="24"/>
            <w:lang w:val="en-GB"/>
          </w:rPr>
          <m:t>ρbdxdy</m:t>
        </m:r>
        <m:f>
          <m:fPr>
            <m:ctrlPr>
              <w:rPr>
                <w:rFonts w:ascii="Cambria Math" w:hAnsi="Cambria Math"/>
                <w:i/>
                <w:szCs w:val="24"/>
                <w:lang w:val="en-GB"/>
              </w:rPr>
            </m:ctrlPr>
          </m:fPr>
          <m:num>
            <m:r>
              <w:rPr>
                <w:rFonts w:ascii="Cambria Math" w:hAnsi="Cambria Math"/>
                <w:szCs w:val="24"/>
                <w:lang w:val="en-GB"/>
              </w:rPr>
              <m:t>du</m:t>
            </m:r>
          </m:num>
          <m:den>
            <m:r>
              <w:rPr>
                <w:rFonts w:ascii="Cambria Math" w:hAnsi="Cambria Math"/>
                <w:szCs w:val="24"/>
                <w:lang w:val="en-GB"/>
              </w:rPr>
              <m:t>dt</m:t>
            </m:r>
          </m:den>
        </m:f>
        <m:r>
          <w:rPr>
            <w:rFonts w:ascii="Cambria Math" w:hAnsi="Cambria Math"/>
            <w:szCs w:val="24"/>
            <w:lang w:val="en-GB"/>
          </w:rPr>
          <m:t>=</m:t>
        </m:r>
        <m:sSub>
          <m:sSubPr>
            <m:ctrlPr>
              <w:rPr>
                <w:rFonts w:ascii="Cambria Math" w:hAnsi="Cambria Math"/>
                <w:i/>
                <w:szCs w:val="24"/>
                <w:lang w:val="en-GB"/>
              </w:rPr>
            </m:ctrlPr>
          </m:sSubPr>
          <m:e>
            <m:r>
              <w:rPr>
                <w:rFonts w:ascii="Cambria Math" w:hAnsi="Cambria Math"/>
                <w:szCs w:val="24"/>
                <w:lang w:val="en-GB"/>
              </w:rPr>
              <m:t>F</m:t>
            </m:r>
          </m:e>
          <m:sub>
            <m:r>
              <w:rPr>
                <w:rFonts w:ascii="Cambria Math" w:hAnsi="Cambria Math"/>
                <w:szCs w:val="24"/>
                <w:lang w:val="en-GB"/>
              </w:rPr>
              <m:t>x</m:t>
            </m:r>
          </m:sub>
        </m:sSub>
      </m:oMath>
      <w:r w:rsidR="0004076C" w:rsidRPr="0055614B">
        <w:rPr>
          <w:szCs w:val="24"/>
          <w:lang w:val="en-GB"/>
        </w:rPr>
        <w:t xml:space="preserve"> </w:t>
      </w:r>
      <w:r w:rsidR="000B3ECC" w:rsidRPr="0055614B">
        <w:rPr>
          <w:szCs w:val="24"/>
          <w:lang w:val="en-GB"/>
        </w:rPr>
        <w:t>(3.3</w:t>
      </w:r>
      <w:r w:rsidR="0004076C" w:rsidRPr="0055614B">
        <w:rPr>
          <w:szCs w:val="24"/>
          <w:lang w:val="en-GB"/>
        </w:rPr>
        <w:t>)</w:t>
      </w:r>
    </w:p>
    <w:p w14:paraId="574A1107" w14:textId="77777777" w:rsidR="0004076C" w:rsidRPr="0055614B" w:rsidRDefault="0004076C" w:rsidP="0004076C">
      <w:pPr>
        <w:pStyle w:val="BodyText"/>
        <w:spacing w:line="276" w:lineRule="auto"/>
        <w:ind w:left="2160" w:firstLine="567"/>
        <w:rPr>
          <w:szCs w:val="24"/>
          <w:lang w:val="en-GB"/>
        </w:rPr>
      </w:pPr>
      <w:r w:rsidRPr="0055614B">
        <w:rPr>
          <w:szCs w:val="24"/>
          <w:lang w:val="en-GB"/>
        </w:rPr>
        <w:t xml:space="preserve">            </w:t>
      </w:r>
      <m:oMath>
        <m:r>
          <w:rPr>
            <w:rFonts w:ascii="Cambria Math" w:hAnsi="Cambria Math"/>
            <w:szCs w:val="24"/>
            <w:lang w:val="en-GB"/>
          </w:rPr>
          <m:t>ρbdxdy</m:t>
        </m:r>
        <m:f>
          <m:fPr>
            <m:ctrlPr>
              <w:rPr>
                <w:rFonts w:ascii="Cambria Math" w:hAnsi="Cambria Math"/>
                <w:i/>
                <w:szCs w:val="24"/>
                <w:lang w:val="en-GB"/>
              </w:rPr>
            </m:ctrlPr>
          </m:fPr>
          <m:num>
            <m:r>
              <w:rPr>
                <w:rFonts w:ascii="Cambria Math" w:hAnsi="Cambria Math"/>
                <w:szCs w:val="24"/>
                <w:lang w:val="en-GB"/>
              </w:rPr>
              <m:t>dv</m:t>
            </m:r>
          </m:num>
          <m:den>
            <m:r>
              <w:rPr>
                <w:rFonts w:ascii="Cambria Math" w:hAnsi="Cambria Math"/>
                <w:szCs w:val="24"/>
                <w:lang w:val="en-GB"/>
              </w:rPr>
              <m:t>dt</m:t>
            </m:r>
          </m:den>
        </m:f>
        <m:r>
          <w:rPr>
            <w:rFonts w:ascii="Cambria Math" w:hAnsi="Cambria Math"/>
            <w:szCs w:val="24"/>
            <w:lang w:val="en-GB"/>
          </w:rPr>
          <m:t>=</m:t>
        </m:r>
        <m:sSub>
          <m:sSubPr>
            <m:ctrlPr>
              <w:rPr>
                <w:rFonts w:ascii="Cambria Math" w:hAnsi="Cambria Math"/>
                <w:i/>
                <w:szCs w:val="24"/>
                <w:lang w:val="en-GB"/>
              </w:rPr>
            </m:ctrlPr>
          </m:sSubPr>
          <m:e>
            <m:r>
              <w:rPr>
                <w:rFonts w:ascii="Cambria Math" w:hAnsi="Cambria Math"/>
                <w:szCs w:val="24"/>
                <w:lang w:val="en-GB"/>
              </w:rPr>
              <m:t>F</m:t>
            </m:r>
          </m:e>
          <m:sub>
            <m:r>
              <w:rPr>
                <w:rFonts w:ascii="Cambria Math" w:hAnsi="Cambria Math"/>
                <w:szCs w:val="24"/>
                <w:lang w:val="en-GB"/>
              </w:rPr>
              <m:t>y</m:t>
            </m:r>
          </m:sub>
        </m:sSub>
      </m:oMath>
      <w:r w:rsidRPr="0055614B">
        <w:rPr>
          <w:szCs w:val="24"/>
          <w:lang w:val="en-GB"/>
        </w:rPr>
        <w:t xml:space="preserve"> </w:t>
      </w:r>
      <w:r w:rsidR="000B3ECC" w:rsidRPr="0055614B">
        <w:rPr>
          <w:szCs w:val="24"/>
          <w:lang w:val="en-GB"/>
        </w:rPr>
        <w:t>(3.4</w:t>
      </w:r>
      <w:r w:rsidRPr="0055614B">
        <w:rPr>
          <w:szCs w:val="24"/>
          <w:lang w:val="en-GB"/>
        </w:rPr>
        <w:t>)</w:t>
      </w:r>
    </w:p>
    <w:p w14:paraId="4F7C272A" w14:textId="77777777" w:rsidR="0004076C" w:rsidRPr="0055614B" w:rsidRDefault="0004076C" w:rsidP="0004076C">
      <w:pPr>
        <w:pStyle w:val="BodyText"/>
        <w:spacing w:line="276" w:lineRule="auto"/>
        <w:jc w:val="both"/>
        <w:rPr>
          <w:szCs w:val="24"/>
          <w:lang w:val="en-GB"/>
        </w:rPr>
      </w:pPr>
      <w:r w:rsidRPr="0055614B">
        <w:rPr>
          <w:szCs w:val="24"/>
          <w:lang w:val="en-GB"/>
        </w:rPr>
        <w:t>The left-hand side is known as the inertial force. Change in velocity, for example d</w:t>
      </w:r>
      <w:r w:rsidRPr="0055614B">
        <w:rPr>
          <w:i/>
          <w:iCs/>
          <w:szCs w:val="24"/>
          <w:lang w:val="en-GB"/>
        </w:rPr>
        <w:t>u</w:t>
      </w:r>
      <w:r w:rsidRPr="0055614B">
        <w:rPr>
          <w:szCs w:val="24"/>
          <w:lang w:val="en-GB"/>
        </w:rPr>
        <w:t>, is brought about by movement of the element position and/or change with time, as mathematically expressed by:</w:t>
      </w:r>
    </w:p>
    <w:p w14:paraId="68F74621" w14:textId="77777777" w:rsidR="0004076C" w:rsidRPr="0055614B" w:rsidRDefault="002549C9" w:rsidP="0004076C">
      <w:pPr>
        <w:pStyle w:val="BodyText"/>
        <w:tabs>
          <w:tab w:val="num" w:pos="720"/>
        </w:tabs>
        <w:spacing w:line="276" w:lineRule="auto"/>
        <w:ind w:left="360" w:firstLine="567"/>
        <w:jc w:val="center"/>
        <w:rPr>
          <w:i/>
          <w:szCs w:val="24"/>
          <w:lang w:val="en-GB"/>
        </w:rPr>
      </w:pPr>
      <m:oMathPara>
        <m:oMath>
          <m:r>
            <w:rPr>
              <w:rFonts w:ascii="Cambria Math" w:hAnsi="Cambria Math"/>
              <w:szCs w:val="24"/>
              <w:lang w:val="en-GB"/>
            </w:rPr>
            <m:t>du=</m:t>
          </m:r>
          <m:f>
            <m:fPr>
              <m:ctrlPr>
                <w:rPr>
                  <w:rFonts w:ascii="Cambria Math" w:hAnsi="Cambria Math"/>
                  <w:i/>
                  <w:szCs w:val="24"/>
                  <w:lang w:val="en-GB"/>
                </w:rPr>
              </m:ctrlPr>
            </m:fPr>
            <m:num>
              <m:r>
                <w:rPr>
                  <w:rFonts w:ascii="Cambria Math" w:hAnsi="Cambria Math"/>
                  <w:szCs w:val="24"/>
                  <w:lang w:val="en-GB"/>
                </w:rPr>
                <m:t>∂u</m:t>
              </m:r>
            </m:num>
            <m:den>
              <m:r>
                <w:rPr>
                  <w:rFonts w:ascii="Cambria Math" w:hAnsi="Cambria Math"/>
                  <w:szCs w:val="24"/>
                  <w:lang w:val="en-GB"/>
                </w:rPr>
                <m:t>∂t</m:t>
              </m:r>
            </m:den>
          </m:f>
          <m:r>
            <w:rPr>
              <w:rFonts w:ascii="Cambria Math" w:hAnsi="Cambria Math"/>
              <w:szCs w:val="24"/>
              <w:lang w:val="en-GB"/>
            </w:rPr>
            <m:t>dt+</m:t>
          </m:r>
          <m:f>
            <m:fPr>
              <m:ctrlPr>
                <w:rPr>
                  <w:rFonts w:ascii="Cambria Math" w:hAnsi="Cambria Math"/>
                  <w:i/>
                  <w:szCs w:val="24"/>
                  <w:lang w:val="en-GB"/>
                </w:rPr>
              </m:ctrlPr>
            </m:fPr>
            <m:num>
              <m:r>
                <w:rPr>
                  <w:rFonts w:ascii="Cambria Math" w:hAnsi="Cambria Math"/>
                  <w:szCs w:val="24"/>
                  <w:lang w:val="en-GB"/>
                </w:rPr>
                <m:t>∂u</m:t>
              </m:r>
            </m:num>
            <m:den>
              <m:r>
                <w:rPr>
                  <w:rFonts w:ascii="Cambria Math" w:hAnsi="Cambria Math"/>
                  <w:szCs w:val="24"/>
                  <w:lang w:val="en-GB"/>
                </w:rPr>
                <m:t>∂x</m:t>
              </m:r>
            </m:den>
          </m:f>
          <m:r>
            <w:rPr>
              <w:rFonts w:ascii="Cambria Math" w:hAnsi="Cambria Math"/>
              <w:szCs w:val="24"/>
              <w:lang w:val="en-GB"/>
            </w:rPr>
            <m:t>dx+</m:t>
          </m:r>
          <m:f>
            <m:fPr>
              <m:ctrlPr>
                <w:rPr>
                  <w:rFonts w:ascii="Cambria Math" w:hAnsi="Cambria Math"/>
                  <w:i/>
                  <w:szCs w:val="24"/>
                  <w:lang w:val="en-GB"/>
                </w:rPr>
              </m:ctrlPr>
            </m:fPr>
            <m:num>
              <m:r>
                <w:rPr>
                  <w:rFonts w:ascii="Cambria Math" w:hAnsi="Cambria Math"/>
                  <w:szCs w:val="24"/>
                  <w:lang w:val="en-GB"/>
                </w:rPr>
                <m:t>∂u</m:t>
              </m:r>
            </m:num>
            <m:den>
              <m:r>
                <w:rPr>
                  <w:rFonts w:ascii="Cambria Math" w:hAnsi="Cambria Math"/>
                  <w:szCs w:val="24"/>
                  <w:lang w:val="en-GB"/>
                </w:rPr>
                <m:t>∂y</m:t>
              </m:r>
            </m:den>
          </m:f>
          <m:r>
            <w:rPr>
              <w:rFonts w:ascii="Cambria Math" w:hAnsi="Cambria Math"/>
              <w:szCs w:val="24"/>
              <w:lang w:val="en-GB"/>
            </w:rPr>
            <m:t>dy</m:t>
          </m:r>
        </m:oMath>
      </m:oMathPara>
    </w:p>
    <w:p w14:paraId="714A51F4" w14:textId="77777777" w:rsidR="0004076C" w:rsidRPr="0055614B" w:rsidRDefault="0004076C" w:rsidP="0004076C">
      <w:pPr>
        <w:pStyle w:val="BodyText"/>
        <w:tabs>
          <w:tab w:val="num" w:pos="720"/>
        </w:tabs>
        <w:spacing w:line="276" w:lineRule="auto"/>
        <w:rPr>
          <w:szCs w:val="24"/>
          <w:lang w:val="en-GB"/>
        </w:rPr>
      </w:pPr>
      <w:r w:rsidRPr="0055614B">
        <w:rPr>
          <w:szCs w:val="24"/>
          <w:lang w:val="en-GB"/>
        </w:rPr>
        <w:t>Dividing through by dt:</w:t>
      </w:r>
    </w:p>
    <w:p w14:paraId="4B36E20B" w14:textId="77777777" w:rsidR="0004076C" w:rsidRPr="0055614B" w:rsidRDefault="00BB3E60" w:rsidP="0004076C">
      <w:pPr>
        <w:pStyle w:val="BodyText"/>
        <w:spacing w:line="276" w:lineRule="auto"/>
        <w:ind w:firstLine="567"/>
        <w:jc w:val="center"/>
        <w:rPr>
          <w:i/>
          <w:szCs w:val="24"/>
          <w:lang w:val="en-GB"/>
        </w:rPr>
      </w:pPr>
      <m:oMathPara>
        <m:oMath>
          <m:f>
            <m:fPr>
              <m:ctrlPr>
                <w:rPr>
                  <w:rFonts w:ascii="Cambria Math" w:hAnsi="Cambria Math"/>
                  <w:i/>
                  <w:szCs w:val="24"/>
                  <w:lang w:val="en-GB"/>
                </w:rPr>
              </m:ctrlPr>
            </m:fPr>
            <m:num>
              <m:r>
                <w:rPr>
                  <w:rFonts w:ascii="Cambria Math" w:hAnsi="Cambria Math"/>
                  <w:szCs w:val="24"/>
                  <w:lang w:val="en-GB"/>
                </w:rPr>
                <m:t>du</m:t>
              </m:r>
            </m:num>
            <m:den>
              <m:r>
                <w:rPr>
                  <w:rFonts w:ascii="Cambria Math" w:hAnsi="Cambria Math"/>
                  <w:szCs w:val="24"/>
                  <w:lang w:val="en-GB"/>
                </w:rPr>
                <m:t>dt</m:t>
              </m:r>
            </m:den>
          </m:f>
          <m:r>
            <w:rPr>
              <w:rFonts w:ascii="Cambria Math" w:hAnsi="Cambria Math"/>
              <w:szCs w:val="24"/>
              <w:lang w:val="en-GB"/>
            </w:rPr>
            <m:t>=</m:t>
          </m:r>
          <m:f>
            <m:fPr>
              <m:ctrlPr>
                <w:rPr>
                  <w:rFonts w:ascii="Cambria Math" w:hAnsi="Cambria Math"/>
                  <w:i/>
                  <w:szCs w:val="24"/>
                  <w:lang w:val="en-GB"/>
                </w:rPr>
              </m:ctrlPr>
            </m:fPr>
            <m:num>
              <m:r>
                <w:rPr>
                  <w:rFonts w:ascii="Cambria Math" w:hAnsi="Cambria Math"/>
                  <w:szCs w:val="24"/>
                  <w:lang w:val="en-GB"/>
                </w:rPr>
                <m:t>∂u</m:t>
              </m:r>
            </m:num>
            <m:den>
              <m:r>
                <w:rPr>
                  <w:rFonts w:ascii="Cambria Math" w:hAnsi="Cambria Math"/>
                  <w:szCs w:val="24"/>
                  <w:lang w:val="en-GB"/>
                </w:rPr>
                <m:t>∂t</m:t>
              </m:r>
            </m:den>
          </m:f>
          <m:r>
            <w:rPr>
              <w:rFonts w:ascii="Cambria Math" w:hAnsi="Cambria Math"/>
              <w:szCs w:val="24"/>
              <w:lang w:val="en-GB"/>
            </w:rPr>
            <m:t>+</m:t>
          </m:r>
          <m:f>
            <m:fPr>
              <m:ctrlPr>
                <w:rPr>
                  <w:rFonts w:ascii="Cambria Math" w:hAnsi="Cambria Math"/>
                  <w:i/>
                  <w:szCs w:val="24"/>
                  <w:lang w:val="en-GB"/>
                </w:rPr>
              </m:ctrlPr>
            </m:fPr>
            <m:num>
              <m:r>
                <w:rPr>
                  <w:rFonts w:ascii="Cambria Math" w:hAnsi="Cambria Math"/>
                  <w:szCs w:val="24"/>
                  <w:lang w:val="en-GB"/>
                </w:rPr>
                <m:t>∂u</m:t>
              </m:r>
            </m:num>
            <m:den>
              <m:r>
                <w:rPr>
                  <w:rFonts w:ascii="Cambria Math" w:hAnsi="Cambria Math"/>
                  <w:szCs w:val="24"/>
                  <w:lang w:val="en-GB"/>
                </w:rPr>
                <m:t>∂x</m:t>
              </m:r>
            </m:den>
          </m:f>
          <m:f>
            <m:fPr>
              <m:ctrlPr>
                <w:rPr>
                  <w:rFonts w:ascii="Cambria Math" w:hAnsi="Cambria Math"/>
                  <w:i/>
                  <w:szCs w:val="24"/>
                  <w:lang w:val="en-GB"/>
                </w:rPr>
              </m:ctrlPr>
            </m:fPr>
            <m:num>
              <m:r>
                <w:rPr>
                  <w:rFonts w:ascii="Cambria Math" w:hAnsi="Cambria Math"/>
                  <w:szCs w:val="24"/>
                  <w:lang w:val="en-GB"/>
                </w:rPr>
                <m:t>dx</m:t>
              </m:r>
            </m:num>
            <m:den>
              <m:r>
                <w:rPr>
                  <w:rFonts w:ascii="Cambria Math" w:hAnsi="Cambria Math"/>
                  <w:szCs w:val="24"/>
                  <w:lang w:val="en-GB"/>
                </w:rPr>
                <m:t>dt</m:t>
              </m:r>
            </m:den>
          </m:f>
          <m:r>
            <w:rPr>
              <w:rFonts w:ascii="Cambria Math" w:hAnsi="Cambria Math"/>
              <w:szCs w:val="24"/>
              <w:lang w:val="en-GB"/>
            </w:rPr>
            <m:t>+</m:t>
          </m:r>
          <m:f>
            <m:fPr>
              <m:ctrlPr>
                <w:rPr>
                  <w:rFonts w:ascii="Cambria Math" w:hAnsi="Cambria Math"/>
                  <w:i/>
                  <w:szCs w:val="24"/>
                  <w:lang w:val="en-GB"/>
                </w:rPr>
              </m:ctrlPr>
            </m:fPr>
            <m:num>
              <m:r>
                <w:rPr>
                  <w:rFonts w:ascii="Cambria Math" w:hAnsi="Cambria Math"/>
                  <w:szCs w:val="24"/>
                  <w:lang w:val="en-GB"/>
                </w:rPr>
                <m:t>∂u</m:t>
              </m:r>
            </m:num>
            <m:den>
              <m:r>
                <w:rPr>
                  <w:rFonts w:ascii="Cambria Math" w:hAnsi="Cambria Math"/>
                  <w:szCs w:val="24"/>
                  <w:lang w:val="en-GB"/>
                </w:rPr>
                <m:t>∂y</m:t>
              </m:r>
            </m:den>
          </m:f>
          <m:f>
            <m:fPr>
              <m:ctrlPr>
                <w:rPr>
                  <w:rFonts w:ascii="Cambria Math" w:hAnsi="Cambria Math"/>
                  <w:i/>
                  <w:szCs w:val="24"/>
                  <w:lang w:val="en-GB"/>
                </w:rPr>
              </m:ctrlPr>
            </m:fPr>
            <m:num>
              <m:r>
                <w:rPr>
                  <w:rFonts w:ascii="Cambria Math" w:hAnsi="Cambria Math"/>
                  <w:szCs w:val="24"/>
                  <w:lang w:val="en-GB"/>
                </w:rPr>
                <m:t>dy</m:t>
              </m:r>
            </m:num>
            <m:den>
              <m:r>
                <w:rPr>
                  <w:rFonts w:ascii="Cambria Math" w:hAnsi="Cambria Math"/>
                  <w:szCs w:val="24"/>
                  <w:lang w:val="en-GB"/>
                </w:rPr>
                <m:t>dt</m:t>
              </m:r>
            </m:den>
          </m:f>
          <m:r>
            <w:rPr>
              <w:rFonts w:ascii="Cambria Math" w:hAnsi="Cambria Math"/>
              <w:szCs w:val="24"/>
              <w:lang w:val="en-GB"/>
            </w:rPr>
            <m:t>=</m:t>
          </m:r>
          <m:f>
            <m:fPr>
              <m:ctrlPr>
                <w:rPr>
                  <w:rFonts w:ascii="Cambria Math" w:hAnsi="Cambria Math"/>
                  <w:i/>
                  <w:szCs w:val="24"/>
                  <w:lang w:val="en-GB"/>
                </w:rPr>
              </m:ctrlPr>
            </m:fPr>
            <m:num>
              <m:r>
                <w:rPr>
                  <w:rFonts w:ascii="Cambria Math" w:hAnsi="Cambria Math"/>
                  <w:szCs w:val="24"/>
                  <w:lang w:val="en-GB"/>
                </w:rPr>
                <m:t>∂u</m:t>
              </m:r>
            </m:num>
            <m:den>
              <m:r>
                <w:rPr>
                  <w:rFonts w:ascii="Cambria Math" w:hAnsi="Cambria Math"/>
                  <w:szCs w:val="24"/>
                  <w:lang w:val="en-GB"/>
                </w:rPr>
                <m:t>∂t</m:t>
              </m:r>
            </m:den>
          </m:f>
          <m:r>
            <w:rPr>
              <w:rFonts w:ascii="Cambria Math" w:hAnsi="Cambria Math"/>
              <w:szCs w:val="24"/>
              <w:lang w:val="en-GB"/>
            </w:rPr>
            <m:t>+u</m:t>
          </m:r>
          <m:f>
            <m:fPr>
              <m:ctrlPr>
                <w:rPr>
                  <w:rFonts w:ascii="Cambria Math" w:hAnsi="Cambria Math"/>
                  <w:i/>
                  <w:szCs w:val="24"/>
                  <w:lang w:val="en-GB"/>
                </w:rPr>
              </m:ctrlPr>
            </m:fPr>
            <m:num>
              <m:r>
                <w:rPr>
                  <w:rFonts w:ascii="Cambria Math" w:hAnsi="Cambria Math"/>
                  <w:szCs w:val="24"/>
                  <w:lang w:val="en-GB"/>
                </w:rPr>
                <m:t>∂u</m:t>
              </m:r>
            </m:num>
            <m:den>
              <m:r>
                <w:rPr>
                  <w:rFonts w:ascii="Cambria Math" w:hAnsi="Cambria Math"/>
                  <w:szCs w:val="24"/>
                  <w:lang w:val="en-GB"/>
                </w:rPr>
                <m:t>∂x</m:t>
              </m:r>
            </m:den>
          </m:f>
          <m:r>
            <w:rPr>
              <w:rFonts w:ascii="Cambria Math" w:hAnsi="Cambria Math"/>
              <w:szCs w:val="24"/>
              <w:lang w:val="en-GB"/>
            </w:rPr>
            <m:t>+v</m:t>
          </m:r>
          <m:f>
            <m:fPr>
              <m:ctrlPr>
                <w:rPr>
                  <w:rFonts w:ascii="Cambria Math" w:hAnsi="Cambria Math"/>
                  <w:i/>
                  <w:szCs w:val="24"/>
                  <w:lang w:val="en-GB"/>
                </w:rPr>
              </m:ctrlPr>
            </m:fPr>
            <m:num>
              <m:r>
                <w:rPr>
                  <w:rFonts w:ascii="Cambria Math" w:hAnsi="Cambria Math"/>
                  <w:szCs w:val="24"/>
                  <w:lang w:val="en-GB"/>
                </w:rPr>
                <m:t>∂u</m:t>
              </m:r>
            </m:num>
            <m:den>
              <m:r>
                <w:rPr>
                  <w:rFonts w:ascii="Cambria Math" w:hAnsi="Cambria Math"/>
                  <w:szCs w:val="24"/>
                  <w:lang w:val="en-GB"/>
                </w:rPr>
                <m:t>∂y</m:t>
              </m:r>
            </m:den>
          </m:f>
          <m:r>
            <w:rPr>
              <w:rFonts w:ascii="Cambria Math" w:hAnsi="Cambria Math"/>
              <w:szCs w:val="24"/>
              <w:lang w:val="en-GB"/>
            </w:rPr>
            <m:t xml:space="preserve">   </m:t>
          </m:r>
        </m:oMath>
      </m:oMathPara>
    </w:p>
    <w:p w14:paraId="138AA920" w14:textId="77777777" w:rsidR="0004076C" w:rsidRPr="0055614B" w:rsidRDefault="0004076C" w:rsidP="0004076C">
      <w:pPr>
        <w:pStyle w:val="BodyText"/>
        <w:spacing w:line="276" w:lineRule="auto"/>
        <w:rPr>
          <w:szCs w:val="24"/>
          <w:lang w:val="en-GB"/>
        </w:rPr>
      </w:pPr>
      <w:r w:rsidRPr="0055614B">
        <w:rPr>
          <w:szCs w:val="24"/>
          <w:lang w:val="en-GB"/>
        </w:rPr>
        <w:t>By substituting into Equations (3.</w:t>
      </w:r>
      <w:r w:rsidR="000B3ECC" w:rsidRPr="0055614B">
        <w:rPr>
          <w:szCs w:val="24"/>
          <w:lang w:val="en-GB"/>
        </w:rPr>
        <w:t>3</w:t>
      </w:r>
      <w:r w:rsidRPr="0055614B">
        <w:rPr>
          <w:szCs w:val="24"/>
          <w:lang w:val="en-GB"/>
        </w:rPr>
        <w:t>) and (3.</w:t>
      </w:r>
      <w:r w:rsidR="000B3ECC" w:rsidRPr="0055614B">
        <w:rPr>
          <w:szCs w:val="24"/>
          <w:lang w:val="en-GB"/>
        </w:rPr>
        <w:t>4</w:t>
      </w:r>
      <w:r w:rsidRPr="0055614B">
        <w:rPr>
          <w:szCs w:val="24"/>
          <w:lang w:val="en-GB"/>
        </w:rPr>
        <w:t>):</w:t>
      </w:r>
    </w:p>
    <w:p w14:paraId="4986DE08" w14:textId="77777777" w:rsidR="0004076C" w:rsidRPr="0055614B" w:rsidRDefault="002549C9" w:rsidP="0004076C">
      <w:pPr>
        <w:pStyle w:val="BodyText"/>
        <w:spacing w:line="276" w:lineRule="auto"/>
        <w:ind w:firstLine="567"/>
        <w:jc w:val="center"/>
        <w:rPr>
          <w:i/>
          <w:szCs w:val="24"/>
          <w:lang w:val="en-GB"/>
        </w:rPr>
      </w:pPr>
      <m:oMathPara>
        <m:oMath>
          <m:r>
            <w:rPr>
              <w:rFonts w:ascii="Cambria Math" w:hAnsi="Cambria Math"/>
              <w:szCs w:val="24"/>
              <w:lang w:val="en-GB"/>
            </w:rPr>
            <m:t>ρbdxdy</m:t>
          </m:r>
          <m:d>
            <m:dPr>
              <m:ctrlPr>
                <w:rPr>
                  <w:rFonts w:ascii="Cambria Math" w:hAnsi="Cambria Math"/>
                  <w:i/>
                  <w:szCs w:val="24"/>
                  <w:lang w:val="en-GB"/>
                </w:rPr>
              </m:ctrlPr>
            </m:dPr>
            <m:e>
              <m:f>
                <m:fPr>
                  <m:ctrlPr>
                    <w:rPr>
                      <w:rFonts w:ascii="Cambria Math" w:hAnsi="Cambria Math"/>
                      <w:i/>
                      <w:szCs w:val="24"/>
                      <w:lang w:val="en-GB"/>
                    </w:rPr>
                  </m:ctrlPr>
                </m:fPr>
                <m:num>
                  <m:r>
                    <w:rPr>
                      <w:rFonts w:ascii="Cambria Math" w:hAnsi="Cambria Math"/>
                      <w:szCs w:val="24"/>
                      <w:lang w:val="en-GB"/>
                    </w:rPr>
                    <m:t>∂u</m:t>
                  </m:r>
                </m:num>
                <m:den>
                  <m:r>
                    <w:rPr>
                      <w:rFonts w:ascii="Cambria Math" w:hAnsi="Cambria Math"/>
                      <w:szCs w:val="24"/>
                      <w:lang w:val="en-GB"/>
                    </w:rPr>
                    <m:t>∂t</m:t>
                  </m:r>
                </m:den>
              </m:f>
              <m:r>
                <w:rPr>
                  <w:rFonts w:ascii="Cambria Math" w:hAnsi="Cambria Math"/>
                  <w:szCs w:val="24"/>
                  <w:lang w:val="en-GB"/>
                </w:rPr>
                <m:t>+u</m:t>
              </m:r>
              <m:f>
                <m:fPr>
                  <m:ctrlPr>
                    <w:rPr>
                      <w:rFonts w:ascii="Cambria Math" w:hAnsi="Cambria Math"/>
                      <w:i/>
                      <w:szCs w:val="24"/>
                      <w:lang w:val="en-GB"/>
                    </w:rPr>
                  </m:ctrlPr>
                </m:fPr>
                <m:num>
                  <m:r>
                    <w:rPr>
                      <w:rFonts w:ascii="Cambria Math" w:hAnsi="Cambria Math"/>
                      <w:szCs w:val="24"/>
                      <w:lang w:val="en-GB"/>
                    </w:rPr>
                    <m:t>∂u</m:t>
                  </m:r>
                </m:num>
                <m:den>
                  <m:r>
                    <w:rPr>
                      <w:rFonts w:ascii="Cambria Math" w:hAnsi="Cambria Math"/>
                      <w:szCs w:val="24"/>
                      <w:lang w:val="en-GB"/>
                    </w:rPr>
                    <m:t>∂x</m:t>
                  </m:r>
                </m:den>
              </m:f>
              <m:r>
                <w:rPr>
                  <w:rFonts w:ascii="Cambria Math" w:hAnsi="Cambria Math"/>
                  <w:szCs w:val="24"/>
                  <w:lang w:val="en-GB"/>
                </w:rPr>
                <m:t>+v</m:t>
              </m:r>
              <m:f>
                <m:fPr>
                  <m:ctrlPr>
                    <w:rPr>
                      <w:rFonts w:ascii="Cambria Math" w:hAnsi="Cambria Math"/>
                      <w:i/>
                      <w:szCs w:val="24"/>
                      <w:lang w:val="en-GB"/>
                    </w:rPr>
                  </m:ctrlPr>
                </m:fPr>
                <m:num>
                  <m:r>
                    <w:rPr>
                      <w:rFonts w:ascii="Cambria Math" w:hAnsi="Cambria Math"/>
                      <w:szCs w:val="24"/>
                      <w:lang w:val="en-GB"/>
                    </w:rPr>
                    <m:t>∂u</m:t>
                  </m:r>
                </m:num>
                <m:den>
                  <m:r>
                    <w:rPr>
                      <w:rFonts w:ascii="Cambria Math" w:hAnsi="Cambria Math"/>
                      <w:szCs w:val="24"/>
                      <w:lang w:val="en-GB"/>
                    </w:rPr>
                    <m:t>∂y</m:t>
                  </m:r>
                </m:den>
              </m:f>
            </m:e>
          </m:d>
          <m:r>
            <w:rPr>
              <w:rFonts w:ascii="Cambria Math" w:hAnsi="Cambria Math"/>
              <w:szCs w:val="24"/>
              <w:lang w:val="en-GB"/>
            </w:rPr>
            <m:t>=</m:t>
          </m:r>
          <m:sSub>
            <m:sSubPr>
              <m:ctrlPr>
                <w:rPr>
                  <w:rFonts w:ascii="Cambria Math" w:hAnsi="Cambria Math"/>
                  <w:i/>
                  <w:szCs w:val="24"/>
                  <w:lang w:val="en-GB"/>
                </w:rPr>
              </m:ctrlPr>
            </m:sSubPr>
            <m:e>
              <m:r>
                <w:rPr>
                  <w:rFonts w:ascii="Cambria Math" w:hAnsi="Cambria Math"/>
                  <w:szCs w:val="24"/>
                  <w:lang w:val="en-GB"/>
                </w:rPr>
                <m:t>F</m:t>
              </m:r>
            </m:e>
            <m:sub>
              <m:r>
                <w:rPr>
                  <w:rFonts w:ascii="Cambria Math" w:hAnsi="Cambria Math"/>
                  <w:szCs w:val="24"/>
                  <w:lang w:val="en-GB"/>
                </w:rPr>
                <m:t>x</m:t>
              </m:r>
            </m:sub>
          </m:sSub>
        </m:oMath>
      </m:oMathPara>
    </w:p>
    <w:p w14:paraId="5600B597" w14:textId="77777777" w:rsidR="0004076C" w:rsidRPr="0055614B" w:rsidRDefault="002549C9" w:rsidP="0004076C">
      <w:pPr>
        <w:pStyle w:val="BodyText"/>
        <w:spacing w:line="276" w:lineRule="auto"/>
        <w:ind w:firstLine="567"/>
        <w:jc w:val="center"/>
        <w:rPr>
          <w:i/>
          <w:szCs w:val="24"/>
          <w:lang w:val="en-GB"/>
        </w:rPr>
      </w:pPr>
      <m:oMathPara>
        <m:oMath>
          <m:r>
            <w:rPr>
              <w:rFonts w:ascii="Cambria Math" w:hAnsi="Cambria Math"/>
              <w:szCs w:val="24"/>
              <w:lang w:val="en-GB"/>
            </w:rPr>
            <m:t>ρbdxdy</m:t>
          </m:r>
          <m:d>
            <m:dPr>
              <m:ctrlPr>
                <w:rPr>
                  <w:rFonts w:ascii="Cambria Math" w:hAnsi="Cambria Math"/>
                  <w:i/>
                  <w:szCs w:val="24"/>
                  <w:lang w:val="en-GB"/>
                </w:rPr>
              </m:ctrlPr>
            </m:dPr>
            <m:e>
              <m:f>
                <m:fPr>
                  <m:ctrlPr>
                    <w:rPr>
                      <w:rFonts w:ascii="Cambria Math" w:hAnsi="Cambria Math"/>
                      <w:i/>
                      <w:szCs w:val="24"/>
                      <w:lang w:val="en-GB"/>
                    </w:rPr>
                  </m:ctrlPr>
                </m:fPr>
                <m:num>
                  <m:r>
                    <w:rPr>
                      <w:rFonts w:ascii="Cambria Math" w:hAnsi="Cambria Math"/>
                      <w:szCs w:val="24"/>
                      <w:lang w:val="en-GB"/>
                    </w:rPr>
                    <m:t>∂v</m:t>
                  </m:r>
                </m:num>
                <m:den>
                  <m:r>
                    <w:rPr>
                      <w:rFonts w:ascii="Cambria Math" w:hAnsi="Cambria Math"/>
                      <w:szCs w:val="24"/>
                      <w:lang w:val="en-GB"/>
                    </w:rPr>
                    <m:t>∂t</m:t>
                  </m:r>
                </m:den>
              </m:f>
              <m:r>
                <w:rPr>
                  <w:rFonts w:ascii="Cambria Math" w:hAnsi="Cambria Math"/>
                  <w:szCs w:val="24"/>
                  <w:lang w:val="en-GB"/>
                </w:rPr>
                <m:t>+u</m:t>
              </m:r>
              <m:f>
                <m:fPr>
                  <m:ctrlPr>
                    <w:rPr>
                      <w:rFonts w:ascii="Cambria Math" w:hAnsi="Cambria Math"/>
                      <w:i/>
                      <w:szCs w:val="24"/>
                      <w:lang w:val="en-GB"/>
                    </w:rPr>
                  </m:ctrlPr>
                </m:fPr>
                <m:num>
                  <m:r>
                    <w:rPr>
                      <w:rFonts w:ascii="Cambria Math" w:hAnsi="Cambria Math"/>
                      <w:szCs w:val="24"/>
                      <w:lang w:val="en-GB"/>
                    </w:rPr>
                    <m:t>∂v</m:t>
                  </m:r>
                </m:num>
                <m:den>
                  <m:r>
                    <w:rPr>
                      <w:rFonts w:ascii="Cambria Math" w:hAnsi="Cambria Math"/>
                      <w:szCs w:val="24"/>
                      <w:lang w:val="en-GB"/>
                    </w:rPr>
                    <m:t>∂x</m:t>
                  </m:r>
                </m:den>
              </m:f>
              <m:r>
                <w:rPr>
                  <w:rFonts w:ascii="Cambria Math" w:hAnsi="Cambria Math"/>
                  <w:szCs w:val="24"/>
                  <w:lang w:val="en-GB"/>
                </w:rPr>
                <m:t>+v</m:t>
              </m:r>
              <m:f>
                <m:fPr>
                  <m:ctrlPr>
                    <w:rPr>
                      <w:rFonts w:ascii="Cambria Math" w:hAnsi="Cambria Math"/>
                      <w:i/>
                      <w:szCs w:val="24"/>
                      <w:lang w:val="en-GB"/>
                    </w:rPr>
                  </m:ctrlPr>
                </m:fPr>
                <m:num>
                  <m:r>
                    <w:rPr>
                      <w:rFonts w:ascii="Cambria Math" w:hAnsi="Cambria Math"/>
                      <w:szCs w:val="24"/>
                      <w:lang w:val="en-GB"/>
                    </w:rPr>
                    <m:t>∂v</m:t>
                  </m:r>
                </m:num>
                <m:den>
                  <m:r>
                    <w:rPr>
                      <w:rFonts w:ascii="Cambria Math" w:hAnsi="Cambria Math"/>
                      <w:szCs w:val="24"/>
                      <w:lang w:val="en-GB"/>
                    </w:rPr>
                    <m:t>∂y</m:t>
                  </m:r>
                </m:den>
              </m:f>
            </m:e>
          </m:d>
          <m:r>
            <w:rPr>
              <w:rFonts w:ascii="Cambria Math" w:hAnsi="Cambria Math"/>
              <w:szCs w:val="24"/>
              <w:lang w:val="en-GB"/>
            </w:rPr>
            <m:t>=</m:t>
          </m:r>
          <m:sSub>
            <m:sSubPr>
              <m:ctrlPr>
                <w:rPr>
                  <w:rFonts w:ascii="Cambria Math" w:hAnsi="Cambria Math"/>
                  <w:i/>
                  <w:szCs w:val="24"/>
                  <w:lang w:val="en-GB"/>
                </w:rPr>
              </m:ctrlPr>
            </m:sSubPr>
            <m:e>
              <m:r>
                <w:rPr>
                  <w:rFonts w:ascii="Cambria Math" w:hAnsi="Cambria Math"/>
                  <w:szCs w:val="24"/>
                  <w:lang w:val="en-GB"/>
                </w:rPr>
                <m:t>F</m:t>
              </m:r>
            </m:e>
            <m:sub>
              <m:r>
                <w:rPr>
                  <w:rFonts w:ascii="Cambria Math" w:hAnsi="Cambria Math"/>
                  <w:szCs w:val="24"/>
                  <w:lang w:val="en-GB"/>
                </w:rPr>
                <m:t>y</m:t>
              </m:r>
            </m:sub>
          </m:sSub>
        </m:oMath>
      </m:oMathPara>
    </w:p>
    <w:p w14:paraId="74435624" w14:textId="77777777" w:rsidR="0004076C" w:rsidRPr="0055614B" w:rsidRDefault="0004076C" w:rsidP="0004076C">
      <w:pPr>
        <w:pStyle w:val="BodyText"/>
        <w:spacing w:line="276" w:lineRule="auto"/>
        <w:jc w:val="both"/>
        <w:rPr>
          <w:szCs w:val="24"/>
          <w:lang w:val="en-GB"/>
        </w:rPr>
      </w:pPr>
      <w:r w:rsidRPr="0055614B">
        <w:rPr>
          <w:szCs w:val="24"/>
          <w:lang w:val="en-GB"/>
        </w:rPr>
        <w:t>As stated above, the forces acting on the element are the sum of body force, pressure force, and viscous force.</w:t>
      </w:r>
    </w:p>
    <w:p w14:paraId="564C9FAF" w14:textId="77777777" w:rsidR="0004076C" w:rsidRPr="0055614B" w:rsidRDefault="00BB3E60" w:rsidP="00285429">
      <w:pPr>
        <w:pStyle w:val="BodyText"/>
        <w:spacing w:line="276" w:lineRule="auto"/>
        <w:jc w:val="center"/>
        <w:rPr>
          <w:szCs w:val="24"/>
          <w:lang w:val="en-GB"/>
        </w:rPr>
      </w:pPr>
      <m:oMath>
        <m:sSub>
          <m:sSubPr>
            <m:ctrlPr>
              <w:rPr>
                <w:rFonts w:ascii="Cambria Math" w:hAnsi="Cambria Math"/>
                <w:i/>
                <w:szCs w:val="24"/>
                <w:lang w:val="en-GB"/>
              </w:rPr>
            </m:ctrlPr>
          </m:sSubPr>
          <m:e>
            <m:r>
              <w:rPr>
                <w:rFonts w:ascii="Cambria Math" w:hAnsi="Cambria Math"/>
                <w:szCs w:val="24"/>
                <w:lang w:val="en-GB"/>
              </w:rPr>
              <m:t>F</m:t>
            </m:r>
          </m:e>
          <m:sub>
            <m:r>
              <w:rPr>
                <w:rFonts w:ascii="Cambria Math" w:hAnsi="Cambria Math"/>
                <w:szCs w:val="24"/>
                <w:lang w:val="en-GB"/>
              </w:rPr>
              <m:t>x</m:t>
            </m:r>
          </m:sub>
        </m:sSub>
        <m:r>
          <w:rPr>
            <w:rFonts w:ascii="Cambria Math" w:hAnsi="Cambria Math"/>
            <w:szCs w:val="24"/>
            <w:lang w:val="en-GB"/>
          </w:rPr>
          <m:t>=</m:t>
        </m:r>
        <m:sSub>
          <m:sSubPr>
            <m:ctrlPr>
              <w:rPr>
                <w:rFonts w:ascii="Cambria Math" w:hAnsi="Cambria Math"/>
                <w:i/>
                <w:szCs w:val="24"/>
                <w:lang w:val="en-GB"/>
              </w:rPr>
            </m:ctrlPr>
          </m:sSubPr>
          <m:e>
            <m:r>
              <w:rPr>
                <w:rFonts w:ascii="Cambria Math" w:hAnsi="Cambria Math"/>
                <w:szCs w:val="24"/>
                <w:lang w:val="en-GB"/>
              </w:rPr>
              <m:t>B</m:t>
            </m:r>
          </m:e>
          <m:sub>
            <m:r>
              <w:rPr>
                <w:rFonts w:ascii="Cambria Math" w:hAnsi="Cambria Math"/>
                <w:szCs w:val="24"/>
                <w:lang w:val="en-GB"/>
              </w:rPr>
              <m:t>x</m:t>
            </m:r>
          </m:sub>
        </m:sSub>
        <m:r>
          <w:rPr>
            <w:rFonts w:ascii="Cambria Math" w:hAnsi="Cambria Math"/>
            <w:szCs w:val="24"/>
            <w:lang w:val="en-GB"/>
          </w:rPr>
          <m:t>+</m:t>
        </m:r>
        <m:sSub>
          <m:sSubPr>
            <m:ctrlPr>
              <w:rPr>
                <w:rFonts w:ascii="Cambria Math" w:hAnsi="Cambria Math"/>
                <w:i/>
                <w:szCs w:val="24"/>
                <w:lang w:val="en-GB"/>
              </w:rPr>
            </m:ctrlPr>
          </m:sSubPr>
          <m:e>
            <m:r>
              <w:rPr>
                <w:rFonts w:ascii="Cambria Math" w:hAnsi="Cambria Math"/>
                <w:szCs w:val="24"/>
                <w:lang w:val="en-GB"/>
              </w:rPr>
              <m:t>P</m:t>
            </m:r>
          </m:e>
          <m:sub>
            <m:r>
              <w:rPr>
                <w:rFonts w:ascii="Cambria Math" w:hAnsi="Cambria Math"/>
                <w:szCs w:val="24"/>
                <w:lang w:val="en-GB"/>
              </w:rPr>
              <m:t>x</m:t>
            </m:r>
          </m:sub>
        </m:sSub>
        <m:r>
          <w:rPr>
            <w:rFonts w:ascii="Cambria Math" w:hAnsi="Cambria Math"/>
            <w:szCs w:val="24"/>
            <w:lang w:val="en-GB"/>
          </w:rPr>
          <m:t>+</m:t>
        </m:r>
        <m:sSub>
          <m:sSubPr>
            <m:ctrlPr>
              <w:rPr>
                <w:rFonts w:ascii="Cambria Math" w:hAnsi="Cambria Math"/>
                <w:i/>
                <w:szCs w:val="24"/>
                <w:lang w:val="en-GB"/>
              </w:rPr>
            </m:ctrlPr>
          </m:sSubPr>
          <m:e>
            <m:r>
              <w:rPr>
                <w:rFonts w:ascii="Cambria Math" w:hAnsi="Cambria Math"/>
                <w:szCs w:val="24"/>
                <w:lang w:val="en-GB"/>
              </w:rPr>
              <m:t>S</m:t>
            </m:r>
          </m:e>
          <m:sub>
            <m:r>
              <w:rPr>
                <w:rFonts w:ascii="Cambria Math" w:hAnsi="Cambria Math"/>
                <w:szCs w:val="24"/>
                <w:lang w:val="en-GB"/>
              </w:rPr>
              <m:t>x</m:t>
            </m:r>
          </m:sub>
        </m:sSub>
      </m:oMath>
      <w:r w:rsidR="00285429" w:rsidRPr="0055614B">
        <w:rPr>
          <w:szCs w:val="24"/>
          <w:lang w:val="en-GB"/>
        </w:rPr>
        <w:t xml:space="preserve"> (3.5)</w:t>
      </w:r>
    </w:p>
    <w:p w14:paraId="5496D91C" w14:textId="77777777" w:rsidR="005356D5" w:rsidRPr="0055614B" w:rsidRDefault="00BB3E60" w:rsidP="00285429">
      <w:pPr>
        <w:spacing w:after="0" w:line="276" w:lineRule="auto"/>
        <w:jc w:val="center"/>
        <w:rPr>
          <w:rFonts w:ascii="Times New Roman" w:hAnsi="Times New Roman" w:cs="Times New Roman"/>
          <w:sz w:val="24"/>
          <w:szCs w:val="24"/>
          <w:lang w:val="en-GB"/>
        </w:rPr>
      </w:pPr>
      <m:oMath>
        <m:sSub>
          <m:sSubPr>
            <m:ctrlPr>
              <w:rPr>
                <w:rFonts w:ascii="Cambria Math" w:hAnsi="Cambria Math"/>
                <w:i/>
                <w:sz w:val="24"/>
                <w:szCs w:val="24"/>
                <w:lang w:val="en-GB"/>
              </w:rPr>
            </m:ctrlPr>
          </m:sSubPr>
          <m:e>
            <m:r>
              <w:rPr>
                <w:rFonts w:ascii="Cambria Math" w:hAnsi="Cambria Math"/>
                <w:sz w:val="24"/>
                <w:szCs w:val="24"/>
                <w:lang w:val="en-GB"/>
              </w:rPr>
              <m:t>F</m:t>
            </m:r>
          </m:e>
          <m:sub>
            <m:r>
              <w:rPr>
                <w:rFonts w:ascii="Cambria Math" w:hAnsi="Cambria Math"/>
                <w:sz w:val="24"/>
                <w:szCs w:val="24"/>
                <w:lang w:val="en-GB"/>
              </w:rPr>
              <m:t>y</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B</m:t>
            </m:r>
          </m:e>
          <m:sub>
            <m:r>
              <w:rPr>
                <w:rFonts w:ascii="Cambria Math" w:hAnsi="Cambria Math"/>
                <w:sz w:val="24"/>
                <w:szCs w:val="24"/>
                <w:lang w:val="en-GB"/>
              </w:rPr>
              <m:t>y</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y</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S</m:t>
            </m:r>
          </m:e>
          <m:sub>
            <m:r>
              <w:rPr>
                <w:rFonts w:ascii="Cambria Math" w:hAnsi="Cambria Math"/>
                <w:sz w:val="24"/>
                <w:szCs w:val="24"/>
                <w:lang w:val="en-GB"/>
              </w:rPr>
              <m:t>y</m:t>
            </m:r>
          </m:sub>
        </m:sSub>
      </m:oMath>
      <w:r w:rsidR="00285429" w:rsidRPr="0055614B">
        <w:rPr>
          <w:rFonts w:ascii="Times New Roman" w:hAnsi="Times New Roman" w:cs="Times New Roman"/>
          <w:sz w:val="24"/>
          <w:szCs w:val="24"/>
          <w:lang w:val="en-GB"/>
        </w:rPr>
        <w:t xml:space="preserve"> </w:t>
      </w:r>
      <w:r w:rsidR="005356D5" w:rsidRPr="0055614B">
        <w:rPr>
          <w:rFonts w:ascii="Times New Roman" w:hAnsi="Times New Roman" w:cs="Times New Roman"/>
          <w:sz w:val="24"/>
          <w:szCs w:val="24"/>
          <w:lang w:val="en-GB"/>
        </w:rPr>
        <w:t>(3.6)</w:t>
      </w:r>
    </w:p>
    <w:p w14:paraId="3A13ED86" w14:textId="77777777" w:rsidR="0004076C" w:rsidRPr="0055614B" w:rsidRDefault="0004076C" w:rsidP="0004076C">
      <w:pPr>
        <w:spacing w:after="0" w:line="276" w:lineRule="auto"/>
        <w:rPr>
          <w:rFonts w:ascii="Times New Roman" w:hAnsi="Times New Roman" w:cs="Times New Roman"/>
          <w:sz w:val="24"/>
          <w:szCs w:val="24"/>
          <w:lang w:val="en-GB"/>
        </w:rPr>
      </w:pPr>
      <w:r w:rsidRPr="0055614B">
        <w:rPr>
          <w:rFonts w:ascii="Times New Roman" w:hAnsi="Times New Roman" w:cs="Times New Roman"/>
          <w:sz w:val="24"/>
          <w:szCs w:val="24"/>
          <w:lang w:val="en-GB"/>
        </w:rPr>
        <w:t>Body force</w:t>
      </w:r>
    </w:p>
    <w:p w14:paraId="298C0C2A" w14:textId="77777777" w:rsidR="0004076C" w:rsidRPr="0055614B" w:rsidRDefault="0004076C" w:rsidP="0004076C">
      <w:pPr>
        <w:pStyle w:val="BodyText"/>
        <w:spacing w:line="276" w:lineRule="auto"/>
        <w:jc w:val="both"/>
        <w:rPr>
          <w:szCs w:val="24"/>
          <w:lang w:val="en-GB"/>
        </w:rPr>
      </w:pPr>
      <w:r w:rsidRPr="0055614B">
        <w:rPr>
          <w:szCs w:val="24"/>
          <w:lang w:val="en-GB"/>
        </w:rPr>
        <w:t xml:space="preserve">General directional forces that are applied throughout the model and include whole body forces such as gravitational forces, or centrifugal forces. Splitting </w:t>
      </w:r>
      <w:r w:rsidRPr="0055614B">
        <w:rPr>
          <w:i/>
          <w:iCs/>
          <w:szCs w:val="24"/>
          <w:lang w:val="en-GB"/>
        </w:rPr>
        <w:t>B</w:t>
      </w:r>
      <w:r w:rsidRPr="0055614B">
        <w:rPr>
          <w:szCs w:val="24"/>
          <w:lang w:val="en-GB"/>
        </w:rPr>
        <w:t xml:space="preserve"> into its </w:t>
      </w:r>
      <w:r w:rsidRPr="0055614B">
        <w:rPr>
          <w:i/>
          <w:iCs/>
          <w:szCs w:val="24"/>
          <w:lang w:val="en-GB"/>
        </w:rPr>
        <w:t>x</w:t>
      </w:r>
      <w:r w:rsidRPr="0055614B">
        <w:rPr>
          <w:szCs w:val="24"/>
          <w:lang w:val="en-GB"/>
        </w:rPr>
        <w:t xml:space="preserve"> and </w:t>
      </w:r>
      <w:r w:rsidRPr="0055614B">
        <w:rPr>
          <w:i/>
          <w:iCs/>
          <w:szCs w:val="24"/>
          <w:lang w:val="en-GB"/>
        </w:rPr>
        <w:t>y</w:t>
      </w:r>
      <w:r w:rsidRPr="0055614B">
        <w:rPr>
          <w:szCs w:val="24"/>
          <w:lang w:val="en-GB"/>
        </w:rPr>
        <w:t xml:space="preserve"> components. From:</w:t>
      </w:r>
    </w:p>
    <w:p w14:paraId="7CBB82F7" w14:textId="77777777" w:rsidR="0004076C" w:rsidRPr="0055614B" w:rsidRDefault="00BB3E60" w:rsidP="005356D5">
      <w:pPr>
        <w:spacing w:after="0" w:line="276" w:lineRule="auto"/>
        <w:ind w:firstLine="567"/>
        <w:jc w:val="center"/>
        <w:rPr>
          <w:rFonts w:ascii="Times New Roman" w:hAnsi="Times New Roman" w:cs="Times New Roman"/>
          <w:position w:val="-12"/>
          <w:sz w:val="24"/>
          <w:szCs w:val="24"/>
          <w:lang w:val="en-GB"/>
        </w:rPr>
      </w:pP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B</m:t>
            </m:r>
          </m:e>
          <m:sub>
            <m:r>
              <w:rPr>
                <w:rFonts w:ascii="Cambria Math" w:hAnsi="Cambria Math" w:cs="Times New Roman"/>
                <w:sz w:val="24"/>
                <w:szCs w:val="24"/>
                <w:lang w:val="en-GB"/>
              </w:rPr>
              <m:t>x</m:t>
            </m:r>
          </m:sub>
        </m:sSub>
        <m:r>
          <w:rPr>
            <w:rFonts w:ascii="Cambria Math" w:hAnsi="Cambria Math" w:cs="Times New Roman"/>
            <w:sz w:val="24"/>
            <w:szCs w:val="24"/>
            <w:lang w:val="en-GB"/>
          </w:rPr>
          <m:t>=ρbdxdyX</m:t>
        </m:r>
      </m:oMath>
      <w:r w:rsidR="00285429" w:rsidRPr="0055614B">
        <w:rPr>
          <w:rFonts w:ascii="Times New Roman" w:hAnsi="Times New Roman" w:cs="Times New Roman"/>
          <w:sz w:val="24"/>
          <w:szCs w:val="24"/>
          <w:lang w:val="en-GB"/>
        </w:rPr>
        <w:t xml:space="preserve"> </w:t>
      </w:r>
      <w:r w:rsidR="005356D5" w:rsidRPr="0055614B">
        <w:rPr>
          <w:rFonts w:ascii="Times New Roman" w:hAnsi="Times New Roman" w:cs="Times New Roman"/>
          <w:sz w:val="24"/>
          <w:szCs w:val="24"/>
          <w:lang w:val="en-GB"/>
        </w:rPr>
        <w:t>(3.7)</w:t>
      </w:r>
    </w:p>
    <w:p w14:paraId="409C4A85" w14:textId="77777777" w:rsidR="0004076C" w:rsidRPr="0055614B" w:rsidRDefault="00BB3E60" w:rsidP="005356D5">
      <w:pPr>
        <w:spacing w:after="0" w:line="276" w:lineRule="auto"/>
        <w:ind w:firstLine="567"/>
        <w:jc w:val="center"/>
        <w:rPr>
          <w:rFonts w:ascii="Times New Roman" w:hAnsi="Times New Roman" w:cs="Times New Roman"/>
          <w:sz w:val="24"/>
          <w:szCs w:val="24"/>
          <w:lang w:val="en-GB"/>
        </w:rPr>
      </w:pP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B</m:t>
            </m:r>
          </m:e>
          <m:sub>
            <m:r>
              <w:rPr>
                <w:rFonts w:ascii="Cambria Math" w:hAnsi="Cambria Math" w:cs="Times New Roman"/>
                <w:sz w:val="24"/>
                <w:szCs w:val="24"/>
                <w:lang w:val="en-GB"/>
              </w:rPr>
              <m:t>y</m:t>
            </m:r>
          </m:sub>
        </m:sSub>
        <m:r>
          <w:rPr>
            <w:rFonts w:ascii="Cambria Math" w:hAnsi="Cambria Math" w:cs="Times New Roman"/>
            <w:sz w:val="24"/>
            <w:szCs w:val="24"/>
            <w:lang w:val="en-GB"/>
          </w:rPr>
          <m:t>=ρbdxdyY</m:t>
        </m:r>
      </m:oMath>
      <w:r w:rsidR="00285429" w:rsidRPr="0055614B">
        <w:rPr>
          <w:rFonts w:ascii="Times New Roman" w:hAnsi="Times New Roman" w:cs="Times New Roman"/>
          <w:sz w:val="24"/>
          <w:szCs w:val="24"/>
          <w:lang w:val="en-GB"/>
        </w:rPr>
        <w:t xml:space="preserve"> </w:t>
      </w:r>
      <w:r w:rsidR="005356D5" w:rsidRPr="0055614B">
        <w:rPr>
          <w:rFonts w:ascii="Times New Roman" w:hAnsi="Times New Roman" w:cs="Times New Roman"/>
          <w:sz w:val="24"/>
          <w:szCs w:val="24"/>
          <w:lang w:val="en-GB"/>
        </w:rPr>
        <w:t>(3.8)</w:t>
      </w:r>
    </w:p>
    <w:p w14:paraId="46E3B5D8" w14:textId="77777777" w:rsidR="0004076C" w:rsidRPr="0055614B" w:rsidRDefault="0004076C" w:rsidP="0004076C">
      <w:pPr>
        <w:spacing w:after="0" w:line="276" w:lineRule="auto"/>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where </w:t>
      </w:r>
      <w:r w:rsidRPr="0055614B">
        <w:rPr>
          <w:rFonts w:ascii="Times New Roman" w:hAnsi="Times New Roman" w:cs="Times New Roman"/>
          <w:i/>
          <w:iCs/>
          <w:sz w:val="24"/>
          <w:szCs w:val="24"/>
          <w:lang w:val="en-GB"/>
        </w:rPr>
        <w:t>X</w:t>
      </w:r>
      <w:r w:rsidRPr="0055614B">
        <w:rPr>
          <w:rFonts w:ascii="Times New Roman" w:hAnsi="Times New Roman" w:cs="Times New Roman"/>
          <w:sz w:val="24"/>
          <w:szCs w:val="24"/>
          <w:lang w:val="en-GB"/>
        </w:rPr>
        <w:t xml:space="preserve"> and </w:t>
      </w:r>
      <w:r w:rsidRPr="0055614B">
        <w:rPr>
          <w:rFonts w:ascii="Times New Roman" w:hAnsi="Times New Roman" w:cs="Times New Roman"/>
          <w:i/>
          <w:iCs/>
          <w:sz w:val="24"/>
          <w:szCs w:val="24"/>
          <w:lang w:val="en-GB"/>
        </w:rPr>
        <w:t>Y</w:t>
      </w:r>
      <w:r w:rsidRPr="0055614B">
        <w:rPr>
          <w:rFonts w:ascii="Times New Roman" w:hAnsi="Times New Roman" w:cs="Times New Roman"/>
          <w:sz w:val="24"/>
          <w:szCs w:val="24"/>
          <w:lang w:val="en-GB"/>
        </w:rPr>
        <w:t xml:space="preserve"> are the </w:t>
      </w:r>
      <w:r w:rsidRPr="0055614B">
        <w:rPr>
          <w:rFonts w:ascii="Times New Roman" w:hAnsi="Times New Roman" w:cs="Times New Roman"/>
          <w:i/>
          <w:iCs/>
          <w:sz w:val="24"/>
          <w:szCs w:val="24"/>
          <w:lang w:val="en-GB"/>
        </w:rPr>
        <w:t>x</w:t>
      </w:r>
      <w:r w:rsidRPr="0055614B">
        <w:rPr>
          <w:rFonts w:ascii="Times New Roman" w:hAnsi="Times New Roman" w:cs="Times New Roman"/>
          <w:sz w:val="24"/>
          <w:szCs w:val="24"/>
          <w:lang w:val="en-GB"/>
        </w:rPr>
        <w:t xml:space="preserve"> and </w:t>
      </w:r>
      <w:r w:rsidRPr="0055614B">
        <w:rPr>
          <w:rFonts w:ascii="Times New Roman" w:hAnsi="Times New Roman" w:cs="Times New Roman"/>
          <w:i/>
          <w:iCs/>
          <w:sz w:val="24"/>
          <w:szCs w:val="24"/>
          <w:lang w:val="en-GB"/>
        </w:rPr>
        <w:t>y</w:t>
      </w:r>
      <w:r w:rsidRPr="0055614B">
        <w:rPr>
          <w:rFonts w:ascii="Times New Roman" w:hAnsi="Times New Roman" w:cs="Times New Roman"/>
          <w:sz w:val="24"/>
          <w:szCs w:val="24"/>
          <w:lang w:val="en-GB"/>
        </w:rPr>
        <w:t xml:space="preserve"> components of acceleration</w:t>
      </w:r>
    </w:p>
    <w:p w14:paraId="28C3FE08" w14:textId="77777777" w:rsidR="0004076C" w:rsidRPr="0055614B" w:rsidRDefault="0004076C" w:rsidP="0004076C">
      <w:pPr>
        <w:spacing w:after="0" w:line="276" w:lineRule="auto"/>
        <w:rPr>
          <w:rFonts w:ascii="Times New Roman" w:hAnsi="Times New Roman" w:cs="Times New Roman"/>
          <w:sz w:val="24"/>
          <w:szCs w:val="24"/>
          <w:lang w:val="en-GB"/>
        </w:rPr>
      </w:pPr>
      <w:r w:rsidRPr="0055614B">
        <w:rPr>
          <w:rFonts w:ascii="Times New Roman" w:hAnsi="Times New Roman" w:cs="Times New Roman"/>
          <w:sz w:val="24"/>
          <w:szCs w:val="24"/>
          <w:lang w:val="en-GB"/>
        </w:rPr>
        <w:t>Pressure force</w:t>
      </w:r>
    </w:p>
    <w:p w14:paraId="01F5353A" w14:textId="77777777" w:rsidR="0004076C" w:rsidRPr="0055614B" w:rsidRDefault="0004076C" w:rsidP="0004076C">
      <w:pPr>
        <w:pStyle w:val="BodyText"/>
        <w:spacing w:line="276" w:lineRule="auto"/>
        <w:rPr>
          <w:szCs w:val="24"/>
          <w:lang w:val="en-GB"/>
        </w:rPr>
      </w:pPr>
      <w:r w:rsidRPr="0055614B">
        <w:rPr>
          <w:szCs w:val="24"/>
          <w:lang w:val="en-GB"/>
        </w:rPr>
        <w:t>Pressure force acts upon the element on every side:</w:t>
      </w:r>
    </w:p>
    <w:p w14:paraId="3707AE04" w14:textId="77777777" w:rsidR="0004076C" w:rsidRPr="0055614B" w:rsidRDefault="00BB3E60" w:rsidP="00285429">
      <w:pPr>
        <w:pStyle w:val="BodyText"/>
        <w:spacing w:line="276" w:lineRule="auto"/>
        <w:jc w:val="center"/>
        <w:rPr>
          <w:szCs w:val="24"/>
          <w:lang w:val="en-GB"/>
        </w:rPr>
      </w:pPr>
      <m:oMath>
        <m:sSub>
          <m:sSubPr>
            <m:ctrlPr>
              <w:rPr>
                <w:rFonts w:ascii="Cambria Math" w:hAnsi="Cambria Math"/>
                <w:i/>
                <w:szCs w:val="24"/>
                <w:lang w:val="en-GB"/>
              </w:rPr>
            </m:ctrlPr>
          </m:sSubPr>
          <m:e>
            <m:r>
              <w:rPr>
                <w:rFonts w:ascii="Cambria Math" w:hAnsi="Cambria Math"/>
                <w:szCs w:val="24"/>
                <w:lang w:val="en-GB"/>
              </w:rPr>
              <m:t>P</m:t>
            </m:r>
          </m:e>
          <m:sub>
            <m:r>
              <w:rPr>
                <w:rFonts w:ascii="Cambria Math" w:hAnsi="Cambria Math"/>
                <w:szCs w:val="24"/>
                <w:lang w:val="en-GB"/>
              </w:rPr>
              <m:t>x</m:t>
            </m:r>
          </m:sub>
        </m:sSub>
        <m:r>
          <w:rPr>
            <w:rFonts w:ascii="Cambria Math" w:hAnsi="Cambria Math"/>
            <w:szCs w:val="24"/>
            <w:lang w:val="en-GB"/>
          </w:rPr>
          <m:t>=ρbdy-</m:t>
        </m:r>
        <m:d>
          <m:dPr>
            <m:ctrlPr>
              <w:rPr>
                <w:rFonts w:ascii="Cambria Math" w:hAnsi="Cambria Math"/>
                <w:i/>
                <w:szCs w:val="24"/>
                <w:lang w:val="en-GB"/>
              </w:rPr>
            </m:ctrlPr>
          </m:dPr>
          <m:e>
            <m:r>
              <w:rPr>
                <w:rFonts w:ascii="Cambria Math" w:hAnsi="Cambria Math"/>
                <w:szCs w:val="24"/>
                <w:lang w:val="en-GB"/>
              </w:rPr>
              <m:t>p+</m:t>
            </m:r>
            <m:f>
              <m:fPr>
                <m:ctrlPr>
                  <w:rPr>
                    <w:rFonts w:ascii="Cambria Math" w:hAnsi="Cambria Math"/>
                    <w:i/>
                    <w:szCs w:val="24"/>
                    <w:lang w:val="en-GB"/>
                  </w:rPr>
                </m:ctrlPr>
              </m:fPr>
              <m:num>
                <m:r>
                  <w:rPr>
                    <w:rFonts w:ascii="Cambria Math" w:hAnsi="Cambria Math"/>
                    <w:szCs w:val="24"/>
                    <w:lang w:val="en-GB"/>
                  </w:rPr>
                  <m:t>∂p</m:t>
                </m:r>
              </m:num>
              <m:den>
                <m:r>
                  <w:rPr>
                    <w:rFonts w:ascii="Cambria Math" w:hAnsi="Cambria Math"/>
                    <w:szCs w:val="24"/>
                    <w:lang w:val="en-GB"/>
                  </w:rPr>
                  <m:t>∂x</m:t>
                </m:r>
              </m:den>
            </m:f>
            <m:r>
              <w:rPr>
                <w:rFonts w:ascii="Cambria Math" w:hAnsi="Cambria Math"/>
                <w:szCs w:val="24"/>
                <w:lang w:val="en-GB"/>
              </w:rPr>
              <m:t>dx</m:t>
            </m:r>
          </m:e>
        </m:d>
        <m:r>
          <w:rPr>
            <w:rFonts w:ascii="Cambria Math" w:hAnsi="Cambria Math"/>
            <w:szCs w:val="24"/>
            <w:lang w:val="en-GB"/>
          </w:rPr>
          <m:t>bdy=-</m:t>
        </m:r>
        <m:f>
          <m:fPr>
            <m:ctrlPr>
              <w:rPr>
                <w:rFonts w:ascii="Cambria Math" w:hAnsi="Cambria Math"/>
                <w:i/>
                <w:szCs w:val="24"/>
                <w:lang w:val="en-GB"/>
              </w:rPr>
            </m:ctrlPr>
          </m:fPr>
          <m:num>
            <m:r>
              <w:rPr>
                <w:rFonts w:ascii="Cambria Math" w:hAnsi="Cambria Math"/>
                <w:szCs w:val="24"/>
                <w:lang w:val="en-GB"/>
              </w:rPr>
              <m:t>∂p</m:t>
            </m:r>
          </m:num>
          <m:den>
            <m:r>
              <w:rPr>
                <w:rFonts w:ascii="Cambria Math" w:hAnsi="Cambria Math"/>
                <w:szCs w:val="24"/>
                <w:lang w:val="en-GB"/>
              </w:rPr>
              <m:t>∂x</m:t>
            </m:r>
          </m:den>
        </m:f>
        <m:r>
          <w:rPr>
            <w:rFonts w:ascii="Cambria Math" w:hAnsi="Cambria Math"/>
            <w:szCs w:val="24"/>
            <w:lang w:val="en-GB"/>
          </w:rPr>
          <m:t>bdxdy</m:t>
        </m:r>
      </m:oMath>
      <w:r w:rsidR="00285429" w:rsidRPr="0055614B">
        <w:rPr>
          <w:szCs w:val="24"/>
          <w:lang w:val="en-GB"/>
        </w:rPr>
        <w:t xml:space="preserve"> </w:t>
      </w:r>
      <w:r w:rsidR="005356D5" w:rsidRPr="0055614B">
        <w:rPr>
          <w:szCs w:val="24"/>
          <w:lang w:val="en-GB"/>
        </w:rPr>
        <w:t>(3.9)</w:t>
      </w:r>
    </w:p>
    <w:p w14:paraId="3CAB8EEC" w14:textId="77777777" w:rsidR="0004076C" w:rsidRPr="0055614B" w:rsidRDefault="00BB3E60" w:rsidP="00285429">
      <w:pPr>
        <w:spacing w:after="0" w:line="276" w:lineRule="auto"/>
        <w:jc w:val="center"/>
        <w:rPr>
          <w:rFonts w:ascii="Times New Roman" w:hAnsi="Times New Roman" w:cs="Times New Roman"/>
          <w:sz w:val="24"/>
          <w:szCs w:val="24"/>
          <w:lang w:val="en-GB"/>
        </w:rPr>
      </w:pPr>
      <m:oMath>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y</m:t>
            </m:r>
          </m:sub>
        </m:sSub>
        <m:r>
          <w:rPr>
            <w:rFonts w:ascii="Cambria Math" w:hAnsi="Cambria Math"/>
            <w:sz w:val="24"/>
            <w:szCs w:val="24"/>
            <w:lang w:val="en-GB"/>
          </w:rPr>
          <m:t>=-</m:t>
        </m:r>
        <m:f>
          <m:fPr>
            <m:ctrlPr>
              <w:rPr>
                <w:rFonts w:ascii="Cambria Math" w:hAnsi="Cambria Math"/>
                <w:i/>
                <w:sz w:val="24"/>
                <w:szCs w:val="24"/>
                <w:lang w:val="en-GB"/>
              </w:rPr>
            </m:ctrlPr>
          </m:fPr>
          <m:num>
            <m:r>
              <w:rPr>
                <w:rFonts w:ascii="Cambria Math" w:hAnsi="Cambria Math"/>
                <w:sz w:val="24"/>
                <w:szCs w:val="24"/>
                <w:lang w:val="en-GB"/>
              </w:rPr>
              <m:t>∂p</m:t>
            </m:r>
          </m:num>
          <m:den>
            <m:r>
              <w:rPr>
                <w:rFonts w:ascii="Cambria Math" w:hAnsi="Cambria Math"/>
                <w:sz w:val="24"/>
                <w:szCs w:val="24"/>
                <w:lang w:val="en-GB"/>
              </w:rPr>
              <m:t>∂y</m:t>
            </m:r>
          </m:den>
        </m:f>
        <m:r>
          <w:rPr>
            <w:rFonts w:ascii="Cambria Math" w:hAnsi="Cambria Math"/>
            <w:sz w:val="24"/>
            <w:szCs w:val="24"/>
            <w:lang w:val="en-GB"/>
          </w:rPr>
          <m:t>bdxdy</m:t>
        </m:r>
      </m:oMath>
      <w:r w:rsidR="00285429" w:rsidRPr="0055614B">
        <w:rPr>
          <w:rFonts w:ascii="Times New Roman" w:hAnsi="Times New Roman" w:cs="Times New Roman"/>
          <w:sz w:val="24"/>
          <w:szCs w:val="24"/>
          <w:lang w:val="en-GB"/>
        </w:rPr>
        <w:t xml:space="preserve"> </w:t>
      </w:r>
      <w:r w:rsidR="000B3ECC" w:rsidRPr="0055614B">
        <w:rPr>
          <w:rFonts w:ascii="Times New Roman" w:hAnsi="Times New Roman" w:cs="Times New Roman"/>
          <w:sz w:val="24"/>
          <w:szCs w:val="24"/>
          <w:lang w:val="en-GB"/>
        </w:rPr>
        <w:t xml:space="preserve"> (3.</w:t>
      </w:r>
      <w:r w:rsidR="005356D5" w:rsidRPr="0055614B">
        <w:rPr>
          <w:rFonts w:ascii="Times New Roman" w:hAnsi="Times New Roman" w:cs="Times New Roman"/>
          <w:sz w:val="24"/>
          <w:szCs w:val="24"/>
          <w:lang w:val="en-GB"/>
        </w:rPr>
        <w:t>10</w:t>
      </w:r>
      <w:r w:rsidR="000B3ECC" w:rsidRPr="0055614B">
        <w:rPr>
          <w:rFonts w:ascii="Times New Roman" w:hAnsi="Times New Roman" w:cs="Times New Roman"/>
          <w:sz w:val="24"/>
          <w:szCs w:val="24"/>
          <w:lang w:val="en-GB"/>
        </w:rPr>
        <w:t>)</w:t>
      </w:r>
    </w:p>
    <w:p w14:paraId="1C96B872" w14:textId="77777777" w:rsidR="0004076C" w:rsidRPr="0055614B" w:rsidRDefault="0004076C" w:rsidP="0004076C">
      <w:pPr>
        <w:spacing w:after="0" w:line="276" w:lineRule="auto"/>
        <w:rPr>
          <w:rFonts w:ascii="Times New Roman" w:hAnsi="Times New Roman" w:cs="Times New Roman"/>
          <w:sz w:val="24"/>
          <w:szCs w:val="24"/>
          <w:lang w:val="en-GB"/>
        </w:rPr>
      </w:pPr>
      <w:r w:rsidRPr="0055614B">
        <w:rPr>
          <w:rFonts w:ascii="Times New Roman" w:hAnsi="Times New Roman" w:cs="Times New Roman"/>
          <w:sz w:val="24"/>
          <w:szCs w:val="24"/>
          <w:lang w:val="en-GB"/>
        </w:rPr>
        <w:t>Viscous force</w:t>
      </w:r>
    </w:p>
    <w:p w14:paraId="5D2EB68B" w14:textId="77777777" w:rsidR="0004076C" w:rsidRPr="0055614B" w:rsidRDefault="0004076C" w:rsidP="0004076C">
      <w:pPr>
        <w:pStyle w:val="BodyText"/>
        <w:spacing w:line="276" w:lineRule="auto"/>
        <w:jc w:val="both"/>
        <w:rPr>
          <w:szCs w:val="24"/>
          <w:lang w:val="en-GB"/>
        </w:rPr>
      </w:pPr>
      <w:r w:rsidRPr="0055614B">
        <w:rPr>
          <w:szCs w:val="24"/>
          <w:lang w:val="en-GB"/>
        </w:rPr>
        <w:t xml:space="preserve">The sum of the elongation transformation force and the angular deformation force. Stress is expressed as </w:t>
      </w:r>
      <w:r w:rsidRPr="0055614B">
        <w:rPr>
          <w:szCs w:val="24"/>
          <w:lang w:val="en-GB"/>
        </w:rPr>
        <w:sym w:font="Symbol" w:char="0074"/>
      </w:r>
      <w:r w:rsidRPr="0055614B">
        <w:rPr>
          <w:szCs w:val="24"/>
          <w:lang w:val="en-GB"/>
        </w:rPr>
        <w:t xml:space="preserve">, strain as </w:t>
      </w:r>
      <w:r w:rsidRPr="0055614B">
        <w:rPr>
          <w:szCs w:val="24"/>
          <w:lang w:val="en-GB"/>
        </w:rPr>
        <w:sym w:font="Symbol" w:char="0067"/>
      </w:r>
      <w:r w:rsidRPr="0055614B">
        <w:rPr>
          <w:szCs w:val="24"/>
          <w:lang w:val="en-GB"/>
        </w:rPr>
        <w:t xml:space="preserve">, and viscosity as </w:t>
      </w:r>
      <w:r w:rsidRPr="0055614B">
        <w:rPr>
          <w:szCs w:val="24"/>
          <w:lang w:val="en-GB"/>
        </w:rPr>
        <w:sym w:font="Symbol" w:char="006D"/>
      </w:r>
      <w:r w:rsidRPr="0055614B">
        <w:rPr>
          <w:szCs w:val="24"/>
          <w:lang w:val="en-GB"/>
        </w:rPr>
        <w:t xml:space="preserve">. </w:t>
      </w:r>
    </w:p>
    <w:p w14:paraId="641DD71F" w14:textId="77777777" w:rsidR="0004076C" w:rsidRPr="0055614B" w:rsidRDefault="0004076C" w:rsidP="0004076C">
      <w:pPr>
        <w:pStyle w:val="BodyText"/>
        <w:spacing w:line="276" w:lineRule="auto"/>
        <w:jc w:val="both"/>
        <w:rPr>
          <w:szCs w:val="24"/>
          <w:lang w:val="en-GB"/>
        </w:rPr>
      </w:pPr>
      <w:r w:rsidRPr="0055614B">
        <w:rPr>
          <w:szCs w:val="24"/>
          <w:lang w:val="en-GB"/>
        </w:rPr>
        <w:t xml:space="preserve">As τ=μ.dγ/dt, and the strain on an element can be considered to be </w:t>
      </w:r>
      <w:r w:rsidRPr="0055614B">
        <w:rPr>
          <w:szCs w:val="24"/>
          <w:lang w:val="en-GB"/>
        </w:rPr>
        <w:sym w:font="Symbol" w:char="0067"/>
      </w:r>
      <w:r w:rsidRPr="0055614B">
        <w:rPr>
          <w:szCs w:val="24"/>
          <w:lang w:val="en-GB"/>
        </w:rPr>
        <w:t>=</w:t>
      </w:r>
      <w:r w:rsidRPr="0055614B">
        <w:rPr>
          <w:szCs w:val="24"/>
          <w:lang w:val="en-GB"/>
        </w:rPr>
        <w:sym w:font="Symbol" w:char="0067"/>
      </w:r>
      <w:r w:rsidRPr="0055614B">
        <w:rPr>
          <w:szCs w:val="24"/>
          <w:vertAlign w:val="subscript"/>
          <w:lang w:val="en-GB"/>
        </w:rPr>
        <w:t>1</w:t>
      </w:r>
      <w:r w:rsidRPr="0055614B">
        <w:rPr>
          <w:szCs w:val="24"/>
          <w:lang w:val="en-GB"/>
        </w:rPr>
        <w:t>+</w:t>
      </w:r>
      <w:r w:rsidRPr="0055614B">
        <w:rPr>
          <w:szCs w:val="24"/>
          <w:lang w:val="en-GB"/>
        </w:rPr>
        <w:sym w:font="Symbol" w:char="0067"/>
      </w:r>
      <w:r w:rsidRPr="0055614B">
        <w:rPr>
          <w:szCs w:val="24"/>
          <w:vertAlign w:val="subscript"/>
          <w:lang w:val="en-GB"/>
        </w:rPr>
        <w:t>2</w:t>
      </w:r>
    </w:p>
    <w:p w14:paraId="67D2BE4A" w14:textId="77777777" w:rsidR="0004076C" w:rsidRPr="0055614B" w:rsidRDefault="00FE4792" w:rsidP="0004076C">
      <w:pPr>
        <w:pStyle w:val="BodyText"/>
        <w:spacing w:line="276" w:lineRule="auto"/>
        <w:ind w:firstLine="567"/>
        <w:jc w:val="center"/>
        <w:rPr>
          <w:szCs w:val="24"/>
          <w:lang w:val="en-GB"/>
        </w:rPr>
      </w:pPr>
      <m:oMath>
        <m:r>
          <w:rPr>
            <w:rFonts w:ascii="Cambria Math" w:hAnsi="Cambria Math"/>
            <w:szCs w:val="24"/>
            <w:lang w:val="en-GB"/>
          </w:rPr>
          <m:t>τ=μ</m:t>
        </m:r>
        <m:f>
          <m:fPr>
            <m:ctrlPr>
              <w:rPr>
                <w:rFonts w:ascii="Cambria Math" w:hAnsi="Cambria Math"/>
                <w:i/>
                <w:szCs w:val="24"/>
                <w:lang w:val="en-GB"/>
              </w:rPr>
            </m:ctrlPr>
          </m:fPr>
          <m:num>
            <m:r>
              <w:rPr>
                <w:rFonts w:ascii="Cambria Math" w:hAnsi="Cambria Math"/>
                <w:szCs w:val="24"/>
                <w:lang w:val="en-GB"/>
              </w:rPr>
              <m:t>∂γ</m:t>
            </m:r>
          </m:num>
          <m:den>
            <m:r>
              <w:rPr>
                <w:rFonts w:ascii="Cambria Math" w:hAnsi="Cambria Math"/>
                <w:szCs w:val="24"/>
                <w:lang w:val="en-GB"/>
              </w:rPr>
              <m:t>∂t</m:t>
            </m:r>
          </m:den>
        </m:f>
        <m:r>
          <w:rPr>
            <w:rFonts w:ascii="Cambria Math" w:hAnsi="Cambria Math"/>
            <w:szCs w:val="24"/>
            <w:lang w:val="en-GB"/>
          </w:rPr>
          <m:t>=μ</m:t>
        </m:r>
        <m:d>
          <m:dPr>
            <m:ctrlPr>
              <w:rPr>
                <w:rFonts w:ascii="Cambria Math" w:hAnsi="Cambria Math"/>
                <w:i/>
                <w:szCs w:val="24"/>
                <w:lang w:val="en-GB"/>
              </w:rPr>
            </m:ctrlPr>
          </m:dPr>
          <m:e>
            <m:f>
              <m:fPr>
                <m:ctrlPr>
                  <w:rPr>
                    <w:rFonts w:ascii="Cambria Math" w:hAnsi="Cambria Math"/>
                    <w:i/>
                    <w:szCs w:val="24"/>
                    <w:lang w:val="en-GB"/>
                  </w:rPr>
                </m:ctrlPr>
              </m:fPr>
              <m:num>
                <m:r>
                  <w:rPr>
                    <w:rFonts w:ascii="Cambria Math" w:hAnsi="Cambria Math"/>
                    <w:szCs w:val="24"/>
                    <w:lang w:val="en-GB"/>
                  </w:rPr>
                  <m:t>∂</m:t>
                </m:r>
                <m:sSub>
                  <m:sSubPr>
                    <m:ctrlPr>
                      <w:rPr>
                        <w:rFonts w:ascii="Cambria Math" w:hAnsi="Cambria Math"/>
                        <w:i/>
                        <w:szCs w:val="24"/>
                        <w:lang w:val="en-GB"/>
                      </w:rPr>
                    </m:ctrlPr>
                  </m:sSubPr>
                  <m:e>
                    <m:r>
                      <w:rPr>
                        <w:rFonts w:ascii="Cambria Math" w:hAnsi="Cambria Math"/>
                        <w:szCs w:val="24"/>
                        <w:lang w:val="en-GB"/>
                      </w:rPr>
                      <m:t>γ</m:t>
                    </m:r>
                  </m:e>
                  <m:sub>
                    <m:r>
                      <w:rPr>
                        <w:rFonts w:ascii="Cambria Math" w:hAnsi="Cambria Math"/>
                        <w:szCs w:val="24"/>
                        <w:lang w:val="en-GB"/>
                      </w:rPr>
                      <m:t>1</m:t>
                    </m:r>
                  </m:sub>
                </m:sSub>
              </m:num>
              <m:den>
                <m:r>
                  <w:rPr>
                    <w:rFonts w:ascii="Cambria Math" w:hAnsi="Cambria Math"/>
                    <w:szCs w:val="24"/>
                    <w:lang w:val="en-GB"/>
                  </w:rPr>
                  <m:t>∂t</m:t>
                </m:r>
              </m:den>
            </m:f>
            <m:r>
              <w:rPr>
                <w:rFonts w:ascii="Cambria Math" w:hAnsi="Cambria Math"/>
                <w:szCs w:val="24"/>
                <w:lang w:val="en-GB"/>
              </w:rPr>
              <m:t>+</m:t>
            </m:r>
            <m:f>
              <m:fPr>
                <m:ctrlPr>
                  <w:rPr>
                    <w:rFonts w:ascii="Cambria Math" w:hAnsi="Cambria Math"/>
                    <w:i/>
                    <w:szCs w:val="24"/>
                    <w:lang w:val="en-GB"/>
                  </w:rPr>
                </m:ctrlPr>
              </m:fPr>
              <m:num>
                <m:r>
                  <w:rPr>
                    <w:rFonts w:ascii="Cambria Math" w:hAnsi="Cambria Math"/>
                    <w:szCs w:val="24"/>
                    <w:lang w:val="en-GB"/>
                  </w:rPr>
                  <m:t>∂</m:t>
                </m:r>
                <m:sSub>
                  <m:sSubPr>
                    <m:ctrlPr>
                      <w:rPr>
                        <w:rFonts w:ascii="Cambria Math" w:hAnsi="Cambria Math"/>
                        <w:i/>
                        <w:szCs w:val="24"/>
                        <w:lang w:val="en-GB"/>
                      </w:rPr>
                    </m:ctrlPr>
                  </m:sSubPr>
                  <m:e>
                    <m:r>
                      <w:rPr>
                        <w:rFonts w:ascii="Cambria Math" w:hAnsi="Cambria Math"/>
                        <w:szCs w:val="24"/>
                        <w:lang w:val="en-GB"/>
                      </w:rPr>
                      <m:t>γ</m:t>
                    </m:r>
                  </m:e>
                  <m:sub>
                    <m:r>
                      <w:rPr>
                        <w:rFonts w:ascii="Cambria Math" w:hAnsi="Cambria Math"/>
                        <w:szCs w:val="24"/>
                        <w:lang w:val="en-GB"/>
                      </w:rPr>
                      <m:t>2</m:t>
                    </m:r>
                  </m:sub>
                </m:sSub>
              </m:num>
              <m:den>
                <m:r>
                  <w:rPr>
                    <w:rFonts w:ascii="Cambria Math" w:hAnsi="Cambria Math"/>
                    <w:szCs w:val="24"/>
                    <w:lang w:val="en-GB"/>
                  </w:rPr>
                  <m:t>∂t</m:t>
                </m:r>
              </m:den>
            </m:f>
          </m:e>
        </m:d>
        <m:r>
          <w:rPr>
            <w:rFonts w:ascii="Cambria Math" w:hAnsi="Cambria Math"/>
            <w:szCs w:val="24"/>
            <w:lang w:val="en-GB"/>
          </w:rPr>
          <m:t>=μ(</m:t>
        </m:r>
        <m:f>
          <m:fPr>
            <m:ctrlPr>
              <w:rPr>
                <w:rFonts w:ascii="Cambria Math" w:hAnsi="Cambria Math"/>
                <w:i/>
                <w:szCs w:val="24"/>
                <w:lang w:val="en-GB"/>
              </w:rPr>
            </m:ctrlPr>
          </m:fPr>
          <m:num>
            <m:r>
              <w:rPr>
                <w:rFonts w:ascii="Cambria Math" w:hAnsi="Cambria Math"/>
                <w:szCs w:val="24"/>
                <w:lang w:val="en-GB"/>
              </w:rPr>
              <m:t>∂u</m:t>
            </m:r>
          </m:num>
          <m:den>
            <m:r>
              <w:rPr>
                <w:rFonts w:ascii="Cambria Math" w:hAnsi="Cambria Math"/>
                <w:szCs w:val="24"/>
                <w:lang w:val="en-GB"/>
              </w:rPr>
              <m:t>∂y</m:t>
            </m:r>
          </m:den>
        </m:f>
        <m:r>
          <w:rPr>
            <w:rFonts w:ascii="Cambria Math" w:hAnsi="Cambria Math"/>
            <w:szCs w:val="24"/>
            <w:lang w:val="en-GB"/>
          </w:rPr>
          <m:t>+</m:t>
        </m:r>
        <m:f>
          <m:fPr>
            <m:ctrlPr>
              <w:rPr>
                <w:rFonts w:ascii="Cambria Math" w:hAnsi="Cambria Math"/>
                <w:i/>
                <w:szCs w:val="24"/>
                <w:lang w:val="en-GB"/>
              </w:rPr>
            </m:ctrlPr>
          </m:fPr>
          <m:num>
            <m:r>
              <w:rPr>
                <w:rFonts w:ascii="Cambria Math" w:hAnsi="Cambria Math"/>
                <w:szCs w:val="24"/>
                <w:lang w:val="en-GB"/>
              </w:rPr>
              <m:t>∂v</m:t>
            </m:r>
          </m:num>
          <m:den>
            <m:r>
              <w:rPr>
                <w:rFonts w:ascii="Cambria Math" w:hAnsi="Cambria Math"/>
                <w:szCs w:val="24"/>
                <w:lang w:val="en-GB"/>
              </w:rPr>
              <m:t>∂x</m:t>
            </m:r>
          </m:den>
        </m:f>
        <m:r>
          <w:rPr>
            <w:rFonts w:ascii="Cambria Math" w:hAnsi="Cambria Math"/>
            <w:szCs w:val="24"/>
            <w:lang w:val="en-GB"/>
          </w:rPr>
          <m:t>)</m:t>
        </m:r>
      </m:oMath>
      <w:r w:rsidRPr="0055614B">
        <w:rPr>
          <w:szCs w:val="24"/>
          <w:lang w:val="en-GB"/>
        </w:rPr>
        <w:t xml:space="preserve"> </w:t>
      </w:r>
      <w:r w:rsidR="005356D5" w:rsidRPr="0055614B">
        <w:rPr>
          <w:szCs w:val="24"/>
          <w:lang w:val="en-GB"/>
        </w:rPr>
        <w:t>(3.11</w:t>
      </w:r>
      <w:r w:rsidR="000B3ECC" w:rsidRPr="0055614B">
        <w:rPr>
          <w:szCs w:val="24"/>
          <w:lang w:val="en-GB"/>
        </w:rPr>
        <w:t>)</w:t>
      </w:r>
    </w:p>
    <w:p w14:paraId="1ADB0AA8" w14:textId="77777777" w:rsidR="0004076C" w:rsidRPr="0055614B" w:rsidRDefault="0004076C" w:rsidP="0004076C">
      <w:pPr>
        <w:pStyle w:val="BodyText"/>
        <w:spacing w:line="276" w:lineRule="auto"/>
        <w:rPr>
          <w:szCs w:val="24"/>
          <w:lang w:val="en-GB"/>
        </w:rPr>
      </w:pPr>
      <w:r w:rsidRPr="0055614B">
        <w:rPr>
          <w:szCs w:val="24"/>
          <w:lang w:val="en-GB"/>
        </w:rPr>
        <w:t xml:space="preserve">Angular deformation </w:t>
      </w:r>
      <w:r w:rsidRPr="0055614B">
        <w:rPr>
          <w:i/>
          <w:iCs/>
          <w:szCs w:val="24"/>
          <w:lang w:val="en-GB"/>
        </w:rPr>
        <w:t>S</w:t>
      </w:r>
      <w:r w:rsidRPr="0055614B">
        <w:rPr>
          <w:i/>
          <w:iCs/>
          <w:szCs w:val="24"/>
          <w:vertAlign w:val="subscript"/>
          <w:lang w:val="en-GB"/>
        </w:rPr>
        <w:t>x</w:t>
      </w:r>
      <w:r w:rsidR="00FE4792" w:rsidRPr="0055614B">
        <w:rPr>
          <w:szCs w:val="24"/>
          <w:vertAlign w:val="subscript"/>
          <w:lang w:val="en-GB"/>
        </w:rPr>
        <w:t>1</w:t>
      </w:r>
      <w:r w:rsidRPr="0055614B">
        <w:rPr>
          <w:szCs w:val="24"/>
          <w:lang w:val="en-GB"/>
        </w:rPr>
        <w:t xml:space="preserve"> is caused by a change of stress with position.</w:t>
      </w:r>
    </w:p>
    <w:p w14:paraId="6034867A" w14:textId="77777777" w:rsidR="0004076C" w:rsidRPr="0055614B" w:rsidRDefault="00BB3E60" w:rsidP="0004076C">
      <w:pPr>
        <w:pStyle w:val="BodyText"/>
        <w:spacing w:line="276" w:lineRule="auto"/>
        <w:ind w:firstLine="567"/>
        <w:jc w:val="center"/>
        <w:rPr>
          <w:szCs w:val="24"/>
          <w:lang w:val="en-GB"/>
        </w:rPr>
      </w:pPr>
      <m:oMath>
        <m:sSub>
          <m:sSubPr>
            <m:ctrlPr>
              <w:rPr>
                <w:rFonts w:ascii="Cambria Math" w:hAnsi="Cambria Math"/>
                <w:i/>
                <w:szCs w:val="24"/>
                <w:lang w:val="en-GB"/>
              </w:rPr>
            </m:ctrlPr>
          </m:sSubPr>
          <m:e>
            <m:r>
              <w:rPr>
                <w:rFonts w:ascii="Cambria Math" w:hAnsi="Cambria Math"/>
                <w:szCs w:val="24"/>
                <w:lang w:val="en-GB"/>
              </w:rPr>
              <m:t>S</m:t>
            </m:r>
          </m:e>
          <m:sub>
            <m:r>
              <w:rPr>
                <w:rFonts w:ascii="Cambria Math" w:hAnsi="Cambria Math"/>
                <w:szCs w:val="24"/>
                <w:lang w:val="en-GB"/>
              </w:rPr>
              <m:t>x1</m:t>
            </m:r>
          </m:sub>
        </m:sSub>
        <m:r>
          <w:rPr>
            <w:rFonts w:ascii="Cambria Math" w:hAnsi="Cambria Math"/>
            <w:szCs w:val="24"/>
            <w:lang w:val="en-GB"/>
          </w:rPr>
          <m:t>=</m:t>
        </m:r>
        <m:f>
          <m:fPr>
            <m:ctrlPr>
              <w:rPr>
                <w:rFonts w:ascii="Cambria Math" w:hAnsi="Cambria Math"/>
                <w:i/>
                <w:szCs w:val="24"/>
                <w:lang w:val="en-GB"/>
              </w:rPr>
            </m:ctrlPr>
          </m:fPr>
          <m:num>
            <m:r>
              <w:rPr>
                <w:rFonts w:ascii="Cambria Math" w:hAnsi="Cambria Math"/>
                <w:szCs w:val="24"/>
                <w:lang w:val="en-GB"/>
              </w:rPr>
              <m:t>∂τ</m:t>
            </m:r>
          </m:num>
          <m:den>
            <m:r>
              <w:rPr>
                <w:rFonts w:ascii="Cambria Math" w:hAnsi="Cambria Math"/>
                <w:szCs w:val="24"/>
                <w:lang w:val="en-GB"/>
              </w:rPr>
              <m:t>∂y</m:t>
            </m:r>
          </m:den>
        </m:f>
        <m:r>
          <w:rPr>
            <w:rFonts w:ascii="Cambria Math" w:hAnsi="Cambria Math"/>
            <w:szCs w:val="24"/>
            <w:lang w:val="en-GB"/>
          </w:rPr>
          <m:t>bdxdy=μ</m:t>
        </m:r>
        <m:d>
          <m:dPr>
            <m:ctrlPr>
              <w:rPr>
                <w:rFonts w:ascii="Cambria Math" w:hAnsi="Cambria Math"/>
                <w:i/>
                <w:szCs w:val="24"/>
                <w:lang w:val="en-GB"/>
              </w:rPr>
            </m:ctrlPr>
          </m:dPr>
          <m:e>
            <m:f>
              <m:fPr>
                <m:ctrlPr>
                  <w:rPr>
                    <w:rFonts w:ascii="Cambria Math" w:hAnsi="Cambria Math"/>
                    <w:i/>
                    <w:szCs w:val="24"/>
                    <w:lang w:val="en-GB"/>
                  </w:rPr>
                </m:ctrlPr>
              </m:fPr>
              <m:num>
                <m:sSup>
                  <m:sSupPr>
                    <m:ctrlPr>
                      <w:rPr>
                        <w:rFonts w:ascii="Cambria Math" w:hAnsi="Cambria Math"/>
                        <w:i/>
                        <w:szCs w:val="24"/>
                        <w:lang w:val="en-GB"/>
                      </w:rPr>
                    </m:ctrlPr>
                  </m:sSupPr>
                  <m:e>
                    <m:r>
                      <w:rPr>
                        <w:rFonts w:ascii="Cambria Math" w:hAnsi="Cambria Math"/>
                        <w:szCs w:val="24"/>
                        <w:lang w:val="en-GB"/>
                      </w:rPr>
                      <m:t>∂</m:t>
                    </m:r>
                  </m:e>
                  <m:sup>
                    <m:r>
                      <w:rPr>
                        <w:rFonts w:ascii="Cambria Math" w:hAnsi="Cambria Math"/>
                        <w:szCs w:val="24"/>
                        <w:lang w:val="en-GB"/>
                      </w:rPr>
                      <m:t>2</m:t>
                    </m:r>
                  </m:sup>
                </m:sSup>
                <m:r>
                  <w:rPr>
                    <w:rFonts w:ascii="Cambria Math" w:hAnsi="Cambria Math"/>
                    <w:szCs w:val="24"/>
                    <w:lang w:val="en-GB"/>
                  </w:rPr>
                  <m:t>u</m:t>
                </m:r>
              </m:num>
              <m:den>
                <m:r>
                  <w:rPr>
                    <w:rFonts w:ascii="Cambria Math" w:hAnsi="Cambria Math"/>
                    <w:szCs w:val="24"/>
                    <w:lang w:val="en-GB"/>
                  </w:rPr>
                  <m:t>∂</m:t>
                </m:r>
                <m:sSup>
                  <m:sSupPr>
                    <m:ctrlPr>
                      <w:rPr>
                        <w:rFonts w:ascii="Cambria Math" w:hAnsi="Cambria Math"/>
                        <w:i/>
                        <w:szCs w:val="24"/>
                        <w:lang w:val="en-GB"/>
                      </w:rPr>
                    </m:ctrlPr>
                  </m:sSupPr>
                  <m:e>
                    <m:r>
                      <w:rPr>
                        <w:rFonts w:ascii="Cambria Math" w:hAnsi="Cambria Math"/>
                        <w:szCs w:val="24"/>
                        <w:lang w:val="en-GB"/>
                      </w:rPr>
                      <m:t>y</m:t>
                    </m:r>
                  </m:e>
                  <m:sup>
                    <m:r>
                      <w:rPr>
                        <w:rFonts w:ascii="Cambria Math" w:hAnsi="Cambria Math"/>
                        <w:szCs w:val="24"/>
                        <w:lang w:val="en-GB"/>
                      </w:rPr>
                      <m:t>2</m:t>
                    </m:r>
                  </m:sup>
                </m:sSup>
              </m:den>
            </m:f>
            <m:r>
              <w:rPr>
                <w:rFonts w:ascii="Cambria Math" w:hAnsi="Cambria Math"/>
                <w:szCs w:val="24"/>
                <w:lang w:val="en-GB"/>
              </w:rPr>
              <m:t>+</m:t>
            </m:r>
            <m:f>
              <m:fPr>
                <m:ctrlPr>
                  <w:rPr>
                    <w:rFonts w:ascii="Cambria Math" w:hAnsi="Cambria Math"/>
                    <w:i/>
                    <w:szCs w:val="24"/>
                    <w:lang w:val="en-GB"/>
                  </w:rPr>
                </m:ctrlPr>
              </m:fPr>
              <m:num>
                <m:sSup>
                  <m:sSupPr>
                    <m:ctrlPr>
                      <w:rPr>
                        <w:rFonts w:ascii="Cambria Math" w:hAnsi="Cambria Math"/>
                        <w:i/>
                        <w:szCs w:val="24"/>
                        <w:lang w:val="en-GB"/>
                      </w:rPr>
                    </m:ctrlPr>
                  </m:sSupPr>
                  <m:e>
                    <m:r>
                      <w:rPr>
                        <w:rFonts w:ascii="Cambria Math" w:hAnsi="Cambria Math"/>
                        <w:szCs w:val="24"/>
                        <w:lang w:val="en-GB"/>
                      </w:rPr>
                      <m:t>∂</m:t>
                    </m:r>
                  </m:e>
                  <m:sup>
                    <m:r>
                      <w:rPr>
                        <w:rFonts w:ascii="Cambria Math" w:hAnsi="Cambria Math"/>
                        <w:szCs w:val="24"/>
                        <w:lang w:val="en-GB"/>
                      </w:rPr>
                      <m:t>2</m:t>
                    </m:r>
                  </m:sup>
                </m:sSup>
                <m:r>
                  <w:rPr>
                    <w:rFonts w:ascii="Cambria Math" w:hAnsi="Cambria Math"/>
                    <w:szCs w:val="24"/>
                    <w:lang w:val="en-GB"/>
                  </w:rPr>
                  <m:t>v</m:t>
                </m:r>
              </m:num>
              <m:den>
                <m:r>
                  <w:rPr>
                    <w:rFonts w:ascii="Cambria Math" w:hAnsi="Cambria Math"/>
                    <w:szCs w:val="24"/>
                    <w:lang w:val="en-GB"/>
                  </w:rPr>
                  <m:t>∂x∂y</m:t>
                </m:r>
              </m:den>
            </m:f>
          </m:e>
        </m:d>
        <m:r>
          <w:rPr>
            <w:rFonts w:ascii="Cambria Math" w:hAnsi="Cambria Math"/>
            <w:szCs w:val="24"/>
            <w:lang w:val="en-GB"/>
          </w:rPr>
          <m:t>bdxdy=μ(</m:t>
        </m:r>
        <m:f>
          <m:fPr>
            <m:ctrlPr>
              <w:rPr>
                <w:rFonts w:ascii="Cambria Math" w:hAnsi="Cambria Math"/>
                <w:i/>
                <w:szCs w:val="24"/>
                <w:lang w:val="en-GB"/>
              </w:rPr>
            </m:ctrlPr>
          </m:fPr>
          <m:num>
            <m:sSup>
              <m:sSupPr>
                <m:ctrlPr>
                  <w:rPr>
                    <w:rFonts w:ascii="Cambria Math" w:hAnsi="Cambria Math"/>
                    <w:i/>
                    <w:szCs w:val="24"/>
                    <w:lang w:val="en-GB"/>
                  </w:rPr>
                </m:ctrlPr>
              </m:sSupPr>
              <m:e>
                <m:r>
                  <w:rPr>
                    <w:rFonts w:ascii="Cambria Math" w:hAnsi="Cambria Math"/>
                    <w:szCs w:val="24"/>
                    <w:lang w:val="en-GB"/>
                  </w:rPr>
                  <m:t>∂</m:t>
                </m:r>
              </m:e>
              <m:sup>
                <m:r>
                  <w:rPr>
                    <w:rFonts w:ascii="Cambria Math" w:hAnsi="Cambria Math"/>
                    <w:szCs w:val="24"/>
                    <w:lang w:val="en-GB"/>
                  </w:rPr>
                  <m:t>2</m:t>
                </m:r>
              </m:sup>
            </m:sSup>
            <m:r>
              <w:rPr>
                <w:rFonts w:ascii="Cambria Math" w:hAnsi="Cambria Math"/>
                <w:szCs w:val="24"/>
                <w:lang w:val="en-GB"/>
              </w:rPr>
              <m:t>u</m:t>
            </m:r>
          </m:num>
          <m:den>
            <m:r>
              <w:rPr>
                <w:rFonts w:ascii="Cambria Math" w:hAnsi="Cambria Math"/>
                <w:szCs w:val="24"/>
                <w:lang w:val="en-GB"/>
              </w:rPr>
              <m:t>∂</m:t>
            </m:r>
            <m:sSup>
              <m:sSupPr>
                <m:ctrlPr>
                  <w:rPr>
                    <w:rFonts w:ascii="Cambria Math" w:hAnsi="Cambria Math"/>
                    <w:i/>
                    <w:szCs w:val="24"/>
                    <w:lang w:val="en-GB"/>
                  </w:rPr>
                </m:ctrlPr>
              </m:sSupPr>
              <m:e>
                <m:r>
                  <w:rPr>
                    <w:rFonts w:ascii="Cambria Math" w:hAnsi="Cambria Math"/>
                    <w:szCs w:val="24"/>
                    <w:lang w:val="en-GB"/>
                  </w:rPr>
                  <m:t>y</m:t>
                </m:r>
              </m:e>
              <m:sup>
                <m:r>
                  <w:rPr>
                    <w:rFonts w:ascii="Cambria Math" w:hAnsi="Cambria Math"/>
                    <w:szCs w:val="24"/>
                    <w:lang w:val="en-GB"/>
                  </w:rPr>
                  <m:t>2</m:t>
                </m:r>
              </m:sup>
            </m:sSup>
          </m:den>
        </m:f>
        <m:r>
          <w:rPr>
            <w:rFonts w:ascii="Cambria Math" w:hAnsi="Cambria Math"/>
            <w:szCs w:val="24"/>
            <w:lang w:val="en-GB"/>
          </w:rPr>
          <m:t>-</m:t>
        </m:r>
        <m:f>
          <m:fPr>
            <m:ctrlPr>
              <w:rPr>
                <w:rFonts w:ascii="Cambria Math" w:hAnsi="Cambria Math"/>
                <w:i/>
                <w:szCs w:val="24"/>
                <w:lang w:val="en-GB"/>
              </w:rPr>
            </m:ctrlPr>
          </m:fPr>
          <m:num>
            <m:sSup>
              <m:sSupPr>
                <m:ctrlPr>
                  <w:rPr>
                    <w:rFonts w:ascii="Cambria Math" w:hAnsi="Cambria Math"/>
                    <w:i/>
                    <w:szCs w:val="24"/>
                    <w:lang w:val="en-GB"/>
                  </w:rPr>
                </m:ctrlPr>
              </m:sSupPr>
              <m:e>
                <m:r>
                  <w:rPr>
                    <w:rFonts w:ascii="Cambria Math" w:hAnsi="Cambria Math"/>
                    <w:szCs w:val="24"/>
                    <w:lang w:val="en-GB"/>
                  </w:rPr>
                  <m:t>∂</m:t>
                </m:r>
              </m:e>
              <m:sup>
                <m:r>
                  <w:rPr>
                    <w:rFonts w:ascii="Cambria Math" w:hAnsi="Cambria Math"/>
                    <w:szCs w:val="24"/>
                    <w:lang w:val="en-GB"/>
                  </w:rPr>
                  <m:t>2</m:t>
                </m:r>
              </m:sup>
            </m:sSup>
            <m:r>
              <w:rPr>
                <w:rFonts w:ascii="Cambria Math" w:hAnsi="Cambria Math"/>
                <w:szCs w:val="24"/>
                <w:lang w:val="en-GB"/>
              </w:rPr>
              <m:t>u</m:t>
            </m:r>
          </m:num>
          <m:den>
            <m:r>
              <w:rPr>
                <w:rFonts w:ascii="Cambria Math" w:hAnsi="Cambria Math"/>
                <w:szCs w:val="24"/>
                <w:lang w:val="en-GB"/>
              </w:rPr>
              <m:t>∂</m:t>
            </m:r>
            <m:sSup>
              <m:sSupPr>
                <m:ctrlPr>
                  <w:rPr>
                    <w:rFonts w:ascii="Cambria Math" w:hAnsi="Cambria Math"/>
                    <w:i/>
                    <w:szCs w:val="24"/>
                    <w:lang w:val="en-GB"/>
                  </w:rPr>
                </m:ctrlPr>
              </m:sSupPr>
              <m:e>
                <m:r>
                  <w:rPr>
                    <w:rFonts w:ascii="Cambria Math" w:hAnsi="Cambria Math"/>
                    <w:szCs w:val="24"/>
                    <w:lang w:val="en-GB"/>
                  </w:rPr>
                  <m:t>x</m:t>
                </m:r>
              </m:e>
              <m:sup>
                <m:r>
                  <w:rPr>
                    <w:rFonts w:ascii="Cambria Math" w:hAnsi="Cambria Math"/>
                    <w:szCs w:val="24"/>
                    <w:lang w:val="en-GB"/>
                  </w:rPr>
                  <m:t>2</m:t>
                </m:r>
              </m:sup>
            </m:sSup>
          </m:den>
        </m:f>
        <m:r>
          <w:rPr>
            <w:rFonts w:ascii="Cambria Math" w:hAnsi="Cambria Math"/>
            <w:szCs w:val="24"/>
            <w:lang w:val="en-GB"/>
          </w:rPr>
          <m:t>)bdxdy</m:t>
        </m:r>
      </m:oMath>
      <w:r w:rsidR="008B1386" w:rsidRPr="0055614B">
        <w:rPr>
          <w:szCs w:val="24"/>
          <w:lang w:val="en-GB"/>
        </w:rPr>
        <w:t xml:space="preserve"> </w:t>
      </w:r>
      <w:r w:rsidR="000B3ECC" w:rsidRPr="0055614B">
        <w:rPr>
          <w:szCs w:val="24"/>
          <w:lang w:val="en-GB"/>
        </w:rPr>
        <w:t>(3.1</w:t>
      </w:r>
      <w:r w:rsidR="005356D5" w:rsidRPr="0055614B">
        <w:rPr>
          <w:szCs w:val="24"/>
          <w:lang w:val="en-GB"/>
        </w:rPr>
        <w:t>2</w:t>
      </w:r>
      <w:r w:rsidR="000B3ECC" w:rsidRPr="0055614B">
        <w:rPr>
          <w:szCs w:val="24"/>
          <w:lang w:val="en-GB"/>
        </w:rPr>
        <w:t>)</w:t>
      </w:r>
    </w:p>
    <w:p w14:paraId="5A17E00B" w14:textId="77777777" w:rsidR="0004076C" w:rsidRPr="0055614B" w:rsidRDefault="0004076C" w:rsidP="0004076C">
      <w:pPr>
        <w:pStyle w:val="BodyText"/>
        <w:spacing w:line="276" w:lineRule="auto"/>
        <w:jc w:val="both"/>
        <w:rPr>
          <w:szCs w:val="24"/>
          <w:lang w:val="en-GB"/>
        </w:rPr>
      </w:pPr>
      <w:r w:rsidRPr="0055614B">
        <w:rPr>
          <w:szCs w:val="24"/>
          <w:lang w:val="en-GB"/>
        </w:rPr>
        <w:t xml:space="preserve">Elongation deformation </w:t>
      </w:r>
      <w:r w:rsidRPr="0055614B">
        <w:rPr>
          <w:i/>
          <w:iCs/>
          <w:szCs w:val="24"/>
          <w:lang w:val="en-GB"/>
        </w:rPr>
        <w:t>S</w:t>
      </w:r>
      <w:r w:rsidRPr="0055614B">
        <w:rPr>
          <w:i/>
          <w:iCs/>
          <w:szCs w:val="24"/>
          <w:vertAlign w:val="subscript"/>
          <w:lang w:val="en-GB"/>
        </w:rPr>
        <w:t>x</w:t>
      </w:r>
      <w:r w:rsidRPr="0055614B">
        <w:rPr>
          <w:szCs w:val="24"/>
          <w:vertAlign w:val="subscript"/>
          <w:lang w:val="en-GB"/>
        </w:rPr>
        <w:t>2</w:t>
      </w:r>
      <w:r w:rsidRPr="0055614B">
        <w:rPr>
          <w:szCs w:val="24"/>
          <w:lang w:val="en-GB"/>
        </w:rPr>
        <w:t xml:space="preserve"> produces a force in the </w:t>
      </w:r>
      <w:r w:rsidRPr="0055614B">
        <w:rPr>
          <w:i/>
          <w:iCs/>
          <w:szCs w:val="24"/>
          <w:lang w:val="en-GB"/>
        </w:rPr>
        <w:t>x</w:t>
      </w:r>
      <w:r w:rsidRPr="0055614B">
        <w:rPr>
          <w:szCs w:val="24"/>
          <w:lang w:val="en-GB"/>
        </w:rPr>
        <w:t>-direction. [An elongated flow also undergoes an angular deformation.] The angular deformation is of velocity D</w:t>
      </w:r>
      <w:r w:rsidRPr="0055614B">
        <w:rPr>
          <w:i/>
          <w:iCs/>
          <w:szCs w:val="24"/>
          <w:lang w:val="en-GB"/>
        </w:rPr>
        <w:t>u</w:t>
      </w:r>
      <w:r w:rsidRPr="0055614B">
        <w:rPr>
          <w:szCs w:val="24"/>
          <w:lang w:val="en-GB"/>
        </w:rPr>
        <w:t>/d</w:t>
      </w:r>
      <w:r w:rsidRPr="0055614B">
        <w:rPr>
          <w:i/>
          <w:iCs/>
          <w:szCs w:val="24"/>
          <w:lang w:val="en-GB"/>
        </w:rPr>
        <w:t>x</w:t>
      </w:r>
      <w:r w:rsidRPr="0055614B">
        <w:rPr>
          <w:szCs w:val="24"/>
          <w:lang w:val="en-GB"/>
        </w:rPr>
        <w:t xml:space="preserve"> and thus a shearing strain is </w:t>
      </w:r>
      <w:r w:rsidRPr="0055614B">
        <w:rPr>
          <w:szCs w:val="24"/>
          <w:lang w:val="en-GB"/>
        </w:rPr>
        <w:sym w:font="Symbol" w:char="006D"/>
      </w:r>
      <w:r w:rsidRPr="0055614B">
        <w:rPr>
          <w:szCs w:val="24"/>
          <w:lang w:val="en-GB"/>
        </w:rPr>
        <w:t>.d</w:t>
      </w:r>
      <w:r w:rsidRPr="0055614B">
        <w:rPr>
          <w:i/>
          <w:iCs/>
          <w:szCs w:val="24"/>
          <w:lang w:val="en-GB"/>
        </w:rPr>
        <w:t>u</w:t>
      </w:r>
      <w:r w:rsidRPr="0055614B">
        <w:rPr>
          <w:szCs w:val="24"/>
          <w:lang w:val="en-GB"/>
        </w:rPr>
        <w:t>/d</w:t>
      </w:r>
      <w:r w:rsidRPr="0055614B">
        <w:rPr>
          <w:i/>
          <w:iCs/>
          <w:szCs w:val="24"/>
          <w:lang w:val="en-GB"/>
        </w:rPr>
        <w:t>x</w:t>
      </w:r>
      <w:r w:rsidRPr="0055614B">
        <w:rPr>
          <w:szCs w:val="24"/>
          <w:lang w:val="en-GB"/>
        </w:rPr>
        <w:t xml:space="preserve"> created on the four sides of the rhombus. Taking OH to be a unit length:</w:t>
      </w:r>
    </w:p>
    <w:p w14:paraId="60FAEB26" w14:textId="77777777" w:rsidR="0004076C" w:rsidRPr="0055614B" w:rsidRDefault="008B1386" w:rsidP="0004076C">
      <w:pPr>
        <w:pStyle w:val="BodyText"/>
        <w:spacing w:line="276" w:lineRule="auto"/>
        <w:ind w:firstLine="567"/>
        <w:jc w:val="center"/>
        <w:rPr>
          <w:szCs w:val="24"/>
          <w:lang w:val="en-GB"/>
        </w:rPr>
      </w:pPr>
      <m:oMathPara>
        <m:oMathParaPr>
          <m:jc m:val="center"/>
        </m:oMathParaPr>
        <m:oMath>
          <m:r>
            <w:rPr>
              <w:rFonts w:ascii="Cambria Math" w:hAnsi="Cambria Math"/>
              <w:szCs w:val="24"/>
              <w:lang w:val="en-GB"/>
            </w:rPr>
            <m:t>2×τcos45°×EH=-σE</m:t>
          </m:r>
        </m:oMath>
      </m:oMathPara>
    </w:p>
    <w:p w14:paraId="151BF2E4" w14:textId="77777777" w:rsidR="0004076C" w:rsidRPr="0055614B" w:rsidRDefault="008B1386" w:rsidP="0004076C">
      <w:pPr>
        <w:pStyle w:val="BodyText"/>
        <w:spacing w:line="276" w:lineRule="auto"/>
        <w:ind w:firstLine="567"/>
        <w:jc w:val="center"/>
        <w:rPr>
          <w:szCs w:val="24"/>
          <w:lang w:val="en-GB"/>
        </w:rPr>
      </w:pPr>
      <m:oMathPara>
        <m:oMathParaPr>
          <m:jc m:val="center"/>
        </m:oMathParaPr>
        <m:oMath>
          <m:r>
            <w:rPr>
              <w:rFonts w:ascii="Cambria Math" w:hAnsi="Cambria Math"/>
              <w:szCs w:val="24"/>
              <w:lang w:val="en-GB"/>
            </w:rPr>
            <m:t>τ=-σ</m:t>
          </m:r>
        </m:oMath>
      </m:oMathPara>
    </w:p>
    <w:p w14:paraId="6C41BF63" w14:textId="77777777" w:rsidR="0004076C" w:rsidRPr="0055614B" w:rsidRDefault="0004076C" w:rsidP="0004076C">
      <w:pPr>
        <w:pStyle w:val="BodyText"/>
        <w:spacing w:line="276" w:lineRule="auto"/>
        <w:jc w:val="both"/>
        <w:rPr>
          <w:szCs w:val="24"/>
          <w:lang w:val="en-GB"/>
        </w:rPr>
      </w:pPr>
      <w:r w:rsidRPr="0055614B">
        <w:rPr>
          <w:szCs w:val="24"/>
          <w:lang w:val="en-GB"/>
        </w:rPr>
        <w:t xml:space="preserve">The tensile strain across the face EG is – </w:t>
      </w:r>
      <w:r w:rsidRPr="0055614B">
        <w:rPr>
          <w:szCs w:val="24"/>
          <w:lang w:val="en-GB"/>
        </w:rPr>
        <w:sym w:font="Symbol" w:char="006D"/>
      </w:r>
      <w:r w:rsidRPr="0055614B">
        <w:rPr>
          <w:szCs w:val="24"/>
          <w:lang w:val="en-GB"/>
        </w:rPr>
        <w:t>.</w:t>
      </w:r>
      <w:r w:rsidRPr="0055614B">
        <w:rPr>
          <w:position w:val="-6"/>
          <w:szCs w:val="24"/>
          <w:lang w:val="en-GB"/>
        </w:rPr>
        <w:object w:dxaOrig="200" w:dyaOrig="279" w14:anchorId="63607158">
          <v:shape id="_x0000_i1026" type="#_x0000_t75" style="width:9.8pt;height:14.4pt" o:ole="">
            <v:imagedata r:id="rId19" o:title=""/>
          </v:shape>
          <o:OLEObject Type="Embed" ProgID="Equation.3" ShapeID="_x0000_i1026" DrawAspect="Content" ObjectID="_1725684863" r:id="rId20"/>
        </w:object>
      </w:r>
      <w:r w:rsidRPr="0055614B">
        <w:rPr>
          <w:i/>
          <w:iCs/>
          <w:szCs w:val="24"/>
          <w:lang w:val="en-GB"/>
        </w:rPr>
        <w:t>u</w:t>
      </w:r>
      <w:r w:rsidRPr="0055614B">
        <w:rPr>
          <w:szCs w:val="24"/>
          <w:lang w:val="en-GB"/>
        </w:rPr>
        <w:t>/</w:t>
      </w:r>
      <w:r w:rsidRPr="0055614B">
        <w:rPr>
          <w:position w:val="-6"/>
          <w:szCs w:val="24"/>
          <w:lang w:val="en-GB"/>
        </w:rPr>
        <w:object w:dxaOrig="200" w:dyaOrig="279" w14:anchorId="05E937DB">
          <v:shape id="_x0000_i1027" type="#_x0000_t75" style="width:9.8pt;height:14.4pt" o:ole="">
            <v:imagedata r:id="rId19" o:title=""/>
          </v:shape>
          <o:OLEObject Type="Embed" ProgID="Equation.3" ShapeID="_x0000_i1027" DrawAspect="Content" ObjectID="_1725684864" r:id="rId21"/>
        </w:object>
      </w:r>
      <w:r w:rsidRPr="0055614B">
        <w:rPr>
          <w:i/>
          <w:iCs/>
          <w:szCs w:val="24"/>
          <w:lang w:val="en-GB"/>
        </w:rPr>
        <w:t>x</w:t>
      </w:r>
      <w:r w:rsidRPr="0055614B">
        <w:rPr>
          <w:szCs w:val="24"/>
          <w:lang w:val="en-GB"/>
        </w:rPr>
        <w:t>. A similar strain</w:t>
      </w:r>
      <w:r w:rsidR="008B1386" w:rsidRPr="0055614B">
        <w:rPr>
          <w:szCs w:val="24"/>
          <w:lang w:val="en-GB"/>
        </w:rPr>
        <w:t xml:space="preserve"> is set up one element along at </w:t>
      </w:r>
      <w:r w:rsidRPr="0055614B">
        <w:rPr>
          <w:szCs w:val="24"/>
          <w:lang w:val="en-GB"/>
        </w:rPr>
        <w:t xml:space="preserve">CD incremented by a change of </w:t>
      </w:r>
      <w:r w:rsidRPr="0055614B">
        <w:rPr>
          <w:position w:val="-6"/>
          <w:szCs w:val="24"/>
          <w:lang w:val="en-GB"/>
        </w:rPr>
        <w:object w:dxaOrig="200" w:dyaOrig="279" w14:anchorId="5F107BD6">
          <v:shape id="_x0000_i1028" type="#_x0000_t75" style="width:9.8pt;height:14.4pt" o:ole="">
            <v:imagedata r:id="rId19" o:title=""/>
          </v:shape>
          <o:OLEObject Type="Embed" ProgID="Equation.3" ShapeID="_x0000_i1028" DrawAspect="Content" ObjectID="_1725684865" r:id="rId22"/>
        </w:object>
      </w:r>
      <w:r w:rsidRPr="0055614B">
        <w:rPr>
          <w:i/>
          <w:iCs/>
          <w:szCs w:val="24"/>
          <w:lang w:val="en-GB"/>
        </w:rPr>
        <w:t>u</w:t>
      </w:r>
      <w:r w:rsidRPr="0055614B">
        <w:rPr>
          <w:szCs w:val="24"/>
          <w:lang w:val="en-GB"/>
        </w:rPr>
        <w:t>/</w:t>
      </w:r>
      <w:r w:rsidRPr="0055614B">
        <w:rPr>
          <w:position w:val="-6"/>
          <w:szCs w:val="24"/>
          <w:lang w:val="en-GB"/>
        </w:rPr>
        <w:object w:dxaOrig="200" w:dyaOrig="279" w14:anchorId="166BB230">
          <v:shape id="_x0000_i1029" type="#_x0000_t75" style="width:9.8pt;height:14.4pt" o:ole="">
            <v:imagedata r:id="rId19" o:title=""/>
          </v:shape>
          <o:OLEObject Type="Embed" ProgID="Equation.3" ShapeID="_x0000_i1029" DrawAspect="Content" ObjectID="_1725684866" r:id="rId23"/>
        </w:object>
      </w:r>
      <w:r w:rsidRPr="0055614B">
        <w:rPr>
          <w:i/>
          <w:iCs/>
          <w:szCs w:val="24"/>
          <w:lang w:val="en-GB"/>
        </w:rPr>
        <w:t>x</w:t>
      </w:r>
      <w:r w:rsidRPr="0055614B">
        <w:rPr>
          <w:szCs w:val="24"/>
          <w:lang w:val="en-GB"/>
        </w:rPr>
        <w:t>. The net force on the element</w:t>
      </w:r>
      <w:r w:rsidR="008B1386" w:rsidRPr="0055614B">
        <w:rPr>
          <w:szCs w:val="24"/>
          <w:lang w:val="en-GB"/>
        </w:rPr>
        <w:t xml:space="preserve"> </w:t>
      </w:r>
      <w:r w:rsidRPr="0055614B">
        <w:rPr>
          <w:szCs w:val="24"/>
          <w:lang w:val="en-GB"/>
        </w:rPr>
        <w:t>of fluid is:</w:t>
      </w:r>
    </w:p>
    <w:p w14:paraId="31581966" w14:textId="77777777" w:rsidR="008B1386" w:rsidRPr="0055614B" w:rsidRDefault="00BB3E60" w:rsidP="008B1386">
      <w:pPr>
        <w:pStyle w:val="BodyText"/>
        <w:spacing w:line="276" w:lineRule="auto"/>
        <w:jc w:val="center"/>
        <w:rPr>
          <w:szCs w:val="24"/>
          <w:lang w:val="en-GB"/>
        </w:rPr>
      </w:pPr>
      <m:oMath>
        <m:sSub>
          <m:sSubPr>
            <m:ctrlPr>
              <w:rPr>
                <w:rFonts w:ascii="Cambria Math" w:hAnsi="Cambria Math"/>
                <w:i/>
                <w:szCs w:val="24"/>
                <w:lang w:val="en-GB"/>
              </w:rPr>
            </m:ctrlPr>
          </m:sSubPr>
          <m:e>
            <m:r>
              <w:rPr>
                <w:rFonts w:ascii="Cambria Math" w:hAnsi="Cambria Math"/>
                <w:szCs w:val="24"/>
                <w:lang w:val="en-GB"/>
              </w:rPr>
              <m:t>σ</m:t>
            </m:r>
          </m:e>
          <m:sub>
            <m:sSub>
              <m:sSubPr>
                <m:ctrlPr>
                  <w:rPr>
                    <w:rFonts w:ascii="Cambria Math" w:hAnsi="Cambria Math"/>
                    <w:i/>
                    <w:szCs w:val="24"/>
                    <w:lang w:val="en-GB"/>
                  </w:rPr>
                </m:ctrlPr>
              </m:sSubPr>
              <m:e>
                <m:r>
                  <w:rPr>
                    <w:rFonts w:ascii="Cambria Math" w:hAnsi="Cambria Math"/>
                    <w:szCs w:val="24"/>
                    <w:lang w:val="en-GB"/>
                  </w:rPr>
                  <m:t>x</m:t>
                </m:r>
              </m:e>
              <m:sub>
                <m:r>
                  <w:rPr>
                    <w:rFonts w:ascii="Cambria Math" w:hAnsi="Cambria Math"/>
                    <w:szCs w:val="24"/>
                    <w:lang w:val="en-GB"/>
                  </w:rPr>
                  <m:t>1</m:t>
                </m:r>
              </m:sub>
            </m:sSub>
          </m:sub>
        </m:sSub>
        <m:r>
          <w:rPr>
            <w:rFonts w:ascii="Cambria Math" w:hAnsi="Cambria Math"/>
            <w:szCs w:val="24"/>
            <w:lang w:val="en-GB"/>
          </w:rPr>
          <m:t>=-μ</m:t>
        </m:r>
        <m:f>
          <m:fPr>
            <m:ctrlPr>
              <w:rPr>
                <w:rFonts w:ascii="Cambria Math" w:hAnsi="Cambria Math"/>
                <w:i/>
                <w:szCs w:val="24"/>
                <w:lang w:val="en-GB"/>
              </w:rPr>
            </m:ctrlPr>
          </m:fPr>
          <m:num>
            <m:r>
              <w:rPr>
                <w:rFonts w:ascii="Cambria Math" w:hAnsi="Cambria Math"/>
                <w:szCs w:val="24"/>
                <w:lang w:val="en-GB"/>
              </w:rPr>
              <m:t>∂u</m:t>
            </m:r>
          </m:num>
          <m:den>
            <m:r>
              <w:rPr>
                <w:rFonts w:ascii="Cambria Math" w:hAnsi="Cambria Math"/>
                <w:szCs w:val="24"/>
                <w:lang w:val="en-GB"/>
              </w:rPr>
              <m:t>∂x</m:t>
            </m:r>
          </m:den>
        </m:f>
        <m:r>
          <w:rPr>
            <w:rFonts w:ascii="Cambria Math" w:hAnsi="Cambria Math"/>
            <w:szCs w:val="24"/>
            <w:lang w:val="en-GB"/>
          </w:rPr>
          <m:t>+</m:t>
        </m:r>
        <m:sSub>
          <m:sSubPr>
            <m:ctrlPr>
              <w:rPr>
                <w:rFonts w:ascii="Cambria Math" w:hAnsi="Cambria Math"/>
                <w:i/>
                <w:szCs w:val="24"/>
                <w:lang w:val="en-GB"/>
              </w:rPr>
            </m:ctrlPr>
          </m:sSubPr>
          <m:e>
            <m:d>
              <m:dPr>
                <m:ctrlPr>
                  <w:rPr>
                    <w:rFonts w:ascii="Cambria Math" w:hAnsi="Cambria Math"/>
                    <w:i/>
                    <w:szCs w:val="24"/>
                    <w:lang w:val="en-GB"/>
                  </w:rPr>
                </m:ctrlPr>
              </m:dPr>
              <m:e>
                <m:r>
                  <w:rPr>
                    <w:rFonts w:ascii="Cambria Math" w:hAnsi="Cambria Math"/>
                    <w:szCs w:val="24"/>
                    <w:lang w:val="en-GB"/>
                  </w:rPr>
                  <m:t>μ</m:t>
                </m:r>
                <m:f>
                  <m:fPr>
                    <m:ctrlPr>
                      <w:rPr>
                        <w:rFonts w:ascii="Cambria Math" w:hAnsi="Cambria Math"/>
                        <w:i/>
                        <w:szCs w:val="24"/>
                        <w:lang w:val="en-GB"/>
                      </w:rPr>
                    </m:ctrlPr>
                  </m:fPr>
                  <m:num>
                    <m:r>
                      <w:rPr>
                        <w:rFonts w:ascii="Cambria Math" w:hAnsi="Cambria Math"/>
                        <w:szCs w:val="24"/>
                        <w:lang w:val="en-GB"/>
                      </w:rPr>
                      <m:t>∂u</m:t>
                    </m:r>
                  </m:num>
                  <m:den>
                    <m:r>
                      <w:rPr>
                        <w:rFonts w:ascii="Cambria Math" w:hAnsi="Cambria Math"/>
                        <w:szCs w:val="24"/>
                        <w:lang w:val="en-GB"/>
                      </w:rPr>
                      <m:t>∂x</m:t>
                    </m:r>
                  </m:den>
                </m:f>
              </m:e>
            </m:d>
          </m:e>
          <m:sub>
            <m:r>
              <w:rPr>
                <w:rFonts w:ascii="Cambria Math" w:hAnsi="Cambria Math"/>
                <w:szCs w:val="24"/>
                <w:lang w:val="en-GB"/>
              </w:rPr>
              <m:t>+1</m:t>
            </m:r>
          </m:sub>
        </m:sSub>
        <m:r>
          <w:rPr>
            <w:rFonts w:ascii="Cambria Math" w:hAnsi="Cambria Math"/>
            <w:szCs w:val="24"/>
            <w:lang w:val="en-GB"/>
          </w:rPr>
          <m:t>=-μ</m:t>
        </m:r>
        <m:f>
          <m:fPr>
            <m:ctrlPr>
              <w:rPr>
                <w:rFonts w:ascii="Cambria Math" w:hAnsi="Cambria Math"/>
                <w:i/>
                <w:szCs w:val="24"/>
                <w:lang w:val="en-GB"/>
              </w:rPr>
            </m:ctrlPr>
          </m:fPr>
          <m:num>
            <m:r>
              <w:rPr>
                <w:rFonts w:ascii="Cambria Math" w:hAnsi="Cambria Math"/>
                <w:szCs w:val="24"/>
                <w:lang w:val="en-GB"/>
              </w:rPr>
              <m:t>∂u</m:t>
            </m:r>
          </m:num>
          <m:den>
            <m:r>
              <w:rPr>
                <w:rFonts w:ascii="Cambria Math" w:hAnsi="Cambria Math"/>
                <w:szCs w:val="24"/>
                <w:lang w:val="en-GB"/>
              </w:rPr>
              <m:t>∂x</m:t>
            </m:r>
          </m:den>
        </m:f>
        <m:r>
          <w:rPr>
            <w:rFonts w:ascii="Cambria Math" w:hAnsi="Cambria Math"/>
            <w:szCs w:val="24"/>
            <w:lang w:val="en-GB"/>
          </w:rPr>
          <m:t>+μ</m:t>
        </m:r>
        <m:d>
          <m:dPr>
            <m:ctrlPr>
              <w:rPr>
                <w:rFonts w:ascii="Cambria Math" w:hAnsi="Cambria Math"/>
                <w:i/>
                <w:szCs w:val="24"/>
                <w:lang w:val="en-GB"/>
              </w:rPr>
            </m:ctrlPr>
          </m:dPr>
          <m:e>
            <m:f>
              <m:fPr>
                <m:ctrlPr>
                  <w:rPr>
                    <w:rFonts w:ascii="Cambria Math" w:hAnsi="Cambria Math"/>
                    <w:i/>
                    <w:szCs w:val="24"/>
                    <w:lang w:val="en-GB"/>
                  </w:rPr>
                </m:ctrlPr>
              </m:fPr>
              <m:num>
                <m:r>
                  <w:rPr>
                    <w:rFonts w:ascii="Cambria Math" w:hAnsi="Cambria Math"/>
                    <w:szCs w:val="24"/>
                    <w:lang w:val="en-GB"/>
                  </w:rPr>
                  <m:t>∂u</m:t>
                </m:r>
              </m:num>
              <m:den>
                <m:r>
                  <w:rPr>
                    <w:rFonts w:ascii="Cambria Math" w:hAnsi="Cambria Math"/>
                    <w:szCs w:val="24"/>
                    <w:lang w:val="en-GB"/>
                  </w:rPr>
                  <m:t>∂x</m:t>
                </m:r>
              </m:den>
            </m:f>
            <m:r>
              <w:rPr>
                <w:rFonts w:ascii="Cambria Math" w:hAnsi="Cambria Math"/>
                <w:szCs w:val="24"/>
                <w:lang w:val="en-GB"/>
              </w:rPr>
              <m:t>+</m:t>
            </m:r>
            <m:f>
              <m:fPr>
                <m:ctrlPr>
                  <w:rPr>
                    <w:rFonts w:ascii="Cambria Math" w:hAnsi="Cambria Math"/>
                    <w:i/>
                    <w:szCs w:val="24"/>
                    <w:lang w:val="en-GB"/>
                  </w:rPr>
                </m:ctrlPr>
              </m:fPr>
              <m:num>
                <m:sSup>
                  <m:sSupPr>
                    <m:ctrlPr>
                      <w:rPr>
                        <w:rFonts w:ascii="Cambria Math" w:hAnsi="Cambria Math"/>
                        <w:i/>
                        <w:szCs w:val="24"/>
                        <w:lang w:val="en-GB"/>
                      </w:rPr>
                    </m:ctrlPr>
                  </m:sSupPr>
                  <m:e>
                    <m:r>
                      <w:rPr>
                        <w:rFonts w:ascii="Cambria Math" w:hAnsi="Cambria Math"/>
                        <w:szCs w:val="24"/>
                        <w:lang w:val="en-GB"/>
                      </w:rPr>
                      <m:t>∂</m:t>
                    </m:r>
                  </m:e>
                  <m:sup>
                    <m:r>
                      <w:rPr>
                        <w:rFonts w:ascii="Cambria Math" w:hAnsi="Cambria Math"/>
                        <w:szCs w:val="24"/>
                        <w:lang w:val="en-GB"/>
                      </w:rPr>
                      <m:t>2</m:t>
                    </m:r>
                  </m:sup>
                </m:sSup>
                <m:r>
                  <w:rPr>
                    <w:rFonts w:ascii="Cambria Math" w:hAnsi="Cambria Math"/>
                    <w:szCs w:val="24"/>
                    <w:lang w:val="en-GB"/>
                  </w:rPr>
                  <m:t>u</m:t>
                </m:r>
              </m:num>
              <m:den>
                <m:r>
                  <w:rPr>
                    <w:rFonts w:ascii="Cambria Math" w:hAnsi="Cambria Math"/>
                    <w:szCs w:val="24"/>
                    <w:lang w:val="en-GB"/>
                  </w:rPr>
                  <m:t>∂</m:t>
                </m:r>
                <m:sSup>
                  <m:sSupPr>
                    <m:ctrlPr>
                      <w:rPr>
                        <w:rFonts w:ascii="Cambria Math" w:hAnsi="Cambria Math"/>
                        <w:i/>
                        <w:szCs w:val="24"/>
                        <w:lang w:val="en-GB"/>
                      </w:rPr>
                    </m:ctrlPr>
                  </m:sSupPr>
                  <m:e>
                    <m:r>
                      <w:rPr>
                        <w:rFonts w:ascii="Cambria Math" w:hAnsi="Cambria Math"/>
                        <w:szCs w:val="24"/>
                        <w:lang w:val="en-GB"/>
                      </w:rPr>
                      <m:t>x</m:t>
                    </m:r>
                  </m:e>
                  <m:sup>
                    <m:r>
                      <w:rPr>
                        <w:rFonts w:ascii="Cambria Math" w:hAnsi="Cambria Math"/>
                        <w:szCs w:val="24"/>
                        <w:lang w:val="en-GB"/>
                      </w:rPr>
                      <m:t>2</m:t>
                    </m:r>
                  </m:sup>
                </m:sSup>
              </m:den>
            </m:f>
          </m:e>
        </m:d>
        <m:r>
          <w:rPr>
            <w:rFonts w:ascii="Cambria Math" w:hAnsi="Cambria Math"/>
            <w:szCs w:val="24"/>
            <w:lang w:val="en-GB"/>
          </w:rPr>
          <m:t>=μ</m:t>
        </m:r>
        <m:f>
          <m:fPr>
            <m:ctrlPr>
              <w:rPr>
                <w:rFonts w:ascii="Cambria Math" w:hAnsi="Cambria Math"/>
                <w:i/>
                <w:szCs w:val="24"/>
                <w:lang w:val="en-GB"/>
              </w:rPr>
            </m:ctrlPr>
          </m:fPr>
          <m:num>
            <m:sSup>
              <m:sSupPr>
                <m:ctrlPr>
                  <w:rPr>
                    <w:rFonts w:ascii="Cambria Math" w:hAnsi="Cambria Math"/>
                    <w:i/>
                    <w:szCs w:val="24"/>
                    <w:lang w:val="en-GB"/>
                  </w:rPr>
                </m:ctrlPr>
              </m:sSupPr>
              <m:e>
                <m:r>
                  <w:rPr>
                    <w:rFonts w:ascii="Cambria Math" w:hAnsi="Cambria Math"/>
                    <w:szCs w:val="24"/>
                    <w:lang w:val="en-GB"/>
                  </w:rPr>
                  <m:t xml:space="preserve"> ∂</m:t>
                </m:r>
              </m:e>
              <m:sup>
                <m:r>
                  <w:rPr>
                    <w:rFonts w:ascii="Cambria Math" w:hAnsi="Cambria Math"/>
                    <w:szCs w:val="24"/>
                    <w:lang w:val="en-GB"/>
                  </w:rPr>
                  <m:t>2</m:t>
                </m:r>
              </m:sup>
            </m:sSup>
            <m:r>
              <w:rPr>
                <w:rFonts w:ascii="Cambria Math" w:hAnsi="Cambria Math"/>
                <w:szCs w:val="24"/>
                <w:lang w:val="en-GB"/>
              </w:rPr>
              <m:t>u</m:t>
            </m:r>
          </m:num>
          <m:den>
            <m:r>
              <w:rPr>
                <w:rFonts w:ascii="Cambria Math" w:hAnsi="Cambria Math"/>
                <w:szCs w:val="24"/>
                <w:lang w:val="en-GB"/>
              </w:rPr>
              <m:t>∂</m:t>
            </m:r>
            <m:sSup>
              <m:sSupPr>
                <m:ctrlPr>
                  <w:rPr>
                    <w:rFonts w:ascii="Cambria Math" w:hAnsi="Cambria Math"/>
                    <w:i/>
                    <w:szCs w:val="24"/>
                    <w:lang w:val="en-GB"/>
                  </w:rPr>
                </m:ctrlPr>
              </m:sSupPr>
              <m:e>
                <m:r>
                  <w:rPr>
                    <w:rFonts w:ascii="Cambria Math" w:hAnsi="Cambria Math"/>
                    <w:szCs w:val="24"/>
                    <w:lang w:val="en-GB"/>
                  </w:rPr>
                  <m:t>x</m:t>
                </m:r>
              </m:e>
              <m:sup>
                <m:r>
                  <w:rPr>
                    <w:rFonts w:ascii="Cambria Math" w:hAnsi="Cambria Math"/>
                    <w:szCs w:val="24"/>
                    <w:lang w:val="en-GB"/>
                  </w:rPr>
                  <m:t>2</m:t>
                </m:r>
              </m:sup>
            </m:sSup>
          </m:den>
        </m:f>
        <m:r>
          <w:rPr>
            <w:rFonts w:ascii="Cambria Math" w:hAnsi="Cambria Math"/>
            <w:szCs w:val="24"/>
            <w:lang w:val="en-GB"/>
          </w:rPr>
          <m:t xml:space="preserve"> </m:t>
        </m:r>
      </m:oMath>
      <w:r w:rsidR="008B1386" w:rsidRPr="0055614B">
        <w:rPr>
          <w:szCs w:val="24"/>
          <w:lang w:val="en-GB"/>
        </w:rPr>
        <w:t xml:space="preserve"> (3.13)</w:t>
      </w:r>
    </w:p>
    <w:p w14:paraId="1BD32F34" w14:textId="77777777" w:rsidR="0004076C" w:rsidRPr="0055614B" w:rsidRDefault="0004076C" w:rsidP="0004076C">
      <w:pPr>
        <w:pStyle w:val="BodyText"/>
        <w:spacing w:line="276" w:lineRule="auto"/>
        <w:rPr>
          <w:szCs w:val="24"/>
          <w:lang w:val="en-GB"/>
        </w:rPr>
      </w:pPr>
      <w:r w:rsidRPr="0055614B">
        <w:rPr>
          <w:szCs w:val="24"/>
          <w:lang w:val="en-GB"/>
        </w:rPr>
        <w:t xml:space="preserve">Elongation in the </w:t>
      </w:r>
      <w:r w:rsidRPr="0055614B">
        <w:rPr>
          <w:i/>
          <w:iCs/>
          <w:szCs w:val="24"/>
          <w:lang w:val="en-GB"/>
        </w:rPr>
        <w:t>y</w:t>
      </w:r>
      <w:r w:rsidRPr="0055614B">
        <w:rPr>
          <w:szCs w:val="24"/>
          <w:lang w:val="en-GB"/>
        </w:rPr>
        <w:t xml:space="preserve">-direction is affected by the </w:t>
      </w:r>
      <w:r w:rsidRPr="0055614B">
        <w:rPr>
          <w:i/>
          <w:iCs/>
          <w:szCs w:val="24"/>
          <w:lang w:val="en-GB"/>
        </w:rPr>
        <w:t>x</w:t>
      </w:r>
      <w:r w:rsidRPr="0055614B">
        <w:rPr>
          <w:szCs w:val="24"/>
          <w:lang w:val="en-GB"/>
        </w:rPr>
        <w:t xml:space="preserve">-direction. The </w:t>
      </w:r>
      <w:r w:rsidRPr="0055614B">
        <w:rPr>
          <w:i/>
          <w:iCs/>
          <w:szCs w:val="24"/>
          <w:lang w:val="en-GB"/>
        </w:rPr>
        <w:t>y</w:t>
      </w:r>
      <w:r w:rsidRPr="0055614B">
        <w:rPr>
          <w:szCs w:val="24"/>
          <w:lang w:val="en-GB"/>
        </w:rPr>
        <w:t xml:space="preserve">-direction will experience shrinkage that is a function of the </w:t>
      </w:r>
      <w:r w:rsidRPr="0055614B">
        <w:rPr>
          <w:i/>
          <w:iCs/>
          <w:szCs w:val="24"/>
          <w:lang w:val="en-GB"/>
        </w:rPr>
        <w:t>x</w:t>
      </w:r>
      <w:r w:rsidRPr="0055614B">
        <w:rPr>
          <w:szCs w:val="24"/>
          <w:lang w:val="en-GB"/>
        </w:rPr>
        <w:t>-direction elongation.</w:t>
      </w:r>
    </w:p>
    <w:p w14:paraId="0FC6ACDE" w14:textId="77777777" w:rsidR="0004076C" w:rsidRPr="0055614B" w:rsidRDefault="00BB3E60" w:rsidP="0004076C">
      <w:pPr>
        <w:pStyle w:val="BodyText"/>
        <w:spacing w:line="276" w:lineRule="auto"/>
        <w:ind w:firstLine="567"/>
        <w:jc w:val="center"/>
        <w:rPr>
          <w:szCs w:val="24"/>
          <w:lang w:val="en-GB"/>
        </w:rPr>
      </w:pPr>
      <m:oMath>
        <m:sSub>
          <m:sSubPr>
            <m:ctrlPr>
              <w:rPr>
                <w:rFonts w:ascii="Cambria Math" w:hAnsi="Cambria Math"/>
                <w:i/>
                <w:szCs w:val="24"/>
                <w:lang w:val="en-GB"/>
              </w:rPr>
            </m:ctrlPr>
          </m:sSubPr>
          <m:e>
            <m:r>
              <w:rPr>
                <w:rFonts w:ascii="Cambria Math" w:hAnsi="Cambria Math"/>
                <w:szCs w:val="24"/>
                <w:lang w:val="en-GB"/>
              </w:rPr>
              <m:t>σ</m:t>
            </m:r>
          </m:e>
          <m:sub>
            <m:sSub>
              <m:sSubPr>
                <m:ctrlPr>
                  <w:rPr>
                    <w:rFonts w:ascii="Cambria Math" w:hAnsi="Cambria Math"/>
                    <w:i/>
                    <w:szCs w:val="24"/>
                    <w:lang w:val="en-GB"/>
                  </w:rPr>
                </m:ctrlPr>
              </m:sSubPr>
              <m:e>
                <m:r>
                  <w:rPr>
                    <w:rFonts w:ascii="Cambria Math" w:hAnsi="Cambria Math"/>
                    <w:szCs w:val="24"/>
                    <w:lang w:val="en-GB"/>
                  </w:rPr>
                  <m:t>x</m:t>
                </m:r>
              </m:e>
              <m:sub>
                <m:r>
                  <w:rPr>
                    <w:rFonts w:ascii="Cambria Math" w:hAnsi="Cambria Math"/>
                    <w:szCs w:val="24"/>
                    <w:lang w:val="en-GB"/>
                  </w:rPr>
                  <m:t>2</m:t>
                </m:r>
              </m:sub>
            </m:sSub>
          </m:sub>
        </m:sSub>
        <m:r>
          <w:rPr>
            <w:rFonts w:ascii="Cambria Math" w:hAnsi="Cambria Math"/>
            <w:szCs w:val="24"/>
            <w:lang w:val="en-GB"/>
          </w:rPr>
          <m:t>=μ</m:t>
        </m:r>
        <m:f>
          <m:fPr>
            <m:ctrlPr>
              <w:rPr>
                <w:rFonts w:ascii="Cambria Math" w:hAnsi="Cambria Math"/>
                <w:i/>
                <w:szCs w:val="24"/>
                <w:lang w:val="en-GB"/>
              </w:rPr>
            </m:ctrlPr>
          </m:fPr>
          <m:num>
            <m:r>
              <w:rPr>
                <w:rFonts w:ascii="Cambria Math" w:hAnsi="Cambria Math"/>
                <w:szCs w:val="24"/>
                <w:lang w:val="en-GB"/>
              </w:rPr>
              <m:t>∂v</m:t>
            </m:r>
          </m:num>
          <m:den>
            <m:r>
              <w:rPr>
                <w:rFonts w:ascii="Cambria Math" w:hAnsi="Cambria Math"/>
                <w:szCs w:val="24"/>
                <w:lang w:val="en-GB"/>
              </w:rPr>
              <m:t>∂y</m:t>
            </m:r>
          </m:den>
        </m:f>
        <m:r>
          <w:rPr>
            <w:rFonts w:ascii="Cambria Math" w:hAnsi="Cambria Math"/>
            <w:szCs w:val="24"/>
            <w:lang w:val="en-GB"/>
          </w:rPr>
          <m:t>-μ</m:t>
        </m:r>
        <m:d>
          <m:dPr>
            <m:ctrlPr>
              <w:rPr>
                <w:rFonts w:ascii="Cambria Math" w:hAnsi="Cambria Math"/>
                <w:i/>
                <w:szCs w:val="24"/>
                <w:lang w:val="en-GB"/>
              </w:rPr>
            </m:ctrlPr>
          </m:dPr>
          <m:e>
            <m:f>
              <m:fPr>
                <m:ctrlPr>
                  <w:rPr>
                    <w:rFonts w:ascii="Cambria Math" w:hAnsi="Cambria Math"/>
                    <w:i/>
                    <w:szCs w:val="24"/>
                    <w:lang w:val="en-GB"/>
                  </w:rPr>
                </m:ctrlPr>
              </m:fPr>
              <m:num>
                <m:r>
                  <w:rPr>
                    <w:rFonts w:ascii="Cambria Math" w:hAnsi="Cambria Math"/>
                    <w:szCs w:val="24"/>
                    <w:lang w:val="en-GB"/>
                  </w:rPr>
                  <m:t>∂v</m:t>
                </m:r>
              </m:num>
              <m:den>
                <m:r>
                  <w:rPr>
                    <w:rFonts w:ascii="Cambria Math" w:hAnsi="Cambria Math"/>
                    <w:szCs w:val="24"/>
                    <w:lang w:val="en-GB"/>
                  </w:rPr>
                  <m:t>∂y</m:t>
                </m:r>
              </m:den>
            </m:f>
            <m:r>
              <w:rPr>
                <w:rFonts w:ascii="Cambria Math" w:hAnsi="Cambria Math"/>
                <w:szCs w:val="24"/>
                <w:lang w:val="en-GB"/>
              </w:rPr>
              <m:t>+</m:t>
            </m:r>
            <m:f>
              <m:fPr>
                <m:ctrlPr>
                  <w:rPr>
                    <w:rFonts w:ascii="Cambria Math" w:hAnsi="Cambria Math"/>
                    <w:i/>
                    <w:szCs w:val="24"/>
                    <w:lang w:val="en-GB"/>
                  </w:rPr>
                </m:ctrlPr>
              </m:fPr>
              <m:num>
                <m:sSup>
                  <m:sSupPr>
                    <m:ctrlPr>
                      <w:rPr>
                        <w:rFonts w:ascii="Cambria Math" w:hAnsi="Cambria Math"/>
                        <w:i/>
                        <w:szCs w:val="24"/>
                        <w:lang w:val="en-GB"/>
                      </w:rPr>
                    </m:ctrlPr>
                  </m:sSupPr>
                  <m:e>
                    <m:r>
                      <w:rPr>
                        <w:rFonts w:ascii="Cambria Math" w:hAnsi="Cambria Math"/>
                        <w:szCs w:val="24"/>
                        <w:lang w:val="en-GB"/>
                      </w:rPr>
                      <m:t>∂</m:t>
                    </m:r>
                  </m:e>
                  <m:sup>
                    <m:r>
                      <w:rPr>
                        <w:rFonts w:ascii="Cambria Math" w:hAnsi="Cambria Math"/>
                        <w:szCs w:val="24"/>
                        <w:lang w:val="en-GB"/>
                      </w:rPr>
                      <m:t>2</m:t>
                    </m:r>
                  </m:sup>
                </m:sSup>
                <m:r>
                  <w:rPr>
                    <w:rFonts w:ascii="Cambria Math" w:hAnsi="Cambria Math"/>
                    <w:szCs w:val="24"/>
                    <w:lang w:val="en-GB"/>
                  </w:rPr>
                  <m:t>v</m:t>
                </m:r>
              </m:num>
              <m:den>
                <m:r>
                  <w:rPr>
                    <w:rFonts w:ascii="Cambria Math" w:hAnsi="Cambria Math"/>
                    <w:szCs w:val="24"/>
                    <w:lang w:val="en-GB"/>
                  </w:rPr>
                  <m:t>∂x∂y</m:t>
                </m:r>
              </m:den>
            </m:f>
          </m:e>
        </m:d>
        <m:r>
          <w:rPr>
            <w:rFonts w:ascii="Cambria Math" w:hAnsi="Cambria Math"/>
            <w:szCs w:val="24"/>
            <w:lang w:val="en-GB"/>
          </w:rPr>
          <m:t>=-μ</m:t>
        </m:r>
        <m:f>
          <m:fPr>
            <m:ctrlPr>
              <w:rPr>
                <w:rFonts w:ascii="Cambria Math" w:hAnsi="Cambria Math"/>
                <w:i/>
                <w:szCs w:val="24"/>
                <w:lang w:val="en-GB"/>
              </w:rPr>
            </m:ctrlPr>
          </m:fPr>
          <m:num>
            <m:sSup>
              <m:sSupPr>
                <m:ctrlPr>
                  <w:rPr>
                    <w:rFonts w:ascii="Cambria Math" w:hAnsi="Cambria Math"/>
                    <w:i/>
                    <w:szCs w:val="24"/>
                    <w:lang w:val="en-GB"/>
                  </w:rPr>
                </m:ctrlPr>
              </m:sSupPr>
              <m:e>
                <m:r>
                  <w:rPr>
                    <w:rFonts w:ascii="Cambria Math" w:hAnsi="Cambria Math"/>
                    <w:szCs w:val="24"/>
                    <w:lang w:val="en-GB"/>
                  </w:rPr>
                  <m:t xml:space="preserve"> ∂</m:t>
                </m:r>
              </m:e>
              <m:sup>
                <m:r>
                  <w:rPr>
                    <w:rFonts w:ascii="Cambria Math" w:hAnsi="Cambria Math"/>
                    <w:szCs w:val="24"/>
                    <w:lang w:val="en-GB"/>
                  </w:rPr>
                  <m:t>2</m:t>
                </m:r>
              </m:sup>
            </m:sSup>
            <m:r>
              <w:rPr>
                <w:rFonts w:ascii="Cambria Math" w:hAnsi="Cambria Math"/>
                <w:szCs w:val="24"/>
                <w:lang w:val="en-GB"/>
              </w:rPr>
              <m:t>v</m:t>
            </m:r>
          </m:num>
          <m:den>
            <m:r>
              <w:rPr>
                <w:rFonts w:ascii="Cambria Math" w:hAnsi="Cambria Math"/>
                <w:szCs w:val="24"/>
                <w:lang w:val="en-GB"/>
              </w:rPr>
              <m:t>∂x∂y</m:t>
            </m:r>
          </m:den>
        </m:f>
        <m:r>
          <w:rPr>
            <w:rFonts w:ascii="Cambria Math" w:hAnsi="Cambria Math"/>
            <w:szCs w:val="24"/>
            <w:lang w:val="en-GB"/>
          </w:rPr>
          <m:t xml:space="preserve"> </m:t>
        </m:r>
      </m:oMath>
      <w:r w:rsidR="00757088" w:rsidRPr="0055614B">
        <w:rPr>
          <w:szCs w:val="24"/>
          <w:lang w:val="en-GB"/>
        </w:rPr>
        <w:t xml:space="preserve"> </w:t>
      </w:r>
      <w:r w:rsidR="0068133F" w:rsidRPr="0055614B">
        <w:rPr>
          <w:szCs w:val="24"/>
          <w:lang w:val="en-GB"/>
        </w:rPr>
        <w:t>(3.14)</w:t>
      </w:r>
    </w:p>
    <w:p w14:paraId="53E2855B" w14:textId="77777777" w:rsidR="0004076C" w:rsidRPr="0055614B" w:rsidRDefault="0004076C" w:rsidP="0004076C">
      <w:pPr>
        <w:pStyle w:val="BodyText"/>
        <w:spacing w:line="276" w:lineRule="auto"/>
        <w:rPr>
          <w:szCs w:val="24"/>
          <w:lang w:val="en-GB"/>
        </w:rPr>
      </w:pPr>
      <w:r w:rsidRPr="0055614B">
        <w:rPr>
          <w:szCs w:val="24"/>
          <w:lang w:val="en-GB"/>
        </w:rPr>
        <w:t>The force on the element is the sum of these two forces:</w:t>
      </w:r>
    </w:p>
    <w:p w14:paraId="3422E38E" w14:textId="77777777" w:rsidR="0004076C" w:rsidRPr="0055614B" w:rsidRDefault="00BB3E60" w:rsidP="0004076C">
      <w:pPr>
        <w:pStyle w:val="BodyText"/>
        <w:spacing w:line="276" w:lineRule="auto"/>
        <w:ind w:firstLine="567"/>
        <w:jc w:val="center"/>
        <w:rPr>
          <w:szCs w:val="24"/>
          <w:lang w:val="en-GB"/>
        </w:rPr>
      </w:pPr>
      <m:oMath>
        <m:sSub>
          <m:sSubPr>
            <m:ctrlPr>
              <w:rPr>
                <w:rFonts w:ascii="Cambria Math" w:hAnsi="Cambria Math"/>
                <w:i/>
                <w:szCs w:val="24"/>
                <w:lang w:val="en-GB"/>
              </w:rPr>
            </m:ctrlPr>
          </m:sSubPr>
          <m:e>
            <m:r>
              <w:rPr>
                <w:rFonts w:ascii="Cambria Math" w:hAnsi="Cambria Math"/>
                <w:szCs w:val="24"/>
                <w:lang w:val="en-GB"/>
              </w:rPr>
              <m:t>σ</m:t>
            </m:r>
          </m:e>
          <m:sub>
            <m:r>
              <w:rPr>
                <w:rFonts w:ascii="Cambria Math" w:hAnsi="Cambria Math"/>
                <w:szCs w:val="24"/>
                <w:lang w:val="en-GB"/>
              </w:rPr>
              <m:t>x</m:t>
            </m:r>
          </m:sub>
        </m:sSub>
        <m:r>
          <w:rPr>
            <w:rFonts w:ascii="Cambria Math" w:hAnsi="Cambria Math"/>
            <w:szCs w:val="24"/>
            <w:lang w:val="en-GB"/>
          </w:rPr>
          <m:t>=</m:t>
        </m:r>
        <m:sSub>
          <m:sSubPr>
            <m:ctrlPr>
              <w:rPr>
                <w:rFonts w:ascii="Cambria Math" w:hAnsi="Cambria Math"/>
                <w:i/>
                <w:szCs w:val="24"/>
                <w:lang w:val="en-GB"/>
              </w:rPr>
            </m:ctrlPr>
          </m:sSubPr>
          <m:e>
            <m:r>
              <w:rPr>
                <w:rFonts w:ascii="Cambria Math" w:hAnsi="Cambria Math"/>
                <w:szCs w:val="24"/>
                <w:lang w:val="en-GB"/>
              </w:rPr>
              <m:t>σ</m:t>
            </m:r>
          </m:e>
          <m:sub>
            <m:sSub>
              <m:sSubPr>
                <m:ctrlPr>
                  <w:rPr>
                    <w:rFonts w:ascii="Cambria Math" w:hAnsi="Cambria Math"/>
                    <w:i/>
                    <w:szCs w:val="24"/>
                    <w:lang w:val="en-GB"/>
                  </w:rPr>
                </m:ctrlPr>
              </m:sSubPr>
              <m:e>
                <m:r>
                  <w:rPr>
                    <w:rFonts w:ascii="Cambria Math" w:hAnsi="Cambria Math"/>
                    <w:szCs w:val="24"/>
                    <w:lang w:val="en-GB"/>
                  </w:rPr>
                  <m:t>x</m:t>
                </m:r>
              </m:e>
              <m:sub>
                <m:r>
                  <w:rPr>
                    <w:rFonts w:ascii="Cambria Math" w:hAnsi="Cambria Math"/>
                    <w:szCs w:val="24"/>
                    <w:lang w:val="en-GB"/>
                  </w:rPr>
                  <m:t>1</m:t>
                </m:r>
              </m:sub>
            </m:sSub>
          </m:sub>
        </m:sSub>
        <m:r>
          <w:rPr>
            <w:rFonts w:ascii="Cambria Math" w:hAnsi="Cambria Math"/>
            <w:szCs w:val="24"/>
            <w:lang w:val="en-GB"/>
          </w:rPr>
          <m:t>+</m:t>
        </m:r>
        <m:sSub>
          <m:sSubPr>
            <m:ctrlPr>
              <w:rPr>
                <w:rFonts w:ascii="Cambria Math" w:hAnsi="Cambria Math"/>
                <w:i/>
                <w:szCs w:val="24"/>
                <w:lang w:val="en-GB"/>
              </w:rPr>
            </m:ctrlPr>
          </m:sSubPr>
          <m:e>
            <m:r>
              <w:rPr>
                <w:rFonts w:ascii="Cambria Math" w:hAnsi="Cambria Math"/>
                <w:szCs w:val="24"/>
                <w:lang w:val="en-GB"/>
              </w:rPr>
              <m:t>σ</m:t>
            </m:r>
          </m:e>
          <m:sub>
            <m:sSub>
              <m:sSubPr>
                <m:ctrlPr>
                  <w:rPr>
                    <w:rFonts w:ascii="Cambria Math" w:hAnsi="Cambria Math"/>
                    <w:i/>
                    <w:szCs w:val="24"/>
                    <w:lang w:val="en-GB"/>
                  </w:rPr>
                </m:ctrlPr>
              </m:sSubPr>
              <m:e>
                <m:r>
                  <w:rPr>
                    <w:rFonts w:ascii="Cambria Math" w:hAnsi="Cambria Math"/>
                    <w:szCs w:val="24"/>
                    <w:lang w:val="en-GB"/>
                  </w:rPr>
                  <m:t>x</m:t>
                </m:r>
              </m:e>
              <m:sub>
                <m:r>
                  <w:rPr>
                    <w:rFonts w:ascii="Cambria Math" w:hAnsi="Cambria Math"/>
                    <w:szCs w:val="24"/>
                    <w:lang w:val="en-GB"/>
                  </w:rPr>
                  <m:t>2</m:t>
                </m:r>
              </m:sub>
            </m:sSub>
          </m:sub>
        </m:sSub>
        <m:r>
          <w:rPr>
            <w:rFonts w:ascii="Cambria Math" w:hAnsi="Cambria Math"/>
            <w:szCs w:val="24"/>
            <w:lang w:val="en-GB"/>
          </w:rPr>
          <m:t>= μ</m:t>
        </m:r>
        <m:f>
          <m:fPr>
            <m:ctrlPr>
              <w:rPr>
                <w:rFonts w:ascii="Cambria Math" w:hAnsi="Cambria Math"/>
                <w:i/>
                <w:szCs w:val="24"/>
                <w:lang w:val="en-GB"/>
              </w:rPr>
            </m:ctrlPr>
          </m:fPr>
          <m:num>
            <m:sSup>
              <m:sSupPr>
                <m:ctrlPr>
                  <w:rPr>
                    <w:rFonts w:ascii="Cambria Math" w:hAnsi="Cambria Math"/>
                    <w:i/>
                    <w:szCs w:val="24"/>
                    <w:lang w:val="en-GB"/>
                  </w:rPr>
                </m:ctrlPr>
              </m:sSupPr>
              <m:e>
                <m:r>
                  <w:rPr>
                    <w:rFonts w:ascii="Cambria Math" w:hAnsi="Cambria Math"/>
                    <w:szCs w:val="24"/>
                    <w:lang w:val="en-GB"/>
                  </w:rPr>
                  <m:t xml:space="preserve"> ∂</m:t>
                </m:r>
              </m:e>
              <m:sup>
                <m:r>
                  <w:rPr>
                    <w:rFonts w:ascii="Cambria Math" w:hAnsi="Cambria Math"/>
                    <w:szCs w:val="24"/>
                    <w:lang w:val="en-GB"/>
                  </w:rPr>
                  <m:t>2</m:t>
                </m:r>
              </m:sup>
            </m:sSup>
            <m:r>
              <w:rPr>
                <w:rFonts w:ascii="Cambria Math" w:hAnsi="Cambria Math"/>
                <w:szCs w:val="24"/>
                <w:lang w:val="en-GB"/>
              </w:rPr>
              <m:t>u</m:t>
            </m:r>
          </m:num>
          <m:den>
            <m:r>
              <w:rPr>
                <w:rFonts w:ascii="Cambria Math" w:hAnsi="Cambria Math"/>
                <w:szCs w:val="24"/>
                <w:lang w:val="en-GB"/>
              </w:rPr>
              <m:t>∂</m:t>
            </m:r>
            <m:sSup>
              <m:sSupPr>
                <m:ctrlPr>
                  <w:rPr>
                    <w:rFonts w:ascii="Cambria Math" w:hAnsi="Cambria Math"/>
                    <w:i/>
                    <w:szCs w:val="24"/>
                    <w:lang w:val="en-GB"/>
                  </w:rPr>
                </m:ctrlPr>
              </m:sSupPr>
              <m:e>
                <m:r>
                  <w:rPr>
                    <w:rFonts w:ascii="Cambria Math" w:hAnsi="Cambria Math"/>
                    <w:szCs w:val="24"/>
                    <w:lang w:val="en-GB"/>
                  </w:rPr>
                  <m:t>x</m:t>
                </m:r>
              </m:e>
              <m:sup>
                <m:r>
                  <w:rPr>
                    <w:rFonts w:ascii="Cambria Math" w:hAnsi="Cambria Math"/>
                    <w:szCs w:val="24"/>
                    <w:lang w:val="en-GB"/>
                  </w:rPr>
                  <m:t>2</m:t>
                </m:r>
              </m:sup>
            </m:sSup>
          </m:den>
        </m:f>
        <m:r>
          <w:rPr>
            <w:rFonts w:ascii="Cambria Math" w:hAnsi="Cambria Math"/>
            <w:szCs w:val="24"/>
            <w:lang w:val="en-GB"/>
          </w:rPr>
          <m:t>- μ</m:t>
        </m:r>
        <m:f>
          <m:fPr>
            <m:ctrlPr>
              <w:rPr>
                <w:rFonts w:ascii="Cambria Math" w:hAnsi="Cambria Math"/>
                <w:i/>
                <w:szCs w:val="24"/>
                <w:lang w:val="en-GB"/>
              </w:rPr>
            </m:ctrlPr>
          </m:fPr>
          <m:num>
            <m:sSup>
              <m:sSupPr>
                <m:ctrlPr>
                  <w:rPr>
                    <w:rFonts w:ascii="Cambria Math" w:hAnsi="Cambria Math"/>
                    <w:i/>
                    <w:szCs w:val="24"/>
                    <w:lang w:val="en-GB"/>
                  </w:rPr>
                </m:ctrlPr>
              </m:sSupPr>
              <m:e>
                <m:r>
                  <w:rPr>
                    <w:rFonts w:ascii="Cambria Math" w:hAnsi="Cambria Math"/>
                    <w:szCs w:val="24"/>
                    <w:lang w:val="en-GB"/>
                  </w:rPr>
                  <m:t xml:space="preserve"> ∂</m:t>
                </m:r>
              </m:e>
              <m:sup>
                <m:r>
                  <w:rPr>
                    <w:rFonts w:ascii="Cambria Math" w:hAnsi="Cambria Math"/>
                    <w:szCs w:val="24"/>
                    <w:lang w:val="en-GB"/>
                  </w:rPr>
                  <m:t>2</m:t>
                </m:r>
              </m:sup>
            </m:sSup>
            <m:r>
              <w:rPr>
                <w:rFonts w:ascii="Cambria Math" w:hAnsi="Cambria Math"/>
                <w:szCs w:val="24"/>
                <w:lang w:val="en-GB"/>
              </w:rPr>
              <m:t>v</m:t>
            </m:r>
          </m:num>
          <m:den>
            <m:r>
              <w:rPr>
                <w:rFonts w:ascii="Cambria Math" w:hAnsi="Cambria Math"/>
                <w:szCs w:val="24"/>
                <w:lang w:val="en-GB"/>
              </w:rPr>
              <m:t>∂x∂y</m:t>
            </m:r>
          </m:den>
        </m:f>
        <m:r>
          <w:rPr>
            <w:rFonts w:ascii="Cambria Math" w:hAnsi="Cambria Math"/>
            <w:szCs w:val="24"/>
            <w:lang w:val="en-GB"/>
          </w:rPr>
          <m:t>= μ</m:t>
        </m:r>
        <m:f>
          <m:fPr>
            <m:ctrlPr>
              <w:rPr>
                <w:rFonts w:ascii="Cambria Math" w:hAnsi="Cambria Math"/>
                <w:i/>
                <w:szCs w:val="24"/>
                <w:lang w:val="en-GB"/>
              </w:rPr>
            </m:ctrlPr>
          </m:fPr>
          <m:num>
            <m:sSup>
              <m:sSupPr>
                <m:ctrlPr>
                  <w:rPr>
                    <w:rFonts w:ascii="Cambria Math" w:hAnsi="Cambria Math"/>
                    <w:i/>
                    <w:szCs w:val="24"/>
                    <w:lang w:val="en-GB"/>
                  </w:rPr>
                </m:ctrlPr>
              </m:sSupPr>
              <m:e>
                <m:r>
                  <w:rPr>
                    <w:rFonts w:ascii="Cambria Math" w:hAnsi="Cambria Math"/>
                    <w:szCs w:val="24"/>
                    <w:lang w:val="en-GB"/>
                  </w:rPr>
                  <m:t xml:space="preserve"> ∂</m:t>
                </m:r>
              </m:e>
              <m:sup>
                <m:r>
                  <w:rPr>
                    <w:rFonts w:ascii="Cambria Math" w:hAnsi="Cambria Math"/>
                    <w:szCs w:val="24"/>
                    <w:lang w:val="en-GB"/>
                  </w:rPr>
                  <m:t>2</m:t>
                </m:r>
              </m:sup>
            </m:sSup>
            <m:r>
              <w:rPr>
                <w:rFonts w:ascii="Cambria Math" w:hAnsi="Cambria Math"/>
                <w:szCs w:val="24"/>
                <w:lang w:val="en-GB"/>
              </w:rPr>
              <m:t>u</m:t>
            </m:r>
          </m:num>
          <m:den>
            <m:r>
              <w:rPr>
                <w:rFonts w:ascii="Cambria Math" w:hAnsi="Cambria Math"/>
                <w:szCs w:val="24"/>
                <w:lang w:val="en-GB"/>
              </w:rPr>
              <m:t>∂</m:t>
            </m:r>
            <m:sSup>
              <m:sSupPr>
                <m:ctrlPr>
                  <w:rPr>
                    <w:rFonts w:ascii="Cambria Math" w:hAnsi="Cambria Math"/>
                    <w:i/>
                    <w:szCs w:val="24"/>
                    <w:lang w:val="en-GB"/>
                  </w:rPr>
                </m:ctrlPr>
              </m:sSupPr>
              <m:e>
                <m:r>
                  <w:rPr>
                    <w:rFonts w:ascii="Cambria Math" w:hAnsi="Cambria Math"/>
                    <w:szCs w:val="24"/>
                    <w:lang w:val="en-GB"/>
                  </w:rPr>
                  <m:t>x</m:t>
                </m:r>
              </m:e>
              <m:sup>
                <m:r>
                  <w:rPr>
                    <w:rFonts w:ascii="Cambria Math" w:hAnsi="Cambria Math"/>
                    <w:szCs w:val="24"/>
                    <w:lang w:val="en-GB"/>
                  </w:rPr>
                  <m:t>2</m:t>
                </m:r>
              </m:sup>
            </m:sSup>
          </m:den>
        </m:f>
        <m:r>
          <w:rPr>
            <w:rFonts w:ascii="Cambria Math" w:hAnsi="Cambria Math"/>
            <w:szCs w:val="24"/>
            <w:lang w:val="en-GB"/>
          </w:rPr>
          <m:t>+ μ</m:t>
        </m:r>
        <m:f>
          <m:fPr>
            <m:ctrlPr>
              <w:rPr>
                <w:rFonts w:ascii="Cambria Math" w:hAnsi="Cambria Math"/>
                <w:i/>
                <w:szCs w:val="24"/>
                <w:lang w:val="en-GB"/>
              </w:rPr>
            </m:ctrlPr>
          </m:fPr>
          <m:num>
            <m:sSup>
              <m:sSupPr>
                <m:ctrlPr>
                  <w:rPr>
                    <w:rFonts w:ascii="Cambria Math" w:hAnsi="Cambria Math"/>
                    <w:i/>
                    <w:szCs w:val="24"/>
                    <w:lang w:val="en-GB"/>
                  </w:rPr>
                </m:ctrlPr>
              </m:sSupPr>
              <m:e>
                <m:r>
                  <w:rPr>
                    <w:rFonts w:ascii="Cambria Math" w:hAnsi="Cambria Math"/>
                    <w:szCs w:val="24"/>
                    <w:lang w:val="en-GB"/>
                  </w:rPr>
                  <m:t xml:space="preserve"> ∂</m:t>
                </m:r>
              </m:e>
              <m:sup>
                <m:r>
                  <w:rPr>
                    <w:rFonts w:ascii="Cambria Math" w:hAnsi="Cambria Math"/>
                    <w:szCs w:val="24"/>
                    <w:lang w:val="en-GB"/>
                  </w:rPr>
                  <m:t>2</m:t>
                </m:r>
              </m:sup>
            </m:sSup>
            <m:r>
              <w:rPr>
                <w:rFonts w:ascii="Cambria Math" w:hAnsi="Cambria Math"/>
                <w:szCs w:val="24"/>
                <w:lang w:val="en-GB"/>
              </w:rPr>
              <m:t>u</m:t>
            </m:r>
          </m:num>
          <m:den>
            <m:r>
              <w:rPr>
                <w:rFonts w:ascii="Cambria Math" w:hAnsi="Cambria Math"/>
                <w:szCs w:val="24"/>
                <w:lang w:val="en-GB"/>
              </w:rPr>
              <m:t>∂</m:t>
            </m:r>
            <m:sSup>
              <m:sSupPr>
                <m:ctrlPr>
                  <w:rPr>
                    <w:rFonts w:ascii="Cambria Math" w:hAnsi="Cambria Math"/>
                    <w:i/>
                    <w:szCs w:val="24"/>
                    <w:lang w:val="en-GB"/>
                  </w:rPr>
                </m:ctrlPr>
              </m:sSupPr>
              <m:e>
                <m:r>
                  <w:rPr>
                    <w:rFonts w:ascii="Cambria Math" w:hAnsi="Cambria Math"/>
                    <w:szCs w:val="24"/>
                    <w:lang w:val="en-GB"/>
                  </w:rPr>
                  <m:t>x</m:t>
                </m:r>
              </m:e>
              <m:sup>
                <m:r>
                  <w:rPr>
                    <w:rFonts w:ascii="Cambria Math" w:hAnsi="Cambria Math"/>
                    <w:szCs w:val="24"/>
                    <w:lang w:val="en-GB"/>
                  </w:rPr>
                  <m:t>2</m:t>
                </m:r>
              </m:sup>
            </m:sSup>
          </m:den>
        </m:f>
        <m:r>
          <w:rPr>
            <w:rFonts w:ascii="Cambria Math" w:hAnsi="Cambria Math"/>
            <w:szCs w:val="24"/>
            <w:lang w:val="en-GB"/>
          </w:rPr>
          <m:t>-μ</m:t>
        </m:r>
        <m:f>
          <m:fPr>
            <m:ctrlPr>
              <w:rPr>
                <w:rFonts w:ascii="Cambria Math" w:hAnsi="Cambria Math"/>
                <w:i/>
                <w:szCs w:val="24"/>
                <w:lang w:val="en-GB"/>
              </w:rPr>
            </m:ctrlPr>
          </m:fPr>
          <m:num>
            <m:r>
              <w:rPr>
                <w:rFonts w:ascii="Cambria Math" w:hAnsi="Cambria Math"/>
                <w:szCs w:val="24"/>
                <w:lang w:val="en-GB"/>
              </w:rPr>
              <m:t>∂</m:t>
            </m:r>
          </m:num>
          <m:den>
            <m:r>
              <w:rPr>
                <w:rFonts w:ascii="Cambria Math" w:hAnsi="Cambria Math"/>
                <w:szCs w:val="24"/>
                <w:lang w:val="en-GB"/>
              </w:rPr>
              <m:t>∂x</m:t>
            </m:r>
          </m:den>
        </m:f>
        <m:d>
          <m:dPr>
            <m:ctrlPr>
              <w:rPr>
                <w:rFonts w:ascii="Cambria Math" w:hAnsi="Cambria Math"/>
                <w:i/>
                <w:szCs w:val="24"/>
                <w:lang w:val="en-GB"/>
              </w:rPr>
            </m:ctrlPr>
          </m:dPr>
          <m:e>
            <m:f>
              <m:fPr>
                <m:ctrlPr>
                  <w:rPr>
                    <w:rFonts w:ascii="Cambria Math" w:hAnsi="Cambria Math"/>
                    <w:i/>
                    <w:szCs w:val="24"/>
                    <w:lang w:val="en-GB"/>
                  </w:rPr>
                </m:ctrlPr>
              </m:fPr>
              <m:num>
                <m:r>
                  <w:rPr>
                    <w:rFonts w:ascii="Cambria Math" w:hAnsi="Cambria Math"/>
                    <w:szCs w:val="24"/>
                    <w:lang w:val="en-GB"/>
                  </w:rPr>
                  <m:t>∂u</m:t>
                </m:r>
              </m:num>
              <m:den>
                <m:r>
                  <w:rPr>
                    <w:rFonts w:ascii="Cambria Math" w:hAnsi="Cambria Math"/>
                    <w:szCs w:val="24"/>
                    <w:lang w:val="en-GB"/>
                  </w:rPr>
                  <m:t>∂x</m:t>
                </m:r>
              </m:den>
            </m:f>
            <m:r>
              <w:rPr>
                <w:rFonts w:ascii="Cambria Math" w:hAnsi="Cambria Math"/>
                <w:szCs w:val="24"/>
                <w:lang w:val="en-GB"/>
              </w:rPr>
              <m:t>+</m:t>
            </m:r>
            <m:f>
              <m:fPr>
                <m:ctrlPr>
                  <w:rPr>
                    <w:rFonts w:ascii="Cambria Math" w:hAnsi="Cambria Math"/>
                    <w:i/>
                    <w:szCs w:val="24"/>
                    <w:lang w:val="en-GB"/>
                  </w:rPr>
                </m:ctrlPr>
              </m:fPr>
              <m:num>
                <m:r>
                  <w:rPr>
                    <w:rFonts w:ascii="Cambria Math" w:hAnsi="Cambria Math"/>
                    <w:szCs w:val="24"/>
                    <w:lang w:val="en-GB"/>
                  </w:rPr>
                  <m:t>∂v</m:t>
                </m:r>
              </m:num>
              <m:den>
                <m:r>
                  <w:rPr>
                    <w:rFonts w:ascii="Cambria Math" w:hAnsi="Cambria Math"/>
                    <w:szCs w:val="24"/>
                    <w:lang w:val="en-GB"/>
                  </w:rPr>
                  <m:t>∂y</m:t>
                </m:r>
              </m:den>
            </m:f>
          </m:e>
        </m:d>
        <m:r>
          <w:rPr>
            <w:rFonts w:ascii="Cambria Math" w:hAnsi="Cambria Math"/>
            <w:szCs w:val="24"/>
            <w:lang w:val="en-GB"/>
          </w:rPr>
          <m:t>=2μ</m:t>
        </m:r>
        <m:f>
          <m:fPr>
            <m:ctrlPr>
              <w:rPr>
                <w:rFonts w:ascii="Cambria Math" w:hAnsi="Cambria Math"/>
                <w:i/>
                <w:szCs w:val="24"/>
                <w:lang w:val="en-GB"/>
              </w:rPr>
            </m:ctrlPr>
          </m:fPr>
          <m:num>
            <m:sSup>
              <m:sSupPr>
                <m:ctrlPr>
                  <w:rPr>
                    <w:rFonts w:ascii="Cambria Math" w:hAnsi="Cambria Math"/>
                    <w:i/>
                    <w:szCs w:val="24"/>
                    <w:lang w:val="en-GB"/>
                  </w:rPr>
                </m:ctrlPr>
              </m:sSupPr>
              <m:e>
                <m:r>
                  <w:rPr>
                    <w:rFonts w:ascii="Cambria Math" w:hAnsi="Cambria Math"/>
                    <w:szCs w:val="24"/>
                    <w:lang w:val="en-GB"/>
                  </w:rPr>
                  <m:t>∂</m:t>
                </m:r>
              </m:e>
              <m:sup>
                <m:r>
                  <w:rPr>
                    <w:rFonts w:ascii="Cambria Math" w:hAnsi="Cambria Math"/>
                    <w:szCs w:val="24"/>
                    <w:lang w:val="en-GB"/>
                  </w:rPr>
                  <m:t>2</m:t>
                </m:r>
              </m:sup>
            </m:sSup>
            <m:r>
              <w:rPr>
                <w:rFonts w:ascii="Cambria Math" w:hAnsi="Cambria Math"/>
                <w:szCs w:val="24"/>
                <w:lang w:val="en-GB"/>
              </w:rPr>
              <m:t>u</m:t>
            </m:r>
          </m:num>
          <m:den>
            <m:r>
              <w:rPr>
                <w:rFonts w:ascii="Cambria Math" w:hAnsi="Cambria Math"/>
                <w:szCs w:val="24"/>
                <w:lang w:val="en-GB"/>
              </w:rPr>
              <m:t>∂</m:t>
            </m:r>
            <m:sSup>
              <m:sSupPr>
                <m:ctrlPr>
                  <w:rPr>
                    <w:rFonts w:ascii="Cambria Math" w:hAnsi="Cambria Math"/>
                    <w:i/>
                    <w:szCs w:val="24"/>
                    <w:lang w:val="en-GB"/>
                  </w:rPr>
                </m:ctrlPr>
              </m:sSupPr>
              <m:e>
                <m:r>
                  <w:rPr>
                    <w:rFonts w:ascii="Cambria Math" w:hAnsi="Cambria Math"/>
                    <w:szCs w:val="24"/>
                    <w:lang w:val="en-GB"/>
                  </w:rPr>
                  <m:t>x</m:t>
                </m:r>
              </m:e>
              <m:sup>
                <m:r>
                  <w:rPr>
                    <w:rFonts w:ascii="Cambria Math" w:hAnsi="Cambria Math"/>
                    <w:szCs w:val="24"/>
                    <w:lang w:val="en-GB"/>
                  </w:rPr>
                  <m:t>2</m:t>
                </m:r>
              </m:sup>
            </m:sSup>
          </m:den>
        </m:f>
      </m:oMath>
      <w:r w:rsidR="00757088" w:rsidRPr="0055614B">
        <w:rPr>
          <w:szCs w:val="24"/>
          <w:lang w:val="en-GB"/>
        </w:rPr>
        <w:t xml:space="preserve"> </w:t>
      </w:r>
      <w:r w:rsidR="0068133F" w:rsidRPr="0055614B">
        <w:rPr>
          <w:szCs w:val="24"/>
          <w:lang w:val="en-GB"/>
        </w:rPr>
        <w:t>(3.15)</w:t>
      </w:r>
    </w:p>
    <w:p w14:paraId="39807CDA" w14:textId="77777777" w:rsidR="0004076C" w:rsidRPr="0055614B" w:rsidRDefault="0004076C" w:rsidP="0004076C">
      <w:pPr>
        <w:pStyle w:val="BodyText"/>
        <w:spacing w:line="276" w:lineRule="auto"/>
        <w:rPr>
          <w:szCs w:val="24"/>
          <w:lang w:val="en-GB"/>
        </w:rPr>
      </w:pPr>
      <w:r w:rsidRPr="0055614B">
        <w:rPr>
          <w:szCs w:val="24"/>
          <w:lang w:val="en-GB"/>
        </w:rPr>
        <w:t xml:space="preserve">Applying this to the fluid element </w:t>
      </w:r>
      <w:r w:rsidRPr="0055614B">
        <w:rPr>
          <w:i/>
          <w:iCs/>
          <w:szCs w:val="24"/>
          <w:lang w:val="en-GB"/>
        </w:rPr>
        <w:t>b</w:t>
      </w:r>
      <w:r w:rsidRPr="0055614B">
        <w:rPr>
          <w:szCs w:val="24"/>
          <w:lang w:val="en-GB"/>
        </w:rPr>
        <w:t>.d</w:t>
      </w:r>
      <w:r w:rsidRPr="0055614B">
        <w:rPr>
          <w:i/>
          <w:iCs/>
          <w:szCs w:val="24"/>
          <w:lang w:val="en-GB"/>
        </w:rPr>
        <w:t>x</w:t>
      </w:r>
      <w:r w:rsidRPr="0055614B">
        <w:rPr>
          <w:szCs w:val="24"/>
          <w:lang w:val="en-GB"/>
        </w:rPr>
        <w:t>.d</w:t>
      </w:r>
      <w:r w:rsidRPr="0055614B">
        <w:rPr>
          <w:i/>
          <w:iCs/>
          <w:szCs w:val="24"/>
          <w:lang w:val="en-GB"/>
        </w:rPr>
        <w:t>y</w:t>
      </w:r>
      <w:r w:rsidRPr="0055614B">
        <w:rPr>
          <w:szCs w:val="24"/>
          <w:lang w:val="en-GB"/>
        </w:rPr>
        <w:t xml:space="preserve">, the force </w:t>
      </w:r>
      <w:r w:rsidRPr="0055614B">
        <w:rPr>
          <w:i/>
          <w:iCs/>
          <w:szCs w:val="24"/>
          <w:lang w:val="en-GB"/>
        </w:rPr>
        <w:t>S</w:t>
      </w:r>
      <w:r w:rsidRPr="0055614B">
        <w:rPr>
          <w:i/>
          <w:iCs/>
          <w:szCs w:val="24"/>
          <w:vertAlign w:val="subscript"/>
          <w:lang w:val="en-GB"/>
        </w:rPr>
        <w:t>x</w:t>
      </w:r>
      <w:r w:rsidRPr="0055614B">
        <w:rPr>
          <w:szCs w:val="24"/>
          <w:vertAlign w:val="subscript"/>
          <w:lang w:val="en-GB"/>
        </w:rPr>
        <w:t>2</w:t>
      </w:r>
      <w:r w:rsidRPr="0055614B">
        <w:rPr>
          <w:szCs w:val="24"/>
          <w:lang w:val="en-GB"/>
        </w:rPr>
        <w:t xml:space="preserve"> is created:</w:t>
      </w:r>
    </w:p>
    <w:p w14:paraId="11428EDD" w14:textId="77777777" w:rsidR="0004076C" w:rsidRPr="0055614B" w:rsidRDefault="00BB3E60" w:rsidP="0004076C">
      <w:pPr>
        <w:pStyle w:val="BodyText"/>
        <w:spacing w:line="276" w:lineRule="auto"/>
        <w:ind w:firstLine="567"/>
        <w:jc w:val="center"/>
        <w:rPr>
          <w:szCs w:val="24"/>
          <w:lang w:val="en-GB"/>
        </w:rPr>
      </w:pPr>
      <m:oMath>
        <m:sSub>
          <m:sSubPr>
            <m:ctrlPr>
              <w:rPr>
                <w:rFonts w:ascii="Cambria Math" w:hAnsi="Cambria Math"/>
                <w:i/>
                <w:szCs w:val="24"/>
                <w:lang w:val="en-GB"/>
              </w:rPr>
            </m:ctrlPr>
          </m:sSubPr>
          <m:e>
            <m:r>
              <w:rPr>
                <w:rFonts w:ascii="Cambria Math" w:hAnsi="Cambria Math"/>
                <w:szCs w:val="24"/>
                <w:lang w:val="en-GB"/>
              </w:rPr>
              <m:t>S</m:t>
            </m:r>
          </m:e>
          <m:sub>
            <m:r>
              <w:rPr>
                <w:rFonts w:ascii="Cambria Math" w:hAnsi="Cambria Math"/>
                <w:szCs w:val="24"/>
                <w:lang w:val="en-GB"/>
              </w:rPr>
              <m:t>x2</m:t>
            </m:r>
          </m:sub>
        </m:sSub>
        <m:r>
          <w:rPr>
            <w:rFonts w:ascii="Cambria Math" w:hAnsi="Cambria Math"/>
            <w:szCs w:val="24"/>
            <w:lang w:val="en-GB"/>
          </w:rPr>
          <m:t>=2μ</m:t>
        </m:r>
        <m:f>
          <m:fPr>
            <m:ctrlPr>
              <w:rPr>
                <w:rFonts w:ascii="Cambria Math" w:hAnsi="Cambria Math"/>
                <w:i/>
                <w:szCs w:val="24"/>
                <w:lang w:val="en-GB"/>
              </w:rPr>
            </m:ctrlPr>
          </m:fPr>
          <m:num>
            <m:sSup>
              <m:sSupPr>
                <m:ctrlPr>
                  <w:rPr>
                    <w:rFonts w:ascii="Cambria Math" w:hAnsi="Cambria Math"/>
                    <w:i/>
                    <w:szCs w:val="24"/>
                    <w:lang w:val="en-GB"/>
                  </w:rPr>
                </m:ctrlPr>
              </m:sSupPr>
              <m:e>
                <m:r>
                  <w:rPr>
                    <w:rFonts w:ascii="Cambria Math" w:hAnsi="Cambria Math"/>
                    <w:szCs w:val="24"/>
                    <w:lang w:val="en-GB"/>
                  </w:rPr>
                  <m:t>∂</m:t>
                </m:r>
              </m:e>
              <m:sup>
                <m:r>
                  <w:rPr>
                    <w:rFonts w:ascii="Cambria Math" w:hAnsi="Cambria Math"/>
                    <w:szCs w:val="24"/>
                    <w:lang w:val="en-GB"/>
                  </w:rPr>
                  <m:t>2</m:t>
                </m:r>
              </m:sup>
            </m:sSup>
            <m:r>
              <w:rPr>
                <w:rFonts w:ascii="Cambria Math" w:hAnsi="Cambria Math"/>
                <w:szCs w:val="24"/>
                <w:lang w:val="en-GB"/>
              </w:rPr>
              <m:t>u</m:t>
            </m:r>
          </m:num>
          <m:den>
            <m:r>
              <w:rPr>
                <w:rFonts w:ascii="Cambria Math" w:hAnsi="Cambria Math"/>
                <w:szCs w:val="24"/>
                <w:lang w:val="en-GB"/>
              </w:rPr>
              <m:t>∂</m:t>
            </m:r>
            <m:sSup>
              <m:sSupPr>
                <m:ctrlPr>
                  <w:rPr>
                    <w:rFonts w:ascii="Cambria Math" w:hAnsi="Cambria Math"/>
                    <w:i/>
                    <w:szCs w:val="24"/>
                    <w:lang w:val="en-GB"/>
                  </w:rPr>
                </m:ctrlPr>
              </m:sSupPr>
              <m:e>
                <m:r>
                  <w:rPr>
                    <w:rFonts w:ascii="Cambria Math" w:hAnsi="Cambria Math"/>
                    <w:szCs w:val="24"/>
                    <w:lang w:val="en-GB"/>
                  </w:rPr>
                  <m:t>x</m:t>
                </m:r>
              </m:e>
              <m:sup>
                <m:r>
                  <w:rPr>
                    <w:rFonts w:ascii="Cambria Math" w:hAnsi="Cambria Math"/>
                    <w:szCs w:val="24"/>
                    <w:lang w:val="en-GB"/>
                  </w:rPr>
                  <m:t>2</m:t>
                </m:r>
              </m:sup>
            </m:sSup>
          </m:den>
        </m:f>
        <m:r>
          <w:rPr>
            <w:rFonts w:ascii="Cambria Math" w:hAnsi="Cambria Math"/>
            <w:szCs w:val="24"/>
            <w:lang w:val="en-GB"/>
          </w:rPr>
          <m:t>bdxdy</m:t>
        </m:r>
      </m:oMath>
      <w:r w:rsidR="003B70D9" w:rsidRPr="0055614B">
        <w:rPr>
          <w:szCs w:val="24"/>
          <w:lang w:val="en-GB"/>
        </w:rPr>
        <w:t xml:space="preserve"> </w:t>
      </w:r>
      <w:r w:rsidR="0068133F" w:rsidRPr="0055614B">
        <w:rPr>
          <w:szCs w:val="24"/>
          <w:lang w:val="en-GB"/>
        </w:rPr>
        <w:t>(3.16)</w:t>
      </w:r>
    </w:p>
    <w:p w14:paraId="416F7BB1" w14:textId="77777777" w:rsidR="0004076C" w:rsidRPr="0055614B" w:rsidRDefault="0004076C" w:rsidP="0004076C">
      <w:pPr>
        <w:pStyle w:val="BodyText"/>
        <w:spacing w:line="276" w:lineRule="auto"/>
        <w:rPr>
          <w:szCs w:val="24"/>
          <w:lang w:val="en-GB"/>
        </w:rPr>
      </w:pPr>
      <w:r w:rsidRPr="0055614B">
        <w:rPr>
          <w:szCs w:val="24"/>
          <w:lang w:val="en-GB"/>
        </w:rPr>
        <w:t>Thus</w:t>
      </w:r>
    </w:p>
    <w:p w14:paraId="6CE9131C" w14:textId="77777777" w:rsidR="0004076C" w:rsidRPr="0055614B" w:rsidRDefault="0004076C" w:rsidP="0004076C">
      <w:pPr>
        <w:pStyle w:val="BodyText"/>
        <w:spacing w:line="276" w:lineRule="auto"/>
        <w:ind w:left="1440" w:firstLine="567"/>
        <w:rPr>
          <w:szCs w:val="24"/>
          <w:lang w:val="en-GB"/>
        </w:rPr>
      </w:pPr>
      <w:r w:rsidRPr="0055614B">
        <w:rPr>
          <w:szCs w:val="24"/>
          <w:lang w:val="en-GB"/>
        </w:rPr>
        <w:t xml:space="preserve">     </w:t>
      </w:r>
      <m:oMath>
        <m:sSub>
          <m:sSubPr>
            <m:ctrlPr>
              <w:rPr>
                <w:rFonts w:ascii="Cambria Math" w:hAnsi="Cambria Math"/>
                <w:i/>
                <w:szCs w:val="24"/>
                <w:lang w:val="en-GB"/>
              </w:rPr>
            </m:ctrlPr>
          </m:sSubPr>
          <m:e>
            <m:r>
              <w:rPr>
                <w:rFonts w:ascii="Cambria Math" w:hAnsi="Cambria Math"/>
                <w:szCs w:val="24"/>
                <w:lang w:val="en-GB"/>
              </w:rPr>
              <m:t>S</m:t>
            </m:r>
          </m:e>
          <m:sub>
            <m:r>
              <w:rPr>
                <w:rFonts w:ascii="Cambria Math" w:hAnsi="Cambria Math"/>
                <w:szCs w:val="24"/>
                <w:lang w:val="en-GB"/>
              </w:rPr>
              <m:t>x</m:t>
            </m:r>
          </m:sub>
        </m:sSub>
        <m:r>
          <w:rPr>
            <w:rFonts w:ascii="Cambria Math" w:hAnsi="Cambria Math"/>
            <w:szCs w:val="24"/>
            <w:lang w:val="en-GB"/>
          </w:rPr>
          <m:t>=</m:t>
        </m:r>
        <m:sSub>
          <m:sSubPr>
            <m:ctrlPr>
              <w:rPr>
                <w:rFonts w:ascii="Cambria Math" w:hAnsi="Cambria Math"/>
                <w:i/>
                <w:szCs w:val="24"/>
                <w:lang w:val="en-GB"/>
              </w:rPr>
            </m:ctrlPr>
          </m:sSubPr>
          <m:e>
            <m:r>
              <w:rPr>
                <w:rFonts w:ascii="Cambria Math" w:hAnsi="Cambria Math"/>
                <w:szCs w:val="24"/>
                <w:lang w:val="en-GB"/>
              </w:rPr>
              <m:t>S</m:t>
            </m:r>
          </m:e>
          <m:sub>
            <m:r>
              <w:rPr>
                <w:rFonts w:ascii="Cambria Math" w:hAnsi="Cambria Math"/>
                <w:szCs w:val="24"/>
                <w:lang w:val="en-GB"/>
              </w:rPr>
              <m:t>x1</m:t>
            </m:r>
          </m:sub>
        </m:sSub>
        <m:r>
          <w:rPr>
            <w:rFonts w:ascii="Cambria Math" w:hAnsi="Cambria Math"/>
            <w:szCs w:val="24"/>
            <w:lang w:val="en-GB"/>
          </w:rPr>
          <m:t>+</m:t>
        </m:r>
        <m:sSub>
          <m:sSubPr>
            <m:ctrlPr>
              <w:rPr>
                <w:rFonts w:ascii="Cambria Math" w:hAnsi="Cambria Math"/>
                <w:i/>
                <w:szCs w:val="24"/>
                <w:lang w:val="en-GB"/>
              </w:rPr>
            </m:ctrlPr>
          </m:sSubPr>
          <m:e>
            <m:r>
              <w:rPr>
                <w:rFonts w:ascii="Cambria Math" w:hAnsi="Cambria Math"/>
                <w:szCs w:val="24"/>
                <w:lang w:val="en-GB"/>
              </w:rPr>
              <m:t>S</m:t>
            </m:r>
          </m:e>
          <m:sub>
            <m:r>
              <w:rPr>
                <w:rFonts w:ascii="Cambria Math" w:hAnsi="Cambria Math"/>
                <w:szCs w:val="24"/>
                <w:lang w:val="en-GB"/>
              </w:rPr>
              <m:t>x2</m:t>
            </m:r>
          </m:sub>
        </m:sSub>
        <m:r>
          <w:rPr>
            <w:rFonts w:ascii="Cambria Math" w:hAnsi="Cambria Math"/>
            <w:szCs w:val="24"/>
            <w:lang w:val="en-GB"/>
          </w:rPr>
          <m:t>=μ</m:t>
        </m:r>
        <m:d>
          <m:dPr>
            <m:ctrlPr>
              <w:rPr>
                <w:rFonts w:ascii="Cambria Math" w:hAnsi="Cambria Math"/>
                <w:i/>
                <w:szCs w:val="24"/>
                <w:lang w:val="en-GB"/>
              </w:rPr>
            </m:ctrlPr>
          </m:dPr>
          <m:e>
            <m:f>
              <m:fPr>
                <m:ctrlPr>
                  <w:rPr>
                    <w:rFonts w:ascii="Cambria Math" w:hAnsi="Cambria Math"/>
                    <w:i/>
                    <w:szCs w:val="24"/>
                    <w:lang w:val="en-GB"/>
                  </w:rPr>
                </m:ctrlPr>
              </m:fPr>
              <m:num>
                <m:sSup>
                  <m:sSupPr>
                    <m:ctrlPr>
                      <w:rPr>
                        <w:rFonts w:ascii="Cambria Math" w:hAnsi="Cambria Math"/>
                        <w:i/>
                        <w:szCs w:val="24"/>
                        <w:lang w:val="en-GB"/>
                      </w:rPr>
                    </m:ctrlPr>
                  </m:sSupPr>
                  <m:e>
                    <m:r>
                      <w:rPr>
                        <w:rFonts w:ascii="Cambria Math" w:hAnsi="Cambria Math"/>
                        <w:szCs w:val="24"/>
                        <w:lang w:val="en-GB"/>
                      </w:rPr>
                      <m:t>∂</m:t>
                    </m:r>
                  </m:e>
                  <m:sup>
                    <m:r>
                      <w:rPr>
                        <w:rFonts w:ascii="Cambria Math" w:hAnsi="Cambria Math"/>
                        <w:szCs w:val="24"/>
                        <w:lang w:val="en-GB"/>
                      </w:rPr>
                      <m:t>2</m:t>
                    </m:r>
                  </m:sup>
                </m:sSup>
                <m:r>
                  <w:rPr>
                    <w:rFonts w:ascii="Cambria Math" w:hAnsi="Cambria Math"/>
                    <w:szCs w:val="24"/>
                    <w:lang w:val="en-GB"/>
                  </w:rPr>
                  <m:t>u</m:t>
                </m:r>
              </m:num>
              <m:den>
                <m:r>
                  <w:rPr>
                    <w:rFonts w:ascii="Cambria Math" w:hAnsi="Cambria Math"/>
                    <w:szCs w:val="24"/>
                    <w:lang w:val="en-GB"/>
                  </w:rPr>
                  <m:t>∂</m:t>
                </m:r>
                <m:sSup>
                  <m:sSupPr>
                    <m:ctrlPr>
                      <w:rPr>
                        <w:rFonts w:ascii="Cambria Math" w:hAnsi="Cambria Math"/>
                        <w:i/>
                        <w:szCs w:val="24"/>
                        <w:lang w:val="en-GB"/>
                      </w:rPr>
                    </m:ctrlPr>
                  </m:sSupPr>
                  <m:e>
                    <m:r>
                      <w:rPr>
                        <w:rFonts w:ascii="Cambria Math" w:hAnsi="Cambria Math"/>
                        <w:szCs w:val="24"/>
                        <w:lang w:val="en-GB"/>
                      </w:rPr>
                      <m:t>x</m:t>
                    </m:r>
                  </m:e>
                  <m:sup>
                    <m:r>
                      <w:rPr>
                        <w:rFonts w:ascii="Cambria Math" w:hAnsi="Cambria Math"/>
                        <w:szCs w:val="24"/>
                        <w:lang w:val="en-GB"/>
                      </w:rPr>
                      <m:t>2</m:t>
                    </m:r>
                  </m:sup>
                </m:sSup>
              </m:den>
            </m:f>
            <m:r>
              <w:rPr>
                <w:rFonts w:ascii="Cambria Math" w:hAnsi="Cambria Math"/>
                <w:szCs w:val="24"/>
                <w:lang w:val="en-GB"/>
              </w:rPr>
              <m:t>+</m:t>
            </m:r>
            <m:f>
              <m:fPr>
                <m:ctrlPr>
                  <w:rPr>
                    <w:rFonts w:ascii="Cambria Math" w:hAnsi="Cambria Math"/>
                    <w:i/>
                    <w:szCs w:val="24"/>
                    <w:lang w:val="en-GB"/>
                  </w:rPr>
                </m:ctrlPr>
              </m:fPr>
              <m:num>
                <m:sSup>
                  <m:sSupPr>
                    <m:ctrlPr>
                      <w:rPr>
                        <w:rFonts w:ascii="Cambria Math" w:hAnsi="Cambria Math"/>
                        <w:i/>
                        <w:szCs w:val="24"/>
                        <w:lang w:val="en-GB"/>
                      </w:rPr>
                    </m:ctrlPr>
                  </m:sSupPr>
                  <m:e>
                    <m:r>
                      <w:rPr>
                        <w:rFonts w:ascii="Cambria Math" w:hAnsi="Cambria Math"/>
                        <w:szCs w:val="24"/>
                        <w:lang w:val="en-GB"/>
                      </w:rPr>
                      <m:t>∂</m:t>
                    </m:r>
                  </m:e>
                  <m:sup>
                    <m:r>
                      <w:rPr>
                        <w:rFonts w:ascii="Cambria Math" w:hAnsi="Cambria Math"/>
                        <w:szCs w:val="24"/>
                        <w:lang w:val="en-GB"/>
                      </w:rPr>
                      <m:t>2</m:t>
                    </m:r>
                  </m:sup>
                </m:sSup>
                <m:r>
                  <w:rPr>
                    <w:rFonts w:ascii="Cambria Math" w:hAnsi="Cambria Math"/>
                    <w:szCs w:val="24"/>
                    <w:lang w:val="en-GB"/>
                  </w:rPr>
                  <m:t>u</m:t>
                </m:r>
              </m:num>
              <m:den>
                <m:r>
                  <w:rPr>
                    <w:rFonts w:ascii="Cambria Math" w:hAnsi="Cambria Math"/>
                    <w:szCs w:val="24"/>
                    <w:lang w:val="en-GB"/>
                  </w:rPr>
                  <m:t>∂</m:t>
                </m:r>
                <m:sSup>
                  <m:sSupPr>
                    <m:ctrlPr>
                      <w:rPr>
                        <w:rFonts w:ascii="Cambria Math" w:hAnsi="Cambria Math"/>
                        <w:i/>
                        <w:szCs w:val="24"/>
                        <w:lang w:val="en-GB"/>
                      </w:rPr>
                    </m:ctrlPr>
                  </m:sSupPr>
                  <m:e>
                    <m:r>
                      <w:rPr>
                        <w:rFonts w:ascii="Cambria Math" w:hAnsi="Cambria Math"/>
                        <w:szCs w:val="24"/>
                        <w:lang w:val="en-GB"/>
                      </w:rPr>
                      <m:t>y</m:t>
                    </m:r>
                  </m:e>
                  <m:sup>
                    <m:r>
                      <w:rPr>
                        <w:rFonts w:ascii="Cambria Math" w:hAnsi="Cambria Math"/>
                        <w:szCs w:val="24"/>
                        <w:lang w:val="en-GB"/>
                      </w:rPr>
                      <m:t>2</m:t>
                    </m:r>
                  </m:sup>
                </m:sSup>
              </m:den>
            </m:f>
          </m:e>
        </m:d>
        <m:r>
          <w:rPr>
            <w:rFonts w:ascii="Cambria Math" w:hAnsi="Cambria Math"/>
            <w:szCs w:val="24"/>
            <w:lang w:val="en-GB"/>
          </w:rPr>
          <m:t>bdxdy</m:t>
        </m:r>
      </m:oMath>
      <w:r w:rsidR="0068133F" w:rsidRPr="0055614B">
        <w:rPr>
          <w:szCs w:val="24"/>
          <w:lang w:val="en-GB"/>
        </w:rPr>
        <w:t xml:space="preserve"> (3.17)</w:t>
      </w:r>
      <w:r w:rsidRPr="0055614B">
        <w:rPr>
          <w:szCs w:val="24"/>
          <w:lang w:val="en-GB"/>
        </w:rPr>
        <w:tab/>
      </w:r>
      <w:r w:rsidRPr="0055614B">
        <w:rPr>
          <w:szCs w:val="24"/>
          <w:lang w:val="en-GB"/>
        </w:rPr>
        <w:tab/>
      </w:r>
    </w:p>
    <w:p w14:paraId="448F02E5" w14:textId="77777777" w:rsidR="0004076C" w:rsidRPr="0055614B" w:rsidRDefault="0004076C" w:rsidP="0004076C">
      <w:pPr>
        <w:pStyle w:val="BodyText"/>
        <w:spacing w:line="276" w:lineRule="auto"/>
        <w:ind w:left="1440" w:firstLine="567"/>
        <w:rPr>
          <w:szCs w:val="24"/>
          <w:lang w:val="en-GB"/>
        </w:rPr>
      </w:pPr>
      <w:r w:rsidRPr="0055614B">
        <w:rPr>
          <w:position w:val="-32"/>
          <w:szCs w:val="24"/>
          <w:lang w:val="en-GB"/>
        </w:rPr>
        <w:t xml:space="preserve">                 </w:t>
      </w:r>
      <m:oMath>
        <m:sSub>
          <m:sSubPr>
            <m:ctrlPr>
              <w:rPr>
                <w:rFonts w:ascii="Cambria Math" w:hAnsi="Cambria Math"/>
                <w:i/>
                <w:szCs w:val="24"/>
                <w:lang w:val="en-GB"/>
              </w:rPr>
            </m:ctrlPr>
          </m:sSubPr>
          <m:e>
            <m:r>
              <w:rPr>
                <w:rFonts w:ascii="Cambria Math" w:hAnsi="Cambria Math"/>
                <w:szCs w:val="24"/>
                <w:lang w:val="en-GB"/>
              </w:rPr>
              <m:t>S</m:t>
            </m:r>
          </m:e>
          <m:sub>
            <m:r>
              <w:rPr>
                <w:rFonts w:ascii="Cambria Math" w:hAnsi="Cambria Math"/>
                <w:szCs w:val="24"/>
                <w:lang w:val="en-GB"/>
              </w:rPr>
              <m:t>y</m:t>
            </m:r>
          </m:sub>
        </m:sSub>
        <m:r>
          <w:rPr>
            <w:rFonts w:ascii="Cambria Math" w:hAnsi="Cambria Math"/>
            <w:szCs w:val="24"/>
            <w:lang w:val="en-GB"/>
          </w:rPr>
          <m:t>=μ</m:t>
        </m:r>
        <m:d>
          <m:dPr>
            <m:ctrlPr>
              <w:rPr>
                <w:rFonts w:ascii="Cambria Math" w:hAnsi="Cambria Math"/>
                <w:i/>
                <w:szCs w:val="24"/>
                <w:lang w:val="en-GB"/>
              </w:rPr>
            </m:ctrlPr>
          </m:dPr>
          <m:e>
            <m:f>
              <m:fPr>
                <m:ctrlPr>
                  <w:rPr>
                    <w:rFonts w:ascii="Cambria Math" w:hAnsi="Cambria Math"/>
                    <w:i/>
                    <w:szCs w:val="24"/>
                    <w:lang w:val="en-GB"/>
                  </w:rPr>
                </m:ctrlPr>
              </m:fPr>
              <m:num>
                <m:sSup>
                  <m:sSupPr>
                    <m:ctrlPr>
                      <w:rPr>
                        <w:rFonts w:ascii="Cambria Math" w:hAnsi="Cambria Math"/>
                        <w:i/>
                        <w:szCs w:val="24"/>
                        <w:lang w:val="en-GB"/>
                      </w:rPr>
                    </m:ctrlPr>
                  </m:sSupPr>
                  <m:e>
                    <m:r>
                      <w:rPr>
                        <w:rFonts w:ascii="Cambria Math" w:hAnsi="Cambria Math"/>
                        <w:szCs w:val="24"/>
                        <w:lang w:val="en-GB"/>
                      </w:rPr>
                      <m:t>∂</m:t>
                    </m:r>
                  </m:e>
                  <m:sup>
                    <m:r>
                      <w:rPr>
                        <w:rFonts w:ascii="Cambria Math" w:hAnsi="Cambria Math"/>
                        <w:szCs w:val="24"/>
                        <w:lang w:val="en-GB"/>
                      </w:rPr>
                      <m:t>2</m:t>
                    </m:r>
                  </m:sup>
                </m:sSup>
                <m:r>
                  <w:rPr>
                    <w:rFonts w:ascii="Cambria Math" w:hAnsi="Cambria Math"/>
                    <w:szCs w:val="24"/>
                    <w:lang w:val="en-GB"/>
                  </w:rPr>
                  <m:t>v</m:t>
                </m:r>
              </m:num>
              <m:den>
                <m:r>
                  <w:rPr>
                    <w:rFonts w:ascii="Cambria Math" w:hAnsi="Cambria Math"/>
                    <w:szCs w:val="24"/>
                    <w:lang w:val="en-GB"/>
                  </w:rPr>
                  <m:t>∂</m:t>
                </m:r>
                <m:sSup>
                  <m:sSupPr>
                    <m:ctrlPr>
                      <w:rPr>
                        <w:rFonts w:ascii="Cambria Math" w:hAnsi="Cambria Math"/>
                        <w:i/>
                        <w:szCs w:val="24"/>
                        <w:lang w:val="en-GB"/>
                      </w:rPr>
                    </m:ctrlPr>
                  </m:sSupPr>
                  <m:e>
                    <m:r>
                      <w:rPr>
                        <w:rFonts w:ascii="Cambria Math" w:hAnsi="Cambria Math"/>
                        <w:szCs w:val="24"/>
                        <w:lang w:val="en-GB"/>
                      </w:rPr>
                      <m:t>x</m:t>
                    </m:r>
                  </m:e>
                  <m:sup>
                    <m:r>
                      <w:rPr>
                        <w:rFonts w:ascii="Cambria Math" w:hAnsi="Cambria Math"/>
                        <w:szCs w:val="24"/>
                        <w:lang w:val="en-GB"/>
                      </w:rPr>
                      <m:t>2</m:t>
                    </m:r>
                  </m:sup>
                </m:sSup>
              </m:den>
            </m:f>
            <m:r>
              <w:rPr>
                <w:rFonts w:ascii="Cambria Math" w:hAnsi="Cambria Math"/>
                <w:szCs w:val="24"/>
                <w:lang w:val="en-GB"/>
              </w:rPr>
              <m:t>+</m:t>
            </m:r>
            <m:f>
              <m:fPr>
                <m:ctrlPr>
                  <w:rPr>
                    <w:rFonts w:ascii="Cambria Math" w:hAnsi="Cambria Math"/>
                    <w:i/>
                    <w:szCs w:val="24"/>
                    <w:lang w:val="en-GB"/>
                  </w:rPr>
                </m:ctrlPr>
              </m:fPr>
              <m:num>
                <m:sSup>
                  <m:sSupPr>
                    <m:ctrlPr>
                      <w:rPr>
                        <w:rFonts w:ascii="Cambria Math" w:hAnsi="Cambria Math"/>
                        <w:i/>
                        <w:szCs w:val="24"/>
                        <w:lang w:val="en-GB"/>
                      </w:rPr>
                    </m:ctrlPr>
                  </m:sSupPr>
                  <m:e>
                    <m:r>
                      <w:rPr>
                        <w:rFonts w:ascii="Cambria Math" w:hAnsi="Cambria Math"/>
                        <w:szCs w:val="24"/>
                        <w:lang w:val="en-GB"/>
                      </w:rPr>
                      <m:t>∂</m:t>
                    </m:r>
                  </m:e>
                  <m:sup>
                    <m:r>
                      <w:rPr>
                        <w:rFonts w:ascii="Cambria Math" w:hAnsi="Cambria Math"/>
                        <w:szCs w:val="24"/>
                        <w:lang w:val="en-GB"/>
                      </w:rPr>
                      <m:t>2</m:t>
                    </m:r>
                  </m:sup>
                </m:sSup>
                <m:r>
                  <w:rPr>
                    <w:rFonts w:ascii="Cambria Math" w:hAnsi="Cambria Math"/>
                    <w:szCs w:val="24"/>
                    <w:lang w:val="en-GB"/>
                  </w:rPr>
                  <m:t>v</m:t>
                </m:r>
              </m:num>
              <m:den>
                <m:r>
                  <w:rPr>
                    <w:rFonts w:ascii="Cambria Math" w:hAnsi="Cambria Math"/>
                    <w:szCs w:val="24"/>
                    <w:lang w:val="en-GB"/>
                  </w:rPr>
                  <m:t>∂</m:t>
                </m:r>
                <m:sSup>
                  <m:sSupPr>
                    <m:ctrlPr>
                      <w:rPr>
                        <w:rFonts w:ascii="Cambria Math" w:hAnsi="Cambria Math"/>
                        <w:i/>
                        <w:szCs w:val="24"/>
                        <w:lang w:val="en-GB"/>
                      </w:rPr>
                    </m:ctrlPr>
                  </m:sSupPr>
                  <m:e>
                    <m:r>
                      <w:rPr>
                        <w:rFonts w:ascii="Cambria Math" w:hAnsi="Cambria Math"/>
                        <w:szCs w:val="24"/>
                        <w:lang w:val="en-GB"/>
                      </w:rPr>
                      <m:t>y</m:t>
                    </m:r>
                  </m:e>
                  <m:sup>
                    <m:r>
                      <w:rPr>
                        <w:rFonts w:ascii="Cambria Math" w:hAnsi="Cambria Math"/>
                        <w:szCs w:val="24"/>
                        <w:lang w:val="en-GB"/>
                      </w:rPr>
                      <m:t>2</m:t>
                    </m:r>
                  </m:sup>
                </m:sSup>
              </m:den>
            </m:f>
          </m:e>
        </m:d>
        <m:r>
          <w:rPr>
            <w:rFonts w:ascii="Cambria Math" w:hAnsi="Cambria Math"/>
            <w:szCs w:val="24"/>
            <w:lang w:val="en-GB"/>
          </w:rPr>
          <m:t>bdxdy</m:t>
        </m:r>
      </m:oMath>
      <w:r w:rsidR="0068133F" w:rsidRPr="0055614B">
        <w:rPr>
          <w:szCs w:val="24"/>
          <w:lang w:val="en-GB"/>
        </w:rPr>
        <w:t xml:space="preserve"> (3.18)</w:t>
      </w:r>
      <w:r w:rsidRPr="0055614B">
        <w:rPr>
          <w:position w:val="-32"/>
          <w:szCs w:val="24"/>
          <w:lang w:val="en-GB"/>
        </w:rPr>
        <w:tab/>
      </w:r>
    </w:p>
    <w:p w14:paraId="3D6EF06C" w14:textId="77777777" w:rsidR="0004076C" w:rsidRPr="0055614B" w:rsidRDefault="0004076C" w:rsidP="0004076C">
      <w:pPr>
        <w:pStyle w:val="BodyText"/>
        <w:spacing w:line="276" w:lineRule="auto"/>
        <w:rPr>
          <w:szCs w:val="24"/>
          <w:lang w:val="en-GB"/>
        </w:rPr>
      </w:pPr>
      <w:r w:rsidRPr="0055614B">
        <w:rPr>
          <w:szCs w:val="24"/>
          <w:lang w:val="en-GB"/>
        </w:rPr>
        <w:t>By substituting Equations (3.4)–(3.6) into (3.3):</w:t>
      </w:r>
    </w:p>
    <w:p w14:paraId="640A21EB" w14:textId="77777777" w:rsidR="0004076C" w:rsidRPr="0055614B" w:rsidRDefault="003B70D9" w:rsidP="0004076C">
      <w:pPr>
        <w:pStyle w:val="BodyText"/>
        <w:spacing w:line="276" w:lineRule="auto"/>
        <w:ind w:firstLine="567"/>
        <w:jc w:val="center"/>
        <w:rPr>
          <w:szCs w:val="24"/>
          <w:lang w:val="en-GB"/>
        </w:rPr>
      </w:pPr>
      <m:oMath>
        <m:r>
          <w:rPr>
            <w:rFonts w:ascii="Cambria Math" w:hAnsi="Cambria Math"/>
            <w:szCs w:val="24"/>
            <w:lang w:val="en-GB"/>
          </w:rPr>
          <w:lastRenderedPageBreak/>
          <m:t>ρ</m:t>
        </m:r>
        <m:d>
          <m:dPr>
            <m:ctrlPr>
              <w:rPr>
                <w:rFonts w:ascii="Cambria Math" w:hAnsi="Cambria Math"/>
                <w:i/>
                <w:szCs w:val="24"/>
                <w:lang w:val="en-GB"/>
              </w:rPr>
            </m:ctrlPr>
          </m:dPr>
          <m:e>
            <m:f>
              <m:fPr>
                <m:ctrlPr>
                  <w:rPr>
                    <w:rFonts w:ascii="Cambria Math" w:hAnsi="Cambria Math"/>
                    <w:i/>
                    <w:szCs w:val="24"/>
                    <w:lang w:val="en-GB"/>
                  </w:rPr>
                </m:ctrlPr>
              </m:fPr>
              <m:num>
                <m:r>
                  <w:rPr>
                    <w:rFonts w:ascii="Cambria Math" w:hAnsi="Cambria Math"/>
                    <w:szCs w:val="24"/>
                    <w:lang w:val="en-GB"/>
                  </w:rPr>
                  <m:t>∂u</m:t>
                </m:r>
              </m:num>
              <m:den>
                <m:r>
                  <w:rPr>
                    <w:rFonts w:ascii="Cambria Math" w:hAnsi="Cambria Math"/>
                    <w:szCs w:val="24"/>
                    <w:lang w:val="en-GB"/>
                  </w:rPr>
                  <m:t>∂t</m:t>
                </m:r>
              </m:den>
            </m:f>
            <m:r>
              <w:rPr>
                <w:rFonts w:ascii="Cambria Math" w:hAnsi="Cambria Math"/>
                <w:szCs w:val="24"/>
                <w:lang w:val="en-GB"/>
              </w:rPr>
              <m:t>+u</m:t>
            </m:r>
            <m:f>
              <m:fPr>
                <m:ctrlPr>
                  <w:rPr>
                    <w:rFonts w:ascii="Cambria Math" w:hAnsi="Cambria Math"/>
                    <w:i/>
                    <w:szCs w:val="24"/>
                    <w:lang w:val="en-GB"/>
                  </w:rPr>
                </m:ctrlPr>
              </m:fPr>
              <m:num>
                <m:r>
                  <w:rPr>
                    <w:rFonts w:ascii="Cambria Math" w:hAnsi="Cambria Math"/>
                    <w:szCs w:val="24"/>
                    <w:lang w:val="en-GB"/>
                  </w:rPr>
                  <m:t>∂u</m:t>
                </m:r>
              </m:num>
              <m:den>
                <m:r>
                  <w:rPr>
                    <w:rFonts w:ascii="Cambria Math" w:hAnsi="Cambria Math"/>
                    <w:szCs w:val="24"/>
                    <w:lang w:val="en-GB"/>
                  </w:rPr>
                  <m:t>∂x</m:t>
                </m:r>
              </m:den>
            </m:f>
            <m:r>
              <w:rPr>
                <w:rFonts w:ascii="Cambria Math" w:hAnsi="Cambria Math"/>
                <w:szCs w:val="24"/>
                <w:lang w:val="en-GB"/>
              </w:rPr>
              <m:t>+v</m:t>
            </m:r>
            <m:f>
              <m:fPr>
                <m:ctrlPr>
                  <w:rPr>
                    <w:rFonts w:ascii="Cambria Math" w:hAnsi="Cambria Math"/>
                    <w:i/>
                    <w:szCs w:val="24"/>
                    <w:lang w:val="en-GB"/>
                  </w:rPr>
                </m:ctrlPr>
              </m:fPr>
              <m:num>
                <m:r>
                  <w:rPr>
                    <w:rFonts w:ascii="Cambria Math" w:hAnsi="Cambria Math"/>
                    <w:szCs w:val="24"/>
                    <w:lang w:val="en-GB"/>
                  </w:rPr>
                  <m:t>∂u</m:t>
                </m:r>
              </m:num>
              <m:den>
                <m:r>
                  <w:rPr>
                    <w:rFonts w:ascii="Cambria Math" w:hAnsi="Cambria Math"/>
                    <w:szCs w:val="24"/>
                    <w:lang w:val="en-GB"/>
                  </w:rPr>
                  <m:t>∂y</m:t>
                </m:r>
              </m:den>
            </m:f>
          </m:e>
        </m:d>
        <m:r>
          <w:rPr>
            <w:rFonts w:ascii="Cambria Math" w:hAnsi="Cambria Math"/>
            <w:szCs w:val="24"/>
            <w:lang w:val="en-GB"/>
          </w:rPr>
          <m:t>=ρX-</m:t>
        </m:r>
        <m:f>
          <m:fPr>
            <m:ctrlPr>
              <w:rPr>
                <w:rFonts w:ascii="Cambria Math" w:hAnsi="Cambria Math"/>
                <w:i/>
                <w:szCs w:val="24"/>
                <w:lang w:val="en-GB"/>
              </w:rPr>
            </m:ctrlPr>
          </m:fPr>
          <m:num>
            <m:r>
              <w:rPr>
                <w:rFonts w:ascii="Cambria Math" w:hAnsi="Cambria Math"/>
                <w:szCs w:val="24"/>
                <w:lang w:val="en-GB"/>
              </w:rPr>
              <m:t>∂p</m:t>
            </m:r>
          </m:num>
          <m:den>
            <m:r>
              <w:rPr>
                <w:rFonts w:ascii="Cambria Math" w:hAnsi="Cambria Math"/>
                <w:szCs w:val="24"/>
                <w:lang w:val="en-GB"/>
              </w:rPr>
              <m:t>∂x</m:t>
            </m:r>
          </m:den>
        </m:f>
        <m:r>
          <w:rPr>
            <w:rFonts w:ascii="Cambria Math" w:hAnsi="Cambria Math"/>
            <w:szCs w:val="24"/>
            <w:lang w:val="en-GB"/>
          </w:rPr>
          <m:t>+μ</m:t>
        </m:r>
        <m:d>
          <m:dPr>
            <m:ctrlPr>
              <w:rPr>
                <w:rFonts w:ascii="Cambria Math" w:hAnsi="Cambria Math"/>
                <w:i/>
                <w:szCs w:val="24"/>
                <w:lang w:val="en-GB"/>
              </w:rPr>
            </m:ctrlPr>
          </m:dPr>
          <m:e>
            <m:f>
              <m:fPr>
                <m:ctrlPr>
                  <w:rPr>
                    <w:rFonts w:ascii="Cambria Math" w:hAnsi="Cambria Math"/>
                    <w:i/>
                    <w:szCs w:val="24"/>
                    <w:lang w:val="en-GB"/>
                  </w:rPr>
                </m:ctrlPr>
              </m:fPr>
              <m:num>
                <m:sSup>
                  <m:sSupPr>
                    <m:ctrlPr>
                      <w:rPr>
                        <w:rFonts w:ascii="Cambria Math" w:hAnsi="Cambria Math"/>
                        <w:i/>
                        <w:szCs w:val="24"/>
                        <w:lang w:val="en-GB"/>
                      </w:rPr>
                    </m:ctrlPr>
                  </m:sSupPr>
                  <m:e>
                    <m:r>
                      <w:rPr>
                        <w:rFonts w:ascii="Cambria Math" w:hAnsi="Cambria Math"/>
                        <w:szCs w:val="24"/>
                        <w:lang w:val="en-GB"/>
                      </w:rPr>
                      <m:t>∂</m:t>
                    </m:r>
                  </m:e>
                  <m:sup>
                    <m:r>
                      <w:rPr>
                        <w:rFonts w:ascii="Cambria Math" w:hAnsi="Cambria Math"/>
                        <w:szCs w:val="24"/>
                        <w:lang w:val="en-GB"/>
                      </w:rPr>
                      <m:t>2</m:t>
                    </m:r>
                  </m:sup>
                </m:sSup>
                <m:r>
                  <w:rPr>
                    <w:rFonts w:ascii="Cambria Math" w:hAnsi="Cambria Math"/>
                    <w:szCs w:val="24"/>
                    <w:lang w:val="en-GB"/>
                  </w:rPr>
                  <m:t>u</m:t>
                </m:r>
              </m:num>
              <m:den>
                <m:r>
                  <w:rPr>
                    <w:rFonts w:ascii="Cambria Math" w:hAnsi="Cambria Math"/>
                    <w:szCs w:val="24"/>
                    <w:lang w:val="en-GB"/>
                  </w:rPr>
                  <m:t>∂</m:t>
                </m:r>
                <m:sSup>
                  <m:sSupPr>
                    <m:ctrlPr>
                      <w:rPr>
                        <w:rFonts w:ascii="Cambria Math" w:hAnsi="Cambria Math"/>
                        <w:i/>
                        <w:szCs w:val="24"/>
                        <w:lang w:val="en-GB"/>
                      </w:rPr>
                    </m:ctrlPr>
                  </m:sSupPr>
                  <m:e>
                    <m:r>
                      <w:rPr>
                        <w:rFonts w:ascii="Cambria Math" w:hAnsi="Cambria Math"/>
                        <w:szCs w:val="24"/>
                        <w:lang w:val="en-GB"/>
                      </w:rPr>
                      <m:t>x</m:t>
                    </m:r>
                  </m:e>
                  <m:sup>
                    <m:r>
                      <w:rPr>
                        <w:rFonts w:ascii="Cambria Math" w:hAnsi="Cambria Math"/>
                        <w:szCs w:val="24"/>
                        <w:lang w:val="en-GB"/>
                      </w:rPr>
                      <m:t>2</m:t>
                    </m:r>
                  </m:sup>
                </m:sSup>
              </m:den>
            </m:f>
            <m:r>
              <w:rPr>
                <w:rFonts w:ascii="Cambria Math" w:hAnsi="Cambria Math"/>
                <w:szCs w:val="24"/>
                <w:lang w:val="en-GB"/>
              </w:rPr>
              <m:t>+</m:t>
            </m:r>
            <m:f>
              <m:fPr>
                <m:ctrlPr>
                  <w:rPr>
                    <w:rFonts w:ascii="Cambria Math" w:hAnsi="Cambria Math"/>
                    <w:i/>
                    <w:szCs w:val="24"/>
                    <w:lang w:val="en-GB"/>
                  </w:rPr>
                </m:ctrlPr>
              </m:fPr>
              <m:num>
                <m:sSup>
                  <m:sSupPr>
                    <m:ctrlPr>
                      <w:rPr>
                        <w:rFonts w:ascii="Cambria Math" w:hAnsi="Cambria Math"/>
                        <w:i/>
                        <w:szCs w:val="24"/>
                        <w:lang w:val="en-GB"/>
                      </w:rPr>
                    </m:ctrlPr>
                  </m:sSupPr>
                  <m:e>
                    <m:r>
                      <w:rPr>
                        <w:rFonts w:ascii="Cambria Math" w:hAnsi="Cambria Math"/>
                        <w:szCs w:val="24"/>
                        <w:lang w:val="en-GB"/>
                      </w:rPr>
                      <m:t>∂</m:t>
                    </m:r>
                  </m:e>
                  <m:sup>
                    <m:r>
                      <w:rPr>
                        <w:rFonts w:ascii="Cambria Math" w:hAnsi="Cambria Math"/>
                        <w:szCs w:val="24"/>
                        <w:lang w:val="en-GB"/>
                      </w:rPr>
                      <m:t>2</m:t>
                    </m:r>
                  </m:sup>
                </m:sSup>
                <m:r>
                  <w:rPr>
                    <w:rFonts w:ascii="Cambria Math" w:hAnsi="Cambria Math"/>
                    <w:szCs w:val="24"/>
                    <w:lang w:val="en-GB"/>
                  </w:rPr>
                  <m:t>u</m:t>
                </m:r>
              </m:num>
              <m:den>
                <m:r>
                  <w:rPr>
                    <w:rFonts w:ascii="Cambria Math" w:hAnsi="Cambria Math"/>
                    <w:szCs w:val="24"/>
                    <w:lang w:val="en-GB"/>
                  </w:rPr>
                  <m:t>∂</m:t>
                </m:r>
                <m:sSup>
                  <m:sSupPr>
                    <m:ctrlPr>
                      <w:rPr>
                        <w:rFonts w:ascii="Cambria Math" w:hAnsi="Cambria Math"/>
                        <w:i/>
                        <w:szCs w:val="24"/>
                        <w:lang w:val="en-GB"/>
                      </w:rPr>
                    </m:ctrlPr>
                  </m:sSupPr>
                  <m:e>
                    <m:r>
                      <w:rPr>
                        <w:rFonts w:ascii="Cambria Math" w:hAnsi="Cambria Math"/>
                        <w:szCs w:val="24"/>
                        <w:lang w:val="en-GB"/>
                      </w:rPr>
                      <m:t>y</m:t>
                    </m:r>
                  </m:e>
                  <m:sup>
                    <m:r>
                      <w:rPr>
                        <w:rFonts w:ascii="Cambria Math" w:hAnsi="Cambria Math"/>
                        <w:szCs w:val="24"/>
                        <w:lang w:val="en-GB"/>
                      </w:rPr>
                      <m:t>2</m:t>
                    </m:r>
                  </m:sup>
                </m:sSup>
              </m:den>
            </m:f>
          </m:e>
        </m:d>
      </m:oMath>
      <w:r w:rsidR="0068133F" w:rsidRPr="0055614B">
        <w:rPr>
          <w:szCs w:val="24"/>
          <w:lang w:val="en-GB"/>
        </w:rPr>
        <w:t xml:space="preserve"> (3.19)</w:t>
      </w:r>
    </w:p>
    <w:p w14:paraId="73C42788" w14:textId="77777777" w:rsidR="0004076C" w:rsidRPr="0055614B" w:rsidRDefault="003B70D9" w:rsidP="0004076C">
      <w:pPr>
        <w:pStyle w:val="BodyText"/>
        <w:spacing w:line="276" w:lineRule="auto"/>
        <w:ind w:firstLine="567"/>
        <w:jc w:val="center"/>
        <w:rPr>
          <w:i/>
          <w:szCs w:val="24"/>
          <w:lang w:val="en-GB"/>
        </w:rPr>
      </w:pPr>
      <m:oMath>
        <m:r>
          <w:rPr>
            <w:rFonts w:ascii="Cambria Math" w:hAnsi="Cambria Math"/>
            <w:szCs w:val="24"/>
            <w:lang w:val="en-GB"/>
          </w:rPr>
          <m:t>ρ</m:t>
        </m:r>
        <m:d>
          <m:dPr>
            <m:ctrlPr>
              <w:rPr>
                <w:rFonts w:ascii="Cambria Math" w:hAnsi="Cambria Math"/>
                <w:i/>
                <w:szCs w:val="24"/>
                <w:lang w:val="en-GB"/>
              </w:rPr>
            </m:ctrlPr>
          </m:dPr>
          <m:e>
            <m:f>
              <m:fPr>
                <m:ctrlPr>
                  <w:rPr>
                    <w:rFonts w:ascii="Cambria Math" w:hAnsi="Cambria Math"/>
                    <w:i/>
                    <w:szCs w:val="24"/>
                    <w:lang w:val="en-GB"/>
                  </w:rPr>
                </m:ctrlPr>
              </m:fPr>
              <m:num>
                <m:r>
                  <w:rPr>
                    <w:rFonts w:ascii="Cambria Math" w:hAnsi="Cambria Math"/>
                    <w:szCs w:val="24"/>
                    <w:lang w:val="en-GB"/>
                  </w:rPr>
                  <m:t>∂v</m:t>
                </m:r>
              </m:num>
              <m:den>
                <m:r>
                  <w:rPr>
                    <w:rFonts w:ascii="Cambria Math" w:hAnsi="Cambria Math"/>
                    <w:szCs w:val="24"/>
                    <w:lang w:val="en-GB"/>
                  </w:rPr>
                  <m:t>∂t</m:t>
                </m:r>
              </m:den>
            </m:f>
            <m:r>
              <w:rPr>
                <w:rFonts w:ascii="Cambria Math" w:hAnsi="Cambria Math"/>
                <w:szCs w:val="24"/>
                <w:lang w:val="en-GB"/>
              </w:rPr>
              <m:t>+u</m:t>
            </m:r>
            <m:f>
              <m:fPr>
                <m:ctrlPr>
                  <w:rPr>
                    <w:rFonts w:ascii="Cambria Math" w:hAnsi="Cambria Math"/>
                    <w:i/>
                    <w:szCs w:val="24"/>
                    <w:lang w:val="en-GB"/>
                  </w:rPr>
                </m:ctrlPr>
              </m:fPr>
              <m:num>
                <m:r>
                  <w:rPr>
                    <w:rFonts w:ascii="Cambria Math" w:hAnsi="Cambria Math"/>
                    <w:szCs w:val="24"/>
                    <w:lang w:val="en-GB"/>
                  </w:rPr>
                  <m:t>∂v</m:t>
                </m:r>
              </m:num>
              <m:den>
                <m:r>
                  <w:rPr>
                    <w:rFonts w:ascii="Cambria Math" w:hAnsi="Cambria Math"/>
                    <w:szCs w:val="24"/>
                    <w:lang w:val="en-GB"/>
                  </w:rPr>
                  <m:t>∂x</m:t>
                </m:r>
              </m:den>
            </m:f>
            <m:r>
              <w:rPr>
                <w:rFonts w:ascii="Cambria Math" w:hAnsi="Cambria Math"/>
                <w:szCs w:val="24"/>
                <w:lang w:val="en-GB"/>
              </w:rPr>
              <m:t>+v</m:t>
            </m:r>
            <m:f>
              <m:fPr>
                <m:ctrlPr>
                  <w:rPr>
                    <w:rFonts w:ascii="Cambria Math" w:hAnsi="Cambria Math"/>
                    <w:i/>
                    <w:szCs w:val="24"/>
                    <w:lang w:val="en-GB"/>
                  </w:rPr>
                </m:ctrlPr>
              </m:fPr>
              <m:num>
                <m:r>
                  <w:rPr>
                    <w:rFonts w:ascii="Cambria Math" w:hAnsi="Cambria Math"/>
                    <w:szCs w:val="24"/>
                    <w:lang w:val="en-GB"/>
                  </w:rPr>
                  <m:t>∂v</m:t>
                </m:r>
              </m:num>
              <m:den>
                <m:r>
                  <w:rPr>
                    <w:rFonts w:ascii="Cambria Math" w:hAnsi="Cambria Math"/>
                    <w:szCs w:val="24"/>
                    <w:lang w:val="en-GB"/>
                  </w:rPr>
                  <m:t>∂y</m:t>
                </m:r>
              </m:den>
            </m:f>
          </m:e>
        </m:d>
        <m:r>
          <w:rPr>
            <w:rFonts w:ascii="Cambria Math" w:hAnsi="Cambria Math"/>
            <w:szCs w:val="24"/>
            <w:lang w:val="en-GB"/>
          </w:rPr>
          <m:t>=ρY-</m:t>
        </m:r>
        <m:f>
          <m:fPr>
            <m:ctrlPr>
              <w:rPr>
                <w:rFonts w:ascii="Cambria Math" w:hAnsi="Cambria Math"/>
                <w:i/>
                <w:szCs w:val="24"/>
                <w:lang w:val="en-GB"/>
              </w:rPr>
            </m:ctrlPr>
          </m:fPr>
          <m:num>
            <m:r>
              <w:rPr>
                <w:rFonts w:ascii="Cambria Math" w:hAnsi="Cambria Math"/>
                <w:szCs w:val="24"/>
                <w:lang w:val="en-GB"/>
              </w:rPr>
              <m:t>∂p</m:t>
            </m:r>
          </m:num>
          <m:den>
            <m:r>
              <w:rPr>
                <w:rFonts w:ascii="Cambria Math" w:hAnsi="Cambria Math"/>
                <w:szCs w:val="24"/>
                <w:lang w:val="en-GB"/>
              </w:rPr>
              <m:t>∂y</m:t>
            </m:r>
          </m:den>
        </m:f>
        <m:r>
          <w:rPr>
            <w:rFonts w:ascii="Cambria Math" w:hAnsi="Cambria Math"/>
            <w:szCs w:val="24"/>
            <w:lang w:val="en-GB"/>
          </w:rPr>
          <m:t>+μ</m:t>
        </m:r>
        <m:d>
          <m:dPr>
            <m:ctrlPr>
              <w:rPr>
                <w:rFonts w:ascii="Cambria Math" w:hAnsi="Cambria Math"/>
                <w:i/>
                <w:szCs w:val="24"/>
                <w:lang w:val="en-GB"/>
              </w:rPr>
            </m:ctrlPr>
          </m:dPr>
          <m:e>
            <m:f>
              <m:fPr>
                <m:ctrlPr>
                  <w:rPr>
                    <w:rFonts w:ascii="Cambria Math" w:hAnsi="Cambria Math"/>
                    <w:i/>
                    <w:szCs w:val="24"/>
                    <w:lang w:val="en-GB"/>
                  </w:rPr>
                </m:ctrlPr>
              </m:fPr>
              <m:num>
                <m:sSup>
                  <m:sSupPr>
                    <m:ctrlPr>
                      <w:rPr>
                        <w:rFonts w:ascii="Cambria Math" w:hAnsi="Cambria Math"/>
                        <w:i/>
                        <w:szCs w:val="24"/>
                        <w:lang w:val="en-GB"/>
                      </w:rPr>
                    </m:ctrlPr>
                  </m:sSupPr>
                  <m:e>
                    <m:r>
                      <w:rPr>
                        <w:rFonts w:ascii="Cambria Math" w:hAnsi="Cambria Math"/>
                        <w:szCs w:val="24"/>
                        <w:lang w:val="en-GB"/>
                      </w:rPr>
                      <m:t>∂</m:t>
                    </m:r>
                  </m:e>
                  <m:sup>
                    <m:r>
                      <w:rPr>
                        <w:rFonts w:ascii="Cambria Math" w:hAnsi="Cambria Math"/>
                        <w:szCs w:val="24"/>
                        <w:lang w:val="en-GB"/>
                      </w:rPr>
                      <m:t>2</m:t>
                    </m:r>
                  </m:sup>
                </m:sSup>
                <m:r>
                  <w:rPr>
                    <w:rFonts w:ascii="Cambria Math" w:hAnsi="Cambria Math"/>
                    <w:szCs w:val="24"/>
                    <w:lang w:val="en-GB"/>
                  </w:rPr>
                  <m:t>v</m:t>
                </m:r>
              </m:num>
              <m:den>
                <m:r>
                  <w:rPr>
                    <w:rFonts w:ascii="Cambria Math" w:hAnsi="Cambria Math"/>
                    <w:szCs w:val="24"/>
                    <w:lang w:val="en-GB"/>
                  </w:rPr>
                  <m:t>∂</m:t>
                </m:r>
                <m:sSup>
                  <m:sSupPr>
                    <m:ctrlPr>
                      <w:rPr>
                        <w:rFonts w:ascii="Cambria Math" w:hAnsi="Cambria Math"/>
                        <w:i/>
                        <w:szCs w:val="24"/>
                        <w:lang w:val="en-GB"/>
                      </w:rPr>
                    </m:ctrlPr>
                  </m:sSupPr>
                  <m:e>
                    <m:r>
                      <w:rPr>
                        <w:rFonts w:ascii="Cambria Math" w:hAnsi="Cambria Math"/>
                        <w:szCs w:val="24"/>
                        <w:lang w:val="en-GB"/>
                      </w:rPr>
                      <m:t>x</m:t>
                    </m:r>
                  </m:e>
                  <m:sup>
                    <m:r>
                      <w:rPr>
                        <w:rFonts w:ascii="Cambria Math" w:hAnsi="Cambria Math"/>
                        <w:szCs w:val="24"/>
                        <w:lang w:val="en-GB"/>
                      </w:rPr>
                      <m:t>2</m:t>
                    </m:r>
                  </m:sup>
                </m:sSup>
              </m:den>
            </m:f>
            <m:r>
              <w:rPr>
                <w:rFonts w:ascii="Cambria Math" w:hAnsi="Cambria Math"/>
                <w:szCs w:val="24"/>
                <w:lang w:val="en-GB"/>
              </w:rPr>
              <m:t>+</m:t>
            </m:r>
            <m:f>
              <m:fPr>
                <m:ctrlPr>
                  <w:rPr>
                    <w:rFonts w:ascii="Cambria Math" w:hAnsi="Cambria Math"/>
                    <w:i/>
                    <w:szCs w:val="24"/>
                    <w:lang w:val="en-GB"/>
                  </w:rPr>
                </m:ctrlPr>
              </m:fPr>
              <m:num>
                <m:sSup>
                  <m:sSupPr>
                    <m:ctrlPr>
                      <w:rPr>
                        <w:rFonts w:ascii="Cambria Math" w:hAnsi="Cambria Math"/>
                        <w:i/>
                        <w:szCs w:val="24"/>
                        <w:lang w:val="en-GB"/>
                      </w:rPr>
                    </m:ctrlPr>
                  </m:sSupPr>
                  <m:e>
                    <m:r>
                      <w:rPr>
                        <w:rFonts w:ascii="Cambria Math" w:hAnsi="Cambria Math"/>
                        <w:szCs w:val="24"/>
                        <w:lang w:val="en-GB"/>
                      </w:rPr>
                      <m:t>∂</m:t>
                    </m:r>
                  </m:e>
                  <m:sup>
                    <m:r>
                      <w:rPr>
                        <w:rFonts w:ascii="Cambria Math" w:hAnsi="Cambria Math"/>
                        <w:szCs w:val="24"/>
                        <w:lang w:val="en-GB"/>
                      </w:rPr>
                      <m:t>2</m:t>
                    </m:r>
                  </m:sup>
                </m:sSup>
                <m:r>
                  <w:rPr>
                    <w:rFonts w:ascii="Cambria Math" w:hAnsi="Cambria Math"/>
                    <w:szCs w:val="24"/>
                    <w:lang w:val="en-GB"/>
                  </w:rPr>
                  <m:t>v</m:t>
                </m:r>
              </m:num>
              <m:den>
                <m:r>
                  <w:rPr>
                    <w:rFonts w:ascii="Cambria Math" w:hAnsi="Cambria Math"/>
                    <w:szCs w:val="24"/>
                    <w:lang w:val="en-GB"/>
                  </w:rPr>
                  <m:t>∂</m:t>
                </m:r>
                <m:sSup>
                  <m:sSupPr>
                    <m:ctrlPr>
                      <w:rPr>
                        <w:rFonts w:ascii="Cambria Math" w:hAnsi="Cambria Math"/>
                        <w:i/>
                        <w:szCs w:val="24"/>
                        <w:lang w:val="en-GB"/>
                      </w:rPr>
                    </m:ctrlPr>
                  </m:sSupPr>
                  <m:e>
                    <m:r>
                      <w:rPr>
                        <w:rFonts w:ascii="Cambria Math" w:hAnsi="Cambria Math"/>
                        <w:szCs w:val="24"/>
                        <w:lang w:val="en-GB"/>
                      </w:rPr>
                      <m:t>y</m:t>
                    </m:r>
                  </m:e>
                  <m:sup>
                    <m:r>
                      <w:rPr>
                        <w:rFonts w:ascii="Cambria Math" w:hAnsi="Cambria Math"/>
                        <w:szCs w:val="24"/>
                        <w:lang w:val="en-GB"/>
                      </w:rPr>
                      <m:t>2</m:t>
                    </m:r>
                  </m:sup>
                </m:sSup>
              </m:den>
            </m:f>
          </m:e>
        </m:d>
      </m:oMath>
      <w:r w:rsidRPr="0055614B">
        <w:rPr>
          <w:i/>
          <w:szCs w:val="24"/>
          <w:lang w:val="en-GB"/>
        </w:rPr>
        <w:t xml:space="preserve"> </w:t>
      </w:r>
      <w:r w:rsidR="0068133F" w:rsidRPr="0055614B">
        <w:rPr>
          <w:szCs w:val="24"/>
          <w:lang w:val="en-GB"/>
        </w:rPr>
        <w:t>(3.20)</w:t>
      </w:r>
    </w:p>
    <w:p w14:paraId="472D9394" w14:textId="77777777" w:rsidR="0004076C" w:rsidRPr="0055614B" w:rsidRDefault="0004076C" w:rsidP="0004076C">
      <w:pPr>
        <w:spacing w:line="276" w:lineRule="auto"/>
        <w:rPr>
          <w:rFonts w:ascii="Times New Roman" w:hAnsi="Times New Roman" w:cs="Times New Roman"/>
          <w:color w:val="FF0000"/>
          <w:sz w:val="24"/>
          <w:szCs w:val="24"/>
          <w:lang w:val="en-GB"/>
        </w:rPr>
      </w:pPr>
      <w:r w:rsidRPr="0055614B">
        <w:rPr>
          <w:rFonts w:ascii="Times New Roman" w:hAnsi="Times New Roman" w:cs="Times New Roman"/>
          <w:sz w:val="24"/>
          <w:szCs w:val="24"/>
          <w:lang w:val="en-GB"/>
        </w:rPr>
        <w:t>These derivations are known as the Navier–Stokes equations, in honour of their originators.</w:t>
      </w:r>
    </w:p>
    <w:p w14:paraId="423311DB" w14:textId="2C024302" w:rsidR="009F3097" w:rsidRPr="0055614B" w:rsidRDefault="0004076C" w:rsidP="002D2F8E">
      <w:pPr>
        <w:pStyle w:val="Heading2"/>
        <w:numPr>
          <w:ilvl w:val="0"/>
          <w:numId w:val="0"/>
        </w:numPr>
        <w:rPr>
          <w:rFonts w:cs="Times New Roman"/>
          <w:szCs w:val="24"/>
          <w:lang w:val="en-GB"/>
        </w:rPr>
      </w:pPr>
      <w:bookmarkStart w:id="72" w:name="_Toc19468569"/>
      <w:bookmarkStart w:id="73" w:name="_Toc20459130"/>
      <w:bookmarkStart w:id="74" w:name="_Toc114050001"/>
      <w:r w:rsidRPr="0055614B">
        <w:rPr>
          <w:lang w:val="en-GB"/>
        </w:rPr>
        <w:t>3.2</w:t>
      </w:r>
      <w:r w:rsidRPr="0055614B">
        <w:rPr>
          <w:szCs w:val="24"/>
          <w:lang w:val="en-GB"/>
        </w:rPr>
        <w:t xml:space="preserve"> CFD simulations of </w:t>
      </w:r>
      <w:bookmarkEnd w:id="72"/>
      <w:bookmarkEnd w:id="73"/>
      <w:r w:rsidRPr="0055614B">
        <w:rPr>
          <w:lang w:val="en-GB"/>
        </w:rPr>
        <w:t>the ring vortex</w:t>
      </w:r>
      <w:bookmarkEnd w:id="74"/>
    </w:p>
    <w:p w14:paraId="5D5F9730" w14:textId="79335AE6" w:rsidR="0004076C" w:rsidRPr="0055614B" w:rsidRDefault="0004076C" w:rsidP="00252C89">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Vortex ring motion involves a complexity of flow that can be solved analytically only through the introduction of important assumptions, which can introduce discrepancy between the theoretical models and the experimental observations (real behaviour). In order to better describe the sorts of real flows obtained experimentally, the problem has to be solved numerically. The exponential increase of available computational resources, allowing numerical solution of more and more complex flow problems, has provided a leading role to </w:t>
      </w:r>
      <w:r w:rsidR="00252C89" w:rsidRPr="0055614B">
        <w:rPr>
          <w:rFonts w:ascii="Times New Roman" w:hAnsi="Times New Roman" w:cs="Times New Roman"/>
          <w:sz w:val="24"/>
          <w:szCs w:val="24"/>
          <w:lang w:val="en-GB"/>
        </w:rPr>
        <w:t>CFD</w:t>
      </w:r>
      <w:r w:rsidRPr="0055614B">
        <w:rPr>
          <w:rFonts w:ascii="Times New Roman" w:hAnsi="Times New Roman" w:cs="Times New Roman"/>
          <w:sz w:val="24"/>
          <w:szCs w:val="24"/>
          <w:lang w:val="en-GB"/>
        </w:rPr>
        <w:t>. Further</w:t>
      </w:r>
      <w:r w:rsidR="00252C89" w:rsidRPr="0055614B">
        <w:rPr>
          <w:rFonts w:ascii="Times New Roman" w:hAnsi="Times New Roman" w:cs="Times New Roman"/>
          <w:sz w:val="24"/>
          <w:szCs w:val="24"/>
          <w:lang w:val="en-GB"/>
        </w:rPr>
        <w:t>more</w:t>
      </w:r>
      <w:r w:rsidR="003F313F" w:rsidRPr="0055614B">
        <w:rPr>
          <w:rFonts w:ascii="Times New Roman" w:hAnsi="Times New Roman" w:cs="Times New Roman"/>
          <w:sz w:val="24"/>
          <w:szCs w:val="24"/>
          <w:lang w:val="en-GB"/>
        </w:rPr>
        <w:t>, CFD allows to study</w:t>
      </w:r>
      <w:r w:rsidRPr="0055614B">
        <w:rPr>
          <w:rFonts w:ascii="Times New Roman" w:hAnsi="Times New Roman" w:cs="Times New Roman"/>
          <w:sz w:val="24"/>
          <w:szCs w:val="24"/>
          <w:lang w:val="en-GB"/>
        </w:rPr>
        <w:t xml:space="preserve"> a large number of flow conditions with a considerable saving in time and costs compared to experimental analysis.</w:t>
      </w:r>
    </w:p>
    <w:p w14:paraId="3737FD81" w14:textId="77777777" w:rsidR="0004076C" w:rsidRPr="0055614B" w:rsidRDefault="0004076C" w:rsidP="00252C89">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A large number of studies have been published in literature over recent years aiming to investigate the following properties of vortex rings by numerical means:</w:t>
      </w:r>
    </w:p>
    <w:p w14:paraId="7A051B5F" w14:textId="77777777" w:rsidR="0004076C" w:rsidRPr="0055614B" w:rsidRDefault="004736D3" w:rsidP="00334E8A">
      <w:pPr>
        <w:numPr>
          <w:ilvl w:val="0"/>
          <w:numId w:val="35"/>
        </w:num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f</w:t>
      </w:r>
      <w:r w:rsidR="0004076C" w:rsidRPr="0055614B">
        <w:rPr>
          <w:rFonts w:ascii="Times New Roman" w:hAnsi="Times New Roman" w:cs="Times New Roman"/>
          <w:sz w:val="24"/>
          <w:szCs w:val="24"/>
          <w:lang w:val="en-GB"/>
        </w:rPr>
        <w:t>ormation</w:t>
      </w:r>
    </w:p>
    <w:p w14:paraId="30F7FFBA" w14:textId="77777777" w:rsidR="0004076C" w:rsidRPr="0055614B" w:rsidRDefault="004736D3" w:rsidP="00334E8A">
      <w:pPr>
        <w:numPr>
          <w:ilvl w:val="0"/>
          <w:numId w:val="35"/>
        </w:num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p</w:t>
      </w:r>
      <w:r w:rsidR="0004076C" w:rsidRPr="0055614B">
        <w:rPr>
          <w:rFonts w:ascii="Times New Roman" w:hAnsi="Times New Roman" w:cs="Times New Roman"/>
          <w:sz w:val="24"/>
          <w:szCs w:val="24"/>
          <w:lang w:val="en-GB"/>
        </w:rPr>
        <w:t>ost-formation evolution</w:t>
      </w:r>
    </w:p>
    <w:p w14:paraId="351A51EC" w14:textId="77777777" w:rsidR="0004076C" w:rsidRPr="0055614B" w:rsidRDefault="004736D3" w:rsidP="00334E8A">
      <w:pPr>
        <w:numPr>
          <w:ilvl w:val="0"/>
          <w:numId w:val="35"/>
        </w:num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i</w:t>
      </w:r>
      <w:r w:rsidR="0004076C" w:rsidRPr="0055614B">
        <w:rPr>
          <w:rFonts w:ascii="Times New Roman" w:hAnsi="Times New Roman" w:cs="Times New Roman"/>
          <w:sz w:val="24"/>
          <w:szCs w:val="24"/>
          <w:lang w:val="en-GB"/>
        </w:rPr>
        <w:t>nteractions</w:t>
      </w:r>
    </w:p>
    <w:p w14:paraId="4DC58BEC" w14:textId="77777777" w:rsidR="0004076C" w:rsidRPr="0055614B" w:rsidRDefault="0004076C" w:rsidP="00252C89">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Nitsche and Krasny </w:t>
      </w:r>
      <w:r w:rsidRPr="0055614B">
        <w:rPr>
          <w:rFonts w:ascii="Times New Roman" w:hAnsi="Times New Roman" w:cs="Times New Roman"/>
          <w:sz w:val="24"/>
          <w:szCs w:val="24"/>
          <w:lang w:val="en-GB"/>
        </w:rPr>
        <w:fldChar w:fldCharType="begin"/>
      </w:r>
      <w:r w:rsidR="00B950E0" w:rsidRPr="0055614B">
        <w:rPr>
          <w:rFonts w:ascii="Times New Roman" w:hAnsi="Times New Roman" w:cs="Times New Roman"/>
          <w:sz w:val="24"/>
          <w:szCs w:val="24"/>
          <w:lang w:val="en-GB"/>
        </w:rPr>
        <w:instrText xml:space="preserve"> ADDIN EN.CITE &lt;EndNote&gt;&lt;Cite&gt;&lt;Author&gt;Nitsche&lt;/Author&gt;&lt;Year&gt;1994&lt;/Year&gt;&lt;IDText&gt;A numerical study of vortex ring formation at the edge of a circular tube&lt;/IDText&gt;&lt;DisplayText&gt;(Nitsche and Krasny 1994)&lt;/DisplayText&gt;&lt;record&gt;&lt;titles&gt;&lt;title&gt;A numerical study of vortex ring formation at the edge of a circular tube&lt;/title&gt;&lt;secondary-title&gt;Journal of Fluid Mechanics&lt;/secondary-title&gt;&lt;/titles&gt;&lt;pages&gt;139-161&lt;/pages&gt;&lt;number&gt;1&lt;/number&gt;&lt;contributors&gt;&lt;authors&gt;&lt;author&gt;Nitsche, Monika&lt;/author&gt;&lt;author&gt;Krasny, Robert&lt;/author&gt;&lt;/authors&gt;&lt;/contributors&gt;&lt;added-date format="utc"&gt;1468578742&lt;/added-date&gt;&lt;ref-type name="Journal Article"&gt;17&lt;/ref-type&gt;&lt;dates&gt;&lt;year&gt;1994&lt;/year&gt;&lt;/dates&gt;&lt;rec-number&gt;124&lt;/rec-number&gt;&lt;last-updated-date format="utc"&gt;1468578742&lt;/last-updated-date&gt;&lt;volume&gt;276&lt;/volume&gt;&lt;/record&gt;&lt;/Cite&gt;&lt;/EndNote&gt;</w:instrText>
      </w:r>
      <w:r w:rsidRPr="0055614B">
        <w:rPr>
          <w:rFonts w:ascii="Times New Roman" w:hAnsi="Times New Roman" w:cs="Times New Roman"/>
          <w:sz w:val="24"/>
          <w:szCs w:val="24"/>
          <w:lang w:val="en-GB"/>
        </w:rPr>
        <w:fldChar w:fldCharType="separate"/>
      </w:r>
      <w:r w:rsidR="00B950E0" w:rsidRPr="0055614B">
        <w:rPr>
          <w:rFonts w:ascii="Times New Roman" w:hAnsi="Times New Roman" w:cs="Times New Roman"/>
          <w:sz w:val="24"/>
          <w:szCs w:val="24"/>
          <w:lang w:val="en-GB"/>
        </w:rPr>
        <w:t>(Nitsche and Krasny 1994)</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xml:space="preserve">, for example, in order to simulate an experiment carried out by Didden </w:t>
      </w:r>
      <w:r w:rsidRPr="0055614B">
        <w:rPr>
          <w:rFonts w:ascii="Times New Roman" w:hAnsi="Times New Roman" w:cs="Times New Roman"/>
          <w:sz w:val="24"/>
          <w:szCs w:val="24"/>
          <w:lang w:val="en-GB"/>
        </w:rPr>
        <w:fldChar w:fldCharType="begin"/>
      </w:r>
      <w:r w:rsidR="00B950E0" w:rsidRPr="0055614B">
        <w:rPr>
          <w:rFonts w:ascii="Times New Roman" w:hAnsi="Times New Roman" w:cs="Times New Roman"/>
          <w:sz w:val="24"/>
          <w:szCs w:val="24"/>
          <w:lang w:val="en-GB"/>
        </w:rPr>
        <w:instrText xml:space="preserve"> ADDIN EN.CITE &lt;EndNote&gt;&lt;Cite&gt;&lt;Author&gt;Didden&lt;/Author&gt;&lt;Year&gt;1979&lt;/Year&gt;&lt;IDText&gt;On the formation of vortex rings: rolling-up and production of circulation&lt;/IDText&gt;&lt;DisplayText&gt;(Didden 1979)&lt;/DisplayText&gt;&lt;record&gt;&lt;isbn&gt;0044-2275&lt;/isbn&gt;&lt;titles&gt;&lt;title&gt;On the formation of vortex rings: rolling-up and production of circulation&lt;/title&gt;&lt;secondary-title&gt;Zeitschrift für angewandte Mathematik und Physik ZAMP&lt;/secondary-title&gt;&lt;/titles&gt;&lt;pages&gt;101-116&lt;/pages&gt;&lt;number&gt;1&lt;/number&gt;&lt;contributors&gt;&lt;authors&gt;&lt;author&gt;Didden, Norbert&lt;/author&gt;&lt;/authors&gt;&lt;/contributors&gt;&lt;added-date format="utc"&gt;1467993175&lt;/added-date&gt;&lt;ref-type name="Journal Article"&gt;17&lt;/ref-type&gt;&lt;dates&gt;&lt;year&gt;1979&lt;/year&gt;&lt;/dates&gt;&lt;rec-number&gt;102&lt;/rec-number&gt;&lt;last-updated-date format="utc"&gt;1467993175&lt;/last-updated-date&gt;&lt;volume&gt;30&lt;/volume&gt;&lt;/record&gt;&lt;/Cite&gt;&lt;/EndNote&gt;</w:instrText>
      </w:r>
      <w:r w:rsidRPr="0055614B">
        <w:rPr>
          <w:rFonts w:ascii="Times New Roman" w:hAnsi="Times New Roman" w:cs="Times New Roman"/>
          <w:sz w:val="24"/>
          <w:szCs w:val="24"/>
          <w:lang w:val="en-GB"/>
        </w:rPr>
        <w:fldChar w:fldCharType="separate"/>
      </w:r>
      <w:r w:rsidR="00B950E0" w:rsidRPr="0055614B">
        <w:rPr>
          <w:rFonts w:ascii="Times New Roman" w:hAnsi="Times New Roman" w:cs="Times New Roman"/>
          <w:sz w:val="24"/>
          <w:szCs w:val="24"/>
          <w:lang w:val="en-GB"/>
        </w:rPr>
        <w:t>(Didden 1979)</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xml:space="preserve">, considered the formation of a </w:t>
      </w:r>
      <w:r w:rsidR="0055551B" w:rsidRPr="0055614B">
        <w:rPr>
          <w:rFonts w:ascii="Times New Roman" w:hAnsi="Times New Roman" w:cs="Times New Roman"/>
          <w:sz w:val="24"/>
          <w:szCs w:val="24"/>
          <w:lang w:val="en-GB"/>
        </w:rPr>
        <w:t xml:space="preserve">ring </w:t>
      </w:r>
      <w:r w:rsidRPr="0055614B">
        <w:rPr>
          <w:rFonts w:ascii="Times New Roman" w:hAnsi="Times New Roman" w:cs="Times New Roman"/>
          <w:sz w:val="24"/>
          <w:szCs w:val="24"/>
          <w:lang w:val="en-GB"/>
        </w:rPr>
        <w:t>vortex by forcing fluid, through a moving piston, from a circular orifice, and applied an axisymmetric vortex sheet model. The authors then compared the computed results with the experimental measurements. Results showed good agreement between simulation and experiments with a couple of surprising observations: the vortex sheet theory fails to predict the ring coordinates; at small times the computed value of the inner shedding rate exceeds the experimental measurements leading to higher circulation and axial velocity of the computed ring.</w:t>
      </w:r>
    </w:p>
    <w:p w14:paraId="2E95B7A0" w14:textId="77777777" w:rsidR="0004076C" w:rsidRPr="0055614B" w:rsidRDefault="0004076C" w:rsidP="00252C89">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Rosenfeld et al. </w:t>
      </w:r>
      <w:r w:rsidRPr="0055614B">
        <w:rPr>
          <w:rFonts w:ascii="Times New Roman" w:hAnsi="Times New Roman" w:cs="Times New Roman"/>
          <w:sz w:val="24"/>
          <w:szCs w:val="24"/>
          <w:lang w:val="en-GB"/>
        </w:rPr>
        <w:fldChar w:fldCharType="begin"/>
      </w:r>
      <w:r w:rsidR="00B950E0" w:rsidRPr="0055614B">
        <w:rPr>
          <w:rFonts w:ascii="Times New Roman" w:hAnsi="Times New Roman" w:cs="Times New Roman"/>
          <w:sz w:val="24"/>
          <w:szCs w:val="24"/>
          <w:lang w:val="en-GB"/>
        </w:rPr>
        <w:instrText xml:space="preserve"> ADDIN EN.CITE &lt;EndNote&gt;&lt;Cite&gt;&lt;Author&gt;Rosenfeld&lt;/Author&gt;&lt;Year&gt;1998&lt;/Year&gt;&lt;IDText&gt;Circulation and formation number of laminar vortex rings&lt;/IDText&gt;&lt;DisplayText&gt;(Rosenfeld, Rambod, and Gharib 1998)&lt;/DisplayText&gt;&lt;record&gt;&lt;isbn&gt;1469-7645&lt;/isbn&gt;&lt;titles&gt;&lt;title&gt;Circulation and formation number of laminar vortex rings&lt;/title&gt;&lt;secondary-title&gt;Journal of Fluid Mechanics&lt;/secondary-title&gt;&lt;/titles&gt;&lt;pages&gt;297-318&lt;/pages&gt;&lt;contributors&gt;&lt;authors&gt;&lt;author&gt;Rosenfeld, Moshe&lt;/author&gt;&lt;author&gt;Rambod, Edmond&lt;/author&gt;&lt;author&gt;Gharib, Morteza&lt;/author&gt;&lt;/authors&gt;&lt;/contributors&gt;&lt;added-date format="utc"&gt;1468494501&lt;/added-date&gt;&lt;ref-type name="Journal Article"&gt;17&lt;/ref-type&gt;&lt;dates&gt;&lt;year&gt;1998&lt;/year&gt;&lt;/dates&gt;&lt;rec-number&gt;118&lt;/rec-number&gt;&lt;last-updated-date format="utc"&gt;1468494501&lt;/last-updated-date&gt;&lt;volume&gt;376&lt;/volume&gt;&lt;/record&gt;&lt;/Cite&gt;&lt;/EndNote&gt;</w:instrText>
      </w:r>
      <w:r w:rsidRPr="0055614B">
        <w:rPr>
          <w:rFonts w:ascii="Times New Roman" w:hAnsi="Times New Roman" w:cs="Times New Roman"/>
          <w:sz w:val="24"/>
          <w:szCs w:val="24"/>
          <w:lang w:val="en-GB"/>
        </w:rPr>
        <w:fldChar w:fldCharType="separate"/>
      </w:r>
      <w:r w:rsidR="00B950E0" w:rsidRPr="0055614B">
        <w:rPr>
          <w:rFonts w:ascii="Times New Roman" w:hAnsi="Times New Roman" w:cs="Times New Roman"/>
          <w:sz w:val="24"/>
          <w:szCs w:val="24"/>
          <w:lang w:val="en-GB"/>
        </w:rPr>
        <w:t>(Rosenfeld, Rambod, and Gharib 1998)</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xml:space="preserve">, in order to investigate the formation time scale of axisymmetric vortex rings, developed numerical extensions of an experimental study carried out by Gharib et al. </w:t>
      </w:r>
      <w:r w:rsidRPr="0055614B">
        <w:rPr>
          <w:rFonts w:ascii="Times New Roman" w:hAnsi="Times New Roman" w:cs="Times New Roman"/>
          <w:sz w:val="24"/>
          <w:szCs w:val="24"/>
          <w:lang w:val="en-GB"/>
        </w:rPr>
        <w:fldChar w:fldCharType="begin"/>
      </w:r>
      <w:r w:rsidR="00B950E0" w:rsidRPr="0055614B">
        <w:rPr>
          <w:rFonts w:ascii="Times New Roman" w:hAnsi="Times New Roman" w:cs="Times New Roman"/>
          <w:sz w:val="24"/>
          <w:szCs w:val="24"/>
          <w:lang w:val="en-GB"/>
        </w:rPr>
        <w:instrText xml:space="preserve"> ADDIN EN.CITE &lt;EndNote&gt;&lt;Cite&gt;&lt;Author&gt;Gharib&lt;/Author&gt;&lt;Year&gt;1998&lt;/Year&gt;&lt;IDText&gt;A universal time scale for vortex ring formation&lt;/IDText&gt;&lt;DisplayText&gt;(Gharib, Rambod, and Shariff 1998)&lt;/DisplayText&gt;&lt;record&gt;&lt;isbn&gt;1469-7645&lt;/isbn&gt;&lt;titles&gt;&lt;title&gt;A universal time scale for vortex ring formation&lt;/title&gt;&lt;secondary-title&gt;Journal of Fluid Mechanics&lt;/secondary-title&gt;&lt;/titles&gt;&lt;pages&gt;121-140&lt;/pages&gt;&lt;contributors&gt;&lt;authors&gt;&lt;author&gt;Gharib, Morteza&lt;/author&gt;&lt;author&gt;Rambod, Edmond&lt;/author&gt;&lt;author&gt;Shariff, Karim&lt;/author&gt;&lt;/authors&gt;&lt;/contributors&gt;&lt;added-date format="utc"&gt;1468578615&lt;/added-date&gt;&lt;ref-type name="Journal Article"&gt;17&lt;/ref-type&gt;&lt;dates&gt;&lt;year&gt;1998&lt;/year&gt;&lt;/dates&gt;&lt;rec-number&gt;123&lt;/rec-number&gt;&lt;last-updated-date format="utc"&gt;1468578615&lt;/last-updated-date&gt;&lt;volume&gt;360&lt;/volume&gt;&lt;/record&gt;&lt;/Cite&gt;&lt;/EndNote&gt;</w:instrText>
      </w:r>
      <w:r w:rsidRPr="0055614B">
        <w:rPr>
          <w:rFonts w:ascii="Times New Roman" w:hAnsi="Times New Roman" w:cs="Times New Roman"/>
          <w:sz w:val="24"/>
          <w:szCs w:val="24"/>
          <w:lang w:val="en-GB"/>
        </w:rPr>
        <w:fldChar w:fldCharType="separate"/>
      </w:r>
      <w:r w:rsidR="00B950E0" w:rsidRPr="0055614B">
        <w:rPr>
          <w:rFonts w:ascii="Times New Roman" w:hAnsi="Times New Roman" w:cs="Times New Roman"/>
          <w:sz w:val="24"/>
          <w:szCs w:val="24"/>
          <w:lang w:val="en-GB"/>
        </w:rPr>
        <w:t>(Gharib, Rambod, and Shariff 1998)</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xml:space="preserve">. The results of numerical simulations confirmed the experimental findings, in particular about: the relative insensitiveness of the scaled circulation of the </w:t>
      </w:r>
      <w:r w:rsidR="0055551B" w:rsidRPr="0055614B">
        <w:rPr>
          <w:rFonts w:ascii="Times New Roman" w:hAnsi="Times New Roman" w:cs="Times New Roman"/>
          <w:sz w:val="24"/>
          <w:szCs w:val="24"/>
          <w:lang w:val="en-GB"/>
        </w:rPr>
        <w:t xml:space="preserve">ring </w:t>
      </w:r>
      <w:r w:rsidRPr="0055614B">
        <w:rPr>
          <w:rFonts w:ascii="Times New Roman" w:hAnsi="Times New Roman" w:cs="Times New Roman"/>
          <w:sz w:val="24"/>
          <w:szCs w:val="24"/>
          <w:lang w:val="en-GB"/>
        </w:rPr>
        <w:t xml:space="preserve">vortex to the details of the formation process (e.g. velocity programme, velocity profile, vortex generator geometry, Reynolds number); the existence of a maximum in the circulation a </w:t>
      </w:r>
      <w:r w:rsidR="0055551B" w:rsidRPr="0055614B">
        <w:rPr>
          <w:rFonts w:ascii="Times New Roman" w:hAnsi="Times New Roman" w:cs="Times New Roman"/>
          <w:sz w:val="24"/>
          <w:szCs w:val="24"/>
          <w:lang w:val="en-GB"/>
        </w:rPr>
        <w:t>ring vortex c</w:t>
      </w:r>
      <w:r w:rsidRPr="0055614B">
        <w:rPr>
          <w:rFonts w:ascii="Times New Roman" w:hAnsi="Times New Roman" w:cs="Times New Roman"/>
          <w:sz w:val="24"/>
          <w:szCs w:val="24"/>
          <w:lang w:val="en-GB"/>
        </w:rPr>
        <w:t>an acquire as the stroke ratio increases. Further, the study identified a dependency of the formation time from the discharge velocity profile, and velocity programme.</w:t>
      </w:r>
    </w:p>
    <w:p w14:paraId="40B23544" w14:textId="77777777" w:rsidR="0004076C" w:rsidRPr="0055614B" w:rsidRDefault="0004076C" w:rsidP="00252C89">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Direct numerical simulations (DNS) of a viscous laminar </w:t>
      </w:r>
      <w:r w:rsidR="0055551B" w:rsidRPr="0055614B">
        <w:rPr>
          <w:rFonts w:ascii="Times New Roman" w:hAnsi="Times New Roman" w:cs="Times New Roman"/>
          <w:sz w:val="24"/>
          <w:szCs w:val="24"/>
          <w:lang w:val="en-GB"/>
        </w:rPr>
        <w:t xml:space="preserve">ring </w:t>
      </w:r>
      <w:r w:rsidRPr="0055614B">
        <w:rPr>
          <w:rFonts w:ascii="Times New Roman" w:hAnsi="Times New Roman" w:cs="Times New Roman"/>
          <w:sz w:val="24"/>
          <w:szCs w:val="24"/>
          <w:lang w:val="en-GB"/>
        </w:rPr>
        <w:t xml:space="preserve">vortex were performed by James and Madnia </w:t>
      </w:r>
      <w:r w:rsidRPr="0055614B">
        <w:rPr>
          <w:rFonts w:ascii="Times New Roman" w:hAnsi="Times New Roman" w:cs="Times New Roman"/>
          <w:sz w:val="24"/>
          <w:szCs w:val="24"/>
          <w:lang w:val="en-GB"/>
        </w:rPr>
        <w:fldChar w:fldCharType="begin"/>
      </w:r>
      <w:r w:rsidR="00B950E0" w:rsidRPr="0055614B">
        <w:rPr>
          <w:rFonts w:ascii="Times New Roman" w:hAnsi="Times New Roman" w:cs="Times New Roman"/>
          <w:sz w:val="24"/>
          <w:szCs w:val="24"/>
          <w:lang w:val="en-GB"/>
        </w:rPr>
        <w:instrText xml:space="preserve"> ADDIN EN.CITE &lt;EndNote&gt;&lt;Cite&gt;&lt;Author&gt;James&lt;/Author&gt;&lt;Year&gt;1996&lt;/Year&gt;&lt;IDText&gt;Direct numerical simulation of a laminar vortex ring&lt;/IDText&gt;&lt;DisplayText&gt;(James and Madnia 1996)&lt;/DisplayText&gt;&lt;record&gt;&lt;isbn&gt;1070-6631&lt;/isbn&gt;&lt;titles&gt;&lt;title&gt;Direct numerical simulation of a laminar vortex ring&lt;/title&gt;&lt;secondary-title&gt;Physics of Fluids (1994-present)&lt;/secondary-title&gt;&lt;/titles&gt;&lt;pages&gt;2400-2414&lt;/pages&gt;&lt;number&gt;9&lt;/number&gt;&lt;contributors&gt;&lt;authors&gt;&lt;author&gt;James, Sunil&lt;/author&gt;&lt;author&gt;Madnia, CK&lt;/author&gt;&lt;/authors&gt;&lt;/contributors&gt;&lt;added-date format="utc"&gt;1468578501&lt;/added-date&gt;&lt;ref-type name="Journal Article"&gt;17&lt;/ref-type&gt;&lt;dates&gt;&lt;year&gt;1996&lt;/year&gt;&lt;/dates&gt;&lt;rec-number&gt;122&lt;/rec-number&gt;&lt;last-updated-date format="utc"&gt;1468578501&lt;/last-updated-date&gt;&lt;volume&gt;8&lt;/volume&gt;&lt;/record&gt;&lt;/Cite&gt;&lt;/EndNote&gt;</w:instrText>
      </w:r>
      <w:r w:rsidRPr="0055614B">
        <w:rPr>
          <w:rFonts w:ascii="Times New Roman" w:hAnsi="Times New Roman" w:cs="Times New Roman"/>
          <w:sz w:val="24"/>
          <w:szCs w:val="24"/>
          <w:lang w:val="en-GB"/>
        </w:rPr>
        <w:fldChar w:fldCharType="separate"/>
      </w:r>
      <w:r w:rsidR="00B950E0" w:rsidRPr="0055614B">
        <w:rPr>
          <w:rFonts w:ascii="Times New Roman" w:hAnsi="Times New Roman" w:cs="Times New Roman"/>
          <w:sz w:val="24"/>
          <w:szCs w:val="24"/>
          <w:lang w:val="en-GB"/>
        </w:rPr>
        <w:t>(James and Madnia 1996)</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xml:space="preserve"> to study the effects of different generator configurations and velocity programs on the formation and post-formation characteristics of vortex rings. Numerical results for time evolution of total circulation, and axial and radial coordinates of the vortex were in agreement with previous experimental findings </w:t>
      </w:r>
      <w:r w:rsidRPr="0055614B">
        <w:rPr>
          <w:rFonts w:ascii="Times New Roman" w:hAnsi="Times New Roman" w:cs="Times New Roman"/>
          <w:sz w:val="24"/>
          <w:szCs w:val="24"/>
          <w:lang w:val="en-GB"/>
        </w:rPr>
        <w:fldChar w:fldCharType="begin"/>
      </w:r>
      <w:r w:rsidR="00B950E0" w:rsidRPr="0055614B">
        <w:rPr>
          <w:rFonts w:ascii="Times New Roman" w:hAnsi="Times New Roman" w:cs="Times New Roman"/>
          <w:sz w:val="24"/>
          <w:szCs w:val="24"/>
          <w:lang w:val="en-GB"/>
        </w:rPr>
        <w:instrText xml:space="preserve"> ADDIN EN.CITE &lt;EndNote&gt;&lt;Cite&gt;&lt;Author&gt;Didden&lt;/Author&gt;&lt;Year&gt;1979&lt;/Year&gt;&lt;IDText&gt;On the formation of vortex rings: rolling-up and production of circulation&lt;/IDText&gt;&lt;DisplayText&gt;(Didden 1979)&lt;/DisplayText&gt;&lt;record&gt;&lt;isbn&gt;0044-2275&lt;/isbn&gt;&lt;titles&gt;&lt;title&gt;On the formation of vortex rings: rolling-up and production of circulation&lt;/title&gt;&lt;secondary-title&gt;Zeitschrift für angewandte Mathematik und Physik ZAMP&lt;/secondary-title&gt;&lt;/titles&gt;&lt;pages&gt;101-116&lt;/pages&gt;&lt;number&gt;1&lt;/number&gt;&lt;contributors&gt;&lt;authors&gt;&lt;author&gt;Didden, Norbert&lt;/author&gt;&lt;/authors&gt;&lt;/contributors&gt;&lt;added-date format="utc"&gt;1467993175&lt;/added-date&gt;&lt;ref-type name="Journal Article"&gt;17&lt;/ref-type&gt;&lt;dates&gt;&lt;year&gt;1979&lt;/year&gt;&lt;/dates&gt;&lt;rec-number&gt;102&lt;/rec-number&gt;&lt;last-updated-date format="utc"&gt;1467993175&lt;/last-updated-date&gt;&lt;volume&gt;30&lt;/volume&gt;&lt;/record&gt;&lt;/Cite&gt;&lt;/EndNote&gt;</w:instrText>
      </w:r>
      <w:r w:rsidRPr="0055614B">
        <w:rPr>
          <w:rFonts w:ascii="Times New Roman" w:hAnsi="Times New Roman" w:cs="Times New Roman"/>
          <w:sz w:val="24"/>
          <w:szCs w:val="24"/>
          <w:lang w:val="en-GB"/>
        </w:rPr>
        <w:fldChar w:fldCharType="separate"/>
      </w:r>
      <w:r w:rsidR="00B950E0" w:rsidRPr="0055614B">
        <w:rPr>
          <w:rFonts w:ascii="Times New Roman" w:hAnsi="Times New Roman" w:cs="Times New Roman"/>
          <w:sz w:val="24"/>
          <w:szCs w:val="24"/>
          <w:lang w:val="en-GB"/>
        </w:rPr>
        <w:t>(Didden 1979)</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w:t>
      </w:r>
    </w:p>
    <w:p w14:paraId="0FB237C4" w14:textId="77777777" w:rsidR="0004076C" w:rsidRPr="0055614B" w:rsidRDefault="0004076C" w:rsidP="00252C89">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lastRenderedPageBreak/>
        <w:t xml:space="preserve">A similar approach was adopted by Danaila and Hélie </w:t>
      </w:r>
      <w:r w:rsidRPr="0055614B">
        <w:rPr>
          <w:rFonts w:ascii="Times New Roman" w:hAnsi="Times New Roman" w:cs="Times New Roman"/>
          <w:sz w:val="24"/>
          <w:szCs w:val="24"/>
          <w:lang w:val="en-GB"/>
        </w:rPr>
        <w:fldChar w:fldCharType="begin"/>
      </w:r>
      <w:r w:rsidR="00B950E0" w:rsidRPr="0055614B">
        <w:rPr>
          <w:rFonts w:ascii="Times New Roman" w:hAnsi="Times New Roman" w:cs="Times New Roman"/>
          <w:sz w:val="24"/>
          <w:szCs w:val="24"/>
          <w:lang w:val="en-GB"/>
        </w:rPr>
        <w:instrText xml:space="preserve"> ADDIN EN.CITE &lt;EndNote&gt;&lt;Cite&gt;&lt;Author&gt;Danaila&lt;/Author&gt;&lt;Year&gt;2008&lt;/Year&gt;&lt;IDText&gt;Numerical simulation of the postformation evolution of a laminar vortex ring&lt;/IDText&gt;&lt;DisplayText&gt;(Danaila and Hélie 2008)&lt;/DisplayText&gt;&lt;record&gt;&lt;isbn&gt;1070-6631&lt;/isbn&gt;&lt;titles&gt;&lt;title&gt;Numerical simulation of the postformation evolution of a laminar vortex ring&lt;/title&gt;&lt;secondary-title&gt;Physics of Fluids (1994-present)&lt;/secondary-title&gt;&lt;/titles&gt;&lt;pages&gt;073602&lt;/pages&gt;&lt;number&gt;7&lt;/number&gt;&lt;contributors&gt;&lt;authors&gt;&lt;author&gt;Danaila, Ionut&lt;/author&gt;&lt;author&gt;Hélie, Jérôme&lt;/author&gt;&lt;/authors&gt;&lt;/contributors&gt;&lt;added-date format="utc"&gt;1468578824&lt;/added-date&gt;&lt;ref-type name="Journal Article"&gt;17&lt;/ref-type&gt;&lt;dates&gt;&lt;year&gt;2008&lt;/year&gt;&lt;/dates&gt;&lt;rec-number&gt;125&lt;/rec-number&gt;&lt;last-updated-date format="utc"&gt;1468578824&lt;/last-updated-date&gt;&lt;volume&gt;20&lt;/volume&gt;&lt;/record&gt;&lt;/Cite&gt;&lt;/EndNote&gt;</w:instrText>
      </w:r>
      <w:r w:rsidRPr="0055614B">
        <w:rPr>
          <w:rFonts w:ascii="Times New Roman" w:hAnsi="Times New Roman" w:cs="Times New Roman"/>
          <w:sz w:val="24"/>
          <w:szCs w:val="24"/>
          <w:lang w:val="en-GB"/>
        </w:rPr>
        <w:fldChar w:fldCharType="separate"/>
      </w:r>
      <w:r w:rsidR="00B950E0" w:rsidRPr="0055614B">
        <w:rPr>
          <w:rFonts w:ascii="Times New Roman" w:hAnsi="Times New Roman" w:cs="Times New Roman"/>
          <w:sz w:val="24"/>
          <w:szCs w:val="24"/>
          <w:lang w:val="en-GB"/>
        </w:rPr>
        <w:t>(Danaila and Hélie 2008)</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xml:space="preserve"> to investigate the post-formation evolution of a laminar</w:t>
      </w:r>
      <w:r w:rsidR="0055551B" w:rsidRPr="0055614B">
        <w:rPr>
          <w:rFonts w:ascii="Times New Roman" w:hAnsi="Times New Roman" w:cs="Times New Roman"/>
          <w:sz w:val="24"/>
          <w:szCs w:val="24"/>
          <w:lang w:val="en-GB"/>
        </w:rPr>
        <w:t xml:space="preserve"> ring</w:t>
      </w:r>
      <w:r w:rsidRPr="0055614B">
        <w:rPr>
          <w:rFonts w:ascii="Times New Roman" w:hAnsi="Times New Roman" w:cs="Times New Roman"/>
          <w:sz w:val="24"/>
          <w:szCs w:val="24"/>
          <w:lang w:val="en-GB"/>
        </w:rPr>
        <w:t xml:space="preserve"> vortex. The computed power laws describing the decay of the translational speed and the integrals of motion were compared with experimental results obtained by Dabiri and Gharib </w:t>
      </w:r>
      <w:r w:rsidRPr="0055614B">
        <w:rPr>
          <w:rFonts w:ascii="Times New Roman" w:hAnsi="Times New Roman" w:cs="Times New Roman"/>
          <w:sz w:val="24"/>
          <w:szCs w:val="24"/>
          <w:lang w:val="en-GB"/>
        </w:rPr>
        <w:fldChar w:fldCharType="begin"/>
      </w:r>
      <w:r w:rsidR="00B950E0" w:rsidRPr="0055614B">
        <w:rPr>
          <w:rFonts w:ascii="Times New Roman" w:hAnsi="Times New Roman" w:cs="Times New Roman"/>
          <w:sz w:val="24"/>
          <w:szCs w:val="24"/>
          <w:lang w:val="en-GB"/>
        </w:rPr>
        <w:instrText xml:space="preserve"> ADDIN EN.CITE &lt;EndNote&gt;&lt;Cite&gt;&lt;Author&gt;Dabiri&lt;/Author&gt;&lt;Year&gt;2004&lt;/Year&gt;&lt;IDText&gt;Fluid entrainment by isolated vortex rings&lt;/IDText&gt;&lt;DisplayText&gt;(Dabiri and Gharib 2004)&lt;/DisplayText&gt;&lt;record&gt;&lt;isbn&gt;1469-7645&lt;/isbn&gt;&lt;titles&gt;&lt;title&gt;Fluid entrainment by isolated vortex rings&lt;/title&gt;&lt;secondary-title&gt;Journal of fluid mechanics&lt;/secondary-title&gt;&lt;/titles&gt;&lt;pages&gt;311-331&lt;/pages&gt;&lt;contributors&gt;&lt;authors&gt;&lt;author&gt;Dabiri, John O&lt;/author&gt;&lt;author&gt;Gharib, Morteza&lt;/author&gt;&lt;/authors&gt;&lt;/contributors&gt;&lt;added-date format="utc"&gt;1468686536&lt;/added-date&gt;&lt;ref-type name="Journal Article"&gt;17&lt;/ref-type&gt;&lt;dates&gt;&lt;year&gt;2004&lt;/year&gt;&lt;/dates&gt;&lt;rec-number&gt;168&lt;/rec-number&gt;&lt;last-updated-date format="utc"&gt;1468686536&lt;/last-updated-date&gt;&lt;volume&gt;511&lt;/volume&gt;&lt;/record&gt;&lt;/Cite&gt;&lt;/EndNote&gt;</w:instrText>
      </w:r>
      <w:r w:rsidRPr="0055614B">
        <w:rPr>
          <w:rFonts w:ascii="Times New Roman" w:hAnsi="Times New Roman" w:cs="Times New Roman"/>
          <w:sz w:val="24"/>
          <w:szCs w:val="24"/>
          <w:lang w:val="en-GB"/>
        </w:rPr>
        <w:fldChar w:fldCharType="separate"/>
      </w:r>
      <w:r w:rsidR="00B950E0" w:rsidRPr="0055614B">
        <w:rPr>
          <w:rFonts w:ascii="Times New Roman" w:hAnsi="Times New Roman" w:cs="Times New Roman"/>
          <w:sz w:val="24"/>
          <w:szCs w:val="24"/>
          <w:lang w:val="en-GB"/>
        </w:rPr>
        <w:t>(Dabiri and Gharib 2004)</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xml:space="preserve">, and with experimental prediction of Maxworthy </w:t>
      </w:r>
      <w:r w:rsidRPr="0055614B">
        <w:rPr>
          <w:rFonts w:ascii="Times New Roman" w:hAnsi="Times New Roman" w:cs="Times New Roman"/>
          <w:sz w:val="24"/>
          <w:szCs w:val="24"/>
          <w:lang w:val="en-GB"/>
        </w:rPr>
        <w:fldChar w:fldCharType="begin"/>
      </w:r>
      <w:r w:rsidR="00B950E0" w:rsidRPr="0055614B">
        <w:rPr>
          <w:rFonts w:ascii="Times New Roman" w:hAnsi="Times New Roman" w:cs="Times New Roman"/>
          <w:sz w:val="24"/>
          <w:szCs w:val="24"/>
          <w:lang w:val="en-GB"/>
        </w:rPr>
        <w:instrText xml:space="preserve"> ADDIN EN.CITE &lt;EndNote&gt;&lt;Cite&gt;&lt;Author&gt;Maxworthy&lt;/Author&gt;&lt;Year&gt;1972&lt;/Year&gt;&lt;IDText&gt;The structure and stability of vortex rings&lt;/IDText&gt;&lt;DisplayText&gt;(Maxworthy 1972)&lt;/DisplayText&gt;&lt;record&gt;&lt;isbn&gt;1469-7645&lt;/isbn&gt;&lt;titles&gt;&lt;title&gt;The structure and stability of vortex rings&lt;/title&gt;&lt;secondary-title&gt;Journal of Fluid Mechanics&lt;/secondary-title&gt;&lt;/titles&gt;&lt;pages&gt;15-32&lt;/pages&gt;&lt;number&gt;01&lt;/number&gt;&lt;contributors&gt;&lt;authors&gt;&lt;author&gt;Maxworthy, T&lt;/author&gt;&lt;/authors&gt;&lt;/contributors&gt;&lt;added-date format="utc"&gt;1467894221&lt;/added-date&gt;&lt;ref-type name="Journal Article"&gt;17&lt;/ref-type&gt;&lt;dates&gt;&lt;year&gt;1972&lt;/year&gt;&lt;/dates&gt;&lt;rec-number&gt;97&lt;/rec-number&gt;&lt;last-updated-date format="utc"&gt;1467894221&lt;/last-updated-date&gt;&lt;volume&gt;51&lt;/volume&gt;&lt;/record&gt;&lt;/Cite&gt;&lt;/EndNote&gt;</w:instrText>
      </w:r>
      <w:r w:rsidRPr="0055614B">
        <w:rPr>
          <w:rFonts w:ascii="Times New Roman" w:hAnsi="Times New Roman" w:cs="Times New Roman"/>
          <w:sz w:val="24"/>
          <w:szCs w:val="24"/>
          <w:lang w:val="en-GB"/>
        </w:rPr>
        <w:fldChar w:fldCharType="separate"/>
      </w:r>
      <w:r w:rsidR="00B950E0" w:rsidRPr="0055614B">
        <w:rPr>
          <w:rFonts w:ascii="Times New Roman" w:hAnsi="Times New Roman" w:cs="Times New Roman"/>
          <w:sz w:val="24"/>
          <w:szCs w:val="24"/>
          <w:lang w:val="en-GB"/>
        </w:rPr>
        <w:t>(Maxworthy 1972)</w:t>
      </w:r>
      <w:r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showing consistency. Also, the computationally generated vortex rings were matched to the classical Norbury-Fraenkel model and the Kaplanski-Rudi model. By matching the simulated vortex to ideal models a good prediction of normalized quantities and individual integrals of motion can be obtained.</w:t>
      </w:r>
    </w:p>
    <w:p w14:paraId="4312074F" w14:textId="77777777" w:rsidR="0004076C" w:rsidRPr="0055614B" w:rsidRDefault="0004076C" w:rsidP="0004076C">
      <w:pPr>
        <w:pStyle w:val="Heading3"/>
        <w:numPr>
          <w:ilvl w:val="0"/>
          <w:numId w:val="0"/>
        </w:numPr>
        <w:rPr>
          <w:lang w:val="en-GB"/>
        </w:rPr>
      </w:pPr>
      <w:bookmarkStart w:id="75" w:name="_Toc19468570"/>
      <w:bookmarkStart w:id="76" w:name="_Toc20459131"/>
      <w:bookmarkStart w:id="77" w:name="_Toc114050002"/>
      <w:r w:rsidRPr="0055614B">
        <w:rPr>
          <w:lang w:val="en-GB"/>
        </w:rPr>
        <w:t xml:space="preserve">3.2.1 </w:t>
      </w:r>
      <w:bookmarkEnd w:id="75"/>
      <w:bookmarkEnd w:id="76"/>
      <w:r w:rsidR="00252C89" w:rsidRPr="0055614B">
        <w:rPr>
          <w:lang w:val="en-GB"/>
        </w:rPr>
        <w:t>Problem Formulation</w:t>
      </w:r>
      <w:bookmarkEnd w:id="77"/>
    </w:p>
    <w:p w14:paraId="25AF48E1" w14:textId="77777777" w:rsidR="0004076C" w:rsidRPr="0055614B" w:rsidRDefault="0004076C" w:rsidP="006B1F49">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For the </w:t>
      </w:r>
      <w:r w:rsidR="00252C89" w:rsidRPr="0055614B">
        <w:rPr>
          <w:rFonts w:ascii="Times New Roman" w:hAnsi="Times New Roman" w:cs="Times New Roman"/>
          <w:sz w:val="24"/>
          <w:szCs w:val="24"/>
          <w:lang w:val="en-GB"/>
        </w:rPr>
        <w:t>case</w:t>
      </w:r>
      <w:r w:rsidRPr="0055614B">
        <w:rPr>
          <w:rFonts w:ascii="Times New Roman" w:hAnsi="Times New Roman" w:cs="Times New Roman"/>
          <w:sz w:val="24"/>
          <w:szCs w:val="24"/>
          <w:lang w:val="en-GB"/>
        </w:rPr>
        <w:t xml:space="preserve"> of vortex rings generated by the ring vortex phantom in this thesis, </w:t>
      </w:r>
      <w:r w:rsidR="004736D3" w:rsidRPr="0055614B">
        <w:rPr>
          <w:rFonts w:ascii="Times New Roman" w:hAnsi="Times New Roman" w:cs="Times New Roman"/>
          <w:sz w:val="24"/>
          <w:szCs w:val="24"/>
          <w:lang w:val="en-GB"/>
        </w:rPr>
        <w:t>d</w:t>
      </w:r>
      <w:r w:rsidRPr="0055614B">
        <w:rPr>
          <w:rFonts w:ascii="Times New Roman" w:hAnsi="Times New Roman" w:cs="Times New Roman"/>
          <w:sz w:val="24"/>
          <w:szCs w:val="24"/>
          <w:lang w:val="en-GB"/>
        </w:rPr>
        <w:t>irect numerical simulations (DNS) were used to study the formation and post-f</w:t>
      </w:r>
      <w:r w:rsidR="006B1F49" w:rsidRPr="0055614B">
        <w:rPr>
          <w:rFonts w:ascii="Times New Roman" w:hAnsi="Times New Roman" w:cs="Times New Roman"/>
          <w:sz w:val="24"/>
          <w:szCs w:val="24"/>
          <w:lang w:val="en-GB"/>
        </w:rPr>
        <w:t xml:space="preserve">ormation evolution of a laminar </w:t>
      </w:r>
      <w:r w:rsidRPr="0055614B">
        <w:rPr>
          <w:rFonts w:ascii="Times New Roman" w:hAnsi="Times New Roman" w:cs="Times New Roman"/>
          <w:sz w:val="24"/>
          <w:szCs w:val="24"/>
          <w:lang w:val="en-GB"/>
        </w:rPr>
        <w:t>ring</w:t>
      </w:r>
      <w:r w:rsidR="006B1F49" w:rsidRPr="0055614B">
        <w:rPr>
          <w:rFonts w:ascii="Times New Roman" w:hAnsi="Times New Roman" w:cs="Times New Roman"/>
          <w:sz w:val="24"/>
          <w:szCs w:val="24"/>
          <w:lang w:val="en-GB"/>
        </w:rPr>
        <w:t xml:space="preserve"> vortex</w:t>
      </w:r>
      <w:r w:rsidRPr="0055614B">
        <w:rPr>
          <w:rFonts w:ascii="Times New Roman" w:hAnsi="Times New Roman" w:cs="Times New Roman"/>
          <w:sz w:val="24"/>
          <w:szCs w:val="24"/>
          <w:lang w:val="en-GB"/>
        </w:rPr>
        <w:t>. Laminar vortex rings are typically generated in the laboratory by piston/cylinder arrangements. A slug of fluid is pushed by a piston into a quiescent medium. Boundary layer separation and roll-up at the edge of the cylinder generate a ring</w:t>
      </w:r>
      <w:r w:rsidR="006B1F49" w:rsidRPr="0055614B">
        <w:rPr>
          <w:rFonts w:ascii="Times New Roman" w:hAnsi="Times New Roman" w:cs="Times New Roman"/>
          <w:sz w:val="24"/>
          <w:szCs w:val="24"/>
          <w:lang w:val="en-GB"/>
        </w:rPr>
        <w:t xml:space="preserve"> vortex</w:t>
      </w:r>
      <w:r w:rsidRPr="0055614B">
        <w:rPr>
          <w:rFonts w:ascii="Times New Roman" w:hAnsi="Times New Roman" w:cs="Times New Roman"/>
          <w:sz w:val="24"/>
          <w:szCs w:val="24"/>
          <w:lang w:val="en-GB"/>
        </w:rPr>
        <w:t xml:space="preserve">. </w:t>
      </w:r>
    </w:p>
    <w:p w14:paraId="508B97C9" w14:textId="77777777" w:rsidR="0004076C" w:rsidRPr="0055614B" w:rsidRDefault="0004076C" w:rsidP="006B1F49">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The primary objective of the present study is to numerically investigate the ring</w:t>
      </w:r>
      <w:r w:rsidR="006B1F49" w:rsidRPr="0055614B">
        <w:rPr>
          <w:rFonts w:ascii="Times New Roman" w:hAnsi="Times New Roman" w:cs="Times New Roman"/>
          <w:sz w:val="24"/>
          <w:szCs w:val="24"/>
          <w:lang w:val="en-GB"/>
        </w:rPr>
        <w:t xml:space="preserve"> vortex</w:t>
      </w:r>
      <w:r w:rsidRPr="0055614B">
        <w:rPr>
          <w:rFonts w:ascii="Times New Roman" w:hAnsi="Times New Roman" w:cs="Times New Roman"/>
          <w:sz w:val="24"/>
          <w:szCs w:val="24"/>
          <w:lang w:val="en-GB"/>
        </w:rPr>
        <w:t xml:space="preserve"> behaviour during formation and early propagation phases in support of the ring vortex phantom</w:t>
      </w:r>
      <w:r w:rsidR="00252C89" w:rsidRPr="0055614B">
        <w:rPr>
          <w:rFonts w:ascii="Times New Roman" w:hAnsi="Times New Roman" w:cs="Times New Roman"/>
          <w:sz w:val="24"/>
          <w:szCs w:val="24"/>
          <w:lang w:val="en-GB"/>
        </w:rPr>
        <w:t>. The characterization includes</w:t>
      </w:r>
    </w:p>
    <w:p w14:paraId="164ACEC4" w14:textId="77777777" w:rsidR="00252C89" w:rsidRPr="0055614B" w:rsidRDefault="006B1F49" w:rsidP="006B1F49">
      <w:pPr>
        <w:pStyle w:val="ListParagraph"/>
        <w:numPr>
          <w:ilvl w:val="0"/>
          <w:numId w:val="20"/>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Velocity field</w:t>
      </w:r>
    </w:p>
    <w:p w14:paraId="4EEAF963" w14:textId="77777777" w:rsidR="00252C89" w:rsidRPr="0055614B" w:rsidRDefault="00252C89" w:rsidP="006B1F49">
      <w:pPr>
        <w:pStyle w:val="ListParagraph"/>
        <w:numPr>
          <w:ilvl w:val="0"/>
          <w:numId w:val="20"/>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 xml:space="preserve">Vorticity </w:t>
      </w:r>
      <w:r w:rsidR="00843ADE" w:rsidRPr="0055614B">
        <w:rPr>
          <w:rFonts w:ascii="Times New Roman" w:hAnsi="Times New Roman" w:cs="Times New Roman"/>
          <w:sz w:val="24"/>
          <w:szCs w:val="24"/>
        </w:rPr>
        <w:t>distribution</w:t>
      </w:r>
      <w:r w:rsidRPr="0055614B">
        <w:rPr>
          <w:rFonts w:ascii="Times New Roman" w:hAnsi="Times New Roman" w:cs="Times New Roman"/>
          <w:sz w:val="24"/>
          <w:szCs w:val="24"/>
        </w:rPr>
        <w:t xml:space="preserve"> </w:t>
      </w:r>
    </w:p>
    <w:p w14:paraId="276E300C" w14:textId="77777777" w:rsidR="0004076C" w:rsidRPr="0055614B" w:rsidRDefault="0004076C" w:rsidP="006B1F49">
      <w:pPr>
        <w:pStyle w:val="ListParagraph"/>
        <w:numPr>
          <w:ilvl w:val="0"/>
          <w:numId w:val="20"/>
        </w:numPr>
        <w:spacing w:line="276" w:lineRule="auto"/>
        <w:jc w:val="both"/>
        <w:rPr>
          <w:rFonts w:ascii="Times New Roman" w:hAnsi="Times New Roman" w:cs="Times New Roman"/>
          <w:sz w:val="24"/>
          <w:szCs w:val="24"/>
        </w:rPr>
      </w:pPr>
      <w:r w:rsidRPr="0055614B">
        <w:rPr>
          <w:rFonts w:ascii="Times New Roman" w:hAnsi="Times New Roman" w:cs="Times New Roman"/>
          <w:sz w:val="24"/>
          <w:szCs w:val="24"/>
        </w:rPr>
        <w:t>Bulk properties (ring radius, co</w:t>
      </w:r>
      <w:r w:rsidR="00252C89" w:rsidRPr="0055614B">
        <w:rPr>
          <w:rFonts w:ascii="Times New Roman" w:hAnsi="Times New Roman" w:cs="Times New Roman"/>
          <w:sz w:val="24"/>
          <w:szCs w:val="24"/>
        </w:rPr>
        <w:t>re radius, translational speed)</w:t>
      </w:r>
    </w:p>
    <w:p w14:paraId="4935F11C" w14:textId="77777777" w:rsidR="0004076C" w:rsidRPr="0055614B" w:rsidRDefault="0004076C" w:rsidP="0004076C">
      <w:pPr>
        <w:pStyle w:val="Heading3"/>
        <w:numPr>
          <w:ilvl w:val="0"/>
          <w:numId w:val="0"/>
        </w:numPr>
        <w:spacing w:line="276" w:lineRule="auto"/>
        <w:rPr>
          <w:rFonts w:cs="Times New Roman"/>
          <w:b w:val="0"/>
          <w:lang w:val="en-GB"/>
        </w:rPr>
      </w:pPr>
      <w:bookmarkStart w:id="78" w:name="_Toc19468571"/>
      <w:bookmarkStart w:id="79" w:name="_Toc20459132"/>
      <w:bookmarkStart w:id="80" w:name="_Toc114050003"/>
      <w:r w:rsidRPr="0055614B">
        <w:rPr>
          <w:rFonts w:cs="Times New Roman"/>
          <w:lang w:val="en-GB"/>
        </w:rPr>
        <w:t>3.2.2 Governing Equations</w:t>
      </w:r>
      <w:bookmarkEnd w:id="78"/>
      <w:bookmarkEnd w:id="79"/>
      <w:bookmarkEnd w:id="80"/>
    </w:p>
    <w:p w14:paraId="5C232D83" w14:textId="77777777" w:rsidR="00AF2F78" w:rsidRPr="0055614B" w:rsidRDefault="0004076C" w:rsidP="000A6D70">
      <w:pPr>
        <w:spacing w:line="276" w:lineRule="auto"/>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The Navier-Stokes equations for incompressible fluids </w:t>
      </w:r>
    </w:p>
    <w:p w14:paraId="0244BEB8" w14:textId="26F511E9" w:rsidR="002B7B2A" w:rsidRPr="00342E44" w:rsidRDefault="002B7B2A" w:rsidP="002B7B2A">
      <w:pPr>
        <w:spacing w:after="0" w:line="276" w:lineRule="auto"/>
        <w:jc w:val="center"/>
        <w:rPr>
          <w:rFonts w:ascii="Times New Roman" w:hAnsi="Times New Roman" w:cs="Times New Roman"/>
          <w:sz w:val="24"/>
          <w:szCs w:val="24"/>
          <w:lang w:val="en-GB"/>
        </w:rPr>
      </w:pPr>
      <m:oMath>
        <m:r>
          <w:rPr>
            <w:rFonts w:ascii="Cambria Math" w:hAnsi="Cambria Math" w:cs="Times New Roman"/>
            <w:sz w:val="24"/>
            <w:szCs w:val="24"/>
            <w:lang w:val="en-GB"/>
          </w:rPr>
          <m:t>∇∙</m:t>
        </m:r>
        <m:r>
          <m:rPr>
            <m:sty m:val="bi"/>
          </m:rPr>
          <w:rPr>
            <w:rFonts w:ascii="Cambria Math" w:hAnsi="Cambria Math" w:cs="Times New Roman"/>
            <w:sz w:val="24"/>
            <w:szCs w:val="24"/>
            <w:lang w:val="en-GB"/>
          </w:rPr>
          <m:t>u</m:t>
        </m:r>
        <m:r>
          <w:rPr>
            <w:rFonts w:ascii="Cambria Math" w:hAnsi="Cambria Math" w:cs="Times New Roman"/>
            <w:sz w:val="24"/>
            <w:szCs w:val="24"/>
            <w:lang w:val="en-GB"/>
          </w:rPr>
          <m:t>=0</m:t>
        </m:r>
      </m:oMath>
      <w:r w:rsidR="00342E44">
        <w:rPr>
          <w:rFonts w:ascii="Times New Roman" w:eastAsiaTheme="minorEastAsia" w:hAnsi="Times New Roman" w:cs="Times New Roman"/>
          <w:sz w:val="24"/>
          <w:szCs w:val="24"/>
          <w:lang w:val="en-GB"/>
        </w:rPr>
        <w:t xml:space="preserve"> (3.21)</w:t>
      </w:r>
    </w:p>
    <w:p w14:paraId="225557A3" w14:textId="302257B0" w:rsidR="002B7B2A" w:rsidRPr="00342E44" w:rsidRDefault="00BB3E60" w:rsidP="002B7B2A">
      <w:pPr>
        <w:spacing w:after="0" w:line="276" w:lineRule="auto"/>
        <w:jc w:val="center"/>
        <w:rPr>
          <w:rFonts w:ascii="Times New Roman" w:hAnsi="Times New Roman" w:cs="Times New Roman"/>
          <w:sz w:val="24"/>
          <w:szCs w:val="24"/>
          <w:lang w:val="en-GB"/>
        </w:rPr>
      </w:pPr>
      <m:oMath>
        <m:f>
          <m:fPr>
            <m:ctrlPr>
              <w:rPr>
                <w:rFonts w:ascii="Cambria Math" w:hAnsi="Cambria Math" w:cs="Times New Roman"/>
                <w:i/>
                <w:sz w:val="24"/>
                <w:szCs w:val="24"/>
                <w:lang w:val="en-GB"/>
              </w:rPr>
            </m:ctrlPr>
          </m:fPr>
          <m:num>
            <m:r>
              <w:rPr>
                <w:rFonts w:ascii="Cambria Math" w:hAnsi="Cambria Math" w:cs="Times New Roman"/>
                <w:sz w:val="24"/>
                <w:szCs w:val="24"/>
                <w:lang w:val="en-GB"/>
              </w:rPr>
              <m:t>∂</m:t>
            </m:r>
            <m:r>
              <m:rPr>
                <m:sty m:val="bi"/>
              </m:rPr>
              <w:rPr>
                <w:rFonts w:ascii="Cambria Math" w:hAnsi="Cambria Math" w:cs="Times New Roman"/>
                <w:sz w:val="24"/>
                <w:szCs w:val="24"/>
                <w:lang w:val="en-GB"/>
              </w:rPr>
              <m:t>u</m:t>
            </m:r>
          </m:num>
          <m:den>
            <m:r>
              <w:rPr>
                <w:rFonts w:ascii="Cambria Math" w:hAnsi="Cambria Math" w:cs="Times New Roman"/>
                <w:sz w:val="24"/>
                <w:szCs w:val="24"/>
                <w:lang w:val="en-GB"/>
              </w:rPr>
              <m:t>∂t</m:t>
            </m:r>
          </m:den>
        </m:f>
        <m:r>
          <w:rPr>
            <w:rFonts w:ascii="Cambria Math" w:hAnsi="Cambria Math" w:cs="Times New Roman"/>
            <w:sz w:val="24"/>
            <w:szCs w:val="24"/>
            <w:lang w:val="en-GB"/>
          </w:rPr>
          <m:t>+</m:t>
        </m:r>
        <m:d>
          <m:dPr>
            <m:ctrlPr>
              <w:rPr>
                <w:rFonts w:ascii="Cambria Math" w:hAnsi="Cambria Math" w:cs="Times New Roman"/>
                <w:i/>
                <w:sz w:val="24"/>
                <w:szCs w:val="24"/>
                <w:lang w:val="en-GB"/>
              </w:rPr>
            </m:ctrlPr>
          </m:dPr>
          <m:e>
            <m:r>
              <m:rPr>
                <m:sty m:val="bi"/>
              </m:rPr>
              <w:rPr>
                <w:rFonts w:ascii="Cambria Math" w:hAnsi="Cambria Math" w:cs="Times New Roman"/>
                <w:sz w:val="24"/>
                <w:szCs w:val="24"/>
                <w:lang w:val="en-GB"/>
              </w:rPr>
              <m:t>u</m:t>
            </m:r>
            <m:r>
              <w:rPr>
                <w:rFonts w:ascii="Cambria Math" w:hAnsi="Cambria Math" w:cs="Times New Roman"/>
                <w:sz w:val="24"/>
                <w:szCs w:val="24"/>
                <w:lang w:val="en-GB"/>
              </w:rPr>
              <m:t>∙∇</m:t>
            </m:r>
          </m:e>
        </m:d>
        <m:r>
          <m:rPr>
            <m:sty m:val="bi"/>
          </m:rPr>
          <w:rPr>
            <w:rFonts w:ascii="Cambria Math" w:hAnsi="Cambria Math" w:cs="Times New Roman"/>
            <w:sz w:val="24"/>
            <w:szCs w:val="24"/>
            <w:lang w:val="en-GB"/>
          </w:rPr>
          <m:t>u-</m:t>
        </m:r>
        <m:r>
          <w:rPr>
            <w:rFonts w:ascii="Cambria Math" w:hAnsi="Cambria Math" w:cs="Times New Roman"/>
            <w:sz w:val="24"/>
            <w:szCs w:val="24"/>
            <w:lang w:val="en-GB"/>
          </w:rPr>
          <m:t>μ</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m:t>
            </m:r>
          </m:e>
          <m:sup>
            <m:r>
              <w:rPr>
                <w:rFonts w:ascii="Cambria Math" w:hAnsi="Cambria Math" w:cs="Times New Roman"/>
                <w:sz w:val="24"/>
                <w:szCs w:val="24"/>
                <w:lang w:val="en-GB"/>
              </w:rPr>
              <m:t>2</m:t>
            </m:r>
          </m:sup>
        </m:sSup>
        <m:r>
          <m:rPr>
            <m:sty m:val="bi"/>
          </m:rPr>
          <w:rPr>
            <w:rFonts w:ascii="Cambria Math" w:hAnsi="Cambria Math" w:cs="Times New Roman"/>
            <w:sz w:val="24"/>
            <w:szCs w:val="24"/>
            <w:lang w:val="en-GB"/>
          </w:rPr>
          <m:t>u</m:t>
        </m:r>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ρ</m:t>
            </m:r>
          </m:den>
        </m:f>
        <m:r>
          <w:rPr>
            <w:rFonts w:ascii="Cambria Math" w:hAnsi="Cambria Math" w:cs="Times New Roman"/>
            <w:sz w:val="24"/>
            <w:szCs w:val="24"/>
            <w:lang w:val="en-GB"/>
          </w:rPr>
          <m:t>∇p</m:t>
        </m:r>
      </m:oMath>
      <w:r w:rsidR="00342E44">
        <w:rPr>
          <w:rFonts w:ascii="Times New Roman" w:eastAsiaTheme="minorEastAsia" w:hAnsi="Times New Roman" w:cs="Times New Roman"/>
          <w:i/>
          <w:sz w:val="24"/>
          <w:szCs w:val="24"/>
          <w:lang w:val="en-GB"/>
        </w:rPr>
        <w:t xml:space="preserve"> </w:t>
      </w:r>
      <w:r w:rsidR="00342E44">
        <w:rPr>
          <w:rFonts w:ascii="Times New Roman" w:eastAsiaTheme="minorEastAsia" w:hAnsi="Times New Roman" w:cs="Times New Roman"/>
          <w:sz w:val="24"/>
          <w:szCs w:val="24"/>
          <w:lang w:val="en-GB"/>
        </w:rPr>
        <w:t>(3.22)</w:t>
      </w:r>
    </w:p>
    <w:p w14:paraId="356F9437" w14:textId="17F72A0D" w:rsidR="0004076C" w:rsidRPr="00342E44" w:rsidRDefault="0004076C" w:rsidP="00342E44">
      <w:pPr>
        <w:spacing w:after="0" w:line="276" w:lineRule="auto"/>
        <w:rPr>
          <w:rFonts w:ascii="Times New Roman" w:hAnsi="Times New Roman" w:cs="Times New Roman"/>
          <w:sz w:val="24"/>
          <w:szCs w:val="24"/>
          <w:lang w:val="en-GB"/>
        </w:rPr>
      </w:pPr>
      <w:r w:rsidRPr="00342E44">
        <w:rPr>
          <w:rFonts w:ascii="Times New Roman" w:hAnsi="Times New Roman" w:cs="Times New Roman"/>
          <w:sz w:val="24"/>
          <w:szCs w:val="24"/>
          <w:lang w:val="en-GB"/>
        </w:rPr>
        <w:t>govern the flow behaviour.</w:t>
      </w:r>
    </w:p>
    <w:p w14:paraId="0014FB89" w14:textId="176F1567" w:rsidR="00AF2F78" w:rsidRPr="00342E44" w:rsidRDefault="00AF2F78" w:rsidP="000A6D70">
      <w:pPr>
        <w:spacing w:line="276" w:lineRule="auto"/>
        <w:rPr>
          <w:rFonts w:ascii="Times New Roman" w:hAnsi="Times New Roman" w:cs="Times New Roman"/>
          <w:sz w:val="24"/>
          <w:szCs w:val="24"/>
          <w:lang w:val="en-GB"/>
        </w:rPr>
      </w:pPr>
      <w:r w:rsidRPr="00342E44">
        <w:rPr>
          <w:rFonts w:ascii="Times New Roman" w:hAnsi="Times New Roman" w:cs="Times New Roman"/>
          <w:sz w:val="24"/>
          <w:szCs w:val="24"/>
          <w:lang w:val="en-GB"/>
        </w:rPr>
        <w:t xml:space="preserve">In case of axisymmetric flow, these can be </w:t>
      </w:r>
      <w:r w:rsidR="00342E44" w:rsidRPr="00342E44">
        <w:rPr>
          <w:rFonts w:ascii="Times New Roman" w:hAnsi="Times New Roman" w:cs="Times New Roman"/>
          <w:sz w:val="24"/>
          <w:szCs w:val="24"/>
          <w:lang w:val="en-GB"/>
        </w:rPr>
        <w:t>conveniently</w:t>
      </w:r>
      <w:r w:rsidR="009E73E3" w:rsidRPr="00342E44">
        <w:rPr>
          <w:rFonts w:ascii="Times New Roman" w:hAnsi="Times New Roman" w:cs="Times New Roman"/>
          <w:sz w:val="24"/>
          <w:szCs w:val="24"/>
          <w:lang w:val="en-GB"/>
        </w:rPr>
        <w:t xml:space="preserve"> </w:t>
      </w:r>
      <w:r w:rsidRPr="00342E44">
        <w:rPr>
          <w:rFonts w:ascii="Times New Roman" w:hAnsi="Times New Roman" w:cs="Times New Roman"/>
          <w:sz w:val="24"/>
          <w:szCs w:val="24"/>
          <w:lang w:val="en-GB"/>
        </w:rPr>
        <w:t>expressed</w:t>
      </w:r>
      <w:r w:rsidR="009E73E3" w:rsidRPr="00342E44">
        <w:rPr>
          <w:rFonts w:ascii="Times New Roman" w:hAnsi="Times New Roman" w:cs="Times New Roman"/>
          <w:sz w:val="24"/>
          <w:szCs w:val="24"/>
          <w:lang w:val="en-GB"/>
        </w:rPr>
        <w:t xml:space="preserve"> in cylindrical coordinates</w:t>
      </w:r>
    </w:p>
    <w:p w14:paraId="2BA79E2B" w14:textId="7A542499" w:rsidR="00AF2F78" w:rsidRPr="00342E44" w:rsidRDefault="00BB3E60" w:rsidP="00342E44">
      <w:pPr>
        <w:spacing w:line="276" w:lineRule="auto"/>
        <w:jc w:val="center"/>
        <w:rPr>
          <w:rFonts w:ascii="Times New Roman" w:eastAsiaTheme="minorEastAsia" w:hAnsi="Times New Roman" w:cs="Times New Roman"/>
          <w:sz w:val="24"/>
          <w:szCs w:val="24"/>
          <w:lang w:val="en-GB"/>
        </w:rPr>
      </w:pPr>
      <m:oMath>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r</m:t>
            </m:r>
          </m:den>
        </m:f>
        <m:f>
          <m:fPr>
            <m:ctrlPr>
              <w:rPr>
                <w:rFonts w:ascii="Cambria Math" w:hAnsi="Cambria Math" w:cs="Times New Roman"/>
                <w:i/>
                <w:sz w:val="24"/>
                <w:szCs w:val="24"/>
                <w:lang w:val="en-GB"/>
              </w:rPr>
            </m:ctrlPr>
          </m:fPr>
          <m:num>
            <m:r>
              <w:rPr>
                <w:rFonts w:ascii="Cambria Math" w:hAnsi="Cambria Math" w:cs="Times New Roman"/>
                <w:sz w:val="24"/>
                <w:szCs w:val="24"/>
                <w:lang w:val="en-GB"/>
              </w:rPr>
              <m:t>∂</m:t>
            </m:r>
          </m:num>
          <m:den>
            <m:r>
              <w:rPr>
                <w:rFonts w:ascii="Cambria Math" w:hAnsi="Cambria Math" w:cs="Times New Roman"/>
                <w:sz w:val="24"/>
                <w:szCs w:val="24"/>
                <w:lang w:val="en-GB"/>
              </w:rPr>
              <m:t>∂r</m:t>
            </m:r>
          </m:den>
        </m:f>
        <m:d>
          <m:dPr>
            <m:ctrlPr>
              <w:rPr>
                <w:rFonts w:ascii="Cambria Math" w:hAnsi="Cambria Math" w:cs="Times New Roman"/>
                <w:i/>
                <w:sz w:val="24"/>
                <w:szCs w:val="24"/>
                <w:lang w:val="en-GB"/>
              </w:rPr>
            </m:ctrlPr>
          </m:dPr>
          <m:e>
            <m:r>
              <w:rPr>
                <w:rFonts w:ascii="Cambria Math" w:hAnsi="Cambria Math" w:cs="Times New Roman"/>
                <w:sz w:val="24"/>
                <w:szCs w:val="24"/>
                <w:lang w:val="en-GB"/>
              </w:rPr>
              <m:t>rv</m:t>
            </m:r>
          </m:e>
        </m:d>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∂u</m:t>
            </m:r>
          </m:num>
          <m:den>
            <m:r>
              <w:rPr>
                <w:rFonts w:ascii="Cambria Math" w:hAnsi="Cambria Math" w:cs="Times New Roman"/>
                <w:sz w:val="24"/>
                <w:szCs w:val="24"/>
                <w:lang w:val="en-GB"/>
              </w:rPr>
              <m:t>∂z</m:t>
            </m:r>
          </m:den>
        </m:f>
      </m:oMath>
      <w:r w:rsidR="00342E44">
        <w:rPr>
          <w:rFonts w:ascii="Times New Roman" w:eastAsiaTheme="minorEastAsia" w:hAnsi="Times New Roman" w:cs="Times New Roman"/>
          <w:sz w:val="24"/>
          <w:szCs w:val="24"/>
          <w:lang w:val="en-GB"/>
        </w:rPr>
        <w:t xml:space="preserve"> (3.23)</w:t>
      </w:r>
    </w:p>
    <w:p w14:paraId="0A0EB0C0" w14:textId="70F93DA2" w:rsidR="00342E44" w:rsidRPr="00342E44" w:rsidRDefault="00BB3E60" w:rsidP="00342E44">
      <w:pPr>
        <w:spacing w:line="276" w:lineRule="auto"/>
        <w:jc w:val="center"/>
        <w:rPr>
          <w:rFonts w:ascii="Times New Roman" w:eastAsiaTheme="minorEastAsia" w:hAnsi="Times New Roman" w:cs="Times New Roman"/>
          <w:sz w:val="24"/>
          <w:szCs w:val="24"/>
          <w:lang w:val="en-GB"/>
        </w:rPr>
      </w:pPr>
      <m:oMath>
        <m:f>
          <m:fPr>
            <m:ctrlPr>
              <w:rPr>
                <w:rFonts w:ascii="Cambria Math" w:hAnsi="Cambria Math" w:cs="Times New Roman"/>
                <w:i/>
                <w:sz w:val="24"/>
                <w:szCs w:val="24"/>
                <w:lang w:val="en-GB"/>
              </w:rPr>
            </m:ctrlPr>
          </m:fPr>
          <m:num>
            <m:r>
              <w:rPr>
                <w:rFonts w:ascii="Cambria Math" w:hAnsi="Cambria Math" w:cs="Times New Roman"/>
                <w:sz w:val="24"/>
                <w:szCs w:val="24"/>
                <w:lang w:val="en-GB"/>
              </w:rPr>
              <m:t>∂u</m:t>
            </m:r>
          </m:num>
          <m:den>
            <m:r>
              <w:rPr>
                <w:rFonts w:ascii="Cambria Math" w:hAnsi="Cambria Math" w:cs="Times New Roman"/>
                <w:sz w:val="24"/>
                <w:szCs w:val="24"/>
                <w:lang w:val="en-GB"/>
              </w:rPr>
              <m:t>∂t</m:t>
            </m:r>
          </m:den>
        </m:f>
        <m:r>
          <w:rPr>
            <w:rFonts w:ascii="Cambria Math" w:hAnsi="Cambria Math" w:cs="Times New Roman"/>
            <w:sz w:val="24"/>
            <w:szCs w:val="24"/>
            <w:lang w:val="en-GB"/>
          </w:rPr>
          <m:t>+v</m:t>
        </m:r>
        <m:f>
          <m:fPr>
            <m:ctrlPr>
              <w:rPr>
                <w:rFonts w:ascii="Cambria Math" w:hAnsi="Cambria Math" w:cs="Times New Roman"/>
                <w:i/>
                <w:sz w:val="24"/>
                <w:szCs w:val="24"/>
                <w:lang w:val="en-GB"/>
              </w:rPr>
            </m:ctrlPr>
          </m:fPr>
          <m:num>
            <m:r>
              <w:rPr>
                <w:rFonts w:ascii="Cambria Math" w:hAnsi="Cambria Math" w:cs="Times New Roman"/>
                <w:sz w:val="24"/>
                <w:szCs w:val="24"/>
                <w:lang w:val="en-GB"/>
              </w:rPr>
              <m:t>∂u</m:t>
            </m:r>
          </m:num>
          <m:den>
            <m:r>
              <w:rPr>
                <w:rFonts w:ascii="Cambria Math" w:hAnsi="Cambria Math" w:cs="Times New Roman"/>
                <w:sz w:val="24"/>
                <w:szCs w:val="24"/>
                <w:lang w:val="en-GB"/>
              </w:rPr>
              <m:t>∂r</m:t>
            </m:r>
          </m:den>
        </m:f>
        <m:r>
          <w:rPr>
            <w:rFonts w:ascii="Cambria Math" w:hAnsi="Cambria Math" w:cs="Times New Roman"/>
            <w:sz w:val="24"/>
            <w:szCs w:val="24"/>
            <w:lang w:val="en-GB"/>
          </w:rPr>
          <m:t>+u</m:t>
        </m:r>
        <m:f>
          <m:fPr>
            <m:ctrlPr>
              <w:rPr>
                <w:rFonts w:ascii="Cambria Math" w:hAnsi="Cambria Math" w:cs="Times New Roman"/>
                <w:i/>
                <w:sz w:val="24"/>
                <w:szCs w:val="24"/>
                <w:lang w:val="en-GB"/>
              </w:rPr>
            </m:ctrlPr>
          </m:fPr>
          <m:num>
            <m:r>
              <w:rPr>
                <w:rFonts w:ascii="Cambria Math" w:hAnsi="Cambria Math" w:cs="Times New Roman"/>
                <w:sz w:val="24"/>
                <w:szCs w:val="24"/>
                <w:lang w:val="en-GB"/>
              </w:rPr>
              <m:t>∂u</m:t>
            </m:r>
          </m:num>
          <m:den>
            <m:r>
              <w:rPr>
                <w:rFonts w:ascii="Cambria Math" w:hAnsi="Cambria Math" w:cs="Times New Roman"/>
                <w:sz w:val="24"/>
                <w:szCs w:val="24"/>
                <w:lang w:val="en-GB"/>
              </w:rPr>
              <m:t>∂z</m:t>
            </m:r>
          </m:den>
        </m:f>
        <m:r>
          <w:rPr>
            <w:rFonts w:ascii="Cambria Math" w:hAnsi="Cambria Math" w:cs="Times New Roman"/>
            <w:sz w:val="24"/>
            <w:szCs w:val="24"/>
            <w:lang w:val="en-GB"/>
          </w:rPr>
          <m:t>-μ(</m:t>
        </m:r>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r</m:t>
            </m:r>
          </m:den>
        </m:f>
        <m:f>
          <m:fPr>
            <m:ctrlPr>
              <w:rPr>
                <w:rFonts w:ascii="Cambria Math" w:hAnsi="Cambria Math" w:cs="Times New Roman"/>
                <w:i/>
                <w:sz w:val="24"/>
                <w:szCs w:val="24"/>
                <w:lang w:val="en-GB"/>
              </w:rPr>
            </m:ctrlPr>
          </m:fPr>
          <m:num>
            <m:r>
              <w:rPr>
                <w:rFonts w:ascii="Cambria Math" w:hAnsi="Cambria Math" w:cs="Times New Roman"/>
                <w:sz w:val="24"/>
                <w:szCs w:val="24"/>
                <w:lang w:val="en-GB"/>
              </w:rPr>
              <m:t>∂</m:t>
            </m:r>
          </m:num>
          <m:den>
            <m:r>
              <w:rPr>
                <w:rFonts w:ascii="Cambria Math" w:hAnsi="Cambria Math" w:cs="Times New Roman"/>
                <w:sz w:val="24"/>
                <w:szCs w:val="24"/>
                <w:lang w:val="en-GB"/>
              </w:rPr>
              <m:t>∂r</m:t>
            </m:r>
          </m:den>
        </m:f>
        <m:d>
          <m:dPr>
            <m:ctrlPr>
              <w:rPr>
                <w:rFonts w:ascii="Cambria Math" w:hAnsi="Cambria Math" w:cs="Times New Roman"/>
                <w:i/>
                <w:sz w:val="24"/>
                <w:szCs w:val="24"/>
                <w:lang w:val="en-GB"/>
              </w:rPr>
            </m:ctrlPr>
          </m:dPr>
          <m:e>
            <m:r>
              <w:rPr>
                <w:rFonts w:ascii="Cambria Math" w:hAnsi="Cambria Math" w:cs="Times New Roman"/>
                <w:sz w:val="24"/>
                <w:szCs w:val="24"/>
                <w:lang w:val="en-GB"/>
              </w:rPr>
              <m:t>r</m:t>
            </m:r>
            <m:f>
              <m:fPr>
                <m:ctrlPr>
                  <w:rPr>
                    <w:rFonts w:ascii="Cambria Math" w:hAnsi="Cambria Math" w:cs="Times New Roman"/>
                    <w:i/>
                    <w:sz w:val="24"/>
                    <w:szCs w:val="24"/>
                    <w:lang w:val="en-GB"/>
                  </w:rPr>
                </m:ctrlPr>
              </m:fPr>
              <m:num>
                <m:r>
                  <w:rPr>
                    <w:rFonts w:ascii="Cambria Math" w:hAnsi="Cambria Math" w:cs="Times New Roman"/>
                    <w:sz w:val="24"/>
                    <w:szCs w:val="24"/>
                    <w:lang w:val="en-GB"/>
                  </w:rPr>
                  <m:t>∂u</m:t>
                </m:r>
              </m:num>
              <m:den>
                <m:r>
                  <w:rPr>
                    <w:rFonts w:ascii="Cambria Math" w:hAnsi="Cambria Math" w:cs="Times New Roman"/>
                    <w:sz w:val="24"/>
                    <w:szCs w:val="24"/>
                    <w:lang w:val="en-GB"/>
                  </w:rPr>
                  <m:t>∂r</m:t>
                </m:r>
              </m:den>
            </m:f>
          </m:e>
        </m:d>
        <m:r>
          <w:rPr>
            <w:rFonts w:ascii="Cambria Math" w:hAnsi="Cambria Math" w:cs="Times New Roman"/>
            <w:sz w:val="24"/>
            <w:szCs w:val="24"/>
            <w:lang w:val="en-GB"/>
          </w:rPr>
          <m:t>+</m:t>
        </m:r>
        <m:f>
          <m:fPr>
            <m:ctrlPr>
              <w:rPr>
                <w:rFonts w:ascii="Cambria Math" w:hAnsi="Cambria Math" w:cs="Times New Roman"/>
                <w:i/>
                <w:sz w:val="24"/>
                <w:szCs w:val="24"/>
                <w:lang w:val="en-GB"/>
              </w:rPr>
            </m:ctrlPr>
          </m:fPr>
          <m:num>
            <m:sSup>
              <m:sSupPr>
                <m:ctrlPr>
                  <w:rPr>
                    <w:rFonts w:ascii="Cambria Math" w:hAnsi="Cambria Math" w:cs="Times New Roman"/>
                    <w:i/>
                    <w:sz w:val="24"/>
                    <w:szCs w:val="24"/>
                    <w:lang w:val="en-GB"/>
                  </w:rPr>
                </m:ctrlPr>
              </m:sSupPr>
              <m:e>
                <m:r>
                  <w:rPr>
                    <w:rFonts w:ascii="Cambria Math" w:hAnsi="Cambria Math" w:cs="Times New Roman"/>
                    <w:sz w:val="24"/>
                    <w:szCs w:val="24"/>
                    <w:lang w:val="en-GB"/>
                  </w:rPr>
                  <m:t>∂</m:t>
                </m:r>
              </m:e>
              <m:sup>
                <m:r>
                  <w:rPr>
                    <w:rFonts w:ascii="Cambria Math" w:hAnsi="Cambria Math" w:cs="Times New Roman"/>
                    <w:sz w:val="24"/>
                    <w:szCs w:val="24"/>
                    <w:lang w:val="en-GB"/>
                  </w:rPr>
                  <m:t>2</m:t>
                </m:r>
              </m:sup>
            </m:sSup>
            <m:r>
              <w:rPr>
                <w:rFonts w:ascii="Cambria Math" w:hAnsi="Cambria Math" w:cs="Times New Roman"/>
                <w:sz w:val="24"/>
                <w:szCs w:val="24"/>
                <w:lang w:val="en-GB"/>
              </w:rPr>
              <m:t>u</m:t>
            </m:r>
          </m:num>
          <m:den>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z</m:t>
                </m:r>
              </m:e>
              <m:sup>
                <m:r>
                  <w:rPr>
                    <w:rFonts w:ascii="Cambria Math" w:hAnsi="Cambria Math" w:cs="Times New Roman"/>
                    <w:sz w:val="24"/>
                    <w:szCs w:val="24"/>
                    <w:lang w:val="en-GB"/>
                  </w:rPr>
                  <m:t>2</m:t>
                </m:r>
              </m:sup>
            </m:sSup>
          </m:den>
        </m:f>
        <m:r>
          <w:rPr>
            <w:rFonts w:ascii="Cambria Math" w:eastAsiaTheme="minorEastAsia" w:hAnsi="Cambria Math" w:cs="Times New Roman"/>
            <w:sz w:val="24"/>
            <w:szCs w:val="24"/>
            <w:lang w:val="en-GB"/>
          </w:rPr>
          <m:t>=-</m:t>
        </m:r>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1</m:t>
            </m:r>
          </m:num>
          <m:den>
            <m:r>
              <w:rPr>
                <w:rFonts w:ascii="Cambria Math" w:eastAsiaTheme="minorEastAsia" w:hAnsi="Cambria Math" w:cs="Times New Roman"/>
                <w:sz w:val="24"/>
                <w:szCs w:val="24"/>
                <w:lang w:val="en-GB"/>
              </w:rPr>
              <m:t>ρ</m:t>
            </m:r>
          </m:den>
        </m:f>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∂p</m:t>
            </m:r>
          </m:num>
          <m:den>
            <m:r>
              <w:rPr>
                <w:rFonts w:ascii="Cambria Math" w:eastAsiaTheme="minorEastAsia" w:hAnsi="Cambria Math" w:cs="Times New Roman"/>
                <w:sz w:val="24"/>
                <w:szCs w:val="24"/>
                <w:lang w:val="en-GB"/>
              </w:rPr>
              <m:t>∂z</m:t>
            </m:r>
          </m:den>
        </m:f>
      </m:oMath>
      <w:r w:rsidR="00342E44">
        <w:rPr>
          <w:rFonts w:ascii="Times New Roman" w:eastAsiaTheme="minorEastAsia" w:hAnsi="Times New Roman" w:cs="Times New Roman"/>
          <w:sz w:val="24"/>
          <w:szCs w:val="24"/>
          <w:lang w:val="en-GB"/>
        </w:rPr>
        <w:t xml:space="preserve"> (3.24)</w:t>
      </w:r>
    </w:p>
    <w:p w14:paraId="4CADB167" w14:textId="0C657C84" w:rsidR="001F0AAD" w:rsidRPr="00342E44" w:rsidRDefault="00BB3E60" w:rsidP="00342E44">
      <w:pPr>
        <w:spacing w:line="276" w:lineRule="auto"/>
        <w:jc w:val="center"/>
        <w:rPr>
          <w:rFonts w:ascii="Times New Roman" w:eastAsiaTheme="minorEastAsia" w:hAnsi="Times New Roman" w:cs="Times New Roman"/>
          <w:sz w:val="24"/>
          <w:szCs w:val="24"/>
          <w:lang w:val="en-GB"/>
        </w:rPr>
      </w:pPr>
      <m:oMath>
        <m:f>
          <m:fPr>
            <m:ctrlPr>
              <w:rPr>
                <w:rFonts w:ascii="Cambria Math" w:hAnsi="Cambria Math" w:cs="Times New Roman"/>
                <w:i/>
                <w:sz w:val="24"/>
                <w:szCs w:val="24"/>
                <w:lang w:val="en-GB"/>
              </w:rPr>
            </m:ctrlPr>
          </m:fPr>
          <m:num>
            <m:r>
              <w:rPr>
                <w:rFonts w:ascii="Cambria Math" w:hAnsi="Cambria Math" w:cs="Times New Roman"/>
                <w:sz w:val="24"/>
                <w:szCs w:val="24"/>
                <w:lang w:val="en-GB"/>
              </w:rPr>
              <m:t>∂v</m:t>
            </m:r>
          </m:num>
          <m:den>
            <m:r>
              <w:rPr>
                <w:rFonts w:ascii="Cambria Math" w:hAnsi="Cambria Math" w:cs="Times New Roman"/>
                <w:sz w:val="24"/>
                <w:szCs w:val="24"/>
                <w:lang w:val="en-GB"/>
              </w:rPr>
              <m:t>∂t</m:t>
            </m:r>
          </m:den>
        </m:f>
        <m:r>
          <w:rPr>
            <w:rFonts w:ascii="Cambria Math" w:hAnsi="Cambria Math" w:cs="Times New Roman"/>
            <w:sz w:val="24"/>
            <w:szCs w:val="24"/>
            <w:lang w:val="en-GB"/>
          </w:rPr>
          <m:t>+v</m:t>
        </m:r>
        <m:f>
          <m:fPr>
            <m:ctrlPr>
              <w:rPr>
                <w:rFonts w:ascii="Cambria Math" w:hAnsi="Cambria Math" w:cs="Times New Roman"/>
                <w:i/>
                <w:sz w:val="24"/>
                <w:szCs w:val="24"/>
                <w:lang w:val="en-GB"/>
              </w:rPr>
            </m:ctrlPr>
          </m:fPr>
          <m:num>
            <m:r>
              <w:rPr>
                <w:rFonts w:ascii="Cambria Math" w:hAnsi="Cambria Math" w:cs="Times New Roman"/>
                <w:sz w:val="24"/>
                <w:szCs w:val="24"/>
                <w:lang w:val="en-GB"/>
              </w:rPr>
              <m:t>∂v</m:t>
            </m:r>
          </m:num>
          <m:den>
            <m:r>
              <w:rPr>
                <w:rFonts w:ascii="Cambria Math" w:hAnsi="Cambria Math" w:cs="Times New Roman"/>
                <w:sz w:val="24"/>
                <w:szCs w:val="24"/>
                <w:lang w:val="en-GB"/>
              </w:rPr>
              <m:t>∂r</m:t>
            </m:r>
          </m:den>
        </m:f>
        <m:r>
          <w:rPr>
            <w:rFonts w:ascii="Cambria Math" w:hAnsi="Cambria Math" w:cs="Times New Roman"/>
            <w:sz w:val="24"/>
            <w:szCs w:val="24"/>
            <w:lang w:val="en-GB"/>
          </w:rPr>
          <m:t>+u</m:t>
        </m:r>
        <m:f>
          <m:fPr>
            <m:ctrlPr>
              <w:rPr>
                <w:rFonts w:ascii="Cambria Math" w:hAnsi="Cambria Math" w:cs="Times New Roman"/>
                <w:i/>
                <w:sz w:val="24"/>
                <w:szCs w:val="24"/>
                <w:lang w:val="en-GB"/>
              </w:rPr>
            </m:ctrlPr>
          </m:fPr>
          <m:num>
            <m:r>
              <w:rPr>
                <w:rFonts w:ascii="Cambria Math" w:hAnsi="Cambria Math" w:cs="Times New Roman"/>
                <w:sz w:val="24"/>
                <w:szCs w:val="24"/>
                <w:lang w:val="en-GB"/>
              </w:rPr>
              <m:t>∂v</m:t>
            </m:r>
          </m:num>
          <m:den>
            <m:r>
              <w:rPr>
                <w:rFonts w:ascii="Cambria Math" w:hAnsi="Cambria Math" w:cs="Times New Roman"/>
                <w:sz w:val="24"/>
                <w:szCs w:val="24"/>
                <w:lang w:val="en-GB"/>
              </w:rPr>
              <m:t>∂z</m:t>
            </m:r>
          </m:den>
        </m:f>
        <m:r>
          <w:rPr>
            <w:rFonts w:ascii="Cambria Math" w:hAnsi="Cambria Math" w:cs="Times New Roman"/>
            <w:sz w:val="24"/>
            <w:szCs w:val="24"/>
            <w:lang w:val="en-GB"/>
          </w:rPr>
          <m:t>-μ(</m:t>
        </m:r>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r</m:t>
            </m:r>
          </m:den>
        </m:f>
        <m:f>
          <m:fPr>
            <m:ctrlPr>
              <w:rPr>
                <w:rFonts w:ascii="Cambria Math" w:hAnsi="Cambria Math" w:cs="Times New Roman"/>
                <w:i/>
                <w:sz w:val="24"/>
                <w:szCs w:val="24"/>
                <w:lang w:val="en-GB"/>
              </w:rPr>
            </m:ctrlPr>
          </m:fPr>
          <m:num>
            <m:r>
              <w:rPr>
                <w:rFonts w:ascii="Cambria Math" w:hAnsi="Cambria Math" w:cs="Times New Roman"/>
                <w:sz w:val="24"/>
                <w:szCs w:val="24"/>
                <w:lang w:val="en-GB"/>
              </w:rPr>
              <m:t>∂</m:t>
            </m:r>
          </m:num>
          <m:den>
            <m:r>
              <w:rPr>
                <w:rFonts w:ascii="Cambria Math" w:hAnsi="Cambria Math" w:cs="Times New Roman"/>
                <w:sz w:val="24"/>
                <w:szCs w:val="24"/>
                <w:lang w:val="en-GB"/>
              </w:rPr>
              <m:t>∂r</m:t>
            </m:r>
          </m:den>
        </m:f>
        <m:d>
          <m:dPr>
            <m:ctrlPr>
              <w:rPr>
                <w:rFonts w:ascii="Cambria Math" w:hAnsi="Cambria Math" w:cs="Times New Roman"/>
                <w:i/>
                <w:sz w:val="24"/>
                <w:szCs w:val="24"/>
                <w:lang w:val="en-GB"/>
              </w:rPr>
            </m:ctrlPr>
          </m:dPr>
          <m:e>
            <m:r>
              <w:rPr>
                <w:rFonts w:ascii="Cambria Math" w:hAnsi="Cambria Math" w:cs="Times New Roman"/>
                <w:sz w:val="24"/>
                <w:szCs w:val="24"/>
                <w:lang w:val="en-GB"/>
              </w:rPr>
              <m:t>r</m:t>
            </m:r>
            <m:f>
              <m:fPr>
                <m:ctrlPr>
                  <w:rPr>
                    <w:rFonts w:ascii="Cambria Math" w:hAnsi="Cambria Math" w:cs="Times New Roman"/>
                    <w:i/>
                    <w:sz w:val="24"/>
                    <w:szCs w:val="24"/>
                    <w:lang w:val="en-GB"/>
                  </w:rPr>
                </m:ctrlPr>
              </m:fPr>
              <m:num>
                <m:r>
                  <w:rPr>
                    <w:rFonts w:ascii="Cambria Math" w:hAnsi="Cambria Math" w:cs="Times New Roman"/>
                    <w:sz w:val="24"/>
                    <w:szCs w:val="24"/>
                    <w:lang w:val="en-GB"/>
                  </w:rPr>
                  <m:t>∂v</m:t>
                </m:r>
              </m:num>
              <m:den>
                <m:r>
                  <w:rPr>
                    <w:rFonts w:ascii="Cambria Math" w:hAnsi="Cambria Math" w:cs="Times New Roman"/>
                    <w:sz w:val="24"/>
                    <w:szCs w:val="24"/>
                    <w:lang w:val="en-GB"/>
                  </w:rPr>
                  <m:t>∂r</m:t>
                </m:r>
              </m:den>
            </m:f>
          </m:e>
        </m:d>
        <m:r>
          <w:rPr>
            <w:rFonts w:ascii="Cambria Math" w:hAnsi="Cambria Math" w:cs="Times New Roman"/>
            <w:sz w:val="24"/>
            <w:szCs w:val="24"/>
            <w:lang w:val="en-GB"/>
          </w:rPr>
          <m:t>+</m:t>
        </m:r>
        <m:f>
          <m:fPr>
            <m:ctrlPr>
              <w:rPr>
                <w:rFonts w:ascii="Cambria Math" w:hAnsi="Cambria Math" w:cs="Times New Roman"/>
                <w:i/>
                <w:sz w:val="24"/>
                <w:szCs w:val="24"/>
                <w:lang w:val="en-GB"/>
              </w:rPr>
            </m:ctrlPr>
          </m:fPr>
          <m:num>
            <m:sSup>
              <m:sSupPr>
                <m:ctrlPr>
                  <w:rPr>
                    <w:rFonts w:ascii="Cambria Math" w:hAnsi="Cambria Math" w:cs="Times New Roman"/>
                    <w:i/>
                    <w:sz w:val="24"/>
                    <w:szCs w:val="24"/>
                    <w:lang w:val="en-GB"/>
                  </w:rPr>
                </m:ctrlPr>
              </m:sSupPr>
              <m:e>
                <m:r>
                  <w:rPr>
                    <w:rFonts w:ascii="Cambria Math" w:hAnsi="Cambria Math" w:cs="Times New Roman"/>
                    <w:sz w:val="24"/>
                    <w:szCs w:val="24"/>
                    <w:lang w:val="en-GB"/>
                  </w:rPr>
                  <m:t>∂</m:t>
                </m:r>
              </m:e>
              <m:sup>
                <m:r>
                  <w:rPr>
                    <w:rFonts w:ascii="Cambria Math" w:hAnsi="Cambria Math" w:cs="Times New Roman"/>
                    <w:sz w:val="24"/>
                    <w:szCs w:val="24"/>
                    <w:lang w:val="en-GB"/>
                  </w:rPr>
                  <m:t>2</m:t>
                </m:r>
              </m:sup>
            </m:sSup>
            <m:r>
              <w:rPr>
                <w:rFonts w:ascii="Cambria Math" w:hAnsi="Cambria Math" w:cs="Times New Roman"/>
                <w:sz w:val="24"/>
                <w:szCs w:val="24"/>
                <w:lang w:val="en-GB"/>
              </w:rPr>
              <m:t>v</m:t>
            </m:r>
          </m:num>
          <m:den>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z</m:t>
                </m:r>
              </m:e>
              <m:sup>
                <m:r>
                  <w:rPr>
                    <w:rFonts w:ascii="Cambria Math" w:hAnsi="Cambria Math" w:cs="Times New Roman"/>
                    <w:sz w:val="24"/>
                    <w:szCs w:val="24"/>
                    <w:lang w:val="en-GB"/>
                  </w:rPr>
                  <m:t>2</m:t>
                </m:r>
              </m:sup>
            </m:sSup>
          </m:den>
        </m:f>
        <m:r>
          <w:rPr>
            <w:rFonts w:ascii="Cambria Math" w:eastAsiaTheme="minorEastAsia" w:hAnsi="Cambria Math" w:cs="Times New Roman"/>
            <w:sz w:val="24"/>
            <w:szCs w:val="24"/>
            <w:lang w:val="en-GB"/>
          </w:rPr>
          <m:t>=-</m:t>
        </m:r>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1</m:t>
            </m:r>
          </m:num>
          <m:den>
            <m:r>
              <w:rPr>
                <w:rFonts w:ascii="Cambria Math" w:eastAsiaTheme="minorEastAsia" w:hAnsi="Cambria Math" w:cs="Times New Roman"/>
                <w:sz w:val="24"/>
                <w:szCs w:val="24"/>
                <w:lang w:val="en-GB"/>
              </w:rPr>
              <m:t>ρ</m:t>
            </m:r>
          </m:den>
        </m:f>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∂p</m:t>
            </m:r>
          </m:num>
          <m:den>
            <m:r>
              <w:rPr>
                <w:rFonts w:ascii="Cambria Math" w:eastAsiaTheme="minorEastAsia" w:hAnsi="Cambria Math" w:cs="Times New Roman"/>
                <w:sz w:val="24"/>
                <w:szCs w:val="24"/>
                <w:lang w:val="en-GB"/>
              </w:rPr>
              <m:t>∂z</m:t>
            </m:r>
          </m:den>
        </m:f>
        <m:r>
          <w:rPr>
            <w:rFonts w:ascii="Cambria Math" w:eastAsiaTheme="minorEastAsia" w:hAnsi="Cambria Math" w:cs="Times New Roman"/>
            <w:sz w:val="24"/>
            <w:szCs w:val="24"/>
            <w:lang w:val="en-GB"/>
          </w:rPr>
          <m:t xml:space="preserve"> </m:t>
        </m:r>
      </m:oMath>
      <w:r w:rsidR="00342E44">
        <w:rPr>
          <w:rFonts w:ascii="Times New Roman" w:eastAsiaTheme="minorEastAsia" w:hAnsi="Times New Roman" w:cs="Times New Roman"/>
          <w:sz w:val="24"/>
          <w:szCs w:val="24"/>
          <w:lang w:val="en-GB"/>
        </w:rPr>
        <w:t xml:space="preserve"> (3.25)</w:t>
      </w:r>
    </w:p>
    <w:p w14:paraId="1495E20B" w14:textId="77777777" w:rsidR="0004076C" w:rsidRPr="0055614B" w:rsidRDefault="0004076C" w:rsidP="0004076C">
      <w:pPr>
        <w:pStyle w:val="Heading3"/>
        <w:numPr>
          <w:ilvl w:val="0"/>
          <w:numId w:val="0"/>
        </w:numPr>
        <w:spacing w:line="276" w:lineRule="auto"/>
        <w:rPr>
          <w:rFonts w:cs="Times New Roman"/>
          <w:b w:val="0"/>
          <w:lang w:val="en-GB"/>
        </w:rPr>
      </w:pPr>
      <w:bookmarkStart w:id="81" w:name="_Toc19468572"/>
      <w:bookmarkStart w:id="82" w:name="_Toc20459133"/>
      <w:bookmarkStart w:id="83" w:name="_Toc114050004"/>
      <w:r w:rsidRPr="0055614B">
        <w:rPr>
          <w:rFonts w:cs="Times New Roman"/>
          <w:lang w:val="en-GB"/>
        </w:rPr>
        <w:t>3.2.3 Geometry</w:t>
      </w:r>
      <w:bookmarkEnd w:id="81"/>
      <w:bookmarkEnd w:id="82"/>
      <w:bookmarkEnd w:id="83"/>
    </w:p>
    <w:p w14:paraId="550D6E3A" w14:textId="77777777" w:rsidR="0004076C" w:rsidRPr="0055614B" w:rsidRDefault="0004076C" w:rsidP="00112C9A">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Several considerations must be made when setting up a model of ring</w:t>
      </w:r>
      <w:r w:rsidR="009860C5" w:rsidRPr="0055614B">
        <w:rPr>
          <w:rFonts w:ascii="Times New Roman" w:hAnsi="Times New Roman" w:cs="Times New Roman"/>
          <w:sz w:val="24"/>
          <w:szCs w:val="24"/>
          <w:lang w:val="en-GB"/>
        </w:rPr>
        <w:t xml:space="preserve"> vortex</w:t>
      </w:r>
      <w:r w:rsidRPr="0055614B">
        <w:rPr>
          <w:rFonts w:ascii="Times New Roman" w:hAnsi="Times New Roman" w:cs="Times New Roman"/>
          <w:sz w:val="24"/>
          <w:szCs w:val="24"/>
          <w:lang w:val="en-GB"/>
        </w:rPr>
        <w:t xml:space="preserve"> generator</w:t>
      </w:r>
      <w:r w:rsidR="009860C5" w:rsidRPr="0055614B">
        <w:rPr>
          <w:rFonts w:ascii="Times New Roman" w:hAnsi="Times New Roman" w:cs="Times New Roman"/>
          <w:sz w:val="24"/>
          <w:szCs w:val="24"/>
          <w:lang w:val="en-GB"/>
        </w:rPr>
        <w:t>, including</w:t>
      </w:r>
    </w:p>
    <w:p w14:paraId="7F4A83AE" w14:textId="77777777" w:rsidR="0004076C" w:rsidRPr="0055614B" w:rsidRDefault="001501E5" w:rsidP="004736D3">
      <w:pPr>
        <w:spacing w:after="0" w:line="276" w:lineRule="auto"/>
        <w:ind w:left="720"/>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1. </w:t>
      </w:r>
      <w:r w:rsidR="0004076C" w:rsidRPr="0055614B">
        <w:rPr>
          <w:rFonts w:ascii="Times New Roman" w:hAnsi="Times New Roman" w:cs="Times New Roman"/>
          <w:sz w:val="24"/>
          <w:szCs w:val="24"/>
          <w:lang w:val="en-GB"/>
        </w:rPr>
        <w:t xml:space="preserve">Generator type, </w:t>
      </w:r>
      <w:r w:rsidR="009860C5" w:rsidRPr="0055614B">
        <w:rPr>
          <w:rFonts w:ascii="Times New Roman" w:hAnsi="Times New Roman" w:cs="Times New Roman"/>
          <w:sz w:val="24"/>
          <w:lang w:val="en-GB"/>
        </w:rPr>
        <w:t>classified according to the geometric profile of the cylinder’s edge</w:t>
      </w:r>
      <w:r w:rsidR="0004076C" w:rsidRPr="0055614B">
        <w:rPr>
          <w:rFonts w:ascii="Times New Roman" w:hAnsi="Times New Roman" w:cs="Times New Roman"/>
          <w:sz w:val="28"/>
          <w:szCs w:val="24"/>
          <w:lang w:val="en-GB"/>
        </w:rPr>
        <w:t xml:space="preserve"> </w:t>
      </w:r>
      <w:r w:rsidR="0004076C" w:rsidRPr="0055614B">
        <w:rPr>
          <w:rFonts w:ascii="Times New Roman" w:hAnsi="Times New Roman" w:cs="Times New Roman"/>
          <w:sz w:val="24"/>
          <w:szCs w:val="24"/>
          <w:lang w:val="en-GB"/>
        </w:rPr>
        <w:t>(see Figure 3.2)</w:t>
      </w:r>
    </w:p>
    <w:p w14:paraId="68AA9787" w14:textId="77777777" w:rsidR="0004076C" w:rsidRPr="0055614B" w:rsidRDefault="0004076C" w:rsidP="00112C9A">
      <w:pPr>
        <w:pStyle w:val="ListParagraph"/>
        <w:numPr>
          <w:ilvl w:val="1"/>
          <w:numId w:val="34"/>
        </w:numPr>
        <w:spacing w:after="0" w:line="276" w:lineRule="auto"/>
        <w:jc w:val="both"/>
        <w:rPr>
          <w:rFonts w:ascii="Times New Roman" w:hAnsi="Times New Roman" w:cs="Times New Roman"/>
          <w:sz w:val="24"/>
          <w:szCs w:val="24"/>
        </w:rPr>
      </w:pPr>
      <w:r w:rsidRPr="0055614B">
        <w:rPr>
          <w:rFonts w:ascii="Times New Roman" w:hAnsi="Times New Roman" w:cs="Times New Roman"/>
          <w:i/>
          <w:sz w:val="24"/>
          <w:szCs w:val="24"/>
        </w:rPr>
        <w:t>Orifice</w:t>
      </w:r>
      <w:r w:rsidRPr="0055614B">
        <w:rPr>
          <w:rFonts w:ascii="Times New Roman" w:hAnsi="Times New Roman" w:cs="Times New Roman"/>
          <w:sz w:val="24"/>
          <w:szCs w:val="24"/>
        </w:rPr>
        <w:t xml:space="preserve"> – </w:t>
      </w:r>
      <w:r w:rsidR="009860C5" w:rsidRPr="0055614B">
        <w:rPr>
          <w:rFonts w:ascii="Times New Roman" w:hAnsi="Times New Roman" w:cs="Times New Roman"/>
          <w:sz w:val="24"/>
        </w:rPr>
        <w:t>i.e. cylindrical chamber in a horizontal plane</w:t>
      </w:r>
    </w:p>
    <w:p w14:paraId="738416D8" w14:textId="77777777" w:rsidR="0004076C" w:rsidRPr="0055614B" w:rsidRDefault="009860C5" w:rsidP="00112C9A">
      <w:pPr>
        <w:pStyle w:val="ListParagraph"/>
        <w:numPr>
          <w:ilvl w:val="1"/>
          <w:numId w:val="34"/>
        </w:numPr>
        <w:spacing w:after="0" w:line="276" w:lineRule="auto"/>
        <w:jc w:val="both"/>
        <w:rPr>
          <w:rFonts w:ascii="Times New Roman" w:hAnsi="Times New Roman" w:cs="Times New Roman"/>
          <w:i/>
          <w:sz w:val="24"/>
          <w:szCs w:val="24"/>
        </w:rPr>
      </w:pPr>
      <w:r w:rsidRPr="0055614B">
        <w:rPr>
          <w:rFonts w:ascii="Times New Roman" w:hAnsi="Times New Roman" w:cs="Times New Roman"/>
          <w:i/>
          <w:sz w:val="24"/>
          <w:szCs w:val="24"/>
        </w:rPr>
        <w:t>N</w:t>
      </w:r>
      <w:r w:rsidR="0004076C" w:rsidRPr="0055614B">
        <w:rPr>
          <w:rFonts w:ascii="Times New Roman" w:hAnsi="Times New Roman" w:cs="Times New Roman"/>
          <w:i/>
          <w:sz w:val="24"/>
          <w:szCs w:val="24"/>
        </w:rPr>
        <w:t xml:space="preserve">ozzle </w:t>
      </w:r>
      <w:r w:rsidR="0004076C" w:rsidRPr="0055614B">
        <w:rPr>
          <w:rFonts w:ascii="Times New Roman" w:hAnsi="Times New Roman" w:cs="Times New Roman"/>
          <w:sz w:val="24"/>
          <w:szCs w:val="24"/>
        </w:rPr>
        <w:t>– turning angle 2π</w:t>
      </w:r>
    </w:p>
    <w:p w14:paraId="2D6D3F87" w14:textId="77777777" w:rsidR="0004076C" w:rsidRPr="0055614B" w:rsidRDefault="0004076C" w:rsidP="00112C9A">
      <w:pPr>
        <w:pStyle w:val="ListParagraph"/>
        <w:numPr>
          <w:ilvl w:val="1"/>
          <w:numId w:val="34"/>
        </w:numPr>
        <w:spacing w:after="0" w:line="276" w:lineRule="auto"/>
        <w:jc w:val="both"/>
        <w:rPr>
          <w:rFonts w:ascii="Times New Roman" w:hAnsi="Times New Roman" w:cs="Times New Roman"/>
          <w:sz w:val="24"/>
          <w:szCs w:val="24"/>
        </w:rPr>
      </w:pPr>
      <w:r w:rsidRPr="0055614B">
        <w:rPr>
          <w:rFonts w:ascii="Times New Roman" w:hAnsi="Times New Roman" w:cs="Times New Roman"/>
          <w:i/>
          <w:sz w:val="24"/>
          <w:szCs w:val="24"/>
        </w:rPr>
        <w:lastRenderedPageBreak/>
        <w:t>Vena contracta</w:t>
      </w:r>
      <w:r w:rsidRPr="0055614B">
        <w:rPr>
          <w:rFonts w:ascii="Times New Roman" w:hAnsi="Times New Roman" w:cs="Times New Roman"/>
          <w:sz w:val="24"/>
          <w:szCs w:val="24"/>
        </w:rPr>
        <w:t xml:space="preserve"> – orifice area smaller than the physical size produced by the cylinder </w:t>
      </w:r>
      <w:r w:rsidRPr="0055614B">
        <w:rPr>
          <w:rFonts w:ascii="Times New Roman" w:hAnsi="Times New Roman" w:cs="Times New Roman"/>
          <w:sz w:val="24"/>
          <w:szCs w:val="24"/>
        </w:rPr>
        <w:fldChar w:fldCharType="begin"/>
      </w:r>
      <w:r w:rsidR="00B950E0" w:rsidRPr="0055614B">
        <w:rPr>
          <w:rFonts w:ascii="Times New Roman" w:hAnsi="Times New Roman" w:cs="Times New Roman"/>
          <w:sz w:val="24"/>
          <w:szCs w:val="24"/>
        </w:rPr>
        <w:instrText xml:space="preserve"> ADDIN EN.CITE &lt;EndNote&gt;&lt;Cite&gt;&lt;Author&gt;Krueger&lt;/Author&gt;&lt;Year&gt;2008&lt;/Year&gt;&lt;IDText&gt;Circulation and trajectories of vortex rings formed from tube and orifice openings&lt;/IDText&gt;&lt;DisplayText&gt;(Krueger 2008)&lt;/DisplayText&gt;&lt;record&gt;&lt;isbn&gt;0167-2789&lt;/isbn&gt;&lt;titles&gt;&lt;title&gt;Circulation and trajectories of vortex rings formed from tube and orifice openings&lt;/title&gt;&lt;secondary-title&gt;Physica D: Nonlinear Phenomena&lt;/secondary-title&gt;&lt;/titles&gt;&lt;pages&gt;2218-2222&lt;/pages&gt;&lt;number&gt;14-17&lt;/number&gt;&lt;contributors&gt;&lt;authors&gt;&lt;author&gt;Krueger, Paul S&lt;/author&gt;&lt;/authors&gt;&lt;/contributors&gt;&lt;added-date format="utc"&gt;1569399946&lt;/added-date&gt;&lt;ref-type name="Journal Article"&gt;17&lt;/ref-type&gt;&lt;dates&gt;&lt;year&gt;2008&lt;/year&gt;&lt;/dates&gt;&lt;rec-number&gt;300&lt;/rec-number&gt;&lt;last-updated-date format="utc"&gt;1569399946&lt;/last-updated-date&gt;&lt;volume&gt;237&lt;/volume&gt;&lt;/record&gt;&lt;/Cite&gt;&lt;/EndNote&gt;</w:instrText>
      </w:r>
      <w:r w:rsidRPr="0055614B">
        <w:rPr>
          <w:rFonts w:ascii="Times New Roman" w:hAnsi="Times New Roman" w:cs="Times New Roman"/>
          <w:sz w:val="24"/>
          <w:szCs w:val="24"/>
        </w:rPr>
        <w:fldChar w:fldCharType="separate"/>
      </w:r>
      <w:r w:rsidR="00B950E0" w:rsidRPr="0055614B">
        <w:rPr>
          <w:rFonts w:ascii="Times New Roman" w:hAnsi="Times New Roman" w:cs="Times New Roman"/>
          <w:sz w:val="24"/>
          <w:szCs w:val="24"/>
        </w:rPr>
        <w:t>(Krueger 2008)</w:t>
      </w:r>
      <w:r w:rsidRPr="0055614B">
        <w:rPr>
          <w:rFonts w:ascii="Times New Roman" w:hAnsi="Times New Roman" w:cs="Times New Roman"/>
          <w:sz w:val="24"/>
          <w:szCs w:val="24"/>
        </w:rPr>
        <w:fldChar w:fldCharType="end"/>
      </w:r>
    </w:p>
    <w:p w14:paraId="532AD69D" w14:textId="77777777" w:rsidR="0004076C" w:rsidRPr="0055614B" w:rsidRDefault="0004076C" w:rsidP="00112C9A">
      <w:pPr>
        <w:pStyle w:val="ListParagraph"/>
        <w:spacing w:after="0" w:line="276" w:lineRule="auto"/>
        <w:ind w:left="1440"/>
        <w:jc w:val="both"/>
        <w:rPr>
          <w:rFonts w:ascii="Times New Roman" w:hAnsi="Times New Roman" w:cs="Times New Roman"/>
          <w:sz w:val="24"/>
          <w:szCs w:val="24"/>
        </w:rPr>
      </w:pPr>
    </w:p>
    <w:p w14:paraId="2D782432" w14:textId="77777777" w:rsidR="0004076C" w:rsidRPr="0055614B" w:rsidRDefault="0004076C" w:rsidP="00112C9A">
      <w:pPr>
        <w:keepNext/>
        <w:spacing w:after="0" w:line="276" w:lineRule="auto"/>
        <w:jc w:val="both"/>
        <w:rPr>
          <w:rFonts w:ascii="Times New Roman" w:hAnsi="Times New Roman" w:cs="Times New Roman"/>
          <w:sz w:val="24"/>
          <w:szCs w:val="24"/>
          <w:lang w:val="en-GB"/>
        </w:rPr>
      </w:pPr>
      <w:r w:rsidRPr="0055614B">
        <w:rPr>
          <w:rFonts w:ascii="Times New Roman" w:hAnsi="Times New Roman" w:cs="Times New Roman"/>
          <w:noProof/>
          <w:sz w:val="24"/>
          <w:szCs w:val="24"/>
          <w:lang w:val="en-US"/>
        </w:rPr>
        <mc:AlternateContent>
          <mc:Choice Requires="wps">
            <w:drawing>
              <wp:anchor distT="45720" distB="45720" distL="114300" distR="114300" simplePos="0" relativeHeight="251673600" behindDoc="0" locked="0" layoutInCell="1" allowOverlap="1" wp14:anchorId="3C9F8F10" wp14:editId="5040386C">
                <wp:simplePos x="0" y="0"/>
                <wp:positionH relativeFrom="margin">
                  <wp:posOffset>1783080</wp:posOffset>
                </wp:positionH>
                <wp:positionV relativeFrom="paragraph">
                  <wp:posOffset>0</wp:posOffset>
                </wp:positionV>
                <wp:extent cx="2449195" cy="3781425"/>
                <wp:effectExtent l="0" t="0" r="8255" b="952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195" cy="3781425"/>
                        </a:xfrm>
                        <a:prstGeom prst="rect">
                          <a:avLst/>
                        </a:prstGeom>
                        <a:solidFill>
                          <a:srgbClr val="FFFFFF"/>
                        </a:solidFill>
                        <a:ln w="9525">
                          <a:noFill/>
                          <a:miter lim="800000"/>
                          <a:headEnd/>
                          <a:tailEnd/>
                        </a:ln>
                      </wps:spPr>
                      <wps:txbx>
                        <w:txbxContent>
                          <w:p w14:paraId="50668557" w14:textId="77777777" w:rsidR="00BB3E60" w:rsidRPr="00361AD4" w:rsidRDefault="00BB3E60" w:rsidP="0004076C">
                            <w:pPr>
                              <w:jc w:val="center"/>
                              <w:rPr>
                                <w:lang w:val="en-US"/>
                              </w:rPr>
                            </w:pPr>
                            <w:r w:rsidRPr="003C3733">
                              <w:rPr>
                                <w:rFonts w:ascii="Times New Roman" w:hAnsi="Times New Roman" w:cs="Times New Roman"/>
                                <w:noProof/>
                                <w:sz w:val="24"/>
                                <w:szCs w:val="24"/>
                                <w:lang w:val="en-US"/>
                              </w:rPr>
                              <w:drawing>
                                <wp:inline distT="0" distB="0" distL="0" distR="0" wp14:anchorId="1D163887" wp14:editId="78835E45">
                                  <wp:extent cx="2084400" cy="3445200"/>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4400" cy="34452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F8F10" id="_x0000_s1038" type="#_x0000_t202" style="position:absolute;left:0;text-align:left;margin-left:140.4pt;margin-top:0;width:192.85pt;height:297.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" stroked="f">
                <v:textbox>
                  <w:txbxContent>
                    <w:p w14:paraId="50668557" w14:textId="77777777" w:rsidR="00BB3E60" w:rsidRPr="00361AD4" w:rsidRDefault="00BB3E60" w:rsidP="0004076C">
                      <w:pPr>
                        <w:jc w:val="center"/>
                        <w:rPr>
                          <w:lang w:val="en-US"/>
                        </w:rPr>
                      </w:pPr>
                      <w:r w:rsidRPr="003C3733">
                        <w:rPr>
                          <w:rFonts w:ascii="Times New Roman" w:hAnsi="Times New Roman" w:cs="Times New Roman"/>
                          <w:noProof/>
                          <w:sz w:val="24"/>
                          <w:szCs w:val="24"/>
                          <w:lang w:val="en-US"/>
                        </w:rPr>
                        <w:drawing>
                          <wp:inline distT="0" distB="0" distL="0" distR="0" wp14:anchorId="1D163887" wp14:editId="78835E45">
                            <wp:extent cx="2084400" cy="3445200"/>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4400" cy="3445200"/>
                                    </a:xfrm>
                                    <a:prstGeom prst="rect">
                                      <a:avLst/>
                                    </a:prstGeom>
                                    <a:noFill/>
                                    <a:ln>
                                      <a:noFill/>
                                    </a:ln>
                                  </pic:spPr>
                                </pic:pic>
                              </a:graphicData>
                            </a:graphic>
                          </wp:inline>
                        </w:drawing>
                      </w:r>
                    </w:p>
                  </w:txbxContent>
                </v:textbox>
                <w10:wrap type="square" anchorx="margin"/>
              </v:shape>
            </w:pict>
          </mc:Fallback>
        </mc:AlternateContent>
      </w:r>
    </w:p>
    <w:p w14:paraId="75115FDD" w14:textId="77777777" w:rsidR="0004076C" w:rsidRPr="0055614B" w:rsidRDefault="0004076C" w:rsidP="00112C9A">
      <w:pPr>
        <w:keepNext/>
        <w:spacing w:after="0" w:line="276" w:lineRule="auto"/>
        <w:jc w:val="both"/>
        <w:rPr>
          <w:rFonts w:ascii="Times New Roman" w:hAnsi="Times New Roman" w:cs="Times New Roman"/>
          <w:sz w:val="24"/>
          <w:szCs w:val="24"/>
          <w:lang w:val="en-GB"/>
        </w:rPr>
      </w:pPr>
    </w:p>
    <w:p w14:paraId="369788FD" w14:textId="77777777" w:rsidR="0004076C" w:rsidRPr="0055614B" w:rsidRDefault="0004076C" w:rsidP="00112C9A">
      <w:pPr>
        <w:keepNext/>
        <w:spacing w:after="0" w:line="276" w:lineRule="auto"/>
        <w:jc w:val="both"/>
        <w:rPr>
          <w:rFonts w:ascii="Times New Roman" w:hAnsi="Times New Roman" w:cs="Times New Roman"/>
          <w:sz w:val="24"/>
          <w:szCs w:val="24"/>
          <w:lang w:val="en-GB"/>
        </w:rPr>
      </w:pPr>
    </w:p>
    <w:p w14:paraId="6E6F145E" w14:textId="77777777" w:rsidR="0004076C" w:rsidRPr="0055614B" w:rsidRDefault="0004076C" w:rsidP="00112C9A">
      <w:pPr>
        <w:keepNext/>
        <w:spacing w:after="0" w:line="276" w:lineRule="auto"/>
        <w:jc w:val="both"/>
        <w:rPr>
          <w:rFonts w:ascii="Times New Roman" w:hAnsi="Times New Roman" w:cs="Times New Roman"/>
          <w:sz w:val="24"/>
          <w:szCs w:val="24"/>
          <w:lang w:val="en-GB"/>
        </w:rPr>
      </w:pPr>
    </w:p>
    <w:p w14:paraId="366D5EC6" w14:textId="77777777" w:rsidR="0004076C" w:rsidRPr="0055614B" w:rsidRDefault="0004076C" w:rsidP="00112C9A">
      <w:pPr>
        <w:keepNext/>
        <w:spacing w:after="0" w:line="276" w:lineRule="auto"/>
        <w:jc w:val="both"/>
        <w:rPr>
          <w:rFonts w:ascii="Times New Roman" w:hAnsi="Times New Roman" w:cs="Times New Roman"/>
          <w:sz w:val="24"/>
          <w:szCs w:val="24"/>
          <w:lang w:val="en-GB"/>
        </w:rPr>
      </w:pPr>
    </w:p>
    <w:p w14:paraId="1CD998E4" w14:textId="77777777" w:rsidR="0004076C" w:rsidRPr="0055614B" w:rsidRDefault="0004076C" w:rsidP="00112C9A">
      <w:pPr>
        <w:keepNext/>
        <w:spacing w:after="0" w:line="276" w:lineRule="auto"/>
        <w:jc w:val="both"/>
        <w:rPr>
          <w:rFonts w:ascii="Times New Roman" w:hAnsi="Times New Roman" w:cs="Times New Roman"/>
          <w:sz w:val="24"/>
          <w:szCs w:val="24"/>
          <w:lang w:val="en-GB"/>
        </w:rPr>
      </w:pPr>
    </w:p>
    <w:p w14:paraId="62CB16D4" w14:textId="77777777" w:rsidR="0004076C" w:rsidRPr="0055614B" w:rsidRDefault="0004076C" w:rsidP="00112C9A">
      <w:pPr>
        <w:keepNext/>
        <w:spacing w:after="0" w:line="276" w:lineRule="auto"/>
        <w:jc w:val="both"/>
        <w:rPr>
          <w:rFonts w:ascii="Times New Roman" w:hAnsi="Times New Roman" w:cs="Times New Roman"/>
          <w:sz w:val="24"/>
          <w:szCs w:val="24"/>
          <w:lang w:val="en-GB"/>
        </w:rPr>
      </w:pPr>
    </w:p>
    <w:p w14:paraId="24379F1B" w14:textId="77777777" w:rsidR="0004076C" w:rsidRPr="0055614B" w:rsidRDefault="0004076C" w:rsidP="00112C9A">
      <w:pPr>
        <w:keepNext/>
        <w:spacing w:after="0" w:line="276" w:lineRule="auto"/>
        <w:jc w:val="both"/>
        <w:rPr>
          <w:rFonts w:ascii="Times New Roman" w:hAnsi="Times New Roman" w:cs="Times New Roman"/>
          <w:sz w:val="24"/>
          <w:szCs w:val="24"/>
          <w:lang w:val="en-GB"/>
        </w:rPr>
      </w:pPr>
    </w:p>
    <w:p w14:paraId="04DF8B5B" w14:textId="77777777" w:rsidR="0004076C" w:rsidRPr="0055614B" w:rsidRDefault="0004076C" w:rsidP="00112C9A">
      <w:pPr>
        <w:keepNext/>
        <w:spacing w:after="0" w:line="276" w:lineRule="auto"/>
        <w:jc w:val="both"/>
        <w:rPr>
          <w:rFonts w:ascii="Times New Roman" w:hAnsi="Times New Roman" w:cs="Times New Roman"/>
          <w:sz w:val="24"/>
          <w:szCs w:val="24"/>
          <w:lang w:val="en-GB"/>
        </w:rPr>
      </w:pPr>
    </w:p>
    <w:p w14:paraId="0EF1CC8C" w14:textId="77777777" w:rsidR="0004076C" w:rsidRPr="0055614B" w:rsidRDefault="0004076C" w:rsidP="00112C9A">
      <w:pPr>
        <w:keepNext/>
        <w:spacing w:after="0" w:line="276" w:lineRule="auto"/>
        <w:jc w:val="both"/>
        <w:rPr>
          <w:rFonts w:ascii="Times New Roman" w:hAnsi="Times New Roman" w:cs="Times New Roman"/>
          <w:sz w:val="24"/>
          <w:szCs w:val="24"/>
          <w:lang w:val="en-GB"/>
        </w:rPr>
      </w:pPr>
    </w:p>
    <w:p w14:paraId="6D40C9F5" w14:textId="77777777" w:rsidR="0004076C" w:rsidRPr="0055614B" w:rsidRDefault="0004076C" w:rsidP="00112C9A">
      <w:pPr>
        <w:keepNext/>
        <w:spacing w:after="0" w:line="276" w:lineRule="auto"/>
        <w:jc w:val="both"/>
        <w:rPr>
          <w:rFonts w:ascii="Times New Roman" w:hAnsi="Times New Roman" w:cs="Times New Roman"/>
          <w:sz w:val="24"/>
          <w:szCs w:val="24"/>
          <w:lang w:val="en-GB"/>
        </w:rPr>
      </w:pPr>
    </w:p>
    <w:p w14:paraId="6990B78F" w14:textId="77777777" w:rsidR="0004076C" w:rsidRPr="0055614B" w:rsidRDefault="0004076C" w:rsidP="00112C9A">
      <w:pPr>
        <w:keepNext/>
        <w:spacing w:after="0" w:line="276" w:lineRule="auto"/>
        <w:jc w:val="both"/>
        <w:rPr>
          <w:rFonts w:ascii="Times New Roman" w:hAnsi="Times New Roman" w:cs="Times New Roman"/>
          <w:sz w:val="24"/>
          <w:szCs w:val="24"/>
          <w:lang w:val="en-GB"/>
        </w:rPr>
      </w:pPr>
    </w:p>
    <w:p w14:paraId="6FDED704" w14:textId="77777777" w:rsidR="0004076C" w:rsidRPr="0055614B" w:rsidRDefault="0004076C" w:rsidP="00112C9A">
      <w:pPr>
        <w:keepNext/>
        <w:spacing w:after="0" w:line="276" w:lineRule="auto"/>
        <w:jc w:val="both"/>
        <w:rPr>
          <w:rFonts w:ascii="Times New Roman" w:hAnsi="Times New Roman" w:cs="Times New Roman"/>
          <w:sz w:val="24"/>
          <w:szCs w:val="24"/>
          <w:lang w:val="en-GB"/>
        </w:rPr>
      </w:pPr>
    </w:p>
    <w:p w14:paraId="52EBAE23" w14:textId="77777777" w:rsidR="0004076C" w:rsidRPr="0055614B" w:rsidRDefault="0004076C" w:rsidP="00112C9A">
      <w:pPr>
        <w:keepNext/>
        <w:spacing w:after="0" w:line="276" w:lineRule="auto"/>
        <w:jc w:val="both"/>
        <w:rPr>
          <w:rFonts w:ascii="Times New Roman" w:hAnsi="Times New Roman" w:cs="Times New Roman"/>
          <w:sz w:val="24"/>
          <w:szCs w:val="24"/>
          <w:lang w:val="en-GB"/>
        </w:rPr>
      </w:pPr>
    </w:p>
    <w:p w14:paraId="36844DF5" w14:textId="77777777" w:rsidR="0004076C" w:rsidRPr="0055614B" w:rsidRDefault="0004076C" w:rsidP="00112C9A">
      <w:pPr>
        <w:keepNext/>
        <w:spacing w:after="0" w:line="276" w:lineRule="auto"/>
        <w:jc w:val="both"/>
        <w:rPr>
          <w:rFonts w:ascii="Times New Roman" w:hAnsi="Times New Roman" w:cs="Times New Roman"/>
          <w:sz w:val="24"/>
          <w:szCs w:val="24"/>
          <w:lang w:val="en-GB"/>
        </w:rPr>
      </w:pPr>
    </w:p>
    <w:p w14:paraId="0CAF704C" w14:textId="77777777" w:rsidR="0004076C" w:rsidRPr="0055614B" w:rsidRDefault="0004076C" w:rsidP="00112C9A">
      <w:pPr>
        <w:keepNext/>
        <w:spacing w:after="0" w:line="276" w:lineRule="auto"/>
        <w:jc w:val="both"/>
        <w:rPr>
          <w:rFonts w:ascii="Times New Roman" w:hAnsi="Times New Roman" w:cs="Times New Roman"/>
          <w:sz w:val="24"/>
          <w:szCs w:val="24"/>
          <w:lang w:val="en-GB"/>
        </w:rPr>
      </w:pPr>
    </w:p>
    <w:p w14:paraId="4173C13E" w14:textId="77777777" w:rsidR="0004076C" w:rsidRPr="0055614B" w:rsidRDefault="0004076C" w:rsidP="00112C9A">
      <w:pPr>
        <w:keepNext/>
        <w:spacing w:after="0" w:line="276" w:lineRule="auto"/>
        <w:jc w:val="both"/>
        <w:rPr>
          <w:rFonts w:ascii="Times New Roman" w:hAnsi="Times New Roman" w:cs="Times New Roman"/>
          <w:sz w:val="24"/>
          <w:szCs w:val="24"/>
          <w:lang w:val="en-GB"/>
        </w:rPr>
      </w:pPr>
    </w:p>
    <w:p w14:paraId="10C932C1" w14:textId="77777777" w:rsidR="0004076C" w:rsidRPr="0055614B" w:rsidRDefault="004736D3" w:rsidP="004736D3">
      <w:pPr>
        <w:keepNext/>
        <w:spacing w:after="0" w:line="276" w:lineRule="auto"/>
        <w:ind w:firstLine="720"/>
        <w:jc w:val="both"/>
        <w:rPr>
          <w:rFonts w:ascii="Times New Roman" w:hAnsi="Times New Roman" w:cs="Times New Roman"/>
          <w:sz w:val="24"/>
          <w:szCs w:val="24"/>
          <w:lang w:val="en-GB"/>
        </w:rPr>
      </w:pPr>
      <w:r w:rsidRPr="0055614B">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4AC15862" wp14:editId="76687693">
                <wp:simplePos x="0" y="0"/>
                <wp:positionH relativeFrom="margin">
                  <wp:posOffset>-5080</wp:posOffset>
                </wp:positionH>
                <wp:positionV relativeFrom="paragraph">
                  <wp:posOffset>174855</wp:posOffset>
                </wp:positionV>
                <wp:extent cx="5948680" cy="635"/>
                <wp:effectExtent l="0" t="0" r="0" b="0"/>
                <wp:wrapSquare wrapText="bothSides"/>
                <wp:docPr id="205" name="Text Box 205"/>
                <wp:cNvGraphicFramePr/>
                <a:graphic xmlns:a="http://schemas.openxmlformats.org/drawingml/2006/main">
                  <a:graphicData uri="http://schemas.microsoft.com/office/word/2010/wordprocessingShape">
                    <wps:wsp>
                      <wps:cNvSpPr txBox="1"/>
                      <wps:spPr>
                        <a:xfrm>
                          <a:off x="0" y="0"/>
                          <a:ext cx="5948680" cy="635"/>
                        </a:xfrm>
                        <a:prstGeom prst="rect">
                          <a:avLst/>
                        </a:prstGeom>
                        <a:solidFill>
                          <a:prstClr val="white"/>
                        </a:solidFill>
                        <a:ln>
                          <a:noFill/>
                        </a:ln>
                      </wps:spPr>
                      <wps:txbx>
                        <w:txbxContent>
                          <w:p w14:paraId="55F555F3" w14:textId="0209F4D6" w:rsidR="00BB3E60" w:rsidRPr="0004076C" w:rsidRDefault="00BB3E60" w:rsidP="0004076C">
                            <w:pPr>
                              <w:pStyle w:val="Caption"/>
                              <w:jc w:val="center"/>
                              <w:rPr>
                                <w:rFonts w:ascii="Times New Roman" w:hAnsi="Times New Roman" w:cs="Times New Roman"/>
                                <w:b/>
                                <w:i w:val="0"/>
                                <w:noProof/>
                                <w:color w:val="auto"/>
                                <w:sz w:val="20"/>
                                <w:lang w:val="en-US"/>
                              </w:rPr>
                            </w:pPr>
                            <w:r w:rsidRPr="0004076C">
                              <w:rPr>
                                <w:rFonts w:ascii="Times New Roman" w:hAnsi="Times New Roman" w:cs="Times New Roman"/>
                                <w:b/>
                                <w:i w:val="0"/>
                                <w:color w:val="auto"/>
                                <w:sz w:val="20"/>
                              </w:rPr>
                              <w:t>Figure 3.2</w:t>
                            </w:r>
                            <w:r w:rsidRPr="0004076C">
                              <w:rPr>
                                <w:rFonts w:ascii="Times New Roman" w:hAnsi="Times New Roman" w:cs="Times New Roman"/>
                                <w:i w:val="0"/>
                                <w:color w:val="auto"/>
                                <w:sz w:val="20"/>
                              </w:rPr>
                              <w:t xml:space="preserve"> Different geometric configurations for a vortex ring generator. (top) orifice, (b</w:t>
                            </w:r>
                            <w:r>
                              <w:rPr>
                                <w:rFonts w:ascii="Times New Roman" w:hAnsi="Times New Roman" w:cs="Times New Roman"/>
                                <w:i w:val="0"/>
                                <w:color w:val="auto"/>
                                <w:sz w:val="20"/>
                              </w:rPr>
                              <w:t>ottom) nozzle (reproduced from Shariff &amp; Leonard (</w:t>
                            </w:r>
                            <w:r w:rsidRPr="0004076C">
                              <w:rPr>
                                <w:rFonts w:ascii="Times New Roman" w:hAnsi="Times New Roman" w:cs="Times New Roman"/>
                                <w:i w:val="0"/>
                                <w:color w:val="auto"/>
                                <w:sz w:val="20"/>
                              </w:rPr>
                              <w:t>1992))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AC15862" id="Text Box 205" o:spid="_x0000_s1039" type="#_x0000_t202" style="position:absolute;left:0;text-align:left;margin-left:-.4pt;margin-top:13.75pt;width:468.4pt;height:.05pt;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" stroked="f">
                <v:textbox style="mso-fit-shape-to-text:t" inset="0,0,0,0">
                  <w:txbxContent>
                    <w:p w14:paraId="55F555F3" w14:textId="0209F4D6" w:rsidR="00BB3E60" w:rsidRPr="0004076C" w:rsidRDefault="00BB3E60" w:rsidP="0004076C">
                      <w:pPr>
                        <w:pStyle w:val="Caption"/>
                        <w:jc w:val="center"/>
                        <w:rPr>
                          <w:rFonts w:ascii="Times New Roman" w:hAnsi="Times New Roman" w:cs="Times New Roman"/>
                          <w:b/>
                          <w:i w:val="0"/>
                          <w:noProof/>
                          <w:color w:val="auto"/>
                          <w:sz w:val="20"/>
                          <w:lang w:val="en-US"/>
                        </w:rPr>
                      </w:pPr>
                      <w:r w:rsidRPr="0004076C">
                        <w:rPr>
                          <w:rFonts w:ascii="Times New Roman" w:hAnsi="Times New Roman" w:cs="Times New Roman"/>
                          <w:b/>
                          <w:i w:val="0"/>
                          <w:color w:val="auto"/>
                          <w:sz w:val="20"/>
                        </w:rPr>
                        <w:t>Figure 3.2</w:t>
                      </w:r>
                      <w:r w:rsidRPr="0004076C">
                        <w:rPr>
                          <w:rFonts w:ascii="Times New Roman" w:hAnsi="Times New Roman" w:cs="Times New Roman"/>
                          <w:i w:val="0"/>
                          <w:color w:val="auto"/>
                          <w:sz w:val="20"/>
                        </w:rPr>
                        <w:t xml:space="preserve"> Different geometric configurations for a vortex ring generator. (top) orifice, (b</w:t>
                      </w:r>
                      <w:r>
                        <w:rPr>
                          <w:rFonts w:ascii="Times New Roman" w:hAnsi="Times New Roman" w:cs="Times New Roman"/>
                          <w:i w:val="0"/>
                          <w:color w:val="auto"/>
                          <w:sz w:val="20"/>
                        </w:rPr>
                        <w:t>ottom) nozzle (reproduced from Shariff &amp; Leonard (</w:t>
                      </w:r>
                      <w:r w:rsidRPr="0004076C">
                        <w:rPr>
                          <w:rFonts w:ascii="Times New Roman" w:hAnsi="Times New Roman" w:cs="Times New Roman"/>
                          <w:i w:val="0"/>
                          <w:color w:val="auto"/>
                          <w:sz w:val="20"/>
                        </w:rPr>
                        <w:t>1992))</w:t>
                      </w:r>
                    </w:p>
                  </w:txbxContent>
                </v:textbox>
                <w10:wrap type="square" anchorx="margin"/>
              </v:shape>
            </w:pict>
          </mc:Fallback>
        </mc:AlternateContent>
      </w:r>
      <w:r w:rsidR="001501E5" w:rsidRPr="0055614B">
        <w:rPr>
          <w:rFonts w:ascii="Times New Roman" w:hAnsi="Times New Roman" w:cs="Times New Roman"/>
          <w:sz w:val="24"/>
          <w:szCs w:val="24"/>
          <w:lang w:val="en-GB"/>
        </w:rPr>
        <w:t xml:space="preserve">2. </w:t>
      </w:r>
      <w:r w:rsidR="0004076C" w:rsidRPr="0055614B">
        <w:rPr>
          <w:rFonts w:ascii="Times New Roman" w:hAnsi="Times New Roman" w:cs="Times New Roman"/>
          <w:sz w:val="24"/>
          <w:szCs w:val="24"/>
          <w:lang w:val="en-GB"/>
        </w:rPr>
        <w:t xml:space="preserve">Generator model </w:t>
      </w:r>
      <w:r w:rsidR="009860C5" w:rsidRPr="0055614B">
        <w:rPr>
          <w:rFonts w:ascii="Times New Roman" w:hAnsi="Times New Roman" w:cs="Times New Roman"/>
          <w:sz w:val="24"/>
          <w:szCs w:val="24"/>
          <w:lang w:val="en-GB"/>
        </w:rPr>
        <w:t>(</w:t>
      </w:r>
      <w:r w:rsidR="0004076C" w:rsidRPr="0055614B">
        <w:rPr>
          <w:rFonts w:ascii="Times New Roman" w:hAnsi="Times New Roman" w:cs="Times New Roman"/>
          <w:sz w:val="24"/>
          <w:szCs w:val="24"/>
          <w:lang w:val="en-GB"/>
        </w:rPr>
        <w:t>piston-cylinder arrangements</w:t>
      </w:r>
      <w:r w:rsidR="009860C5" w:rsidRPr="0055614B">
        <w:rPr>
          <w:rFonts w:ascii="Times New Roman" w:hAnsi="Times New Roman" w:cs="Times New Roman"/>
          <w:sz w:val="24"/>
          <w:szCs w:val="24"/>
          <w:lang w:val="en-GB"/>
        </w:rPr>
        <w:t>)(see Figure 3.3)</w:t>
      </w:r>
    </w:p>
    <w:p w14:paraId="11ACD7AE" w14:textId="77777777" w:rsidR="009860C5" w:rsidRPr="0055614B" w:rsidRDefault="009860C5" w:rsidP="00112C9A">
      <w:pPr>
        <w:pStyle w:val="ListParagraph"/>
        <w:numPr>
          <w:ilvl w:val="1"/>
          <w:numId w:val="41"/>
        </w:numPr>
        <w:spacing w:after="0" w:line="276" w:lineRule="auto"/>
        <w:jc w:val="both"/>
        <w:rPr>
          <w:rFonts w:ascii="Times New Roman" w:hAnsi="Times New Roman" w:cs="Times New Roman"/>
          <w:sz w:val="28"/>
          <w:szCs w:val="24"/>
        </w:rPr>
      </w:pPr>
      <w:r w:rsidRPr="0055614B">
        <w:rPr>
          <w:rFonts w:ascii="Times New Roman" w:hAnsi="Times New Roman" w:cs="Times New Roman"/>
          <w:sz w:val="24"/>
        </w:rPr>
        <w:t>Plug inlet velocity, equal to the piston velocity, specified at the entry of the cylinder. Flow development within the cylinder is also simulated</w:t>
      </w:r>
    </w:p>
    <w:p w14:paraId="2EDADF37" w14:textId="77777777" w:rsidR="009860C5" w:rsidRPr="0055614B" w:rsidRDefault="009860C5" w:rsidP="00112C9A">
      <w:pPr>
        <w:pStyle w:val="ListParagraph"/>
        <w:numPr>
          <w:ilvl w:val="1"/>
          <w:numId w:val="41"/>
        </w:numPr>
        <w:spacing w:after="0" w:line="276" w:lineRule="auto"/>
        <w:jc w:val="both"/>
        <w:rPr>
          <w:rFonts w:ascii="Times New Roman" w:hAnsi="Times New Roman" w:cs="Times New Roman"/>
          <w:sz w:val="28"/>
          <w:szCs w:val="24"/>
        </w:rPr>
      </w:pPr>
      <w:r w:rsidRPr="0055614B">
        <w:rPr>
          <w:rFonts w:ascii="Times New Roman" w:hAnsi="Times New Roman" w:cs="Times New Roman"/>
          <w:sz w:val="24"/>
        </w:rPr>
        <w:t>Specified discharge velocity</w:t>
      </w:r>
      <w:r w:rsidR="00843ADE" w:rsidRPr="0055614B">
        <w:rPr>
          <w:rFonts w:ascii="Times New Roman" w:hAnsi="Times New Roman" w:cs="Times New Roman"/>
          <w:sz w:val="24"/>
        </w:rPr>
        <w:t xml:space="preserve"> (SVD)</w:t>
      </w:r>
      <w:r w:rsidRPr="0055614B">
        <w:rPr>
          <w:rFonts w:ascii="Times New Roman" w:hAnsi="Times New Roman" w:cs="Times New Roman"/>
          <w:sz w:val="24"/>
        </w:rPr>
        <w:t>, i.e. space- and time- dependent velocity profile</w:t>
      </w:r>
      <w:r w:rsidR="00836D3E" w:rsidRPr="0055614B">
        <w:rPr>
          <w:rFonts w:ascii="Times New Roman" w:hAnsi="Times New Roman" w:cs="Times New Roman"/>
          <w:sz w:val="24"/>
        </w:rPr>
        <w:t xml:space="preserve"> </w:t>
      </w:r>
      <w:r w:rsidRPr="0055614B">
        <w:rPr>
          <w:rFonts w:ascii="Times New Roman" w:hAnsi="Times New Roman" w:cs="Times New Roman"/>
          <w:sz w:val="24"/>
        </w:rPr>
        <w:t>prescribed at the orifice</w:t>
      </w:r>
    </w:p>
    <w:p w14:paraId="1DB212E1" w14:textId="77777777" w:rsidR="00836D3E" w:rsidRPr="0055614B" w:rsidRDefault="00836D3E" w:rsidP="00836D3E">
      <w:pPr>
        <w:spacing w:after="0" w:line="276" w:lineRule="auto"/>
        <w:jc w:val="both"/>
        <w:rPr>
          <w:rFonts w:ascii="Times New Roman" w:hAnsi="Times New Roman" w:cs="Times New Roman"/>
          <w:sz w:val="28"/>
          <w:szCs w:val="24"/>
          <w:lang w:val="en-GB"/>
        </w:rPr>
      </w:pPr>
      <w:r w:rsidRPr="0055614B">
        <w:rPr>
          <w:rFonts w:ascii="Times New Roman" w:hAnsi="Times New Roman" w:cs="Times New Roman"/>
          <w:noProof/>
          <w:sz w:val="28"/>
          <w:szCs w:val="24"/>
          <w:lang w:val="en-US"/>
        </w:rPr>
        <w:lastRenderedPageBreak/>
        <mc:AlternateContent>
          <mc:Choice Requires="wps">
            <w:drawing>
              <wp:anchor distT="45720" distB="45720" distL="114300" distR="114300" simplePos="0" relativeHeight="251686912" behindDoc="0" locked="0" layoutInCell="1" allowOverlap="1" wp14:anchorId="2099D07A" wp14:editId="47DFA186">
                <wp:simplePos x="0" y="0"/>
                <wp:positionH relativeFrom="margin">
                  <wp:align>center</wp:align>
                </wp:positionH>
                <wp:positionV relativeFrom="paragraph">
                  <wp:posOffset>33655</wp:posOffset>
                </wp:positionV>
                <wp:extent cx="4050030" cy="2552700"/>
                <wp:effectExtent l="0" t="0" r="762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030" cy="2552700"/>
                        </a:xfrm>
                        <a:prstGeom prst="rect">
                          <a:avLst/>
                        </a:prstGeom>
                        <a:solidFill>
                          <a:srgbClr val="FFFFFF"/>
                        </a:solidFill>
                        <a:ln w="9525">
                          <a:noFill/>
                          <a:miter lim="800000"/>
                          <a:headEnd/>
                          <a:tailEnd/>
                        </a:ln>
                      </wps:spPr>
                      <wps:txbx>
                        <w:txbxContent>
                          <w:p w14:paraId="548100CB" w14:textId="77777777" w:rsidR="00BB3E60" w:rsidRPr="00836D3E" w:rsidRDefault="00BB3E60" w:rsidP="00836D3E">
                            <w:pPr>
                              <w:jc w:val="center"/>
                              <w:rPr>
                                <w:lang w:val="en-US"/>
                              </w:rPr>
                            </w:pPr>
                            <w:r w:rsidRPr="00466FE0">
                              <w:rPr>
                                <w:rFonts w:ascii="Times New Roman" w:hAnsi="Times New Roman" w:cs="Times New Roman"/>
                                <w:noProof/>
                                <w:sz w:val="24"/>
                                <w:szCs w:val="24"/>
                                <w:lang w:val="en-US"/>
                              </w:rPr>
                              <w:drawing>
                                <wp:inline distT="0" distB="0" distL="0" distR="0" wp14:anchorId="62C47BFE" wp14:editId="26D5B417">
                                  <wp:extent cx="3862800" cy="2476800"/>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JPG"/>
                                          <pic:cNvPicPr/>
                                        </pic:nvPicPr>
                                        <pic:blipFill>
                                          <a:blip r:embed="rId25">
                                            <a:extLst>
                                              <a:ext uri="{28A0092B-C50C-407E-A947-70E740481C1C}">
                                                <a14:useLocalDpi xmlns:a14="http://schemas.microsoft.com/office/drawing/2010/main" val="0"/>
                                              </a:ext>
                                            </a:extLst>
                                          </a:blip>
                                          <a:stretch>
                                            <a:fillRect/>
                                          </a:stretch>
                                        </pic:blipFill>
                                        <pic:spPr>
                                          <a:xfrm>
                                            <a:off x="0" y="0"/>
                                            <a:ext cx="3862800" cy="24768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9D07A" id="_x0000_s1040" type="#_x0000_t202" style="position:absolute;left:0;text-align:left;margin-left:0;margin-top:2.65pt;width:318.9pt;height:201pt;z-index:2516869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" stroked="f">
                <v:textbox>
                  <w:txbxContent>
                    <w:p w14:paraId="548100CB" w14:textId="77777777" w:rsidR="00BB3E60" w:rsidRPr="00836D3E" w:rsidRDefault="00BB3E60" w:rsidP="00836D3E">
                      <w:pPr>
                        <w:jc w:val="center"/>
                        <w:rPr>
                          <w:lang w:val="en-US"/>
                        </w:rPr>
                      </w:pPr>
                      <w:r w:rsidRPr="00466FE0">
                        <w:rPr>
                          <w:rFonts w:ascii="Times New Roman" w:hAnsi="Times New Roman" w:cs="Times New Roman"/>
                          <w:noProof/>
                          <w:sz w:val="24"/>
                          <w:szCs w:val="24"/>
                          <w:lang w:val="en-US"/>
                        </w:rPr>
                        <w:drawing>
                          <wp:inline distT="0" distB="0" distL="0" distR="0" wp14:anchorId="62C47BFE" wp14:editId="26D5B417">
                            <wp:extent cx="3862800" cy="2476800"/>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JPG"/>
                                    <pic:cNvPicPr/>
                                  </pic:nvPicPr>
                                  <pic:blipFill>
                                    <a:blip r:embed="rId25">
                                      <a:extLst>
                                        <a:ext uri="{28A0092B-C50C-407E-A947-70E740481C1C}">
                                          <a14:useLocalDpi xmlns:a14="http://schemas.microsoft.com/office/drawing/2010/main" val="0"/>
                                        </a:ext>
                                      </a:extLst>
                                    </a:blip>
                                    <a:stretch>
                                      <a:fillRect/>
                                    </a:stretch>
                                  </pic:blipFill>
                                  <pic:spPr>
                                    <a:xfrm>
                                      <a:off x="0" y="0"/>
                                      <a:ext cx="3862800" cy="2476800"/>
                                    </a:xfrm>
                                    <a:prstGeom prst="rect">
                                      <a:avLst/>
                                    </a:prstGeom>
                                  </pic:spPr>
                                </pic:pic>
                              </a:graphicData>
                            </a:graphic>
                          </wp:inline>
                        </w:drawing>
                      </w:r>
                    </w:p>
                  </w:txbxContent>
                </v:textbox>
                <w10:wrap type="square" anchorx="margin"/>
              </v:shape>
            </w:pict>
          </mc:Fallback>
        </mc:AlternateContent>
      </w:r>
    </w:p>
    <w:p w14:paraId="538B09AB" w14:textId="77777777" w:rsidR="0004076C" w:rsidRPr="0055614B" w:rsidRDefault="0004076C" w:rsidP="00112C9A">
      <w:pPr>
        <w:keepNext/>
        <w:spacing w:after="0" w:line="276" w:lineRule="auto"/>
        <w:jc w:val="both"/>
        <w:rPr>
          <w:rFonts w:ascii="Times New Roman" w:hAnsi="Times New Roman" w:cs="Times New Roman"/>
          <w:sz w:val="24"/>
          <w:szCs w:val="24"/>
          <w:lang w:val="en-GB"/>
        </w:rPr>
      </w:pPr>
    </w:p>
    <w:p w14:paraId="17FECD59" w14:textId="77777777" w:rsidR="0004076C" w:rsidRPr="0055614B" w:rsidRDefault="0004076C" w:rsidP="00112C9A">
      <w:pPr>
        <w:keepNext/>
        <w:spacing w:after="0" w:line="276" w:lineRule="auto"/>
        <w:jc w:val="both"/>
        <w:rPr>
          <w:rFonts w:ascii="Times New Roman" w:hAnsi="Times New Roman" w:cs="Times New Roman"/>
          <w:sz w:val="24"/>
          <w:szCs w:val="24"/>
          <w:lang w:val="en-GB"/>
        </w:rPr>
      </w:pPr>
    </w:p>
    <w:p w14:paraId="25189C36" w14:textId="77777777" w:rsidR="0004076C" w:rsidRPr="0055614B" w:rsidRDefault="0004076C" w:rsidP="00836D3E">
      <w:pPr>
        <w:keepNext/>
        <w:spacing w:after="0" w:line="276" w:lineRule="auto"/>
        <w:jc w:val="center"/>
        <w:rPr>
          <w:rFonts w:ascii="Times New Roman" w:hAnsi="Times New Roman" w:cs="Times New Roman"/>
          <w:sz w:val="24"/>
          <w:szCs w:val="24"/>
          <w:lang w:val="en-GB"/>
        </w:rPr>
      </w:pPr>
    </w:p>
    <w:p w14:paraId="3C2D8508" w14:textId="77777777" w:rsidR="0004076C" w:rsidRPr="0055614B" w:rsidRDefault="0004076C" w:rsidP="00112C9A">
      <w:pPr>
        <w:keepNext/>
        <w:spacing w:after="0" w:line="276" w:lineRule="auto"/>
        <w:jc w:val="both"/>
        <w:rPr>
          <w:rFonts w:ascii="Times New Roman" w:hAnsi="Times New Roman" w:cs="Times New Roman"/>
          <w:sz w:val="24"/>
          <w:szCs w:val="24"/>
          <w:lang w:val="en-GB"/>
        </w:rPr>
      </w:pPr>
    </w:p>
    <w:p w14:paraId="39554D56" w14:textId="77777777" w:rsidR="0004076C" w:rsidRPr="0055614B" w:rsidRDefault="0004076C" w:rsidP="00112C9A">
      <w:pPr>
        <w:keepNext/>
        <w:spacing w:after="0" w:line="276" w:lineRule="auto"/>
        <w:jc w:val="both"/>
        <w:rPr>
          <w:rFonts w:ascii="Times New Roman" w:hAnsi="Times New Roman" w:cs="Times New Roman"/>
          <w:sz w:val="24"/>
          <w:szCs w:val="24"/>
          <w:lang w:val="en-GB"/>
        </w:rPr>
      </w:pPr>
    </w:p>
    <w:p w14:paraId="1884B662" w14:textId="77777777" w:rsidR="0004076C" w:rsidRPr="0055614B" w:rsidRDefault="0004076C" w:rsidP="00112C9A">
      <w:pPr>
        <w:keepNext/>
        <w:spacing w:after="0" w:line="276" w:lineRule="auto"/>
        <w:jc w:val="both"/>
        <w:rPr>
          <w:rFonts w:ascii="Times New Roman" w:hAnsi="Times New Roman" w:cs="Times New Roman"/>
          <w:sz w:val="24"/>
          <w:szCs w:val="24"/>
          <w:lang w:val="en-GB"/>
        </w:rPr>
      </w:pPr>
    </w:p>
    <w:p w14:paraId="365594C9" w14:textId="77777777" w:rsidR="0004076C" w:rsidRPr="0055614B" w:rsidRDefault="0004076C" w:rsidP="00112C9A">
      <w:pPr>
        <w:keepNext/>
        <w:spacing w:after="0" w:line="276" w:lineRule="auto"/>
        <w:jc w:val="both"/>
        <w:rPr>
          <w:rFonts w:ascii="Times New Roman" w:hAnsi="Times New Roman" w:cs="Times New Roman"/>
          <w:sz w:val="24"/>
          <w:szCs w:val="24"/>
          <w:lang w:val="en-GB"/>
        </w:rPr>
      </w:pPr>
    </w:p>
    <w:p w14:paraId="0C39ABEE" w14:textId="77777777" w:rsidR="0004076C" w:rsidRPr="0055614B" w:rsidRDefault="0004076C" w:rsidP="00112C9A">
      <w:pPr>
        <w:keepNext/>
        <w:spacing w:after="0" w:line="276" w:lineRule="auto"/>
        <w:jc w:val="both"/>
        <w:rPr>
          <w:rFonts w:ascii="Times New Roman" w:hAnsi="Times New Roman" w:cs="Times New Roman"/>
          <w:sz w:val="24"/>
          <w:szCs w:val="24"/>
          <w:lang w:val="en-GB"/>
        </w:rPr>
      </w:pPr>
    </w:p>
    <w:p w14:paraId="1B8572D3" w14:textId="77777777" w:rsidR="0004076C" w:rsidRPr="0055614B" w:rsidRDefault="0004076C" w:rsidP="00112C9A">
      <w:pPr>
        <w:keepNext/>
        <w:spacing w:after="0" w:line="276" w:lineRule="auto"/>
        <w:jc w:val="both"/>
        <w:rPr>
          <w:rFonts w:ascii="Times New Roman" w:hAnsi="Times New Roman" w:cs="Times New Roman"/>
          <w:sz w:val="24"/>
          <w:szCs w:val="24"/>
          <w:lang w:val="en-GB"/>
        </w:rPr>
      </w:pPr>
    </w:p>
    <w:p w14:paraId="6992C651" w14:textId="77777777" w:rsidR="0004076C" w:rsidRPr="0055614B" w:rsidRDefault="0004076C" w:rsidP="00112C9A">
      <w:pPr>
        <w:keepNext/>
        <w:spacing w:after="0" w:line="276" w:lineRule="auto"/>
        <w:jc w:val="both"/>
        <w:rPr>
          <w:rFonts w:ascii="Times New Roman" w:hAnsi="Times New Roman" w:cs="Times New Roman"/>
          <w:i/>
          <w:sz w:val="20"/>
          <w:szCs w:val="24"/>
          <w:lang w:val="en-GB"/>
        </w:rPr>
      </w:pPr>
    </w:p>
    <w:p w14:paraId="3ECEFE12" w14:textId="77777777" w:rsidR="001501E5" w:rsidRPr="0055614B" w:rsidRDefault="00836D3E" w:rsidP="00112C9A">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i/>
          <w:noProof/>
          <w:sz w:val="20"/>
          <w:szCs w:val="24"/>
          <w:lang w:val="en-US"/>
        </w:rPr>
        <mc:AlternateContent>
          <mc:Choice Requires="wps">
            <w:drawing>
              <wp:anchor distT="0" distB="0" distL="114300" distR="114300" simplePos="0" relativeHeight="251676672" behindDoc="0" locked="0" layoutInCell="1" allowOverlap="1" wp14:anchorId="69447D46" wp14:editId="0386E058">
                <wp:simplePos x="0" y="0"/>
                <wp:positionH relativeFrom="margin">
                  <wp:align>right</wp:align>
                </wp:positionH>
                <wp:positionV relativeFrom="paragraph">
                  <wp:posOffset>426085</wp:posOffset>
                </wp:positionV>
                <wp:extent cx="5937885" cy="635"/>
                <wp:effectExtent l="0" t="0" r="5715" b="0"/>
                <wp:wrapSquare wrapText="bothSides"/>
                <wp:docPr id="207" name="Text Box 207"/>
                <wp:cNvGraphicFramePr/>
                <a:graphic xmlns:a="http://schemas.openxmlformats.org/drawingml/2006/main">
                  <a:graphicData uri="http://schemas.microsoft.com/office/word/2010/wordprocessingShape">
                    <wps:wsp>
                      <wps:cNvSpPr txBox="1"/>
                      <wps:spPr>
                        <a:xfrm>
                          <a:off x="0" y="0"/>
                          <a:ext cx="5937885" cy="635"/>
                        </a:xfrm>
                        <a:prstGeom prst="rect">
                          <a:avLst/>
                        </a:prstGeom>
                        <a:solidFill>
                          <a:prstClr val="white"/>
                        </a:solidFill>
                        <a:ln>
                          <a:noFill/>
                        </a:ln>
                      </wps:spPr>
                      <wps:txbx>
                        <w:txbxContent>
                          <w:p w14:paraId="7E5C4666" w14:textId="77777777" w:rsidR="00BB3E60" w:rsidRPr="0004076C" w:rsidRDefault="00BB3E60" w:rsidP="0004076C">
                            <w:pPr>
                              <w:pStyle w:val="Caption"/>
                              <w:jc w:val="center"/>
                              <w:rPr>
                                <w:rFonts w:ascii="Times New Roman" w:hAnsi="Times New Roman" w:cs="Times New Roman"/>
                                <w:b/>
                                <w:i w:val="0"/>
                                <w:noProof/>
                                <w:color w:val="auto"/>
                                <w:sz w:val="28"/>
                                <w:szCs w:val="24"/>
                              </w:rPr>
                            </w:pPr>
                            <w:r w:rsidRPr="00C56364">
                              <w:rPr>
                                <w:rFonts w:ascii="Times New Roman" w:hAnsi="Times New Roman" w:cs="Times New Roman"/>
                                <w:b/>
                                <w:i w:val="0"/>
                                <w:color w:val="auto"/>
                                <w:sz w:val="20"/>
                              </w:rPr>
                              <w:t>Figure 3.3</w:t>
                            </w:r>
                            <w:r w:rsidRPr="0004076C">
                              <w:rPr>
                                <w:rFonts w:ascii="Times New Roman" w:hAnsi="Times New Roman" w:cs="Times New Roman"/>
                                <w:i w:val="0"/>
                                <w:color w:val="auto"/>
                                <w:sz w:val="20"/>
                              </w:rPr>
                              <w:t xml:space="preserve"> Computational domain for vortex ring simulation: (a) orifice, (b) tube, (c) specified discharge velocity (SVD) configurations. Reproduced from Danaila et al. (2009)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9447D46" id="Text Box 207" o:spid="_x0000_s1041" type="#_x0000_t202" style="position:absolute;left:0;text-align:left;margin-left:416.35pt;margin-top:33.55pt;width:467.55pt;height:.05pt;z-index:2516766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" stroked="f">
                <v:textbox style="mso-fit-shape-to-text:t" inset="0,0,0,0">
                  <w:txbxContent>
                    <w:p w14:paraId="7E5C4666" w14:textId="77777777" w:rsidR="00BB3E60" w:rsidRPr="0004076C" w:rsidRDefault="00BB3E60" w:rsidP="0004076C">
                      <w:pPr>
                        <w:pStyle w:val="Caption"/>
                        <w:jc w:val="center"/>
                        <w:rPr>
                          <w:rFonts w:ascii="Times New Roman" w:hAnsi="Times New Roman" w:cs="Times New Roman"/>
                          <w:b/>
                          <w:i w:val="0"/>
                          <w:noProof/>
                          <w:color w:val="auto"/>
                          <w:sz w:val="28"/>
                          <w:szCs w:val="24"/>
                        </w:rPr>
                      </w:pPr>
                      <w:r w:rsidRPr="00C56364">
                        <w:rPr>
                          <w:rFonts w:ascii="Times New Roman" w:hAnsi="Times New Roman" w:cs="Times New Roman"/>
                          <w:b/>
                          <w:i w:val="0"/>
                          <w:color w:val="auto"/>
                          <w:sz w:val="20"/>
                        </w:rPr>
                        <w:t>Figure 3.3</w:t>
                      </w:r>
                      <w:r w:rsidRPr="0004076C">
                        <w:rPr>
                          <w:rFonts w:ascii="Times New Roman" w:hAnsi="Times New Roman" w:cs="Times New Roman"/>
                          <w:i w:val="0"/>
                          <w:color w:val="auto"/>
                          <w:sz w:val="20"/>
                        </w:rPr>
                        <w:t xml:space="preserve"> Computational domain for vortex ring simulation: (a) orifice, (b) tube, (c) specified discharge velocity (SVD) configurations. Reproduced from Danaila et al. (2009)</w:t>
                      </w:r>
                    </w:p>
                  </w:txbxContent>
                </v:textbox>
                <w10:wrap type="square" anchorx="margin"/>
              </v:shape>
            </w:pict>
          </mc:Fallback>
        </mc:AlternateContent>
      </w:r>
    </w:p>
    <w:p w14:paraId="0BA1185A" w14:textId="77777777" w:rsidR="004D460E" w:rsidRDefault="004D460E" w:rsidP="00112C9A">
      <w:pPr>
        <w:spacing w:after="0" w:line="276" w:lineRule="auto"/>
        <w:jc w:val="both"/>
        <w:rPr>
          <w:rFonts w:ascii="Times New Roman" w:hAnsi="Times New Roman" w:cs="Times New Roman"/>
          <w:sz w:val="24"/>
          <w:szCs w:val="24"/>
          <w:lang w:val="en-GB"/>
        </w:rPr>
      </w:pPr>
    </w:p>
    <w:p w14:paraId="25F5E0EB" w14:textId="2ABF6562" w:rsidR="0004076C" w:rsidRPr="0055614B" w:rsidRDefault="0004076C" w:rsidP="00112C9A">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The </w:t>
      </w:r>
      <w:r w:rsidR="00843ADE" w:rsidRPr="0055614B">
        <w:rPr>
          <w:rFonts w:ascii="Times New Roman" w:hAnsi="Times New Roman" w:cs="Times New Roman"/>
          <w:sz w:val="24"/>
          <w:szCs w:val="24"/>
          <w:lang w:val="en-GB"/>
        </w:rPr>
        <w:t>SVD</w:t>
      </w:r>
      <w:r w:rsidRPr="0055614B">
        <w:rPr>
          <w:rFonts w:ascii="Times New Roman" w:hAnsi="Times New Roman" w:cs="Times New Roman"/>
          <w:sz w:val="24"/>
          <w:szCs w:val="24"/>
          <w:lang w:val="en-GB"/>
        </w:rPr>
        <w:t xml:space="preserve"> </w:t>
      </w:r>
      <w:r w:rsidR="00843ADE" w:rsidRPr="0055614B">
        <w:rPr>
          <w:rFonts w:ascii="Times New Roman" w:hAnsi="Times New Roman" w:cs="Times New Roman"/>
          <w:sz w:val="24"/>
          <w:szCs w:val="24"/>
          <w:lang w:val="en-GB"/>
        </w:rPr>
        <w:t>approach</w:t>
      </w:r>
      <w:r w:rsidRPr="0055614B">
        <w:rPr>
          <w:rFonts w:ascii="Times New Roman" w:hAnsi="Times New Roman" w:cs="Times New Roman"/>
          <w:sz w:val="24"/>
          <w:szCs w:val="24"/>
          <w:lang w:val="en-GB"/>
        </w:rPr>
        <w:t xml:space="preserve"> was adopted and a discharge velocity profile varying in time and space was specified at the inlet (z = 0)</w:t>
      </w:r>
    </w:p>
    <w:p w14:paraId="64C24BD2" w14:textId="296F7958" w:rsidR="0004076C" w:rsidRPr="0055614B" w:rsidRDefault="00BB3E60" w:rsidP="00190E60">
      <w:pPr>
        <w:spacing w:after="0" w:line="276" w:lineRule="auto"/>
        <w:jc w:val="center"/>
        <w:rPr>
          <w:rFonts w:ascii="Times New Roman" w:eastAsiaTheme="minorEastAsia" w:hAnsi="Times New Roman" w:cs="Times New Roman"/>
          <w:sz w:val="24"/>
          <w:szCs w:val="24"/>
          <w:lang w:val="en-GB"/>
        </w:rPr>
      </w:pP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z</m:t>
            </m:r>
          </m:sub>
        </m:sSub>
        <m:d>
          <m:dPr>
            <m:ctrlPr>
              <w:rPr>
                <w:rFonts w:ascii="Cambria Math" w:hAnsi="Cambria Math" w:cs="Times New Roman"/>
                <w:i/>
                <w:sz w:val="24"/>
                <w:szCs w:val="24"/>
                <w:lang w:val="en-GB"/>
              </w:rPr>
            </m:ctrlPr>
          </m:dPr>
          <m:e>
            <m:r>
              <w:rPr>
                <w:rFonts w:ascii="Cambria Math" w:hAnsi="Cambria Math" w:cs="Times New Roman"/>
                <w:sz w:val="24"/>
                <w:szCs w:val="24"/>
                <w:lang w:val="en-GB"/>
              </w:rPr>
              <m:t>r,t</m:t>
            </m:r>
          </m:e>
        </m:d>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zb</m:t>
            </m:r>
          </m:sub>
        </m:sSub>
        <m:d>
          <m:dPr>
            <m:ctrlPr>
              <w:rPr>
                <w:rFonts w:ascii="Cambria Math" w:hAnsi="Cambria Math" w:cs="Times New Roman"/>
                <w:i/>
                <w:sz w:val="24"/>
                <w:szCs w:val="24"/>
                <w:lang w:val="en-GB"/>
              </w:rPr>
            </m:ctrlPr>
          </m:dPr>
          <m:e>
            <m:r>
              <w:rPr>
                <w:rFonts w:ascii="Cambria Math" w:hAnsi="Cambria Math" w:cs="Times New Roman"/>
                <w:sz w:val="24"/>
                <w:szCs w:val="24"/>
                <w:lang w:val="en-GB"/>
              </w:rPr>
              <m:t>r</m:t>
            </m:r>
          </m:e>
        </m:d>
        <m:sSub>
          <m:sSubPr>
            <m:ctrlPr>
              <w:rPr>
                <w:rFonts w:ascii="Cambria Math" w:hAnsi="Cambria Math" w:cs="Times New Roman"/>
                <w:i/>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0</m:t>
            </m:r>
          </m:sub>
        </m:sSub>
        <m:r>
          <w:rPr>
            <w:rFonts w:ascii="Cambria Math" w:hAnsi="Cambria Math" w:cs="Times New Roman"/>
            <w:sz w:val="24"/>
            <w:szCs w:val="24"/>
            <w:lang w:val="en-GB"/>
          </w:rPr>
          <m:t>(t)</m:t>
        </m:r>
      </m:oMath>
      <w:r w:rsidR="00190E60">
        <w:rPr>
          <w:rFonts w:ascii="Times New Roman" w:eastAsiaTheme="minorEastAsia" w:hAnsi="Times New Roman" w:cs="Times New Roman"/>
          <w:sz w:val="24"/>
          <w:szCs w:val="24"/>
          <w:lang w:val="en-GB"/>
        </w:rPr>
        <w:t xml:space="preserve"> (3.26)</w:t>
      </w:r>
    </w:p>
    <w:p w14:paraId="0CE396D3" w14:textId="77777777" w:rsidR="0004076C" w:rsidRPr="0055614B" w:rsidRDefault="00843ADE" w:rsidP="00112C9A">
      <w:pPr>
        <w:spacing w:after="0" w:line="276" w:lineRule="auto"/>
        <w:jc w:val="both"/>
        <w:rPr>
          <w:rFonts w:ascii="Times New Roman" w:eastAsiaTheme="minorEastAsia" w:hAnsi="Times New Roman" w:cs="Times New Roman"/>
          <w:sz w:val="24"/>
          <w:szCs w:val="24"/>
          <w:lang w:val="en-GB"/>
        </w:rPr>
      </w:pPr>
      <w:r w:rsidRPr="0055614B">
        <w:rPr>
          <w:rFonts w:ascii="Times New Roman" w:eastAsiaTheme="minorEastAsia" w:hAnsi="Times New Roman" w:cs="Times New Roman"/>
          <w:sz w:val="24"/>
          <w:szCs w:val="24"/>
          <w:lang w:val="en-GB"/>
        </w:rPr>
        <w:t>w</w:t>
      </w:r>
      <w:r w:rsidR="0004076C" w:rsidRPr="0055614B">
        <w:rPr>
          <w:rFonts w:ascii="Times New Roman" w:eastAsiaTheme="minorEastAsia" w:hAnsi="Times New Roman" w:cs="Times New Roman"/>
          <w:sz w:val="24"/>
          <w:szCs w:val="24"/>
          <w:lang w:val="en-GB"/>
        </w:rPr>
        <w:t>here</w:t>
      </w:r>
    </w:p>
    <w:p w14:paraId="121DE6D6" w14:textId="7B005A90" w:rsidR="0004076C" w:rsidRPr="00190E60" w:rsidRDefault="00BB3E60" w:rsidP="00190E60">
      <w:pPr>
        <w:spacing w:after="0" w:line="276" w:lineRule="auto"/>
        <w:jc w:val="center"/>
        <w:rPr>
          <w:rFonts w:ascii="Times New Roman" w:eastAsiaTheme="minorEastAsia" w:hAnsi="Times New Roman" w:cs="Times New Roman"/>
          <w:sz w:val="24"/>
          <w:szCs w:val="24"/>
          <w:lang w:val="en-GB"/>
        </w:rPr>
      </w:pP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zb</m:t>
            </m:r>
          </m:sub>
        </m:sSub>
        <m:d>
          <m:dPr>
            <m:ctrlPr>
              <w:rPr>
                <w:rFonts w:ascii="Cambria Math" w:hAnsi="Cambria Math" w:cs="Times New Roman"/>
                <w:i/>
                <w:sz w:val="24"/>
                <w:szCs w:val="24"/>
                <w:lang w:val="en-GB"/>
              </w:rPr>
            </m:ctrlPr>
          </m:dPr>
          <m:e>
            <m:r>
              <w:rPr>
                <w:rFonts w:ascii="Cambria Math" w:hAnsi="Cambria Math" w:cs="Times New Roman"/>
                <w:sz w:val="24"/>
                <w:szCs w:val="24"/>
                <w:lang w:val="en-GB"/>
              </w:rPr>
              <m:t>r</m:t>
            </m:r>
          </m:e>
        </m:d>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2</m:t>
            </m:r>
          </m:den>
        </m:f>
        <m:d>
          <m:dPr>
            <m:ctrlPr>
              <w:rPr>
                <w:rFonts w:ascii="Cambria Math" w:hAnsi="Cambria Math" w:cs="Times New Roman"/>
                <w:i/>
                <w:sz w:val="24"/>
                <w:szCs w:val="24"/>
                <w:lang w:val="en-GB"/>
              </w:rPr>
            </m:ctrlPr>
          </m:dPr>
          <m:e>
            <m:r>
              <w:rPr>
                <w:rFonts w:ascii="Cambria Math" w:hAnsi="Cambria Math" w:cs="Times New Roman"/>
                <w:sz w:val="24"/>
                <w:szCs w:val="24"/>
                <w:lang w:val="en-GB"/>
              </w:rPr>
              <m:t>1+</m:t>
            </m:r>
            <m:func>
              <m:funcPr>
                <m:ctrlPr>
                  <w:rPr>
                    <w:rFonts w:ascii="Cambria Math" w:hAnsi="Cambria Math" w:cs="Times New Roman"/>
                    <w:i/>
                    <w:sz w:val="24"/>
                    <w:szCs w:val="24"/>
                    <w:lang w:val="en-GB"/>
                  </w:rPr>
                </m:ctrlPr>
              </m:funcPr>
              <m:fName>
                <m:r>
                  <w:rPr>
                    <w:rFonts w:ascii="Cambria Math" w:hAnsi="Cambria Math" w:cs="Times New Roman"/>
                    <w:sz w:val="24"/>
                    <w:szCs w:val="24"/>
                    <w:lang w:val="en-GB"/>
                  </w:rPr>
                  <m:t>tanh</m:t>
                </m:r>
              </m:fName>
              <m:e>
                <m:d>
                  <m:dPr>
                    <m:ctrlPr>
                      <w:rPr>
                        <w:rFonts w:ascii="Cambria Math" w:hAnsi="Cambria Math" w:cs="Times New Roman"/>
                        <w:i/>
                        <w:sz w:val="24"/>
                        <w:szCs w:val="24"/>
                        <w:lang w:val="en-GB"/>
                      </w:rPr>
                    </m:ctrlPr>
                  </m:dPr>
                  <m:e>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2</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δ</m:t>
                            </m:r>
                          </m:e>
                          <m:sub>
                            <m:r>
                              <w:rPr>
                                <w:rFonts w:ascii="Cambria Math" w:hAnsi="Cambria Math" w:cs="Times New Roman"/>
                                <w:sz w:val="24"/>
                                <w:szCs w:val="24"/>
                                <w:lang w:val="en-GB"/>
                              </w:rPr>
                              <m:t>ω</m:t>
                            </m:r>
                          </m:sub>
                        </m:sSub>
                      </m:den>
                    </m:f>
                    <m:d>
                      <m:dPr>
                        <m:ctrlPr>
                          <w:rPr>
                            <w:rFonts w:ascii="Cambria Math" w:hAnsi="Cambria Math" w:cs="Times New Roman"/>
                            <w:i/>
                            <w:sz w:val="24"/>
                            <w:szCs w:val="24"/>
                            <w:lang w:val="en-GB"/>
                          </w:rPr>
                        </m:ctrlPr>
                      </m:dPr>
                      <m:e>
                        <m:f>
                          <m:fPr>
                            <m:ctrlPr>
                              <w:rPr>
                                <w:rFonts w:ascii="Cambria Math" w:hAnsi="Cambria Math" w:cs="Times New Roman"/>
                                <w:i/>
                                <w:sz w:val="24"/>
                                <w:szCs w:val="24"/>
                                <w:lang w:val="en-GB"/>
                              </w:rPr>
                            </m:ctrlPr>
                          </m:fPr>
                          <m:num>
                            <m:sSub>
                              <m:sSubPr>
                                <m:ctrlPr>
                                  <w:rPr>
                                    <w:rFonts w:ascii="Cambria Math" w:hAnsi="Cambria Math" w:cs="Times New Roman"/>
                                    <w:i/>
                                    <w:sz w:val="24"/>
                                    <w:szCs w:val="24"/>
                                    <w:lang w:val="en-GB"/>
                                  </w:rPr>
                                </m:ctrlPr>
                              </m:sSubPr>
                              <m:e>
                                <m:r>
                                  <w:rPr>
                                    <w:rFonts w:ascii="Cambria Math" w:hAnsi="Cambria Math" w:cs="Times New Roman"/>
                                    <w:sz w:val="24"/>
                                    <w:szCs w:val="24"/>
                                    <w:lang w:val="en-GB"/>
                                  </w:rPr>
                                  <m:t>D</m:t>
                                </m:r>
                              </m:e>
                              <m:sub>
                                <m:r>
                                  <w:rPr>
                                    <w:rFonts w:ascii="Cambria Math" w:hAnsi="Cambria Math" w:cs="Times New Roman"/>
                                    <w:sz w:val="24"/>
                                    <w:szCs w:val="24"/>
                                    <w:lang w:val="en-GB"/>
                                  </w:rPr>
                                  <m:t>0</m:t>
                                </m:r>
                              </m:sub>
                            </m:sSub>
                          </m:num>
                          <m:den>
                            <m:r>
                              <w:rPr>
                                <w:rFonts w:ascii="Cambria Math" w:hAnsi="Cambria Math" w:cs="Times New Roman"/>
                                <w:sz w:val="24"/>
                                <w:szCs w:val="24"/>
                                <w:lang w:val="en-GB"/>
                              </w:rPr>
                              <m:t>2r</m:t>
                            </m:r>
                          </m:den>
                        </m:f>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2r</m:t>
                            </m:r>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D</m:t>
                                </m:r>
                              </m:e>
                              <m:sub>
                                <m:r>
                                  <w:rPr>
                                    <w:rFonts w:ascii="Cambria Math" w:hAnsi="Cambria Math" w:cs="Times New Roman"/>
                                    <w:sz w:val="24"/>
                                    <w:szCs w:val="24"/>
                                    <w:lang w:val="en-GB"/>
                                  </w:rPr>
                                  <m:t>0</m:t>
                                </m:r>
                              </m:sub>
                            </m:sSub>
                          </m:den>
                        </m:f>
                      </m:e>
                    </m:d>
                  </m:e>
                </m:d>
              </m:e>
            </m:func>
          </m:e>
        </m:d>
      </m:oMath>
      <w:r w:rsidR="00190E60">
        <w:rPr>
          <w:rFonts w:ascii="Times New Roman" w:eastAsiaTheme="minorEastAsia" w:hAnsi="Times New Roman" w:cs="Times New Roman"/>
          <w:sz w:val="24"/>
          <w:szCs w:val="24"/>
          <w:lang w:val="en-GB"/>
        </w:rPr>
        <w:t xml:space="preserve"> (3.27)</w:t>
      </w:r>
    </w:p>
    <w:p w14:paraId="202D4C7A" w14:textId="77777777" w:rsidR="0004076C" w:rsidRPr="0055614B" w:rsidRDefault="00843ADE" w:rsidP="00112C9A">
      <w:pPr>
        <w:spacing w:after="0" w:line="276" w:lineRule="auto"/>
        <w:jc w:val="both"/>
        <w:rPr>
          <w:rFonts w:ascii="Times New Roman" w:eastAsiaTheme="minorEastAsia" w:hAnsi="Times New Roman" w:cs="Times New Roman"/>
          <w:sz w:val="24"/>
          <w:szCs w:val="24"/>
          <w:lang w:val="en-GB"/>
        </w:rPr>
      </w:pPr>
      <w:r w:rsidRPr="0055614B">
        <w:rPr>
          <w:rFonts w:ascii="Times New Roman" w:eastAsiaTheme="minorEastAsia" w:hAnsi="Times New Roman" w:cs="Times New Roman"/>
          <w:sz w:val="24"/>
          <w:szCs w:val="24"/>
          <w:lang w:val="en-GB"/>
        </w:rPr>
        <w:t>i</w:t>
      </w:r>
      <w:r w:rsidR="009860C5" w:rsidRPr="0055614B">
        <w:rPr>
          <w:rFonts w:ascii="Times New Roman" w:eastAsiaTheme="minorEastAsia" w:hAnsi="Times New Roman" w:cs="Times New Roman"/>
          <w:sz w:val="24"/>
          <w:szCs w:val="24"/>
          <w:lang w:val="en-GB"/>
        </w:rPr>
        <w:t>s the</w:t>
      </w:r>
      <w:r w:rsidR="0004076C" w:rsidRPr="0055614B">
        <w:rPr>
          <w:rFonts w:ascii="Times New Roman" w:eastAsiaTheme="minorEastAsia" w:hAnsi="Times New Roman" w:cs="Times New Roman"/>
          <w:sz w:val="24"/>
          <w:szCs w:val="24"/>
          <w:lang w:val="en-GB"/>
        </w:rPr>
        <w:t xml:space="preserve"> hyperbolic tangent </w:t>
      </w:r>
      <w:r w:rsidR="009860C5" w:rsidRPr="0055614B">
        <w:rPr>
          <w:rFonts w:ascii="Times New Roman" w:eastAsiaTheme="minorEastAsia" w:hAnsi="Times New Roman" w:cs="Times New Roman"/>
          <w:sz w:val="24"/>
          <w:szCs w:val="24"/>
          <w:lang w:val="en-GB"/>
        </w:rPr>
        <w:t xml:space="preserve">profile, matching </w:t>
      </w:r>
      <w:r w:rsidR="0004076C" w:rsidRPr="0055614B">
        <w:rPr>
          <w:rFonts w:ascii="Times New Roman" w:eastAsiaTheme="minorEastAsia" w:hAnsi="Times New Roman" w:cs="Times New Roman"/>
          <w:sz w:val="24"/>
          <w:szCs w:val="24"/>
          <w:lang w:val="en-GB"/>
        </w:rPr>
        <w:t xml:space="preserve">jet profiles measured in experiments </w:t>
      </w:r>
      <w:r w:rsidR="0004076C" w:rsidRPr="0055614B">
        <w:rPr>
          <w:rFonts w:ascii="Times New Roman" w:eastAsiaTheme="minorEastAsia" w:hAnsi="Times New Roman" w:cs="Times New Roman"/>
          <w:sz w:val="24"/>
          <w:szCs w:val="24"/>
          <w:lang w:val="en-GB"/>
        </w:rPr>
        <w:fldChar w:fldCharType="begin"/>
      </w:r>
      <w:r w:rsidR="00B950E0" w:rsidRPr="0055614B">
        <w:rPr>
          <w:rFonts w:ascii="Times New Roman" w:eastAsiaTheme="minorEastAsia" w:hAnsi="Times New Roman" w:cs="Times New Roman"/>
          <w:sz w:val="24"/>
          <w:szCs w:val="24"/>
          <w:lang w:val="en-GB"/>
        </w:rPr>
        <w:instrText xml:space="preserve"> ADDIN EN.CITE &lt;EndNote&gt;&lt;Cite&gt;&lt;Author&gt;Michalke&lt;/Author&gt;&lt;Year&gt;1984&lt;/Year&gt;&lt;IDText&gt;Survey on jet instability theory&lt;/IDText&gt;&lt;DisplayText&gt;(Michalke 1984)&lt;/DisplayText&gt;&lt;record&gt;&lt;isbn&gt;0376-0421&lt;/isbn&gt;&lt;titles&gt;&lt;title&gt;Survey on jet instability theory&lt;/title&gt;&lt;secondary-title&gt;Progress in Aerospace Sciences&lt;/secondary-title&gt;&lt;/titles&gt;&lt;pages&gt;159-199&lt;/pages&gt;&lt;contributors&gt;&lt;authors&gt;&lt;author&gt;Michalke, Alfons&lt;/author&gt;&lt;/authors&gt;&lt;/contributors&gt;&lt;added-date format="utc"&gt;1548670467&lt;/added-date&gt;&lt;ref-type name="Journal Article"&gt;17&lt;/ref-type&gt;&lt;dates&gt;&lt;year&gt;1984&lt;/year&gt;&lt;/dates&gt;&lt;rec-number&gt;213&lt;/rec-number&gt;&lt;last-updated-date format="utc"&gt;1548670467&lt;/last-updated-date&gt;&lt;volume&gt;21&lt;/volume&gt;&lt;/record&gt;&lt;/Cite&gt;&lt;/EndNote&gt;</w:instrText>
      </w:r>
      <w:r w:rsidR="0004076C" w:rsidRPr="0055614B">
        <w:rPr>
          <w:rFonts w:ascii="Times New Roman" w:eastAsiaTheme="minorEastAsia" w:hAnsi="Times New Roman" w:cs="Times New Roman"/>
          <w:sz w:val="24"/>
          <w:szCs w:val="24"/>
          <w:lang w:val="en-GB"/>
        </w:rPr>
        <w:fldChar w:fldCharType="separate"/>
      </w:r>
      <w:r w:rsidR="00B950E0" w:rsidRPr="0055614B">
        <w:rPr>
          <w:rFonts w:ascii="Times New Roman" w:eastAsiaTheme="minorEastAsia" w:hAnsi="Times New Roman" w:cs="Times New Roman"/>
          <w:sz w:val="24"/>
          <w:szCs w:val="24"/>
          <w:lang w:val="en-GB"/>
        </w:rPr>
        <w:t>(Michalke 1984)</w:t>
      </w:r>
      <w:r w:rsidR="0004076C" w:rsidRPr="0055614B">
        <w:rPr>
          <w:rFonts w:ascii="Times New Roman" w:eastAsiaTheme="minorEastAsia" w:hAnsi="Times New Roman" w:cs="Times New Roman"/>
          <w:sz w:val="24"/>
          <w:szCs w:val="24"/>
          <w:lang w:val="en-GB"/>
        </w:rPr>
        <w:fldChar w:fldCharType="end"/>
      </w:r>
      <w:r w:rsidR="0004076C" w:rsidRPr="0055614B">
        <w:rPr>
          <w:rFonts w:ascii="Times New Roman" w:eastAsiaTheme="minorEastAsia" w:hAnsi="Times New Roman" w:cs="Times New Roman"/>
          <w:sz w:val="24"/>
          <w:szCs w:val="24"/>
          <w:lang w:val="en-GB"/>
        </w:rPr>
        <w:t>, and</w:t>
      </w:r>
    </w:p>
    <w:p w14:paraId="04DBA8A9" w14:textId="2DA56CD3" w:rsidR="0004076C" w:rsidRPr="0055614B" w:rsidRDefault="00BB3E60" w:rsidP="00190E60">
      <w:pPr>
        <w:spacing w:after="0" w:line="276" w:lineRule="auto"/>
        <w:jc w:val="center"/>
        <w:rPr>
          <w:rFonts w:ascii="Times New Roman" w:eastAsiaTheme="minorEastAsia" w:hAnsi="Times New Roman" w:cs="Times New Roman"/>
          <w:sz w:val="24"/>
          <w:szCs w:val="24"/>
          <w:lang w:val="en-GB"/>
        </w:rPr>
      </w:pP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V</m:t>
            </m:r>
          </m:e>
          <m:sub>
            <m:r>
              <w:rPr>
                <w:rFonts w:ascii="Cambria Math" w:eastAsiaTheme="minorEastAsia" w:hAnsi="Cambria Math" w:cs="Times New Roman"/>
                <w:sz w:val="24"/>
                <w:szCs w:val="24"/>
                <w:lang w:val="en-GB"/>
              </w:rPr>
              <m:t>0</m:t>
            </m:r>
          </m:sub>
        </m:sSub>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t</m:t>
            </m:r>
          </m:e>
        </m:d>
        <m:r>
          <w:rPr>
            <w:rFonts w:ascii="Cambria Math" w:eastAsiaTheme="minorEastAsia" w:hAnsi="Cambria Math" w:cs="Times New Roman"/>
            <w:sz w:val="24"/>
            <w:szCs w:val="24"/>
            <w:lang w:val="en-GB"/>
          </w:rPr>
          <m:t>=</m:t>
        </m:r>
        <m:d>
          <m:dPr>
            <m:begChr m:val="{"/>
            <m:endChr m:val=""/>
            <m:ctrlPr>
              <w:rPr>
                <w:rFonts w:ascii="Cambria Math" w:eastAsiaTheme="minorEastAsia" w:hAnsi="Cambria Math" w:cs="Times New Roman"/>
                <w:i/>
                <w:sz w:val="24"/>
                <w:szCs w:val="24"/>
                <w:lang w:val="en-GB"/>
              </w:rPr>
            </m:ctrlPr>
          </m:dPr>
          <m:e>
            <m:eqArr>
              <m:eqArrPr>
                <m:ctrlPr>
                  <w:rPr>
                    <w:rFonts w:ascii="Cambria Math" w:eastAsiaTheme="minorEastAsia" w:hAnsi="Cambria Math" w:cs="Times New Roman"/>
                    <w:i/>
                    <w:sz w:val="24"/>
                    <w:szCs w:val="24"/>
                    <w:lang w:val="en-GB"/>
                  </w:rPr>
                </m:ctrlPr>
              </m:eqArrPr>
              <m:e>
                <m:f>
                  <m:fPr>
                    <m:ctrlPr>
                      <w:rPr>
                        <w:rFonts w:ascii="Cambria Math" w:eastAsiaTheme="minorEastAsia" w:hAnsi="Cambria Math" w:cs="Times New Roman"/>
                        <w:i/>
                        <w:sz w:val="24"/>
                        <w:szCs w:val="24"/>
                        <w:lang w:val="en-GB"/>
                      </w:rPr>
                    </m:ctrlPr>
                  </m:fPr>
                  <m:num>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W</m:t>
                        </m:r>
                      </m:e>
                      <m:sub>
                        <m:r>
                          <w:rPr>
                            <w:rFonts w:ascii="Cambria Math" w:eastAsiaTheme="minorEastAsia" w:hAnsi="Cambria Math" w:cs="Times New Roman"/>
                            <w:sz w:val="24"/>
                            <w:szCs w:val="24"/>
                            <w:lang w:val="en-GB"/>
                          </w:rPr>
                          <m:t>p</m:t>
                        </m:r>
                      </m:sub>
                    </m:sSub>
                  </m:num>
                  <m:den>
                    <m:r>
                      <w:rPr>
                        <w:rFonts w:ascii="Cambria Math" w:eastAsiaTheme="minorEastAsia" w:hAnsi="Cambria Math" w:cs="Times New Roman"/>
                        <w:sz w:val="24"/>
                        <w:szCs w:val="24"/>
                        <w:lang w:val="en-GB"/>
                      </w:rPr>
                      <m:t>2</m:t>
                    </m:r>
                  </m:den>
                </m:f>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1+</m:t>
                    </m:r>
                    <m:func>
                      <m:funcPr>
                        <m:ctrlPr>
                          <w:rPr>
                            <w:rFonts w:ascii="Cambria Math" w:eastAsiaTheme="minorEastAsia" w:hAnsi="Cambria Math" w:cs="Times New Roman"/>
                            <w:sz w:val="24"/>
                            <w:szCs w:val="24"/>
                            <w:lang w:val="en-GB"/>
                          </w:rPr>
                        </m:ctrlPr>
                      </m:funcPr>
                      <m:fName>
                        <m:r>
                          <m:rPr>
                            <m:sty m:val="p"/>
                          </m:rPr>
                          <w:rPr>
                            <w:rFonts w:ascii="Cambria Math" w:eastAsiaTheme="minorEastAsia" w:hAnsi="Cambria Math" w:cs="Times New Roman"/>
                            <w:sz w:val="24"/>
                            <w:szCs w:val="24"/>
                            <w:lang w:val="en-GB"/>
                          </w:rPr>
                          <m:t>tanh</m:t>
                        </m:r>
                        <m:ctrlPr>
                          <w:rPr>
                            <w:rFonts w:ascii="Cambria Math" w:eastAsiaTheme="minorEastAsia" w:hAnsi="Cambria Math" w:cs="Times New Roman"/>
                            <w:i/>
                            <w:sz w:val="24"/>
                            <w:szCs w:val="24"/>
                            <w:lang w:val="en-GB"/>
                          </w:rPr>
                        </m:ctrlPr>
                      </m:fName>
                      <m:e>
                        <m:d>
                          <m:dPr>
                            <m:ctrlPr>
                              <w:rPr>
                                <w:rFonts w:ascii="Cambria Math" w:eastAsiaTheme="minorEastAsia" w:hAnsi="Cambria Math" w:cs="Times New Roman"/>
                                <w:i/>
                                <w:sz w:val="24"/>
                                <w:szCs w:val="24"/>
                                <w:lang w:val="en-GB"/>
                              </w:rPr>
                            </m:ctrlPr>
                          </m:dPr>
                          <m:e>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5</m:t>
                                </m:r>
                              </m:num>
                              <m:den>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1</m:t>
                                    </m:r>
                                  </m:sub>
                                </m:sSub>
                              </m:den>
                            </m:f>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1</m:t>
                                    </m:r>
                                  </m:sub>
                                </m:sSub>
                              </m:e>
                            </m:d>
                          </m:e>
                        </m:d>
                      </m:e>
                    </m:func>
                  </m:e>
                </m:d>
                <m:r>
                  <w:rPr>
                    <w:rFonts w:ascii="Cambria Math" w:eastAsiaTheme="minorEastAsia" w:hAnsi="Cambria Math" w:cs="Times New Roman"/>
                    <w:sz w:val="24"/>
                    <w:szCs w:val="24"/>
                    <w:lang w:val="en-GB"/>
                  </w:rPr>
                  <m:t>,  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1</m:t>
                    </m:r>
                  </m:sub>
                </m:sSub>
                <m:r>
                  <w:rPr>
                    <w:rFonts w:ascii="Cambria Math" w:eastAsiaTheme="minorEastAsia" w:hAnsi="Cambria Math" w:cs="Times New Roman"/>
                    <w:sz w:val="24"/>
                    <w:szCs w:val="24"/>
                    <w:lang w:val="en-GB"/>
                  </w:rPr>
                  <m:t>+</m:t>
                </m:r>
                <m:f>
                  <m:fPr>
                    <m:ctrlPr>
                      <w:rPr>
                        <w:rFonts w:ascii="Cambria Math" w:eastAsiaTheme="minorEastAsia" w:hAnsi="Cambria Math" w:cs="Times New Roman"/>
                        <w:i/>
                        <w:sz w:val="24"/>
                        <w:szCs w:val="24"/>
                        <w:lang w:val="en-GB"/>
                      </w:rPr>
                    </m:ctrlPr>
                  </m:fPr>
                  <m:num>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2</m:t>
                        </m:r>
                      </m:sub>
                    </m:sSub>
                  </m:num>
                  <m:den>
                    <m:r>
                      <w:rPr>
                        <w:rFonts w:ascii="Cambria Math" w:eastAsiaTheme="minorEastAsia" w:hAnsi="Cambria Math" w:cs="Times New Roman"/>
                        <w:sz w:val="24"/>
                        <w:szCs w:val="24"/>
                        <w:lang w:val="en-GB"/>
                      </w:rPr>
                      <m:t>2</m:t>
                    </m:r>
                  </m:den>
                </m:f>
              </m:e>
              <m:e>
                <m:f>
                  <m:fPr>
                    <m:ctrlPr>
                      <w:rPr>
                        <w:rFonts w:ascii="Cambria Math" w:eastAsiaTheme="minorEastAsia" w:hAnsi="Cambria Math" w:cs="Times New Roman"/>
                        <w:i/>
                        <w:sz w:val="24"/>
                        <w:szCs w:val="24"/>
                        <w:lang w:val="en-GB"/>
                      </w:rPr>
                    </m:ctrlPr>
                  </m:fPr>
                  <m:num>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W</m:t>
                        </m:r>
                      </m:e>
                      <m:sub>
                        <m:r>
                          <w:rPr>
                            <w:rFonts w:ascii="Cambria Math" w:eastAsiaTheme="minorEastAsia" w:hAnsi="Cambria Math" w:cs="Times New Roman"/>
                            <w:sz w:val="24"/>
                            <w:szCs w:val="24"/>
                            <w:lang w:val="en-GB"/>
                          </w:rPr>
                          <m:t>p</m:t>
                        </m:r>
                      </m:sub>
                    </m:sSub>
                  </m:num>
                  <m:den>
                    <m:r>
                      <w:rPr>
                        <w:rFonts w:ascii="Cambria Math" w:eastAsiaTheme="minorEastAsia" w:hAnsi="Cambria Math" w:cs="Times New Roman"/>
                        <w:sz w:val="24"/>
                        <w:szCs w:val="24"/>
                        <w:lang w:val="en-GB"/>
                      </w:rPr>
                      <m:t>2</m:t>
                    </m:r>
                  </m:den>
                </m:f>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1+</m:t>
                    </m:r>
                    <m:func>
                      <m:funcPr>
                        <m:ctrlPr>
                          <w:rPr>
                            <w:rFonts w:ascii="Cambria Math" w:eastAsiaTheme="minorEastAsia" w:hAnsi="Cambria Math" w:cs="Times New Roman"/>
                            <w:sz w:val="24"/>
                            <w:szCs w:val="24"/>
                            <w:lang w:val="en-GB"/>
                          </w:rPr>
                        </m:ctrlPr>
                      </m:funcPr>
                      <m:fName>
                        <m:r>
                          <m:rPr>
                            <m:sty m:val="p"/>
                          </m:rPr>
                          <w:rPr>
                            <w:rFonts w:ascii="Cambria Math" w:eastAsiaTheme="minorEastAsia" w:hAnsi="Cambria Math" w:cs="Times New Roman"/>
                            <w:sz w:val="24"/>
                            <w:szCs w:val="24"/>
                            <w:lang w:val="en-GB"/>
                          </w:rPr>
                          <m:t>tanh</m:t>
                        </m:r>
                        <m:ctrlPr>
                          <w:rPr>
                            <w:rFonts w:ascii="Cambria Math" w:eastAsiaTheme="minorEastAsia" w:hAnsi="Cambria Math" w:cs="Times New Roman"/>
                            <w:i/>
                            <w:sz w:val="24"/>
                            <w:szCs w:val="24"/>
                            <w:lang w:val="en-GB"/>
                          </w:rPr>
                        </m:ctrlPr>
                      </m:fName>
                      <m:e>
                        <m:d>
                          <m:dPr>
                            <m:ctrlPr>
                              <w:rPr>
                                <w:rFonts w:ascii="Cambria Math" w:eastAsiaTheme="minorEastAsia" w:hAnsi="Cambria Math" w:cs="Times New Roman"/>
                                <w:i/>
                                <w:sz w:val="24"/>
                                <w:szCs w:val="24"/>
                                <w:lang w:val="en-GB"/>
                              </w:rPr>
                            </m:ctrlPr>
                          </m:dPr>
                          <m:e>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5</m:t>
                                </m:r>
                              </m:num>
                              <m:den>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1</m:t>
                                    </m:r>
                                  </m:sub>
                                </m:sSub>
                              </m:den>
                            </m:f>
                            <m:d>
                              <m:dPr>
                                <m:ctrlPr>
                                  <w:rPr>
                                    <w:rFonts w:ascii="Cambria Math" w:eastAsiaTheme="minorEastAsia" w:hAnsi="Cambria Math" w:cs="Times New Roman"/>
                                    <w:i/>
                                    <w:sz w:val="24"/>
                                    <w:szCs w:val="24"/>
                                    <w:lang w:val="en-GB"/>
                                  </w:rPr>
                                </m:ctrlPr>
                              </m:dPr>
                              <m:e>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1</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2</m:t>
                                    </m:r>
                                  </m:sub>
                                </m:sSub>
                                <m:r>
                                  <w:rPr>
                                    <w:rFonts w:ascii="Cambria Math" w:eastAsiaTheme="minorEastAsia" w:hAnsi="Cambria Math" w:cs="Times New Roman"/>
                                    <w:sz w:val="24"/>
                                    <w:szCs w:val="24"/>
                                    <w:lang w:val="en-GB"/>
                                  </w:rPr>
                                  <m:t>-t</m:t>
                                </m:r>
                              </m:e>
                            </m:d>
                          </m:e>
                        </m:d>
                      </m:e>
                    </m:func>
                  </m:e>
                </m:d>
                <m:r>
                  <w:rPr>
                    <w:rFonts w:ascii="Cambria Math" w:eastAsiaTheme="minorEastAsia" w:hAnsi="Cambria Math" w:cs="Times New Roman"/>
                    <w:sz w:val="24"/>
                    <w:szCs w:val="24"/>
                    <w:lang w:val="en-GB"/>
                  </w:rPr>
                  <m:t>,  t&gt;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1</m:t>
                    </m:r>
                  </m:sub>
                </m:sSub>
                <m:r>
                  <w:rPr>
                    <w:rFonts w:ascii="Cambria Math" w:eastAsiaTheme="minorEastAsia" w:hAnsi="Cambria Math" w:cs="Times New Roman"/>
                    <w:sz w:val="24"/>
                    <w:szCs w:val="24"/>
                    <w:lang w:val="en-GB"/>
                  </w:rPr>
                  <m:t>+</m:t>
                </m:r>
                <m:f>
                  <m:fPr>
                    <m:ctrlPr>
                      <w:rPr>
                        <w:rFonts w:ascii="Cambria Math" w:eastAsiaTheme="minorEastAsia" w:hAnsi="Cambria Math" w:cs="Times New Roman"/>
                        <w:i/>
                        <w:sz w:val="24"/>
                        <w:szCs w:val="24"/>
                        <w:lang w:val="en-GB"/>
                      </w:rPr>
                    </m:ctrlPr>
                  </m:fPr>
                  <m:num>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2</m:t>
                        </m:r>
                      </m:sub>
                    </m:sSub>
                  </m:num>
                  <m:den>
                    <m:r>
                      <w:rPr>
                        <w:rFonts w:ascii="Cambria Math" w:eastAsiaTheme="minorEastAsia" w:hAnsi="Cambria Math" w:cs="Times New Roman"/>
                        <w:sz w:val="24"/>
                        <w:szCs w:val="24"/>
                        <w:lang w:val="en-GB"/>
                      </w:rPr>
                      <m:t>2</m:t>
                    </m:r>
                  </m:den>
                </m:f>
              </m:e>
            </m:eqArr>
          </m:e>
        </m:d>
      </m:oMath>
      <w:r w:rsidR="00190E60">
        <w:rPr>
          <w:rFonts w:ascii="Times New Roman" w:eastAsiaTheme="minorEastAsia" w:hAnsi="Times New Roman" w:cs="Times New Roman"/>
          <w:sz w:val="24"/>
          <w:szCs w:val="24"/>
          <w:lang w:val="en-GB"/>
        </w:rPr>
        <w:t xml:space="preserve"> (3.28)</w:t>
      </w:r>
    </w:p>
    <w:p w14:paraId="79E201AE" w14:textId="77777777" w:rsidR="009860C5" w:rsidRPr="0055614B" w:rsidRDefault="0004076C" w:rsidP="00112C9A">
      <w:pPr>
        <w:spacing w:after="0" w:line="276" w:lineRule="auto"/>
        <w:jc w:val="both"/>
        <w:rPr>
          <w:rFonts w:ascii="Times New Roman" w:eastAsiaTheme="minorEastAsia" w:hAnsi="Times New Roman" w:cs="Times New Roman"/>
          <w:sz w:val="24"/>
          <w:szCs w:val="24"/>
          <w:lang w:val="en-GB"/>
        </w:rPr>
      </w:pPr>
      <w:r w:rsidRPr="0055614B">
        <w:rPr>
          <w:rFonts w:ascii="Times New Roman" w:eastAsiaTheme="minorEastAsia" w:hAnsi="Times New Roman" w:cs="Times New Roman"/>
          <w:sz w:val="24"/>
          <w:szCs w:val="24"/>
          <w:lang w:val="en-GB"/>
        </w:rPr>
        <w:t xml:space="preserve">is the velocity program proposed by James and Madnia </w:t>
      </w:r>
      <w:r w:rsidRPr="0055614B">
        <w:rPr>
          <w:rFonts w:ascii="Times New Roman" w:eastAsiaTheme="minorEastAsia" w:hAnsi="Times New Roman" w:cs="Times New Roman"/>
          <w:sz w:val="24"/>
          <w:szCs w:val="24"/>
          <w:lang w:val="en-GB"/>
        </w:rPr>
        <w:fldChar w:fldCharType="begin"/>
      </w:r>
      <w:r w:rsidR="00B950E0" w:rsidRPr="0055614B">
        <w:rPr>
          <w:rFonts w:ascii="Times New Roman" w:eastAsiaTheme="minorEastAsia" w:hAnsi="Times New Roman" w:cs="Times New Roman"/>
          <w:sz w:val="24"/>
          <w:szCs w:val="24"/>
          <w:lang w:val="en-GB"/>
        </w:rPr>
        <w:instrText xml:space="preserve"> ADDIN EN.CITE &lt;EndNote&gt;&lt;Cite&gt;&lt;Author&gt;James&lt;/Author&gt;&lt;Year&gt;1996&lt;/Year&gt;&lt;IDText&gt;Direct numerical simulation of a laminar vortex ring&lt;/IDText&gt;&lt;DisplayText&gt;(James and Madnia 1996)&lt;/DisplayText&gt;&lt;record&gt;&lt;isbn&gt;1070-6631&lt;/isbn&gt;&lt;titles&gt;&lt;title&gt;Direct numerical simulation of a laminar vortex ring&lt;/title&gt;&lt;secondary-title&gt;Physics of Fluids (1994-present)&lt;/secondary-title&gt;&lt;/titles&gt;&lt;pages&gt;2400-2414&lt;/pages&gt;&lt;number&gt;9&lt;/number&gt;&lt;contributors&gt;&lt;authors&gt;&lt;author&gt;James, Sunil&lt;/author&gt;&lt;author&gt;Madnia, CK&lt;/author&gt;&lt;/authors&gt;&lt;/contributors&gt;&lt;added-date format="utc"&gt;1468592901&lt;/added-date&gt;&lt;ref-type name="Journal Article"&gt;17&lt;/ref-type&gt;&lt;dates&gt;&lt;year&gt;1996&lt;/year&gt;&lt;/dates&gt;&lt;rec-number&gt;122&lt;/rec-number&gt;&lt;last-updated-date format="utc"&gt;1468592901&lt;/last-updated-date&gt;&lt;volume&gt;8&lt;/volume&gt;&lt;/record&gt;&lt;/Cite&gt;&lt;/EndNote&gt;</w:instrText>
      </w:r>
      <w:r w:rsidRPr="0055614B">
        <w:rPr>
          <w:rFonts w:ascii="Times New Roman" w:eastAsiaTheme="minorEastAsia" w:hAnsi="Times New Roman" w:cs="Times New Roman"/>
          <w:sz w:val="24"/>
          <w:szCs w:val="24"/>
          <w:lang w:val="en-GB"/>
        </w:rPr>
        <w:fldChar w:fldCharType="separate"/>
      </w:r>
      <w:r w:rsidR="00B950E0" w:rsidRPr="0055614B">
        <w:rPr>
          <w:rFonts w:ascii="Times New Roman" w:eastAsiaTheme="minorEastAsia" w:hAnsi="Times New Roman" w:cs="Times New Roman"/>
          <w:sz w:val="24"/>
          <w:szCs w:val="24"/>
          <w:lang w:val="en-GB"/>
        </w:rPr>
        <w:t>(James and Madnia 1996)</w:t>
      </w:r>
      <w:r w:rsidRPr="0055614B">
        <w:rPr>
          <w:rFonts w:ascii="Times New Roman" w:eastAsiaTheme="minorEastAsia" w:hAnsi="Times New Roman" w:cs="Times New Roman"/>
          <w:sz w:val="24"/>
          <w:szCs w:val="24"/>
          <w:lang w:val="en-GB"/>
        </w:rPr>
        <w:fldChar w:fldCharType="end"/>
      </w:r>
      <w:r w:rsidRPr="0055614B">
        <w:rPr>
          <w:rFonts w:ascii="Times New Roman" w:eastAsiaTheme="minorEastAsia" w:hAnsi="Times New Roman" w:cs="Times New Roman"/>
          <w:sz w:val="24"/>
          <w:szCs w:val="24"/>
          <w:lang w:val="en-GB"/>
        </w:rPr>
        <w:t xml:space="preserve"> to describe the piston motion.</w:t>
      </w:r>
      <w:r w:rsidR="009860C5" w:rsidRPr="0055614B">
        <w:rPr>
          <w:rFonts w:ascii="Times New Roman" w:eastAsiaTheme="minorEastAsia" w:hAnsi="Times New Roman" w:cs="Times New Roman"/>
          <w:sz w:val="24"/>
          <w:szCs w:val="24"/>
          <w:lang w:val="en-GB"/>
        </w:rPr>
        <w:t xml:space="preserve"> Here, </w:t>
      </w:r>
      <w:r w:rsidRPr="0055614B">
        <w:rPr>
          <w:rFonts w:ascii="Times New Roman" w:eastAsiaTheme="minorEastAsia" w:hAnsi="Times New Roman" w:cs="Times New Roman"/>
          <w:i/>
          <w:sz w:val="24"/>
          <w:szCs w:val="24"/>
          <w:lang w:val="en-GB"/>
        </w:rPr>
        <w:t>δ</w:t>
      </w:r>
      <w:r w:rsidRPr="0055614B">
        <w:rPr>
          <w:rFonts w:ascii="Times New Roman" w:eastAsiaTheme="minorEastAsia" w:hAnsi="Times New Roman" w:cs="Times New Roman"/>
          <w:i/>
          <w:sz w:val="24"/>
          <w:szCs w:val="24"/>
          <w:vertAlign w:val="subscript"/>
          <w:lang w:val="en-GB"/>
        </w:rPr>
        <w:t>ω</w:t>
      </w:r>
      <w:r w:rsidRPr="0055614B">
        <w:rPr>
          <w:rFonts w:ascii="Times New Roman" w:eastAsiaTheme="minorEastAsia" w:hAnsi="Times New Roman" w:cs="Times New Roman"/>
          <w:sz w:val="24"/>
          <w:szCs w:val="24"/>
          <w:lang w:val="en-GB"/>
        </w:rPr>
        <w:t xml:space="preserve"> is the dimensionless thickness of the vorticity layer at the inlet, i.e., </w:t>
      </w:r>
    </w:p>
    <w:p w14:paraId="6E676971" w14:textId="5A064F3D" w:rsidR="009860C5" w:rsidRPr="0055614B" w:rsidRDefault="00BB3E60" w:rsidP="00843ADE">
      <w:pPr>
        <w:spacing w:after="0" w:line="276" w:lineRule="auto"/>
        <w:jc w:val="center"/>
        <w:rPr>
          <w:rFonts w:ascii="Times New Roman" w:eastAsiaTheme="minorEastAsia" w:hAnsi="Times New Roman" w:cs="Times New Roman"/>
          <w:sz w:val="24"/>
          <w:szCs w:val="24"/>
          <w:lang w:val="en-GB"/>
        </w:rPr>
      </w:pP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δ</m:t>
            </m:r>
          </m:e>
          <m:sub>
            <m:r>
              <w:rPr>
                <w:rFonts w:ascii="Cambria Math" w:eastAsiaTheme="minorEastAsia" w:hAnsi="Cambria Math" w:cs="Times New Roman"/>
                <w:sz w:val="24"/>
                <w:szCs w:val="24"/>
                <w:lang w:val="en-GB"/>
              </w:rPr>
              <m:t>ω</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W</m:t>
            </m:r>
          </m:e>
          <m:sub>
            <m:r>
              <w:rPr>
                <w:rFonts w:ascii="Cambria Math" w:eastAsiaTheme="minorEastAsia" w:hAnsi="Cambria Math" w:cs="Times New Roman"/>
                <w:sz w:val="24"/>
                <w:szCs w:val="24"/>
                <w:lang w:val="en-GB"/>
              </w:rPr>
              <m:t>p</m:t>
            </m:r>
          </m:sub>
        </m:sSub>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D</m:t>
            </m:r>
          </m:e>
          <m:sub>
            <m:r>
              <w:rPr>
                <w:rFonts w:ascii="Cambria Math" w:eastAsiaTheme="minorEastAsia" w:hAnsi="Cambria Math" w:cs="Times New Roman"/>
                <w:sz w:val="24"/>
                <w:szCs w:val="24"/>
                <w:lang w:val="en-GB"/>
              </w:rPr>
              <m:t>0</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GB"/>
              </w:rPr>
            </m:ctrlPr>
          </m:sSubPr>
          <m:e>
            <m:d>
              <m:dPr>
                <m:begChr m:val="‖"/>
                <m:endChr m:val="‖"/>
                <m:ctrlPr>
                  <w:rPr>
                    <w:rFonts w:ascii="Cambria Math" w:eastAsiaTheme="minorEastAsia" w:hAnsi="Cambria Math" w:cs="Times New Roman"/>
                    <w:i/>
                    <w:sz w:val="24"/>
                    <w:szCs w:val="24"/>
                    <w:lang w:val="en-GB"/>
                  </w:rPr>
                </m:ctrlPr>
              </m:dPr>
              <m:e>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V</m:t>
                        </m:r>
                      </m:e>
                      <m:sub>
                        <m:r>
                          <w:rPr>
                            <w:rFonts w:ascii="Cambria Math" w:eastAsiaTheme="minorEastAsia" w:hAnsi="Cambria Math" w:cs="Times New Roman"/>
                            <w:sz w:val="24"/>
                            <w:szCs w:val="24"/>
                            <w:lang w:val="en-GB"/>
                          </w:rPr>
                          <m:t>z</m:t>
                        </m:r>
                      </m:sub>
                    </m:sSub>
                  </m:num>
                  <m:den>
                    <m:r>
                      <w:rPr>
                        <w:rFonts w:ascii="Cambria Math" w:eastAsiaTheme="minorEastAsia" w:hAnsi="Cambria Math" w:cs="Times New Roman"/>
                        <w:sz w:val="24"/>
                        <w:szCs w:val="24"/>
                        <w:lang w:val="en-GB"/>
                      </w:rPr>
                      <m:t>∂r</m:t>
                    </m:r>
                  </m:den>
                </m:f>
              </m:e>
            </m:d>
          </m:e>
          <m:sub>
            <m:r>
              <w:rPr>
                <w:rFonts w:ascii="Cambria Math" w:eastAsiaTheme="minorEastAsia" w:hAnsi="Cambria Math" w:cs="Times New Roman"/>
                <w:sz w:val="24"/>
                <w:szCs w:val="24"/>
                <w:lang w:val="en-GB"/>
              </w:rPr>
              <m:t>max</m:t>
            </m:r>
          </m:sub>
        </m:sSub>
      </m:oMath>
      <w:r w:rsidR="00190E60">
        <w:rPr>
          <w:rFonts w:ascii="Times New Roman" w:eastAsiaTheme="minorEastAsia" w:hAnsi="Times New Roman" w:cs="Times New Roman"/>
          <w:sz w:val="24"/>
          <w:szCs w:val="24"/>
          <w:lang w:val="en-GB"/>
        </w:rPr>
        <w:t xml:space="preserve"> (3.29)</w:t>
      </w:r>
    </w:p>
    <w:p w14:paraId="5540A3D4" w14:textId="4C279AE2" w:rsidR="00993A97" w:rsidRPr="009643AF" w:rsidRDefault="00993A97" w:rsidP="00993A97">
      <w:pPr>
        <w:spacing w:after="0" w:line="276" w:lineRule="auto"/>
        <w:rPr>
          <w:rFonts w:ascii="Times New Roman" w:eastAsiaTheme="minorEastAsia" w:hAnsi="Times New Roman" w:cs="Times New Roman"/>
          <w:sz w:val="24"/>
          <w:szCs w:val="24"/>
          <w:lang w:val="en-GB"/>
        </w:rPr>
      </w:pPr>
      <w:r w:rsidRPr="009643AF">
        <w:rPr>
          <w:rFonts w:ascii="Times New Roman" w:eastAsiaTheme="minorEastAsia" w:hAnsi="Times New Roman" w:cs="Times New Roman"/>
          <w:sz w:val="24"/>
          <w:szCs w:val="24"/>
          <w:lang w:val="en-GB"/>
        </w:rPr>
        <w:t>where D</w:t>
      </w:r>
      <w:r w:rsidRPr="009643AF">
        <w:rPr>
          <w:rFonts w:ascii="Times New Roman" w:eastAsiaTheme="minorEastAsia" w:hAnsi="Times New Roman" w:cs="Times New Roman"/>
          <w:sz w:val="24"/>
          <w:szCs w:val="24"/>
          <w:vertAlign w:val="subscript"/>
          <w:lang w:val="en-GB"/>
        </w:rPr>
        <w:t>0</w:t>
      </w:r>
      <w:r w:rsidRPr="009643AF">
        <w:rPr>
          <w:rFonts w:ascii="Times New Roman" w:eastAsiaTheme="minorEastAsia" w:hAnsi="Times New Roman" w:cs="Times New Roman"/>
          <w:sz w:val="24"/>
          <w:szCs w:val="24"/>
          <w:lang w:val="en-GB"/>
        </w:rPr>
        <w:t xml:space="preserve"> is the orifice diameter.</w:t>
      </w:r>
    </w:p>
    <w:p w14:paraId="1045105C" w14:textId="77777777" w:rsidR="009860C5" w:rsidRPr="0055614B" w:rsidRDefault="009860C5" w:rsidP="00112C9A">
      <w:pPr>
        <w:spacing w:after="0" w:line="276" w:lineRule="auto"/>
        <w:jc w:val="both"/>
        <w:rPr>
          <w:rFonts w:ascii="Times New Roman" w:eastAsiaTheme="minorEastAsia" w:hAnsi="Times New Roman" w:cs="Times New Roman"/>
          <w:sz w:val="24"/>
          <w:szCs w:val="24"/>
          <w:lang w:val="en-GB"/>
        </w:rPr>
      </w:pPr>
      <w:r w:rsidRPr="0055614B">
        <w:rPr>
          <w:rFonts w:ascii="Times New Roman" w:eastAsiaTheme="minorEastAsia" w:hAnsi="Times New Roman" w:cs="Times New Roman"/>
          <w:sz w:val="24"/>
          <w:szCs w:val="24"/>
          <w:lang w:val="en-GB"/>
        </w:rPr>
        <w:t>C</w:t>
      </w:r>
      <w:r w:rsidR="0004076C" w:rsidRPr="0055614B">
        <w:rPr>
          <w:rFonts w:ascii="Times New Roman" w:eastAsiaTheme="minorEastAsia" w:hAnsi="Times New Roman" w:cs="Times New Roman"/>
          <w:sz w:val="24"/>
          <w:szCs w:val="24"/>
          <w:lang w:val="en-GB"/>
        </w:rPr>
        <w:t>onstants τ</w:t>
      </w:r>
      <w:r w:rsidR="0004076C" w:rsidRPr="0055614B">
        <w:rPr>
          <w:rFonts w:ascii="Times New Roman" w:eastAsiaTheme="minorEastAsia" w:hAnsi="Times New Roman" w:cs="Times New Roman"/>
          <w:sz w:val="24"/>
          <w:szCs w:val="24"/>
          <w:vertAlign w:val="subscript"/>
          <w:lang w:val="en-GB"/>
        </w:rPr>
        <w:t>1</w:t>
      </w:r>
      <w:r w:rsidR="0004076C" w:rsidRPr="0055614B">
        <w:rPr>
          <w:rFonts w:ascii="Times New Roman" w:eastAsiaTheme="minorEastAsia" w:hAnsi="Times New Roman" w:cs="Times New Roman"/>
          <w:sz w:val="24"/>
          <w:szCs w:val="24"/>
          <w:lang w:val="en-GB"/>
        </w:rPr>
        <w:t xml:space="preserve"> and τ</w:t>
      </w:r>
      <w:r w:rsidR="0004076C" w:rsidRPr="0055614B">
        <w:rPr>
          <w:rFonts w:ascii="Times New Roman" w:eastAsiaTheme="minorEastAsia" w:hAnsi="Times New Roman" w:cs="Times New Roman"/>
          <w:sz w:val="24"/>
          <w:szCs w:val="24"/>
          <w:vertAlign w:val="subscript"/>
          <w:lang w:val="en-GB"/>
        </w:rPr>
        <w:t>2</w:t>
      </w:r>
      <w:r w:rsidR="0004076C" w:rsidRPr="0055614B">
        <w:rPr>
          <w:rFonts w:ascii="Times New Roman" w:eastAsiaTheme="minorEastAsia" w:hAnsi="Times New Roman" w:cs="Times New Roman"/>
          <w:sz w:val="24"/>
          <w:szCs w:val="24"/>
          <w:lang w:val="en-GB"/>
        </w:rPr>
        <w:t xml:space="preserve"> separate the piston motion</w:t>
      </w:r>
      <w:r w:rsidRPr="0055614B">
        <w:rPr>
          <w:rFonts w:ascii="Times New Roman" w:eastAsiaTheme="minorEastAsia" w:hAnsi="Times New Roman" w:cs="Times New Roman"/>
          <w:sz w:val="24"/>
          <w:szCs w:val="24"/>
          <w:lang w:val="en-GB"/>
        </w:rPr>
        <w:t xml:space="preserve"> in three parts</w:t>
      </w:r>
    </w:p>
    <w:p w14:paraId="44915A16" w14:textId="77777777" w:rsidR="009860C5" w:rsidRPr="0055614B" w:rsidRDefault="0004076C" w:rsidP="00112C9A">
      <w:pPr>
        <w:pStyle w:val="ListParagraph"/>
        <w:numPr>
          <w:ilvl w:val="0"/>
          <w:numId w:val="20"/>
        </w:numPr>
        <w:spacing w:after="0" w:line="276" w:lineRule="auto"/>
        <w:jc w:val="both"/>
        <w:rPr>
          <w:rFonts w:ascii="Times New Roman" w:eastAsiaTheme="minorEastAsia" w:hAnsi="Times New Roman" w:cs="Times New Roman"/>
          <w:sz w:val="24"/>
          <w:szCs w:val="24"/>
        </w:rPr>
      </w:pPr>
      <w:r w:rsidRPr="0055614B">
        <w:rPr>
          <w:rFonts w:ascii="Times New Roman" w:eastAsiaTheme="minorEastAsia" w:hAnsi="Times New Roman" w:cs="Times New Roman"/>
          <w:sz w:val="24"/>
          <w:szCs w:val="24"/>
        </w:rPr>
        <w:t xml:space="preserve">acceleration for </w:t>
      </w:r>
      <m:oMath>
        <m:r>
          <w:rPr>
            <w:rFonts w:ascii="Cambria Math" w:eastAsiaTheme="minorEastAsia" w:hAnsi="Cambria Math" w:cs="Times New Roman"/>
            <w:sz w:val="24"/>
            <w:szCs w:val="24"/>
          </w:rPr>
          <m:t>t∈[0,</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oMath>
      <w:r w:rsidRPr="0055614B">
        <w:rPr>
          <w:rFonts w:ascii="Times New Roman" w:eastAsiaTheme="minorEastAsia" w:hAnsi="Times New Roman" w:cs="Times New Roman"/>
          <w:sz w:val="24"/>
          <w:szCs w:val="24"/>
        </w:rPr>
        <w:t xml:space="preserve">, </w:t>
      </w:r>
    </w:p>
    <w:p w14:paraId="1739CE78" w14:textId="77777777" w:rsidR="009860C5" w:rsidRPr="0055614B" w:rsidRDefault="009860C5" w:rsidP="00112C9A">
      <w:pPr>
        <w:pStyle w:val="ListParagraph"/>
        <w:numPr>
          <w:ilvl w:val="0"/>
          <w:numId w:val="20"/>
        </w:numPr>
        <w:spacing w:after="0" w:line="276" w:lineRule="auto"/>
        <w:jc w:val="both"/>
        <w:rPr>
          <w:rFonts w:ascii="Times New Roman" w:eastAsiaTheme="minorEastAsia" w:hAnsi="Times New Roman" w:cs="Times New Roman"/>
          <w:sz w:val="24"/>
          <w:szCs w:val="24"/>
        </w:rPr>
      </w:pPr>
      <w:r w:rsidRPr="0055614B">
        <w:rPr>
          <w:rFonts w:ascii="Times New Roman" w:eastAsiaTheme="minorEastAsia" w:hAnsi="Times New Roman" w:cs="Times New Roman"/>
          <w:sz w:val="24"/>
          <w:szCs w:val="24"/>
        </w:rPr>
        <w:t>velocity plateau V</w:t>
      </w:r>
      <w:r w:rsidR="0004076C" w:rsidRPr="0055614B">
        <w:rPr>
          <w:rFonts w:ascii="Times New Roman" w:eastAsiaTheme="minorEastAsia" w:hAnsi="Times New Roman" w:cs="Times New Roman"/>
          <w:sz w:val="24"/>
          <w:szCs w:val="24"/>
          <w:vertAlign w:val="subscript"/>
        </w:rPr>
        <w:t>0</w:t>
      </w:r>
      <w:r w:rsidRPr="0055614B">
        <w:rPr>
          <w:rFonts w:ascii="Times New Roman" w:eastAsiaTheme="minorEastAsia" w:hAnsi="Times New Roman" w:cs="Times New Roman"/>
          <w:sz w:val="24"/>
          <w:szCs w:val="24"/>
        </w:rPr>
        <w:t>=W</w:t>
      </w:r>
      <w:r w:rsidR="0004076C" w:rsidRPr="0055614B">
        <w:rPr>
          <w:rFonts w:ascii="Times New Roman" w:eastAsiaTheme="minorEastAsia" w:hAnsi="Times New Roman" w:cs="Times New Roman"/>
          <w:sz w:val="24"/>
          <w:szCs w:val="24"/>
          <w:vertAlign w:val="subscript"/>
        </w:rPr>
        <w:t>p</w:t>
      </w:r>
      <w:r w:rsidR="0004076C" w:rsidRPr="0055614B">
        <w:rPr>
          <w:rFonts w:ascii="Times New Roman" w:eastAsiaTheme="minorEastAsia" w:hAnsi="Times New Roman" w:cs="Times New Roman"/>
          <w:sz w:val="24"/>
          <w:szCs w:val="24"/>
        </w:rPr>
        <w:t xml:space="preserve"> for </w:t>
      </w:r>
      <m:oMath>
        <m:r>
          <w:rPr>
            <w:rFonts w:ascii="Cambria Math" w:eastAsiaTheme="minorEastAsia" w:hAnsi="Cambria Math" w:cs="Times New Roman"/>
            <w:sz w:val="24"/>
            <w:szCs w:val="24"/>
          </w:rPr>
          <m:t>t∈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oMath>
      <w:r w:rsidR="0004076C" w:rsidRPr="0055614B">
        <w:rPr>
          <w:rFonts w:ascii="Times New Roman" w:eastAsiaTheme="minorEastAsia" w:hAnsi="Times New Roman" w:cs="Times New Roman"/>
          <w:sz w:val="24"/>
          <w:szCs w:val="24"/>
        </w:rPr>
        <w:t xml:space="preserve"> </w:t>
      </w:r>
    </w:p>
    <w:p w14:paraId="1FB28838" w14:textId="77777777" w:rsidR="009860C5" w:rsidRPr="0055614B" w:rsidRDefault="0004076C" w:rsidP="00112C9A">
      <w:pPr>
        <w:pStyle w:val="ListParagraph"/>
        <w:numPr>
          <w:ilvl w:val="0"/>
          <w:numId w:val="20"/>
        </w:numPr>
        <w:spacing w:after="0" w:line="276" w:lineRule="auto"/>
        <w:jc w:val="both"/>
        <w:rPr>
          <w:rFonts w:ascii="Times New Roman" w:eastAsiaTheme="minorEastAsia" w:hAnsi="Times New Roman" w:cs="Times New Roman"/>
          <w:sz w:val="24"/>
          <w:szCs w:val="24"/>
        </w:rPr>
      </w:pPr>
      <w:r w:rsidRPr="0055614B">
        <w:rPr>
          <w:rFonts w:ascii="Times New Roman" w:eastAsiaTheme="minorEastAsia" w:hAnsi="Times New Roman" w:cs="Times New Roman"/>
          <w:sz w:val="24"/>
          <w:szCs w:val="24"/>
        </w:rPr>
        <w:t xml:space="preserve">deceleration for </w:t>
      </w:r>
      <m:oMath>
        <m:r>
          <w:rPr>
            <w:rFonts w:ascii="Cambria Math" w:eastAsiaTheme="minorEastAsia" w:hAnsi="Cambria Math" w:cs="Times New Roman"/>
            <w:sz w:val="24"/>
            <w:szCs w:val="24"/>
          </w:rPr>
          <m:t>t∈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off</m:t>
            </m:r>
          </m:sub>
        </m:sSub>
        <m:r>
          <w:rPr>
            <w:rFonts w:ascii="Cambria Math" w:eastAsiaTheme="minorEastAsia" w:hAnsi="Cambria Math" w:cs="Times New Roman"/>
            <w:sz w:val="24"/>
            <w:szCs w:val="24"/>
          </w:rPr>
          <m:t>]</m:t>
        </m:r>
      </m:oMath>
      <w:r w:rsidRPr="0055614B">
        <w:rPr>
          <w:rFonts w:ascii="Times New Roman" w:eastAsiaTheme="minorEastAsia" w:hAnsi="Times New Roman" w:cs="Times New Roman"/>
          <w:sz w:val="24"/>
          <w:szCs w:val="24"/>
        </w:rPr>
        <w:t xml:space="preserve">. </w:t>
      </w:r>
    </w:p>
    <w:p w14:paraId="1F208FC8" w14:textId="2E17C0B7" w:rsidR="0004076C" w:rsidRPr="0055614B" w:rsidRDefault="00993A97" w:rsidP="00112C9A">
      <w:pPr>
        <w:spacing w:after="0" w:line="276" w:lineRule="auto"/>
        <w:jc w:val="both"/>
        <w:rPr>
          <w:rFonts w:ascii="Times New Roman" w:hAnsi="Times New Roman" w:cs="Times New Roman"/>
          <w:sz w:val="24"/>
          <w:szCs w:val="24"/>
          <w:lang w:val="en-GB"/>
        </w:rPr>
      </w:pPr>
      <w:r w:rsidRPr="0055614B">
        <w:rPr>
          <w:rFonts w:ascii="Times New Roman" w:eastAsiaTheme="minorEastAsia" w:hAnsi="Times New Roman" w:cs="Times New Roman"/>
          <w:sz w:val="24"/>
          <w:szCs w:val="24"/>
          <w:lang w:val="en-GB"/>
        </w:rPr>
        <w:t>w</w:t>
      </w:r>
      <w:r w:rsidR="009860C5" w:rsidRPr="0055614B">
        <w:rPr>
          <w:rFonts w:ascii="Times New Roman" w:eastAsiaTheme="minorEastAsia" w:hAnsi="Times New Roman" w:cs="Times New Roman"/>
          <w:sz w:val="24"/>
          <w:szCs w:val="24"/>
          <w:lang w:val="en-GB"/>
        </w:rPr>
        <w:t xml:space="preserve">here </w:t>
      </w:r>
      <w:r w:rsidR="0004076C" w:rsidRPr="0055614B">
        <w:rPr>
          <w:rFonts w:ascii="Times New Roman" w:eastAsiaTheme="minorEastAsia" w:hAnsi="Times New Roman" w:cs="Times New Roman"/>
          <w:sz w:val="24"/>
          <w:szCs w:val="24"/>
          <w:lang w:val="en-GB"/>
        </w:rPr>
        <w:t>t</w:t>
      </w:r>
      <w:r w:rsidR="0004076C" w:rsidRPr="0055614B">
        <w:rPr>
          <w:rFonts w:ascii="Times New Roman" w:eastAsiaTheme="minorEastAsia" w:hAnsi="Times New Roman" w:cs="Times New Roman"/>
          <w:sz w:val="24"/>
          <w:szCs w:val="24"/>
          <w:vertAlign w:val="subscript"/>
          <w:lang w:val="en-GB"/>
        </w:rPr>
        <w:t>off</w:t>
      </w:r>
      <w:r w:rsidR="0004076C" w:rsidRPr="0055614B">
        <w:rPr>
          <w:rFonts w:ascii="Times New Roman" w:eastAsiaTheme="minorEastAsia" w:hAnsi="Times New Roman" w:cs="Times New Roman"/>
          <w:sz w:val="24"/>
          <w:szCs w:val="24"/>
          <w:lang w:val="en-GB"/>
        </w:rPr>
        <w:t xml:space="preserve"> </w:t>
      </w:r>
      <w:r w:rsidR="009860C5" w:rsidRPr="0055614B">
        <w:rPr>
          <w:rFonts w:ascii="Times New Roman" w:eastAsiaTheme="minorEastAsia" w:hAnsi="Times New Roman" w:cs="Times New Roman"/>
          <w:sz w:val="24"/>
          <w:szCs w:val="24"/>
          <w:lang w:val="en-GB"/>
        </w:rPr>
        <w:t xml:space="preserve">is the time when </w:t>
      </w:r>
      <w:r w:rsidR="0004076C" w:rsidRPr="0055614B">
        <w:rPr>
          <w:rFonts w:ascii="Times New Roman" w:eastAsiaTheme="minorEastAsia" w:hAnsi="Times New Roman" w:cs="Times New Roman"/>
          <w:sz w:val="24"/>
          <w:szCs w:val="24"/>
          <w:lang w:val="en-GB"/>
        </w:rPr>
        <w:t xml:space="preserve">the axial velocity </w:t>
      </w:r>
      <w:r w:rsidR="009860C5" w:rsidRPr="0055614B">
        <w:rPr>
          <w:rFonts w:ascii="Times New Roman" w:eastAsiaTheme="minorEastAsia" w:hAnsi="Times New Roman" w:cs="Times New Roman"/>
          <w:sz w:val="24"/>
          <w:szCs w:val="24"/>
          <w:lang w:val="en-GB"/>
        </w:rPr>
        <w:t>at the inflow boundary becomes zero.</w:t>
      </w:r>
    </w:p>
    <w:p w14:paraId="3F38B16A" w14:textId="1C026F78" w:rsidR="009860C5" w:rsidRPr="0055614B" w:rsidRDefault="009860C5" w:rsidP="00112C9A">
      <w:pPr>
        <w:jc w:val="both"/>
        <w:rPr>
          <w:rFonts w:ascii="Times New Roman" w:eastAsiaTheme="minorEastAsia" w:hAnsi="Times New Roman" w:cs="Times New Roman"/>
          <w:sz w:val="24"/>
          <w:lang w:val="en-GB"/>
        </w:rPr>
      </w:pPr>
      <w:r w:rsidRPr="0055614B">
        <w:rPr>
          <w:rFonts w:ascii="Times New Roman" w:eastAsiaTheme="minorEastAsia" w:hAnsi="Times New Roman" w:cs="Times New Roman"/>
          <w:sz w:val="24"/>
          <w:lang w:val="en-GB"/>
        </w:rPr>
        <w:t xml:space="preserve">Figure 3.4 shows a sketch of the axisymmetric computational domain. The orifice diameter was kept constant </w:t>
      </w:r>
      <w:r w:rsidR="00112C9A" w:rsidRPr="0055614B">
        <w:rPr>
          <w:rFonts w:ascii="Times New Roman" w:eastAsiaTheme="minorEastAsia" w:hAnsi="Times New Roman" w:cs="Times New Roman"/>
          <w:sz w:val="24"/>
          <w:lang w:val="en-GB"/>
        </w:rPr>
        <w:t>and equal to 15</w:t>
      </w:r>
      <w:r w:rsidR="00843ADE" w:rsidRPr="0055614B">
        <w:rPr>
          <w:rFonts w:ascii="Times New Roman" w:eastAsiaTheme="minorEastAsia" w:hAnsi="Times New Roman" w:cs="Times New Roman"/>
          <w:sz w:val="24"/>
          <w:lang w:val="en-GB"/>
        </w:rPr>
        <w:t xml:space="preserve"> millimeters</w:t>
      </w:r>
      <w:r w:rsidRPr="0055614B">
        <w:rPr>
          <w:rFonts w:ascii="Times New Roman" w:eastAsiaTheme="minorEastAsia" w:hAnsi="Times New Roman" w:cs="Times New Roman"/>
          <w:sz w:val="24"/>
          <w:lang w:val="en-GB"/>
        </w:rPr>
        <w:t xml:space="preserve">. Downstream and lateral boundaries were placed at a </w:t>
      </w:r>
      <w:r w:rsidRPr="0055614B">
        <w:rPr>
          <w:rFonts w:ascii="Times New Roman" w:eastAsiaTheme="minorEastAsia" w:hAnsi="Times New Roman" w:cs="Times New Roman"/>
          <w:sz w:val="24"/>
          <w:lang w:val="en-GB"/>
        </w:rPr>
        <w:lastRenderedPageBreak/>
        <w:t>distance of 20D</w:t>
      </w:r>
      <w:r w:rsidRPr="0055614B">
        <w:rPr>
          <w:rFonts w:ascii="Times New Roman" w:eastAsiaTheme="minorEastAsia" w:hAnsi="Times New Roman" w:cs="Times New Roman"/>
          <w:sz w:val="24"/>
          <w:vertAlign w:val="subscript"/>
          <w:lang w:val="en-GB"/>
        </w:rPr>
        <w:t>0</w:t>
      </w:r>
      <w:r w:rsidRPr="0055614B">
        <w:rPr>
          <w:rFonts w:ascii="Times New Roman" w:eastAsiaTheme="minorEastAsia" w:hAnsi="Times New Roman" w:cs="Times New Roman"/>
          <w:sz w:val="24"/>
          <w:lang w:val="en-GB"/>
        </w:rPr>
        <w:t xml:space="preserve"> and 4D</w:t>
      </w:r>
      <w:r w:rsidRPr="0055614B">
        <w:rPr>
          <w:rFonts w:ascii="Times New Roman" w:eastAsiaTheme="minorEastAsia" w:hAnsi="Times New Roman" w:cs="Times New Roman"/>
          <w:sz w:val="24"/>
          <w:vertAlign w:val="subscript"/>
          <w:lang w:val="en-GB"/>
        </w:rPr>
        <w:t>0</w:t>
      </w:r>
      <w:r w:rsidRPr="0055614B">
        <w:rPr>
          <w:rFonts w:ascii="Times New Roman" w:eastAsiaTheme="minorEastAsia" w:hAnsi="Times New Roman" w:cs="Times New Roman"/>
          <w:sz w:val="24"/>
          <w:lang w:val="en-GB"/>
        </w:rPr>
        <w:t>, respectively, far enough to ensure a negligible influence of the boundary conditions on the ring vortex dynamics.</w:t>
      </w:r>
    </w:p>
    <w:p w14:paraId="7CFB0D77" w14:textId="77777777" w:rsidR="0004076C" w:rsidRPr="0055614B" w:rsidRDefault="0004076C" w:rsidP="0004076C">
      <w:pPr>
        <w:spacing w:after="0" w:line="276" w:lineRule="auto"/>
        <w:rPr>
          <w:rFonts w:ascii="Times New Roman" w:hAnsi="Times New Roman" w:cs="Times New Roman"/>
          <w:sz w:val="24"/>
          <w:szCs w:val="24"/>
          <w:lang w:val="en-GB"/>
        </w:rPr>
      </w:pPr>
    </w:p>
    <w:p w14:paraId="464085E4" w14:textId="77777777" w:rsidR="0004076C" w:rsidRPr="0055614B" w:rsidRDefault="0004076C" w:rsidP="0004076C">
      <w:pPr>
        <w:spacing w:after="0" w:line="276" w:lineRule="auto"/>
        <w:rPr>
          <w:rFonts w:ascii="Times New Roman" w:hAnsi="Times New Roman" w:cs="Times New Roman"/>
          <w:sz w:val="24"/>
          <w:szCs w:val="24"/>
          <w:lang w:val="en-GB"/>
        </w:rPr>
      </w:pPr>
      <w:r w:rsidRPr="0055614B">
        <w:rPr>
          <w:rFonts w:ascii="Times New Roman" w:hAnsi="Times New Roman" w:cs="Times New Roman"/>
          <w:noProof/>
          <w:sz w:val="24"/>
          <w:szCs w:val="24"/>
          <w:lang w:val="en-US"/>
        </w:rPr>
        <w:drawing>
          <wp:inline distT="0" distB="0" distL="0" distR="0" wp14:anchorId="68593162" wp14:editId="40C87D41">
            <wp:extent cx="5943600" cy="14592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459230"/>
                    </a:xfrm>
                    <a:prstGeom prst="rect">
                      <a:avLst/>
                    </a:prstGeom>
                  </pic:spPr>
                </pic:pic>
              </a:graphicData>
            </a:graphic>
          </wp:inline>
        </w:drawing>
      </w:r>
    </w:p>
    <w:p w14:paraId="345D58D1" w14:textId="77777777" w:rsidR="0004076C" w:rsidRPr="0055614B" w:rsidRDefault="0004076C" w:rsidP="0004076C">
      <w:pPr>
        <w:spacing w:line="276" w:lineRule="auto"/>
        <w:jc w:val="center"/>
        <w:rPr>
          <w:rFonts w:ascii="Times New Roman" w:hAnsi="Times New Roman" w:cs="Times New Roman"/>
          <w:sz w:val="20"/>
          <w:szCs w:val="24"/>
          <w:lang w:val="en-GB"/>
        </w:rPr>
      </w:pPr>
      <w:r w:rsidRPr="0055614B">
        <w:rPr>
          <w:rFonts w:ascii="Times New Roman" w:hAnsi="Times New Roman" w:cs="Times New Roman"/>
          <w:b/>
          <w:sz w:val="20"/>
          <w:szCs w:val="24"/>
          <w:lang w:val="en-GB"/>
        </w:rPr>
        <w:t>Figure 3.4</w:t>
      </w:r>
      <w:r w:rsidRPr="0055614B">
        <w:rPr>
          <w:rFonts w:ascii="Times New Roman" w:hAnsi="Times New Roman" w:cs="Times New Roman"/>
          <w:sz w:val="20"/>
          <w:szCs w:val="24"/>
          <w:lang w:val="en-GB"/>
        </w:rPr>
        <w:t xml:space="preserve"> Geometry of the computational domain</w:t>
      </w:r>
    </w:p>
    <w:p w14:paraId="7C250D5C" w14:textId="27C8B05B" w:rsidR="0004076C" w:rsidRPr="0055614B" w:rsidRDefault="0004076C" w:rsidP="00E85A61">
      <w:pPr>
        <w:pStyle w:val="Heading3"/>
        <w:numPr>
          <w:ilvl w:val="2"/>
          <w:numId w:val="26"/>
        </w:numPr>
        <w:spacing w:line="276" w:lineRule="auto"/>
        <w:ind w:left="709"/>
        <w:rPr>
          <w:rFonts w:cs="Times New Roman"/>
          <w:lang w:val="en-GB"/>
        </w:rPr>
      </w:pPr>
      <w:bookmarkStart w:id="84" w:name="_Toc19468573"/>
      <w:bookmarkStart w:id="85" w:name="_Toc20459134"/>
      <w:bookmarkStart w:id="86" w:name="_Toc114050005"/>
      <w:r w:rsidRPr="0055614B">
        <w:rPr>
          <w:rFonts w:cs="Times New Roman"/>
          <w:lang w:val="en-GB"/>
        </w:rPr>
        <w:t>Spatial and temporal discretization</w:t>
      </w:r>
      <w:bookmarkEnd w:id="84"/>
      <w:bookmarkEnd w:id="85"/>
      <w:bookmarkEnd w:id="86"/>
    </w:p>
    <w:p w14:paraId="201FE9B1" w14:textId="1B4D0AC3" w:rsidR="00B07D22" w:rsidRPr="0055614B" w:rsidRDefault="00E85A61" w:rsidP="00C432F8">
      <w:pPr>
        <w:spacing w:after="0"/>
        <w:jc w:val="both"/>
        <w:rPr>
          <w:lang w:val="en-GB"/>
        </w:rPr>
      </w:pPr>
      <w:r w:rsidRPr="00C432F8">
        <w:rPr>
          <w:rFonts w:ascii="Times New Roman" w:hAnsi="Times New Roman" w:cs="Times New Roman"/>
          <w:sz w:val="24"/>
          <w:szCs w:val="24"/>
          <w:lang w:val="en-GB"/>
        </w:rPr>
        <w:t xml:space="preserve">A structured mesh of quadrilateral </w:t>
      </w:r>
      <w:r w:rsidR="00D226D6" w:rsidRPr="00C432F8">
        <w:rPr>
          <w:rFonts w:ascii="Times New Roman" w:hAnsi="Times New Roman" w:cs="Times New Roman"/>
          <w:sz w:val="24"/>
          <w:szCs w:val="24"/>
          <w:lang w:val="en-GB"/>
        </w:rPr>
        <w:t xml:space="preserve">linear four node </w:t>
      </w:r>
      <w:r w:rsidRPr="00C432F8">
        <w:rPr>
          <w:rFonts w:ascii="Times New Roman" w:hAnsi="Times New Roman" w:cs="Times New Roman"/>
          <w:sz w:val="24"/>
          <w:szCs w:val="24"/>
          <w:lang w:val="en-GB"/>
        </w:rPr>
        <w:t xml:space="preserve">elements was used to discretize the </w:t>
      </w:r>
      <w:r w:rsidR="002F0683">
        <w:rPr>
          <w:rFonts w:ascii="Times New Roman" w:hAnsi="Times New Roman" w:cs="Times New Roman"/>
          <w:sz w:val="24"/>
          <w:szCs w:val="24"/>
          <w:lang w:val="en-GB"/>
        </w:rPr>
        <w:t>fluid</w:t>
      </w:r>
      <w:r w:rsidRPr="00C432F8">
        <w:rPr>
          <w:rFonts w:ascii="Times New Roman" w:hAnsi="Times New Roman" w:cs="Times New Roman"/>
          <w:sz w:val="24"/>
          <w:szCs w:val="24"/>
          <w:lang w:val="en-GB"/>
        </w:rPr>
        <w:t xml:space="preserve"> domain. Stretching is applied in both the axial</w:t>
      </w:r>
      <w:r w:rsidR="00D226D6" w:rsidRPr="00C432F8">
        <w:rPr>
          <w:rFonts w:ascii="Times New Roman" w:hAnsi="Times New Roman" w:cs="Times New Roman"/>
          <w:sz w:val="24"/>
          <w:szCs w:val="24"/>
          <w:lang w:val="en-GB"/>
        </w:rPr>
        <w:t xml:space="preserve"> </w:t>
      </w:r>
      <w:r w:rsidRPr="00C432F8">
        <w:rPr>
          <w:rFonts w:ascii="Times New Roman" w:hAnsi="Times New Roman" w:cs="Times New Roman"/>
          <w:sz w:val="24"/>
          <w:szCs w:val="24"/>
          <w:lang w:val="en-GB"/>
        </w:rPr>
        <w:t>and radial direction, aiming to better resolve high gradients. A preliminary sensitivity analysis</w:t>
      </w:r>
      <w:r w:rsidR="009643AF" w:rsidRPr="00C432F8">
        <w:rPr>
          <w:rFonts w:ascii="Times New Roman" w:hAnsi="Times New Roman" w:cs="Times New Roman"/>
          <w:sz w:val="24"/>
          <w:szCs w:val="24"/>
          <w:lang w:val="en-GB"/>
        </w:rPr>
        <w:t xml:space="preserve"> was performed to determine an </w:t>
      </w:r>
      <w:r w:rsidR="00D226D6" w:rsidRPr="00C432F8">
        <w:rPr>
          <w:rFonts w:ascii="Times New Roman" w:hAnsi="Times New Roman" w:cs="Times New Roman"/>
          <w:sz w:val="24"/>
          <w:szCs w:val="24"/>
          <w:lang w:val="en-GB"/>
        </w:rPr>
        <w:t xml:space="preserve">adequate </w:t>
      </w:r>
      <w:r w:rsidRPr="00C432F8">
        <w:rPr>
          <w:rFonts w:ascii="Times New Roman" w:hAnsi="Times New Roman" w:cs="Times New Roman"/>
          <w:sz w:val="24"/>
          <w:szCs w:val="24"/>
          <w:lang w:val="en-GB"/>
        </w:rPr>
        <w:t>mesh size (dx)</w:t>
      </w:r>
      <w:r w:rsidR="009643AF" w:rsidRPr="00C432F8">
        <w:rPr>
          <w:rFonts w:ascii="Times New Roman" w:hAnsi="Times New Roman" w:cs="Times New Roman"/>
          <w:sz w:val="24"/>
          <w:szCs w:val="24"/>
          <w:lang w:val="en-GB"/>
        </w:rPr>
        <w:t>,</w:t>
      </w:r>
      <w:r w:rsidRPr="00C432F8">
        <w:rPr>
          <w:rFonts w:ascii="Times New Roman" w:hAnsi="Times New Roman" w:cs="Times New Roman"/>
          <w:sz w:val="24"/>
          <w:szCs w:val="24"/>
          <w:lang w:val="en-GB"/>
        </w:rPr>
        <w:t xml:space="preserve"> necessary to provide a satisfactory numerical accuracy</w:t>
      </w:r>
      <w:r w:rsidR="00D226D6" w:rsidRPr="00C432F8">
        <w:rPr>
          <w:rFonts w:ascii="Times New Roman" w:hAnsi="Times New Roman" w:cs="Times New Roman"/>
          <w:sz w:val="24"/>
          <w:szCs w:val="24"/>
          <w:lang w:val="en-GB"/>
        </w:rPr>
        <w:t xml:space="preserve"> </w:t>
      </w:r>
      <w:r w:rsidR="00C432F8" w:rsidRPr="00C432F8">
        <w:rPr>
          <w:rFonts w:ascii="Times New Roman" w:hAnsi="Times New Roman" w:cs="Times New Roman"/>
          <w:sz w:val="24"/>
          <w:szCs w:val="24"/>
          <w:lang w:val="en-GB"/>
        </w:rPr>
        <w:t>along with</w:t>
      </w:r>
      <w:r w:rsidR="0028402F" w:rsidRPr="00C432F8">
        <w:rPr>
          <w:rFonts w:ascii="Times New Roman" w:hAnsi="Times New Roman" w:cs="Times New Roman"/>
          <w:sz w:val="24"/>
          <w:szCs w:val="24"/>
          <w:lang w:val="en-GB"/>
        </w:rPr>
        <w:t xml:space="preserve"> acceptable</w:t>
      </w:r>
      <w:r w:rsidR="00C432F8" w:rsidRPr="00C432F8">
        <w:rPr>
          <w:rFonts w:ascii="Times New Roman" w:hAnsi="Times New Roman" w:cs="Times New Roman"/>
          <w:sz w:val="24"/>
          <w:szCs w:val="24"/>
          <w:lang w:val="en-GB"/>
        </w:rPr>
        <w:t xml:space="preserve"> numerical performance</w:t>
      </w:r>
      <w:r w:rsidRPr="00C432F8">
        <w:rPr>
          <w:rFonts w:ascii="Times New Roman" w:hAnsi="Times New Roman" w:cs="Times New Roman"/>
          <w:sz w:val="24"/>
          <w:szCs w:val="24"/>
          <w:lang w:val="en-GB"/>
        </w:rPr>
        <w:t>.</w:t>
      </w:r>
      <w:r w:rsidR="00D226D6" w:rsidRPr="00C432F8">
        <w:rPr>
          <w:rFonts w:ascii="Times New Roman" w:hAnsi="Times New Roman" w:cs="Times New Roman"/>
          <w:sz w:val="24"/>
          <w:szCs w:val="24"/>
          <w:lang w:val="en-GB"/>
        </w:rPr>
        <w:t xml:space="preserve"> </w:t>
      </w:r>
      <w:r w:rsidR="00C82D07" w:rsidRPr="00C432F8">
        <w:rPr>
          <w:rFonts w:ascii="Times New Roman" w:hAnsi="Times New Roman" w:cs="Times New Roman"/>
          <w:sz w:val="24"/>
          <w:szCs w:val="24"/>
          <w:lang w:val="en-GB"/>
        </w:rPr>
        <w:t>A sample mesh is shown in Figure</w:t>
      </w:r>
      <w:r w:rsidR="00C432F8" w:rsidRPr="00C432F8">
        <w:rPr>
          <w:rFonts w:ascii="Times New Roman" w:hAnsi="Times New Roman" w:cs="Times New Roman"/>
          <w:sz w:val="24"/>
          <w:szCs w:val="24"/>
          <w:lang w:val="en-GB"/>
        </w:rPr>
        <w:t>s</w:t>
      </w:r>
      <w:r w:rsidR="00C82D07" w:rsidRPr="00C432F8">
        <w:rPr>
          <w:rFonts w:ascii="Times New Roman" w:hAnsi="Times New Roman" w:cs="Times New Roman"/>
          <w:sz w:val="24"/>
          <w:szCs w:val="24"/>
          <w:lang w:val="en-GB"/>
        </w:rPr>
        <w:t xml:space="preserve"> </w:t>
      </w:r>
      <w:r w:rsidR="00D226D6" w:rsidRPr="00C432F8">
        <w:rPr>
          <w:rFonts w:ascii="Times New Roman" w:hAnsi="Times New Roman" w:cs="Times New Roman"/>
          <w:sz w:val="24"/>
          <w:szCs w:val="24"/>
          <w:lang w:val="en-GB"/>
        </w:rPr>
        <w:t>3.</w:t>
      </w:r>
      <w:r w:rsidR="00C432F8" w:rsidRPr="00C432F8">
        <w:rPr>
          <w:rFonts w:ascii="Times New Roman" w:hAnsi="Times New Roman" w:cs="Times New Roman"/>
          <w:sz w:val="24"/>
          <w:szCs w:val="24"/>
          <w:lang w:val="en-GB"/>
        </w:rPr>
        <w:t xml:space="preserve">5 and 3.6 (detail of the formation region). </w:t>
      </w:r>
      <w:r w:rsidR="00D226D6" w:rsidRPr="00C432F8">
        <w:rPr>
          <w:rFonts w:ascii="Times New Roman" w:hAnsi="Times New Roman" w:cs="Times New Roman"/>
          <w:sz w:val="24"/>
          <w:szCs w:val="24"/>
          <w:lang w:val="en-GB"/>
        </w:rPr>
        <w:t>T</w:t>
      </w:r>
      <w:r w:rsidR="00C82D07" w:rsidRPr="00C432F8">
        <w:rPr>
          <w:rFonts w:ascii="Times New Roman" w:hAnsi="Times New Roman" w:cs="Times New Roman"/>
          <w:sz w:val="24"/>
          <w:szCs w:val="24"/>
          <w:lang w:val="en-GB"/>
        </w:rPr>
        <w:t>he computational results are validated by performing mesh and time-step refinement studies as well as by comparing with experimental results. In the present section, the numerical tests are reported. Comparisons with experimental re</w:t>
      </w:r>
      <w:r w:rsidR="00D226D6" w:rsidRPr="00C432F8">
        <w:rPr>
          <w:rFonts w:ascii="Times New Roman" w:hAnsi="Times New Roman" w:cs="Times New Roman"/>
          <w:sz w:val="24"/>
          <w:szCs w:val="24"/>
          <w:lang w:val="en-GB"/>
        </w:rPr>
        <w:t>sults are described in section 3.</w:t>
      </w:r>
      <w:r w:rsidR="002F0683">
        <w:rPr>
          <w:rFonts w:ascii="Times New Roman" w:hAnsi="Times New Roman" w:cs="Times New Roman"/>
          <w:sz w:val="24"/>
          <w:szCs w:val="24"/>
          <w:lang w:val="en-GB"/>
        </w:rPr>
        <w:t>5</w:t>
      </w:r>
      <w:r w:rsidR="00C432F8">
        <w:rPr>
          <w:rFonts w:ascii="Times New Roman" w:hAnsi="Times New Roman" w:cs="Times New Roman"/>
          <w:sz w:val="24"/>
          <w:szCs w:val="24"/>
          <w:lang w:val="en-GB"/>
        </w:rPr>
        <w:t>.</w:t>
      </w:r>
    </w:p>
    <w:p w14:paraId="19A382D3" w14:textId="77777777" w:rsidR="0028402F" w:rsidRDefault="00B07D22" w:rsidP="0028402F">
      <w:pPr>
        <w:keepNext/>
      </w:pPr>
      <w:r w:rsidRPr="0055614B">
        <w:rPr>
          <w:noProof/>
          <w:lang w:val="en-US"/>
        </w:rPr>
        <w:drawing>
          <wp:inline distT="0" distB="0" distL="0" distR="0" wp14:anchorId="06F0A745" wp14:editId="461FE941">
            <wp:extent cx="5943600" cy="258572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esh-.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2585720"/>
                    </a:xfrm>
                    <a:prstGeom prst="rect">
                      <a:avLst/>
                    </a:prstGeom>
                  </pic:spPr>
                </pic:pic>
              </a:graphicData>
            </a:graphic>
          </wp:inline>
        </w:drawing>
      </w:r>
    </w:p>
    <w:p w14:paraId="628C0E97" w14:textId="7AB4588A" w:rsidR="00B07D22" w:rsidRPr="004D460E" w:rsidRDefault="0028402F" w:rsidP="004D460E">
      <w:pPr>
        <w:pStyle w:val="Caption"/>
        <w:jc w:val="center"/>
        <w:rPr>
          <w:rFonts w:ascii="Times New Roman" w:hAnsi="Times New Roman" w:cs="Times New Roman"/>
          <w:i w:val="0"/>
          <w:color w:val="auto"/>
          <w:sz w:val="20"/>
        </w:rPr>
      </w:pPr>
      <w:r w:rsidRPr="004D460E">
        <w:rPr>
          <w:rFonts w:ascii="Times New Roman" w:hAnsi="Times New Roman" w:cs="Times New Roman"/>
          <w:b/>
          <w:i w:val="0"/>
          <w:color w:val="auto"/>
          <w:sz w:val="20"/>
        </w:rPr>
        <w:t xml:space="preserve">Figure </w:t>
      </w:r>
      <w:r w:rsidR="004D460E" w:rsidRPr="004D460E">
        <w:rPr>
          <w:rFonts w:ascii="Times New Roman" w:hAnsi="Times New Roman" w:cs="Times New Roman"/>
          <w:b/>
          <w:i w:val="0"/>
          <w:color w:val="auto"/>
          <w:sz w:val="20"/>
        </w:rPr>
        <w:t>3.5</w:t>
      </w:r>
      <w:r w:rsidRPr="004D460E">
        <w:rPr>
          <w:rFonts w:ascii="Times New Roman" w:hAnsi="Times New Roman" w:cs="Times New Roman"/>
          <w:i w:val="0"/>
          <w:color w:val="auto"/>
          <w:sz w:val="20"/>
        </w:rPr>
        <w:t xml:space="preserve"> Structure</w:t>
      </w:r>
      <w:r w:rsidR="004D460E">
        <w:rPr>
          <w:rFonts w:ascii="Times New Roman" w:hAnsi="Times New Roman" w:cs="Times New Roman"/>
          <w:i w:val="0"/>
          <w:color w:val="auto"/>
          <w:sz w:val="20"/>
        </w:rPr>
        <w:t>d</w:t>
      </w:r>
      <w:r w:rsidRPr="004D460E">
        <w:rPr>
          <w:rFonts w:ascii="Times New Roman" w:hAnsi="Times New Roman" w:cs="Times New Roman"/>
          <w:i w:val="0"/>
          <w:color w:val="auto"/>
          <w:sz w:val="20"/>
        </w:rPr>
        <w:t xml:space="preserve"> mesh used to discretize the computational domain. Notice the higher density in correspondence of </w:t>
      </w:r>
      <w:r w:rsidRPr="00607663">
        <w:rPr>
          <w:rFonts w:ascii="Times New Roman" w:hAnsi="Times New Roman" w:cs="Times New Roman"/>
          <w:i w:val="0"/>
          <w:color w:val="auto"/>
          <w:sz w:val="20"/>
        </w:rPr>
        <w:t>formation region</w:t>
      </w:r>
      <w:r w:rsidRPr="004D460E">
        <w:rPr>
          <w:rFonts w:ascii="Times New Roman" w:hAnsi="Times New Roman" w:cs="Times New Roman"/>
          <w:i w:val="0"/>
          <w:color w:val="auto"/>
          <w:sz w:val="20"/>
        </w:rPr>
        <w:t xml:space="preserve"> (</w:t>
      </w:r>
      <w:r w:rsidR="00173A9E">
        <w:rPr>
          <w:rFonts w:ascii="Times New Roman" w:hAnsi="Times New Roman" w:cs="Times New Roman"/>
          <w:i w:val="0"/>
          <w:color w:val="auto"/>
          <w:sz w:val="20"/>
        </w:rPr>
        <w:t>i.e. the region where roll-up and pinch-off take place, at an axial distance within 5</w:t>
      </w:r>
      <w:r w:rsidR="00173A9E" w:rsidRPr="00607663">
        <w:rPr>
          <w:rFonts w:ascii="Times New Roman" w:hAnsi="Times New Roman" w:cs="Times New Roman"/>
          <w:color w:val="auto"/>
          <w:sz w:val="20"/>
        </w:rPr>
        <w:t>D</w:t>
      </w:r>
      <w:r w:rsidR="00173A9E" w:rsidRPr="00607663">
        <w:rPr>
          <w:rFonts w:ascii="Times New Roman" w:hAnsi="Times New Roman" w:cs="Times New Roman"/>
          <w:color w:val="auto"/>
          <w:sz w:val="20"/>
          <w:vertAlign w:val="subscript"/>
        </w:rPr>
        <w:t>0</w:t>
      </w:r>
      <w:r w:rsidR="00173A9E">
        <w:rPr>
          <w:rFonts w:ascii="Times New Roman" w:hAnsi="Times New Roman" w:cs="Times New Roman"/>
          <w:i w:val="0"/>
          <w:color w:val="auto"/>
          <w:sz w:val="20"/>
        </w:rPr>
        <w:t xml:space="preserve"> from the orifice section</w:t>
      </w:r>
      <w:r w:rsidRPr="004D460E">
        <w:rPr>
          <w:rFonts w:ascii="Times New Roman" w:hAnsi="Times New Roman" w:cs="Times New Roman"/>
          <w:i w:val="0"/>
          <w:color w:val="auto"/>
          <w:sz w:val="20"/>
        </w:rPr>
        <w:t xml:space="preserve">) and </w:t>
      </w:r>
      <w:r w:rsidRPr="00607663">
        <w:rPr>
          <w:rFonts w:ascii="Times New Roman" w:hAnsi="Times New Roman" w:cs="Times New Roman"/>
          <w:i w:val="0"/>
          <w:color w:val="auto"/>
          <w:sz w:val="20"/>
        </w:rPr>
        <w:t>vortex region</w:t>
      </w:r>
      <w:r w:rsidR="00173A9E">
        <w:rPr>
          <w:rFonts w:ascii="Times New Roman" w:hAnsi="Times New Roman" w:cs="Times New Roman"/>
          <w:i w:val="0"/>
          <w:color w:val="auto"/>
          <w:sz w:val="20"/>
        </w:rPr>
        <w:t xml:space="preserve"> (i.e. the region where the </w:t>
      </w:r>
      <w:r w:rsidR="00607663">
        <w:rPr>
          <w:rFonts w:ascii="Times New Roman" w:hAnsi="Times New Roman" w:cs="Times New Roman"/>
          <w:i w:val="0"/>
          <w:color w:val="auto"/>
          <w:sz w:val="20"/>
        </w:rPr>
        <w:t xml:space="preserve">ring vortex propagates, at a radial distance within </w:t>
      </w:r>
      <w:r w:rsidR="00607663" w:rsidRPr="00607663">
        <w:rPr>
          <w:rFonts w:ascii="Times New Roman" w:hAnsi="Times New Roman" w:cs="Times New Roman"/>
          <w:color w:val="auto"/>
          <w:sz w:val="20"/>
        </w:rPr>
        <w:t>D</w:t>
      </w:r>
      <w:r w:rsidR="00607663" w:rsidRPr="00607663">
        <w:rPr>
          <w:rFonts w:ascii="Times New Roman" w:hAnsi="Times New Roman" w:cs="Times New Roman"/>
          <w:color w:val="auto"/>
          <w:sz w:val="20"/>
          <w:vertAlign w:val="subscript"/>
        </w:rPr>
        <w:t>0</w:t>
      </w:r>
      <w:r w:rsidR="00607663">
        <w:rPr>
          <w:rFonts w:ascii="Times New Roman" w:hAnsi="Times New Roman" w:cs="Times New Roman"/>
          <w:i w:val="0"/>
          <w:color w:val="auto"/>
          <w:sz w:val="20"/>
        </w:rPr>
        <w:t xml:space="preserve"> from the axis</w:t>
      </w:r>
      <w:r w:rsidRPr="004D460E">
        <w:rPr>
          <w:rFonts w:ascii="Times New Roman" w:hAnsi="Times New Roman" w:cs="Times New Roman"/>
          <w:i w:val="0"/>
          <w:color w:val="auto"/>
          <w:sz w:val="20"/>
        </w:rPr>
        <w:t>)</w:t>
      </w:r>
      <w:r w:rsidR="00EF7A88">
        <w:rPr>
          <w:rFonts w:ascii="Times New Roman" w:hAnsi="Times New Roman" w:cs="Times New Roman"/>
          <w:i w:val="0"/>
          <w:color w:val="auto"/>
          <w:sz w:val="20"/>
        </w:rPr>
        <w:t>.</w:t>
      </w:r>
    </w:p>
    <w:p w14:paraId="251C2EE6" w14:textId="067ED7BE" w:rsidR="00B07D22" w:rsidRPr="0055614B" w:rsidRDefault="00B07D22" w:rsidP="00B07D22">
      <w:pPr>
        <w:rPr>
          <w:lang w:val="en-GB"/>
        </w:rPr>
      </w:pPr>
      <w:r w:rsidRPr="0055614B">
        <w:rPr>
          <w:lang w:val="en-GB"/>
        </w:rPr>
        <w:t xml:space="preserve"> </w:t>
      </w:r>
    </w:p>
    <w:p w14:paraId="720BDBCB" w14:textId="77777777" w:rsidR="0028402F" w:rsidRPr="004D460E" w:rsidRDefault="00B07D22" w:rsidP="0028402F">
      <w:pPr>
        <w:keepNext/>
        <w:rPr>
          <w:lang w:val="en-US"/>
        </w:rPr>
      </w:pPr>
      <w:r w:rsidRPr="0055614B">
        <w:rPr>
          <w:noProof/>
          <w:lang w:val="en-US"/>
        </w:rPr>
        <w:lastRenderedPageBreak/>
        <w:drawing>
          <wp:inline distT="0" distB="0" distL="0" distR="0" wp14:anchorId="16D0CD06" wp14:editId="1B03598E">
            <wp:extent cx="5943600" cy="26187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eshDetail.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2618740"/>
                    </a:xfrm>
                    <a:prstGeom prst="rect">
                      <a:avLst/>
                    </a:prstGeom>
                  </pic:spPr>
                </pic:pic>
              </a:graphicData>
            </a:graphic>
          </wp:inline>
        </w:drawing>
      </w:r>
    </w:p>
    <w:p w14:paraId="60C436CC" w14:textId="1D428B0B" w:rsidR="00B07D22" w:rsidRPr="004D460E" w:rsidRDefault="0028402F" w:rsidP="004D460E">
      <w:pPr>
        <w:pStyle w:val="Caption"/>
        <w:jc w:val="center"/>
        <w:rPr>
          <w:rFonts w:ascii="Times New Roman" w:hAnsi="Times New Roman" w:cs="Times New Roman"/>
          <w:i w:val="0"/>
          <w:color w:val="auto"/>
          <w:sz w:val="20"/>
        </w:rPr>
      </w:pPr>
      <w:r w:rsidRPr="004D460E">
        <w:rPr>
          <w:rFonts w:ascii="Times New Roman" w:hAnsi="Times New Roman" w:cs="Times New Roman"/>
          <w:b/>
          <w:i w:val="0"/>
          <w:color w:val="auto"/>
          <w:sz w:val="20"/>
        </w:rPr>
        <w:t xml:space="preserve">Figure </w:t>
      </w:r>
      <w:r w:rsidR="004D460E" w:rsidRPr="004D460E">
        <w:rPr>
          <w:rFonts w:ascii="Times New Roman" w:hAnsi="Times New Roman" w:cs="Times New Roman"/>
          <w:b/>
          <w:i w:val="0"/>
          <w:color w:val="auto"/>
          <w:sz w:val="20"/>
        </w:rPr>
        <w:t>3.6</w:t>
      </w:r>
      <w:r w:rsidRPr="004D460E">
        <w:rPr>
          <w:rFonts w:ascii="Times New Roman" w:hAnsi="Times New Roman" w:cs="Times New Roman"/>
          <w:i w:val="0"/>
          <w:color w:val="auto"/>
          <w:sz w:val="20"/>
        </w:rPr>
        <w:t xml:space="preserve"> Detail of the structured mesh</w:t>
      </w:r>
      <w:r w:rsidR="00C432F8">
        <w:rPr>
          <w:rFonts w:ascii="Times New Roman" w:hAnsi="Times New Roman" w:cs="Times New Roman"/>
          <w:i w:val="0"/>
          <w:color w:val="auto"/>
          <w:sz w:val="20"/>
        </w:rPr>
        <w:t xml:space="preserve"> in correspondence of the orifice</w:t>
      </w:r>
      <w:r w:rsidR="002F0683">
        <w:rPr>
          <w:rFonts w:ascii="Times New Roman" w:hAnsi="Times New Roman" w:cs="Times New Roman"/>
          <w:i w:val="0"/>
          <w:color w:val="auto"/>
          <w:sz w:val="20"/>
        </w:rPr>
        <w:t>.</w:t>
      </w:r>
    </w:p>
    <w:p w14:paraId="54D222B8" w14:textId="3EA8B9FD" w:rsidR="001567BE" w:rsidRPr="00C432F8" w:rsidRDefault="00C82D07" w:rsidP="00E85A61">
      <w:pPr>
        <w:pStyle w:val="Heading4"/>
        <w:numPr>
          <w:ilvl w:val="0"/>
          <w:numId w:val="0"/>
        </w:numPr>
        <w:rPr>
          <w:color w:val="auto"/>
          <w:lang w:val="en-GB"/>
        </w:rPr>
      </w:pPr>
      <w:r w:rsidRPr="00C432F8">
        <w:rPr>
          <w:color w:val="auto"/>
          <w:lang w:val="en-GB"/>
        </w:rPr>
        <w:t>3.2.4.1 Mesh sensitivity</w:t>
      </w:r>
      <w:r w:rsidR="001567BE" w:rsidRPr="00C432F8">
        <w:rPr>
          <w:color w:val="auto"/>
          <w:lang w:val="en-GB"/>
        </w:rPr>
        <w:t xml:space="preserve"> analysis</w:t>
      </w:r>
    </w:p>
    <w:p w14:paraId="4978E553" w14:textId="0233C464" w:rsidR="002E7C2E" w:rsidRPr="00C432F8" w:rsidRDefault="00C82D07" w:rsidP="00F83DC9">
      <w:pPr>
        <w:spacing w:after="0"/>
        <w:jc w:val="both"/>
        <w:rPr>
          <w:rFonts w:ascii="Times New Roman" w:hAnsi="Times New Roman" w:cs="Times New Roman"/>
          <w:sz w:val="24"/>
          <w:lang w:val="en-GB"/>
        </w:rPr>
      </w:pPr>
      <w:r w:rsidRPr="00C432F8">
        <w:rPr>
          <w:rFonts w:ascii="Times New Roman" w:hAnsi="Times New Roman" w:cs="Times New Roman"/>
          <w:sz w:val="24"/>
          <w:szCs w:val="24"/>
          <w:lang w:val="en-GB"/>
        </w:rPr>
        <w:t xml:space="preserve">The </w:t>
      </w:r>
      <w:r w:rsidR="00F031F8" w:rsidRPr="00C432F8">
        <w:rPr>
          <w:rFonts w:ascii="Times New Roman" w:hAnsi="Times New Roman" w:cs="Times New Roman"/>
          <w:sz w:val="24"/>
          <w:szCs w:val="24"/>
          <w:lang w:val="en-GB"/>
        </w:rPr>
        <w:t xml:space="preserve">main </w:t>
      </w:r>
      <w:r w:rsidR="00762864" w:rsidRPr="00C432F8">
        <w:rPr>
          <w:rFonts w:ascii="Times New Roman" w:hAnsi="Times New Roman" w:cs="Times New Roman"/>
          <w:sz w:val="24"/>
          <w:szCs w:val="24"/>
          <w:lang w:val="en-GB"/>
        </w:rPr>
        <w:t>objective</w:t>
      </w:r>
      <w:r w:rsidRPr="00C432F8">
        <w:rPr>
          <w:rFonts w:ascii="Times New Roman" w:hAnsi="Times New Roman" w:cs="Times New Roman"/>
          <w:sz w:val="24"/>
          <w:szCs w:val="24"/>
          <w:lang w:val="en-GB"/>
        </w:rPr>
        <w:t xml:space="preserve"> of mesh and time step sensitivity studies is to determine the minimal number of </w:t>
      </w:r>
      <w:r w:rsidR="00762864" w:rsidRPr="00C432F8">
        <w:rPr>
          <w:rFonts w:ascii="Times New Roman" w:hAnsi="Times New Roman" w:cs="Times New Roman"/>
          <w:sz w:val="24"/>
          <w:szCs w:val="24"/>
          <w:lang w:val="en-GB"/>
        </w:rPr>
        <w:t>mesh elements</w:t>
      </w:r>
      <w:r w:rsidRPr="00C432F8">
        <w:rPr>
          <w:rFonts w:ascii="Times New Roman" w:hAnsi="Times New Roman" w:cs="Times New Roman"/>
          <w:sz w:val="24"/>
          <w:szCs w:val="24"/>
          <w:lang w:val="en-GB"/>
        </w:rPr>
        <w:t xml:space="preserve"> and time steps necessary to obtain accurate solutions in the regions of interest. All the tests were carried out for the case </w:t>
      </w:r>
      <w:r w:rsidR="00F83DC9">
        <w:rPr>
          <w:rFonts w:ascii="Times New Roman" w:hAnsi="Times New Roman" w:cs="Times New Roman"/>
          <w:sz w:val="24"/>
          <w:szCs w:val="24"/>
          <w:lang w:val="en-GB"/>
        </w:rPr>
        <w:t xml:space="preserve">stroke ratio </w:t>
      </w:r>
      <w:r w:rsidRPr="00F83DC9">
        <w:rPr>
          <w:rFonts w:ascii="Times New Roman" w:hAnsi="Times New Roman" w:cs="Times New Roman"/>
          <w:i/>
          <w:sz w:val="24"/>
          <w:szCs w:val="24"/>
          <w:lang w:val="en-GB"/>
        </w:rPr>
        <w:t>L</w:t>
      </w:r>
      <w:r w:rsidR="00762864" w:rsidRPr="00F83DC9">
        <w:rPr>
          <w:rFonts w:ascii="Times New Roman" w:hAnsi="Times New Roman" w:cs="Times New Roman"/>
          <w:i/>
          <w:sz w:val="24"/>
          <w:szCs w:val="24"/>
          <w:vertAlign w:val="subscript"/>
          <w:lang w:val="en-GB"/>
        </w:rPr>
        <w:t>0</w:t>
      </w:r>
      <w:r w:rsidRPr="00F83DC9">
        <w:rPr>
          <w:rFonts w:ascii="Times New Roman" w:hAnsi="Times New Roman" w:cs="Times New Roman"/>
          <w:i/>
          <w:sz w:val="24"/>
          <w:szCs w:val="24"/>
          <w:lang w:val="en-GB"/>
        </w:rPr>
        <w:t>/D</w:t>
      </w:r>
      <w:r w:rsidR="00762864" w:rsidRPr="00F83DC9">
        <w:rPr>
          <w:rFonts w:ascii="Times New Roman" w:hAnsi="Times New Roman" w:cs="Times New Roman"/>
          <w:i/>
          <w:sz w:val="24"/>
          <w:szCs w:val="24"/>
          <w:vertAlign w:val="subscript"/>
          <w:lang w:val="en-GB"/>
        </w:rPr>
        <w:t>0</w:t>
      </w:r>
      <w:r w:rsidRPr="00C432F8">
        <w:rPr>
          <w:rFonts w:ascii="Times New Roman" w:hAnsi="Times New Roman" w:cs="Times New Roman"/>
          <w:sz w:val="24"/>
          <w:szCs w:val="24"/>
          <w:lang w:val="en-GB"/>
        </w:rPr>
        <w:t xml:space="preserve"> = 2 and </w:t>
      </w:r>
      <w:r w:rsidR="00F83DC9">
        <w:rPr>
          <w:rFonts w:ascii="Times New Roman" w:hAnsi="Times New Roman" w:cs="Times New Roman"/>
          <w:sz w:val="24"/>
          <w:szCs w:val="24"/>
          <w:lang w:val="en-GB"/>
        </w:rPr>
        <w:t xml:space="preserve">Reynolds number </w:t>
      </w:r>
      <w:r w:rsidRPr="00F83DC9">
        <w:rPr>
          <w:rFonts w:ascii="Times New Roman" w:hAnsi="Times New Roman" w:cs="Times New Roman"/>
          <w:i/>
          <w:sz w:val="24"/>
          <w:szCs w:val="24"/>
          <w:lang w:val="en-GB"/>
        </w:rPr>
        <w:t>Re</w:t>
      </w:r>
      <w:r w:rsidRPr="00C432F8">
        <w:rPr>
          <w:rFonts w:ascii="Times New Roman" w:hAnsi="Times New Roman" w:cs="Times New Roman"/>
          <w:sz w:val="24"/>
          <w:szCs w:val="24"/>
          <w:lang w:val="en-GB"/>
        </w:rPr>
        <w:t xml:space="preserve"> = 2000</w:t>
      </w:r>
      <w:r w:rsidR="00F031F8" w:rsidRPr="00C432F8">
        <w:rPr>
          <w:rFonts w:ascii="Times New Roman" w:hAnsi="Times New Roman" w:cs="Times New Roman"/>
          <w:sz w:val="24"/>
          <w:szCs w:val="24"/>
          <w:lang w:val="en-GB"/>
        </w:rPr>
        <w:t xml:space="preserve"> </w:t>
      </w:r>
      <w:r w:rsidR="00F031F8" w:rsidRPr="00173A9E">
        <w:rPr>
          <w:rFonts w:ascii="Times New Roman" w:hAnsi="Times New Roman" w:cs="Times New Roman"/>
          <w:sz w:val="24"/>
          <w:szCs w:val="24"/>
          <w:lang w:val="en-GB"/>
        </w:rPr>
        <w:t>(reference</w:t>
      </w:r>
      <w:r w:rsidR="00173A9E" w:rsidRPr="00173A9E">
        <w:rPr>
          <w:rFonts w:ascii="Times New Roman" w:hAnsi="Times New Roman" w:cs="Times New Roman"/>
          <w:sz w:val="24"/>
          <w:szCs w:val="24"/>
          <w:lang w:val="en-GB"/>
        </w:rPr>
        <w:t xml:space="preserve"> case (see §3.4.1)</w:t>
      </w:r>
      <w:r w:rsidR="00F031F8" w:rsidRPr="00173A9E">
        <w:rPr>
          <w:rFonts w:ascii="Times New Roman" w:hAnsi="Times New Roman" w:cs="Times New Roman"/>
          <w:sz w:val="24"/>
          <w:szCs w:val="24"/>
          <w:lang w:val="en-GB"/>
        </w:rPr>
        <w:t>)</w:t>
      </w:r>
      <w:r w:rsidR="00F20B0A" w:rsidRPr="00173A9E">
        <w:rPr>
          <w:rFonts w:ascii="Times New Roman" w:hAnsi="Times New Roman" w:cs="Times New Roman"/>
          <w:sz w:val="24"/>
          <w:szCs w:val="24"/>
          <w:lang w:val="en-GB"/>
        </w:rPr>
        <w:t>.</w:t>
      </w:r>
      <w:r w:rsidR="00F20B0A" w:rsidRPr="00C432F8">
        <w:rPr>
          <w:rFonts w:ascii="Times New Roman" w:hAnsi="Times New Roman" w:cs="Times New Roman"/>
          <w:sz w:val="24"/>
          <w:szCs w:val="24"/>
          <w:lang w:val="en-GB"/>
        </w:rPr>
        <w:t xml:space="preserve"> The downstream boundary was placed at a distance of </w:t>
      </w:r>
      <w:r w:rsidR="00744289" w:rsidRPr="00C432F8">
        <w:rPr>
          <w:rFonts w:ascii="Times New Roman" w:hAnsi="Times New Roman" w:cs="Times New Roman"/>
          <w:sz w:val="24"/>
          <w:szCs w:val="24"/>
          <w:lang w:val="en-GB"/>
        </w:rPr>
        <w:t>3</w:t>
      </w:r>
      <w:r w:rsidR="00F20B0A" w:rsidRPr="00C432F8">
        <w:rPr>
          <w:rFonts w:ascii="Times New Roman" w:hAnsi="Times New Roman" w:cs="Times New Roman"/>
          <w:sz w:val="24"/>
          <w:szCs w:val="24"/>
          <w:lang w:val="en-GB"/>
        </w:rPr>
        <w:t>0 cm from the</w:t>
      </w:r>
      <w:r w:rsidR="00637A65" w:rsidRPr="00C432F8">
        <w:rPr>
          <w:rFonts w:ascii="Times New Roman" w:hAnsi="Times New Roman" w:cs="Times New Roman"/>
          <w:sz w:val="24"/>
          <w:szCs w:val="24"/>
          <w:lang w:val="en-GB"/>
        </w:rPr>
        <w:t xml:space="preserve"> </w:t>
      </w:r>
      <w:r w:rsidR="00F20B0A" w:rsidRPr="00C432F8">
        <w:rPr>
          <w:rFonts w:ascii="Times New Roman" w:hAnsi="Times New Roman" w:cs="Times New Roman"/>
          <w:sz w:val="24"/>
          <w:szCs w:val="24"/>
          <w:lang w:val="en-GB"/>
        </w:rPr>
        <w:t>ori</w:t>
      </w:r>
      <w:r w:rsidR="00637A65" w:rsidRPr="00C432F8">
        <w:rPr>
          <w:rFonts w:ascii="Times New Roman" w:hAnsi="Times New Roman" w:cs="Times New Roman"/>
          <w:sz w:val="24"/>
          <w:szCs w:val="24"/>
          <w:lang w:val="en-GB"/>
        </w:rPr>
        <w:t>fi</w:t>
      </w:r>
      <w:r w:rsidR="00F20B0A" w:rsidRPr="00C432F8">
        <w:rPr>
          <w:rFonts w:ascii="Times New Roman" w:hAnsi="Times New Roman" w:cs="Times New Roman"/>
          <w:sz w:val="24"/>
          <w:szCs w:val="24"/>
          <w:lang w:val="en-GB"/>
        </w:rPr>
        <w:t xml:space="preserve">ce, while the </w:t>
      </w:r>
      <w:r w:rsidR="00F83DC9">
        <w:rPr>
          <w:rFonts w:ascii="Times New Roman" w:hAnsi="Times New Roman" w:cs="Times New Roman"/>
          <w:sz w:val="24"/>
          <w:szCs w:val="24"/>
          <w:lang w:val="en-GB"/>
        </w:rPr>
        <w:t>lateral</w:t>
      </w:r>
      <w:r w:rsidR="00F20B0A" w:rsidRPr="00C432F8">
        <w:rPr>
          <w:rFonts w:ascii="Times New Roman" w:hAnsi="Times New Roman" w:cs="Times New Roman"/>
          <w:sz w:val="24"/>
          <w:szCs w:val="24"/>
          <w:lang w:val="en-GB"/>
        </w:rPr>
        <w:t xml:space="preserve"> boundary was at a distance of </w:t>
      </w:r>
      <w:r w:rsidR="00744289" w:rsidRPr="00C432F8">
        <w:rPr>
          <w:rFonts w:ascii="Times New Roman" w:hAnsi="Times New Roman" w:cs="Times New Roman"/>
          <w:sz w:val="24"/>
          <w:szCs w:val="24"/>
          <w:lang w:val="en-GB"/>
        </w:rPr>
        <w:t>6</w:t>
      </w:r>
      <w:r w:rsidR="00F20B0A" w:rsidRPr="00C432F8">
        <w:rPr>
          <w:rFonts w:ascii="Times New Roman" w:hAnsi="Times New Roman" w:cs="Times New Roman"/>
          <w:sz w:val="24"/>
          <w:szCs w:val="24"/>
          <w:lang w:val="en-GB"/>
        </w:rPr>
        <w:t xml:space="preserve"> cm away from the axis of</w:t>
      </w:r>
      <w:r w:rsidR="00637A65" w:rsidRPr="00C432F8">
        <w:rPr>
          <w:rFonts w:ascii="Times New Roman" w:hAnsi="Times New Roman" w:cs="Times New Roman"/>
          <w:sz w:val="24"/>
          <w:szCs w:val="24"/>
          <w:lang w:val="en-GB"/>
        </w:rPr>
        <w:t xml:space="preserve"> </w:t>
      </w:r>
      <w:r w:rsidR="00F20B0A" w:rsidRPr="00C432F8">
        <w:rPr>
          <w:rFonts w:ascii="Times New Roman" w:hAnsi="Times New Roman" w:cs="Times New Roman"/>
          <w:sz w:val="24"/>
          <w:szCs w:val="24"/>
          <w:lang w:val="en-GB"/>
        </w:rPr>
        <w:t>symmetry.</w:t>
      </w:r>
      <w:r w:rsidR="00762864" w:rsidRPr="00C432F8">
        <w:rPr>
          <w:rFonts w:ascii="Times New Roman" w:hAnsi="Times New Roman" w:cs="Times New Roman"/>
          <w:sz w:val="24"/>
          <w:szCs w:val="24"/>
          <w:lang w:val="en-GB"/>
        </w:rPr>
        <w:t xml:space="preserve"> </w:t>
      </w:r>
      <w:r w:rsidR="00F20B0A" w:rsidRPr="00C432F8">
        <w:rPr>
          <w:rFonts w:ascii="Times New Roman" w:hAnsi="Times New Roman" w:cs="Times New Roman"/>
          <w:sz w:val="24"/>
          <w:lang w:val="en-GB"/>
        </w:rPr>
        <w:t xml:space="preserve">Three meshes with </w:t>
      </w:r>
      <w:r w:rsidR="008A36AF" w:rsidRPr="00C432F8">
        <w:rPr>
          <w:rFonts w:ascii="Times New Roman" w:hAnsi="Times New Roman" w:cs="Times New Roman"/>
          <w:sz w:val="24"/>
          <w:lang w:val="en-GB"/>
        </w:rPr>
        <w:t>18000, 72000, 288000</w:t>
      </w:r>
      <w:r w:rsidR="00F031F8" w:rsidRPr="00C432F8">
        <w:rPr>
          <w:rFonts w:ascii="Times New Roman" w:hAnsi="Times New Roman" w:cs="Times New Roman"/>
          <w:sz w:val="24"/>
          <w:lang w:val="en-GB"/>
        </w:rPr>
        <w:t xml:space="preserve"> elements, </w:t>
      </w:r>
      <w:r w:rsidR="00F83DC9">
        <w:rPr>
          <w:rFonts w:ascii="Times New Roman" w:hAnsi="Times New Roman" w:cs="Times New Roman"/>
          <w:sz w:val="24"/>
          <w:lang w:val="en-GB"/>
        </w:rPr>
        <w:t>corresponding to</w:t>
      </w:r>
      <w:r w:rsidR="00F031F8" w:rsidRPr="00C432F8">
        <w:rPr>
          <w:rFonts w:ascii="Times New Roman" w:hAnsi="Times New Roman" w:cs="Times New Roman"/>
          <w:sz w:val="24"/>
          <w:lang w:val="en-GB"/>
        </w:rPr>
        <w:t xml:space="preserve"> mesh</w:t>
      </w:r>
      <w:r w:rsidR="00F83DC9">
        <w:rPr>
          <w:rFonts w:ascii="Times New Roman" w:hAnsi="Times New Roman" w:cs="Times New Roman"/>
          <w:sz w:val="24"/>
          <w:lang w:val="en-GB"/>
        </w:rPr>
        <w:t xml:space="preserve"> </w:t>
      </w:r>
      <w:r w:rsidR="00F83DC9" w:rsidRPr="002F0683">
        <w:rPr>
          <w:rFonts w:ascii="Times New Roman" w:hAnsi="Times New Roman" w:cs="Times New Roman"/>
          <w:sz w:val="24"/>
          <w:lang w:val="en-GB"/>
        </w:rPr>
        <w:t>average</w:t>
      </w:r>
      <w:r w:rsidR="00F031F8" w:rsidRPr="00C432F8">
        <w:rPr>
          <w:rFonts w:ascii="Times New Roman" w:hAnsi="Times New Roman" w:cs="Times New Roman"/>
          <w:sz w:val="24"/>
          <w:lang w:val="en-GB"/>
        </w:rPr>
        <w:t xml:space="preserve"> size equal to 0.25 mm, 0.5 mm, 1 mm respectively,</w:t>
      </w:r>
      <w:r w:rsidR="00F20B0A" w:rsidRPr="00C432F8">
        <w:rPr>
          <w:rFonts w:ascii="Times New Roman" w:hAnsi="Times New Roman" w:cs="Times New Roman"/>
          <w:sz w:val="24"/>
          <w:lang w:val="en-GB"/>
        </w:rPr>
        <w:t xml:space="preserve"> were employed in the mesh re</w:t>
      </w:r>
      <w:r w:rsidR="00637A65" w:rsidRPr="00C432F8">
        <w:rPr>
          <w:rFonts w:ascii="Times New Roman" w:hAnsi="Times New Roman" w:cs="Times New Roman"/>
          <w:sz w:val="24"/>
          <w:lang w:val="en-GB"/>
        </w:rPr>
        <w:t>fi</w:t>
      </w:r>
      <w:r w:rsidR="00762864" w:rsidRPr="00C432F8">
        <w:rPr>
          <w:rFonts w:ascii="Times New Roman" w:hAnsi="Times New Roman" w:cs="Times New Roman"/>
          <w:sz w:val="24"/>
          <w:lang w:val="en-GB"/>
        </w:rPr>
        <w:t>nement study.</w:t>
      </w:r>
    </w:p>
    <w:p w14:paraId="66BA6299" w14:textId="4168601C" w:rsidR="00F20B0A" w:rsidRPr="0055614B" w:rsidRDefault="002E7C2E" w:rsidP="00F83DC9">
      <w:pPr>
        <w:spacing w:after="0"/>
        <w:jc w:val="both"/>
        <w:rPr>
          <w:rFonts w:ascii="Times New Roman" w:hAnsi="Times New Roman" w:cs="Times New Roman"/>
          <w:color w:val="C00000"/>
          <w:sz w:val="24"/>
          <w:lang w:val="en-GB"/>
        </w:rPr>
      </w:pPr>
      <w:r w:rsidRPr="00C432F8">
        <w:rPr>
          <w:rFonts w:ascii="Times New Roman" w:hAnsi="Times New Roman" w:cs="Times New Roman"/>
          <w:sz w:val="24"/>
          <w:lang w:val="en-GB"/>
        </w:rPr>
        <w:t>Refinement studies are performed on the axial and radial velocity profile along the</w:t>
      </w:r>
      <w:r w:rsidRPr="00C432F8">
        <w:rPr>
          <w:rFonts w:ascii="Times New Roman" w:hAnsi="Times New Roman" w:cs="Times New Roman"/>
          <w:sz w:val="24"/>
          <w:szCs w:val="24"/>
          <w:lang w:val="en-GB"/>
        </w:rPr>
        <w:t xml:space="preserve"> r-axis in the plane z=Z</w:t>
      </w:r>
      <w:r w:rsidRPr="00C432F8">
        <w:rPr>
          <w:rFonts w:ascii="Times New Roman" w:hAnsi="Times New Roman" w:cs="Times New Roman"/>
          <w:sz w:val="24"/>
          <w:szCs w:val="24"/>
          <w:vertAlign w:val="subscript"/>
          <w:lang w:val="en-GB"/>
        </w:rPr>
        <w:t xml:space="preserve">c </w:t>
      </w:r>
      <w:r w:rsidRPr="00C432F8">
        <w:rPr>
          <w:rFonts w:ascii="Times New Roman" w:hAnsi="Times New Roman" w:cs="Times New Roman"/>
          <w:sz w:val="24"/>
          <w:lang w:val="en-GB"/>
        </w:rPr>
        <w:t>and al</w:t>
      </w:r>
      <w:r w:rsidR="00641CE2" w:rsidRPr="00C432F8">
        <w:rPr>
          <w:rFonts w:ascii="Times New Roman" w:hAnsi="Times New Roman" w:cs="Times New Roman"/>
          <w:sz w:val="24"/>
          <w:lang w:val="en-GB"/>
        </w:rPr>
        <w:t>ong the z-axis in the plane r=R</w:t>
      </w:r>
      <w:r w:rsidR="00F83DC9" w:rsidRPr="00F83DC9">
        <w:rPr>
          <w:rFonts w:ascii="Times New Roman" w:hAnsi="Times New Roman" w:cs="Times New Roman"/>
          <w:sz w:val="24"/>
          <w:vertAlign w:val="subscript"/>
          <w:lang w:val="en-GB"/>
        </w:rPr>
        <w:t>c</w:t>
      </w:r>
      <w:r w:rsidRPr="00C432F8">
        <w:rPr>
          <w:rFonts w:ascii="Times New Roman" w:hAnsi="Times New Roman" w:cs="Times New Roman"/>
          <w:sz w:val="24"/>
          <w:lang w:val="en-GB"/>
        </w:rPr>
        <w:t>, respectively</w:t>
      </w:r>
      <w:r w:rsidR="00F83DC9">
        <w:rPr>
          <w:rFonts w:ascii="Times New Roman" w:hAnsi="Times New Roman" w:cs="Times New Roman"/>
          <w:sz w:val="24"/>
          <w:lang w:val="en-GB"/>
        </w:rPr>
        <w:t xml:space="preserve">, </w:t>
      </w:r>
      <w:r w:rsidR="00F83DC9" w:rsidRPr="002F0683">
        <w:rPr>
          <w:rFonts w:ascii="Times New Roman" w:hAnsi="Times New Roman" w:cs="Times New Roman"/>
          <w:sz w:val="24"/>
          <w:lang w:val="en-GB"/>
        </w:rPr>
        <w:t>where (Z</w:t>
      </w:r>
      <w:r w:rsidR="00F83DC9" w:rsidRPr="002F0683">
        <w:rPr>
          <w:rFonts w:ascii="Times New Roman" w:hAnsi="Times New Roman" w:cs="Times New Roman"/>
          <w:sz w:val="24"/>
          <w:vertAlign w:val="subscript"/>
          <w:lang w:val="en-GB"/>
        </w:rPr>
        <w:t>c</w:t>
      </w:r>
      <w:r w:rsidR="00F83DC9" w:rsidRPr="002F0683">
        <w:rPr>
          <w:rFonts w:ascii="Times New Roman" w:hAnsi="Times New Roman" w:cs="Times New Roman"/>
          <w:sz w:val="24"/>
          <w:lang w:val="en-GB"/>
        </w:rPr>
        <w:t>, R</w:t>
      </w:r>
      <w:r w:rsidR="00F83DC9" w:rsidRPr="002F0683">
        <w:rPr>
          <w:rFonts w:ascii="Times New Roman" w:hAnsi="Times New Roman" w:cs="Times New Roman"/>
          <w:sz w:val="24"/>
          <w:vertAlign w:val="subscript"/>
          <w:lang w:val="en-GB"/>
        </w:rPr>
        <w:t>c</w:t>
      </w:r>
      <w:r w:rsidR="00F83DC9" w:rsidRPr="002F0683">
        <w:rPr>
          <w:rFonts w:ascii="Times New Roman" w:hAnsi="Times New Roman" w:cs="Times New Roman"/>
          <w:sz w:val="24"/>
          <w:lang w:val="en-GB"/>
        </w:rPr>
        <w:t>) represents the axial and radial c</w:t>
      </w:r>
      <w:r w:rsidR="002F0683">
        <w:rPr>
          <w:rFonts w:ascii="Times New Roman" w:hAnsi="Times New Roman" w:cs="Times New Roman"/>
          <w:sz w:val="24"/>
          <w:lang w:val="en-GB"/>
        </w:rPr>
        <w:t>oordinates of the vortex centre</w:t>
      </w:r>
      <w:r w:rsidRPr="002F0683">
        <w:rPr>
          <w:rFonts w:ascii="Times New Roman" w:hAnsi="Times New Roman" w:cs="Times New Roman"/>
          <w:sz w:val="24"/>
          <w:lang w:val="en-GB"/>
        </w:rPr>
        <w:t>.</w:t>
      </w:r>
      <w:r w:rsidRPr="00C432F8">
        <w:rPr>
          <w:rFonts w:ascii="Times New Roman" w:hAnsi="Times New Roman" w:cs="Times New Roman"/>
          <w:sz w:val="24"/>
          <w:lang w:val="en-GB"/>
        </w:rPr>
        <w:t xml:space="preserve"> </w:t>
      </w:r>
      <w:r w:rsidR="00F20B0A" w:rsidRPr="00C432F8">
        <w:rPr>
          <w:rFonts w:ascii="Times New Roman" w:hAnsi="Times New Roman" w:cs="Times New Roman"/>
          <w:sz w:val="24"/>
          <w:lang w:val="en-GB"/>
        </w:rPr>
        <w:t>The evolution</w:t>
      </w:r>
      <w:r w:rsidR="00637A65" w:rsidRPr="00C432F8">
        <w:rPr>
          <w:rFonts w:ascii="Times New Roman" w:hAnsi="Times New Roman" w:cs="Times New Roman"/>
          <w:sz w:val="24"/>
          <w:lang w:val="en-GB"/>
        </w:rPr>
        <w:t xml:space="preserve"> </w:t>
      </w:r>
      <w:r w:rsidR="00F20B0A" w:rsidRPr="00C432F8">
        <w:rPr>
          <w:rFonts w:ascii="Times New Roman" w:hAnsi="Times New Roman" w:cs="Times New Roman"/>
          <w:sz w:val="24"/>
          <w:lang w:val="en-GB"/>
        </w:rPr>
        <w:t xml:space="preserve">of the </w:t>
      </w:r>
      <w:r w:rsidRPr="00C432F8">
        <w:rPr>
          <w:rFonts w:ascii="Times New Roman" w:hAnsi="Times New Roman" w:cs="Times New Roman"/>
          <w:sz w:val="24"/>
          <w:lang w:val="en-GB"/>
        </w:rPr>
        <w:t>axial velocity component</w:t>
      </w:r>
      <w:r w:rsidR="00F83DC9">
        <w:rPr>
          <w:rFonts w:ascii="Times New Roman" w:hAnsi="Times New Roman" w:cs="Times New Roman"/>
          <w:sz w:val="24"/>
          <w:lang w:val="en-GB"/>
        </w:rPr>
        <w:t xml:space="preserve"> </w:t>
      </w:r>
      <w:r w:rsidR="00F83DC9">
        <w:rPr>
          <w:rFonts w:ascii="Times New Roman" w:hAnsi="Times New Roman" w:cs="Times New Roman"/>
          <w:i/>
          <w:sz w:val="24"/>
          <w:lang w:val="en-GB"/>
        </w:rPr>
        <w:t>u</w:t>
      </w:r>
      <w:r w:rsidR="00F20B0A" w:rsidRPr="00C432F8">
        <w:rPr>
          <w:rFonts w:ascii="Times New Roman" w:hAnsi="Times New Roman" w:cs="Times New Roman"/>
          <w:sz w:val="24"/>
          <w:lang w:val="en-GB"/>
        </w:rPr>
        <w:t xml:space="preserve"> for the three meshes is given in </w:t>
      </w:r>
      <w:r w:rsidR="00637A65" w:rsidRPr="00C432F8">
        <w:rPr>
          <w:rFonts w:ascii="Times New Roman" w:hAnsi="Times New Roman" w:cs="Times New Roman"/>
          <w:sz w:val="24"/>
          <w:lang w:val="en-GB"/>
        </w:rPr>
        <w:t>Fi</w:t>
      </w:r>
      <w:r w:rsidR="00762864" w:rsidRPr="00C432F8">
        <w:rPr>
          <w:rFonts w:ascii="Times New Roman" w:hAnsi="Times New Roman" w:cs="Times New Roman"/>
          <w:sz w:val="24"/>
          <w:lang w:val="en-GB"/>
        </w:rPr>
        <w:t>gure 3.</w:t>
      </w:r>
      <w:r w:rsidR="00F83DC9">
        <w:rPr>
          <w:rFonts w:ascii="Times New Roman" w:hAnsi="Times New Roman" w:cs="Times New Roman"/>
          <w:sz w:val="24"/>
          <w:lang w:val="en-GB"/>
        </w:rPr>
        <w:t>7</w:t>
      </w:r>
      <w:r w:rsidR="00762864" w:rsidRPr="00C432F8">
        <w:rPr>
          <w:rFonts w:ascii="Times New Roman" w:hAnsi="Times New Roman" w:cs="Times New Roman"/>
          <w:sz w:val="24"/>
          <w:lang w:val="en-GB"/>
        </w:rPr>
        <w:t xml:space="preserve">. </w:t>
      </w:r>
      <w:r w:rsidR="00607663">
        <w:rPr>
          <w:rFonts w:ascii="Times New Roman" w:hAnsi="Times New Roman" w:cs="Times New Roman"/>
          <w:sz w:val="24"/>
          <w:lang w:val="en-GB"/>
        </w:rPr>
        <w:t xml:space="preserve">In order to evaluate convergence of the solution, the average distance between the curves is measured. </w:t>
      </w:r>
      <w:r w:rsidRPr="00C432F8">
        <w:rPr>
          <w:rFonts w:ascii="Times New Roman" w:hAnsi="Times New Roman" w:cs="Times New Roman"/>
          <w:sz w:val="24"/>
          <w:lang w:val="en-GB"/>
        </w:rPr>
        <w:t>The velocity obtained for the medium</w:t>
      </w:r>
      <w:r w:rsidR="00F83DC9">
        <w:rPr>
          <w:rFonts w:ascii="Times New Roman" w:hAnsi="Times New Roman" w:cs="Times New Roman"/>
          <w:sz w:val="24"/>
          <w:lang w:val="en-GB"/>
        </w:rPr>
        <w:t xml:space="preserve"> (dx = 0.5 mm)</w:t>
      </w:r>
      <w:r w:rsidRPr="00C432F8">
        <w:rPr>
          <w:rFonts w:ascii="Times New Roman" w:hAnsi="Times New Roman" w:cs="Times New Roman"/>
          <w:sz w:val="24"/>
          <w:lang w:val="en-GB"/>
        </w:rPr>
        <w:t xml:space="preserve"> mesh deviates less than </w:t>
      </w:r>
      <w:r w:rsidR="00641CE2" w:rsidRPr="00C432F8">
        <w:rPr>
          <w:rFonts w:ascii="Times New Roman" w:hAnsi="Times New Roman" w:cs="Times New Roman"/>
          <w:sz w:val="24"/>
          <w:lang w:val="en-GB"/>
        </w:rPr>
        <w:t>5</w:t>
      </w:r>
      <w:r w:rsidRPr="00C432F8">
        <w:rPr>
          <w:rFonts w:ascii="Times New Roman" w:hAnsi="Times New Roman" w:cs="Times New Roman"/>
          <w:sz w:val="24"/>
          <w:lang w:val="en-GB"/>
        </w:rPr>
        <w:t>% from that of the finest mesh</w:t>
      </w:r>
      <w:r w:rsidR="00762864" w:rsidRPr="00C432F8">
        <w:rPr>
          <w:rFonts w:ascii="Times New Roman" w:hAnsi="Times New Roman" w:cs="Times New Roman"/>
          <w:sz w:val="24"/>
          <w:lang w:val="en-GB"/>
        </w:rPr>
        <w:t xml:space="preserve">. </w:t>
      </w:r>
      <w:r w:rsidRPr="00C432F8">
        <w:rPr>
          <w:rFonts w:ascii="Times New Roman" w:hAnsi="Times New Roman" w:cs="Times New Roman"/>
          <w:sz w:val="24"/>
          <w:lang w:val="en-GB"/>
        </w:rPr>
        <w:t>The evolution of the radial velocity component</w:t>
      </w:r>
      <w:r w:rsidR="00F83DC9">
        <w:rPr>
          <w:rFonts w:ascii="Times New Roman" w:hAnsi="Times New Roman" w:cs="Times New Roman"/>
          <w:sz w:val="24"/>
          <w:lang w:val="en-GB"/>
        </w:rPr>
        <w:t xml:space="preserve"> </w:t>
      </w:r>
      <w:r w:rsidR="00F83DC9">
        <w:rPr>
          <w:rFonts w:ascii="Times New Roman" w:hAnsi="Times New Roman" w:cs="Times New Roman"/>
          <w:i/>
          <w:sz w:val="24"/>
          <w:lang w:val="en-GB"/>
        </w:rPr>
        <w:t>v</w:t>
      </w:r>
      <w:r w:rsidRPr="00C432F8">
        <w:rPr>
          <w:rFonts w:ascii="Times New Roman" w:hAnsi="Times New Roman" w:cs="Times New Roman"/>
          <w:sz w:val="24"/>
          <w:lang w:val="en-GB"/>
        </w:rPr>
        <w:t xml:space="preserve"> for the three meshes is given in Fi</w:t>
      </w:r>
      <w:r w:rsidR="00762864" w:rsidRPr="00C432F8">
        <w:rPr>
          <w:rFonts w:ascii="Times New Roman" w:hAnsi="Times New Roman" w:cs="Times New Roman"/>
          <w:sz w:val="24"/>
          <w:lang w:val="en-GB"/>
        </w:rPr>
        <w:t>gure 3.</w:t>
      </w:r>
      <w:r w:rsidR="00F83DC9">
        <w:rPr>
          <w:rFonts w:ascii="Times New Roman" w:hAnsi="Times New Roman" w:cs="Times New Roman"/>
          <w:sz w:val="24"/>
          <w:lang w:val="en-GB"/>
        </w:rPr>
        <w:t>8</w:t>
      </w:r>
      <w:r w:rsidR="00762864" w:rsidRPr="00C432F8">
        <w:rPr>
          <w:rFonts w:ascii="Times New Roman" w:hAnsi="Times New Roman" w:cs="Times New Roman"/>
          <w:sz w:val="24"/>
          <w:lang w:val="en-GB"/>
        </w:rPr>
        <w:t xml:space="preserve">. </w:t>
      </w:r>
      <w:r w:rsidR="00F83DC9">
        <w:rPr>
          <w:rFonts w:ascii="Times New Roman" w:hAnsi="Times New Roman" w:cs="Times New Roman"/>
          <w:sz w:val="24"/>
          <w:lang w:val="en-GB"/>
        </w:rPr>
        <w:t>Also in this case, t</w:t>
      </w:r>
      <w:r w:rsidR="00762864" w:rsidRPr="00C432F8">
        <w:rPr>
          <w:rFonts w:ascii="Times New Roman" w:hAnsi="Times New Roman" w:cs="Times New Roman"/>
          <w:sz w:val="24"/>
          <w:lang w:val="en-GB"/>
        </w:rPr>
        <w:t xml:space="preserve">he velocity obtained for the medium mesh deviates less than </w:t>
      </w:r>
      <w:r w:rsidR="00641CE2" w:rsidRPr="00C432F8">
        <w:rPr>
          <w:rFonts w:ascii="Times New Roman" w:hAnsi="Times New Roman" w:cs="Times New Roman"/>
          <w:sz w:val="24"/>
          <w:lang w:val="en-GB"/>
        </w:rPr>
        <w:t>5</w:t>
      </w:r>
      <w:r w:rsidR="00762864" w:rsidRPr="00C432F8">
        <w:rPr>
          <w:rFonts w:ascii="Times New Roman" w:hAnsi="Times New Roman" w:cs="Times New Roman"/>
          <w:sz w:val="24"/>
          <w:lang w:val="en-GB"/>
        </w:rPr>
        <w:t xml:space="preserve">% from that of the finest mesh. </w:t>
      </w:r>
      <w:r w:rsidR="00F20B0A" w:rsidRPr="00C432F8">
        <w:rPr>
          <w:rFonts w:ascii="Times New Roman" w:hAnsi="Times New Roman" w:cs="Times New Roman"/>
          <w:sz w:val="24"/>
          <w:lang w:val="en-GB"/>
        </w:rPr>
        <w:t xml:space="preserve">Consequently, the medium mesh of </w:t>
      </w:r>
      <w:r w:rsidR="00641CE2" w:rsidRPr="00C432F8">
        <w:rPr>
          <w:rFonts w:ascii="Times New Roman" w:hAnsi="Times New Roman" w:cs="Times New Roman"/>
          <w:sz w:val="24"/>
          <w:lang w:val="en-GB"/>
        </w:rPr>
        <w:t>72000 elements</w:t>
      </w:r>
      <w:r w:rsidR="00F20B0A" w:rsidRPr="00C432F8">
        <w:rPr>
          <w:rFonts w:ascii="Times New Roman" w:hAnsi="Times New Roman" w:cs="Times New Roman"/>
          <w:sz w:val="24"/>
          <w:lang w:val="en-GB"/>
        </w:rPr>
        <w:t xml:space="preserve"> was u</w:t>
      </w:r>
      <w:r w:rsidR="00762864" w:rsidRPr="00C432F8">
        <w:rPr>
          <w:rFonts w:ascii="Times New Roman" w:hAnsi="Times New Roman" w:cs="Times New Roman"/>
          <w:sz w:val="24"/>
          <w:lang w:val="en-GB"/>
        </w:rPr>
        <w:t>sed in the numerical simulations</w:t>
      </w:r>
      <w:r w:rsidR="00F20B0A" w:rsidRPr="00C432F8">
        <w:rPr>
          <w:rFonts w:ascii="Times New Roman" w:hAnsi="Times New Roman" w:cs="Times New Roman"/>
          <w:sz w:val="24"/>
          <w:lang w:val="en-GB"/>
        </w:rPr>
        <w:t>.</w:t>
      </w:r>
    </w:p>
    <w:p w14:paraId="18FDF6B9" w14:textId="77777777" w:rsidR="003E29FA" w:rsidRPr="0055614B" w:rsidRDefault="003E29FA" w:rsidP="002E7C2E">
      <w:pPr>
        <w:spacing w:after="0"/>
        <w:jc w:val="both"/>
        <w:rPr>
          <w:rFonts w:ascii="Times New Roman" w:hAnsi="Times New Roman" w:cs="Times New Roman"/>
          <w:color w:val="C00000"/>
          <w:sz w:val="24"/>
          <w:lang w:val="en-GB"/>
        </w:rPr>
      </w:pPr>
    </w:p>
    <w:p w14:paraId="0D8C1A8B" w14:textId="06A0F72B" w:rsidR="007244BF" w:rsidRPr="0055614B" w:rsidRDefault="00190E76" w:rsidP="00190E76">
      <w:pPr>
        <w:keepNext/>
        <w:spacing w:after="0"/>
        <w:jc w:val="center"/>
        <w:rPr>
          <w:lang w:val="en-GB"/>
        </w:rPr>
      </w:pPr>
      <w:r>
        <w:rPr>
          <w:noProof/>
          <w:lang w:val="en-US"/>
        </w:rPr>
        <w:lastRenderedPageBreak/>
        <w:drawing>
          <wp:inline distT="0" distB="0" distL="0" distR="0" wp14:anchorId="6836EFAE" wp14:editId="796D415E">
            <wp:extent cx="5943600" cy="3444875"/>
            <wp:effectExtent l="0" t="0" r="0" b="317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g2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444875"/>
                    </a:xfrm>
                    <a:prstGeom prst="rect">
                      <a:avLst/>
                    </a:prstGeom>
                  </pic:spPr>
                </pic:pic>
              </a:graphicData>
            </a:graphic>
          </wp:inline>
        </w:drawing>
      </w:r>
    </w:p>
    <w:p w14:paraId="7234D914" w14:textId="0293415F" w:rsidR="002B7B2A" w:rsidRPr="0055614B" w:rsidRDefault="007244BF" w:rsidP="00935700">
      <w:pPr>
        <w:pStyle w:val="Caption"/>
        <w:jc w:val="center"/>
        <w:rPr>
          <w:rFonts w:ascii="Times New Roman" w:hAnsi="Times New Roman" w:cs="Times New Roman"/>
          <w:i w:val="0"/>
          <w:color w:val="C00000"/>
          <w:sz w:val="20"/>
          <w:szCs w:val="20"/>
        </w:rPr>
      </w:pPr>
      <w:r w:rsidRPr="00935700">
        <w:rPr>
          <w:rFonts w:ascii="Times New Roman" w:hAnsi="Times New Roman" w:cs="Times New Roman"/>
          <w:b/>
          <w:i w:val="0"/>
          <w:color w:val="auto"/>
          <w:sz w:val="20"/>
          <w:szCs w:val="20"/>
        </w:rPr>
        <w:t>Figure 3.</w:t>
      </w:r>
      <w:r w:rsidR="004D460E" w:rsidRPr="00935700">
        <w:rPr>
          <w:rFonts w:ascii="Times New Roman" w:hAnsi="Times New Roman" w:cs="Times New Roman"/>
          <w:b/>
          <w:i w:val="0"/>
          <w:color w:val="auto"/>
          <w:sz w:val="20"/>
          <w:szCs w:val="20"/>
        </w:rPr>
        <w:t>7</w:t>
      </w:r>
      <w:r w:rsidRPr="0055614B">
        <w:rPr>
          <w:rFonts w:ascii="Times New Roman" w:hAnsi="Times New Roman" w:cs="Times New Roman"/>
          <w:i w:val="0"/>
          <w:color w:val="auto"/>
          <w:sz w:val="20"/>
          <w:szCs w:val="20"/>
        </w:rPr>
        <w:t xml:space="preserve"> </w:t>
      </w:r>
      <w:r w:rsidR="008B6EEF" w:rsidRPr="0055614B">
        <w:rPr>
          <w:rFonts w:ascii="Times New Roman" w:hAnsi="Times New Roman" w:cs="Times New Roman"/>
          <w:i w:val="0"/>
          <w:color w:val="auto"/>
          <w:sz w:val="20"/>
          <w:szCs w:val="20"/>
        </w:rPr>
        <w:t>Distribution</w:t>
      </w:r>
      <w:r w:rsidRPr="0055614B">
        <w:rPr>
          <w:rFonts w:ascii="Times New Roman" w:hAnsi="Times New Roman" w:cs="Times New Roman"/>
          <w:i w:val="0"/>
          <w:color w:val="auto"/>
          <w:sz w:val="20"/>
          <w:szCs w:val="20"/>
        </w:rPr>
        <w:t xml:space="preserve"> </w:t>
      </w:r>
      <w:r w:rsidR="00D440E7">
        <w:rPr>
          <w:rFonts w:ascii="Times New Roman" w:hAnsi="Times New Roman" w:cs="Times New Roman"/>
          <w:i w:val="0"/>
          <w:color w:val="auto"/>
          <w:sz w:val="20"/>
          <w:szCs w:val="20"/>
        </w:rPr>
        <w:t>of the axial velocity component</w:t>
      </w:r>
      <w:r w:rsidRPr="0055614B">
        <w:rPr>
          <w:rFonts w:ascii="Times New Roman" w:hAnsi="Times New Roman" w:cs="Times New Roman"/>
          <w:i w:val="0"/>
          <w:color w:val="auto"/>
          <w:sz w:val="20"/>
          <w:szCs w:val="20"/>
        </w:rPr>
        <w:t xml:space="preserve"> along the plane z = </w:t>
      </w:r>
      <w:r w:rsidR="00F83DC9">
        <w:rPr>
          <w:rFonts w:ascii="Times New Roman" w:hAnsi="Times New Roman" w:cs="Times New Roman"/>
          <w:i w:val="0"/>
          <w:color w:val="auto"/>
          <w:sz w:val="20"/>
          <w:szCs w:val="20"/>
        </w:rPr>
        <w:t>Z</w:t>
      </w:r>
      <w:r w:rsidR="00F83DC9" w:rsidRPr="00F83DC9">
        <w:rPr>
          <w:rFonts w:ascii="Times New Roman" w:hAnsi="Times New Roman" w:cs="Times New Roman"/>
          <w:i w:val="0"/>
          <w:color w:val="auto"/>
          <w:sz w:val="20"/>
          <w:szCs w:val="20"/>
          <w:vertAlign w:val="subscript"/>
        </w:rPr>
        <w:t>c</w:t>
      </w:r>
      <w:r w:rsidRPr="0055614B">
        <w:rPr>
          <w:rFonts w:ascii="Times New Roman" w:hAnsi="Times New Roman" w:cs="Times New Roman"/>
          <w:i w:val="0"/>
          <w:color w:val="auto"/>
          <w:sz w:val="20"/>
          <w:szCs w:val="20"/>
        </w:rPr>
        <w:t xml:space="preserve"> (</w:t>
      </w:r>
      <w:r w:rsidR="00F83DC9" w:rsidRPr="00F83DC9">
        <w:rPr>
          <w:rFonts w:ascii="Times New Roman" w:hAnsi="Times New Roman" w:cs="Times New Roman"/>
          <w:color w:val="auto"/>
          <w:sz w:val="20"/>
        </w:rPr>
        <w:t>L</w:t>
      </w:r>
      <w:r w:rsidR="00F83DC9" w:rsidRPr="00F83DC9">
        <w:rPr>
          <w:rFonts w:ascii="Times New Roman" w:hAnsi="Times New Roman" w:cs="Times New Roman"/>
          <w:color w:val="auto"/>
          <w:sz w:val="20"/>
          <w:vertAlign w:val="subscript"/>
        </w:rPr>
        <w:t>0</w:t>
      </w:r>
      <w:r w:rsidR="00F83DC9" w:rsidRPr="00F83DC9">
        <w:rPr>
          <w:rFonts w:ascii="Times New Roman" w:hAnsi="Times New Roman" w:cs="Times New Roman"/>
          <w:color w:val="auto"/>
          <w:sz w:val="20"/>
        </w:rPr>
        <w:t>/D</w:t>
      </w:r>
      <w:r w:rsidR="00F83DC9" w:rsidRPr="00F83DC9">
        <w:rPr>
          <w:rFonts w:ascii="Times New Roman" w:hAnsi="Times New Roman" w:cs="Times New Roman"/>
          <w:color w:val="auto"/>
          <w:sz w:val="20"/>
          <w:vertAlign w:val="subscript"/>
        </w:rPr>
        <w:t>0</w:t>
      </w:r>
      <w:r w:rsidRPr="0055614B">
        <w:rPr>
          <w:rFonts w:ascii="Times New Roman" w:hAnsi="Times New Roman" w:cs="Times New Roman"/>
          <w:i w:val="0"/>
          <w:color w:val="auto"/>
          <w:sz w:val="20"/>
          <w:szCs w:val="20"/>
        </w:rPr>
        <w:t xml:space="preserve"> = 2, </w:t>
      </w:r>
      <w:r w:rsidRPr="00F83DC9">
        <w:rPr>
          <w:rFonts w:ascii="Times New Roman" w:hAnsi="Times New Roman" w:cs="Times New Roman"/>
          <w:color w:val="auto"/>
          <w:sz w:val="20"/>
          <w:szCs w:val="20"/>
        </w:rPr>
        <w:t>Re</w:t>
      </w:r>
      <w:r w:rsidR="00EF7A88">
        <w:rPr>
          <w:rFonts w:ascii="Times New Roman" w:hAnsi="Times New Roman" w:cs="Times New Roman"/>
          <w:i w:val="0"/>
          <w:color w:val="auto"/>
          <w:sz w:val="20"/>
          <w:szCs w:val="20"/>
        </w:rPr>
        <w:t xml:space="preserve"> = 2000) (</w:t>
      </w:r>
      <w:r w:rsidR="00B6339D" w:rsidRPr="0055614B">
        <w:rPr>
          <w:rFonts w:ascii="Times New Roman" w:hAnsi="Times New Roman" w:cs="Times New Roman"/>
          <w:i w:val="0"/>
          <w:color w:val="auto"/>
          <w:sz w:val="20"/>
          <w:szCs w:val="20"/>
        </w:rPr>
        <w:t>Square marker</w:t>
      </w:r>
      <w:r w:rsidRPr="0055614B">
        <w:rPr>
          <w:rFonts w:ascii="Times New Roman" w:hAnsi="Times New Roman" w:cs="Times New Roman"/>
          <w:i w:val="0"/>
          <w:color w:val="auto"/>
          <w:sz w:val="20"/>
          <w:szCs w:val="20"/>
        </w:rPr>
        <w:t xml:space="preserve"> dx = 1 mm, </w:t>
      </w:r>
      <w:r w:rsidR="00B6339D" w:rsidRPr="0055614B">
        <w:rPr>
          <w:rFonts w:ascii="Times New Roman" w:hAnsi="Times New Roman" w:cs="Times New Roman"/>
          <w:i w:val="0"/>
          <w:color w:val="auto"/>
          <w:sz w:val="20"/>
          <w:szCs w:val="20"/>
        </w:rPr>
        <w:t>circle marker</w:t>
      </w:r>
      <w:r w:rsidRPr="0055614B">
        <w:rPr>
          <w:rFonts w:ascii="Times New Roman" w:hAnsi="Times New Roman" w:cs="Times New Roman"/>
          <w:i w:val="0"/>
          <w:color w:val="auto"/>
          <w:sz w:val="20"/>
          <w:szCs w:val="20"/>
        </w:rPr>
        <w:t xml:space="preserve"> dx = 0.5 mm, </w:t>
      </w:r>
      <w:r w:rsidR="00B6339D" w:rsidRPr="0055614B">
        <w:rPr>
          <w:rFonts w:ascii="Times New Roman" w:hAnsi="Times New Roman" w:cs="Times New Roman"/>
          <w:i w:val="0"/>
          <w:color w:val="auto"/>
          <w:sz w:val="20"/>
          <w:szCs w:val="20"/>
        </w:rPr>
        <w:t>triangle marker</w:t>
      </w:r>
      <w:r w:rsidRPr="0055614B">
        <w:rPr>
          <w:rFonts w:ascii="Times New Roman" w:hAnsi="Times New Roman" w:cs="Times New Roman"/>
          <w:i w:val="0"/>
          <w:color w:val="auto"/>
          <w:sz w:val="20"/>
          <w:szCs w:val="20"/>
        </w:rPr>
        <w:t xml:space="preserve"> dx = 0.25 mm</w:t>
      </w:r>
      <w:r w:rsidR="00EF7A88">
        <w:rPr>
          <w:rFonts w:ascii="Times New Roman" w:hAnsi="Times New Roman" w:cs="Times New Roman"/>
          <w:i w:val="0"/>
          <w:color w:val="auto"/>
          <w:sz w:val="20"/>
          <w:szCs w:val="20"/>
        </w:rPr>
        <w:t>)</w:t>
      </w:r>
      <w:r w:rsidR="00935700" w:rsidRPr="00935700">
        <w:rPr>
          <w:rFonts w:ascii="Times New Roman" w:hAnsi="Times New Roman" w:cs="Times New Roman"/>
          <w:i w:val="0"/>
          <w:color w:val="auto"/>
          <w:sz w:val="20"/>
          <w:szCs w:val="20"/>
        </w:rPr>
        <w:t>.</w:t>
      </w:r>
    </w:p>
    <w:p w14:paraId="05F16F3F" w14:textId="739AEE7F" w:rsidR="007244BF" w:rsidRPr="0055614B" w:rsidRDefault="00190E76" w:rsidP="007244BF">
      <w:pPr>
        <w:keepNext/>
        <w:spacing w:after="0"/>
        <w:jc w:val="both"/>
        <w:rPr>
          <w:lang w:val="en-GB"/>
        </w:rPr>
      </w:pPr>
      <w:r>
        <w:rPr>
          <w:noProof/>
          <w:lang w:val="en-US"/>
        </w:rPr>
        <w:drawing>
          <wp:inline distT="0" distB="0" distL="0" distR="0" wp14:anchorId="19BC62EB" wp14:editId="3906F58C">
            <wp:extent cx="5943600" cy="3554095"/>
            <wp:effectExtent l="0" t="0" r="0" b="825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g2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554095"/>
                    </a:xfrm>
                    <a:prstGeom prst="rect">
                      <a:avLst/>
                    </a:prstGeom>
                  </pic:spPr>
                </pic:pic>
              </a:graphicData>
            </a:graphic>
          </wp:inline>
        </w:drawing>
      </w:r>
    </w:p>
    <w:p w14:paraId="712F720D" w14:textId="55ADB815" w:rsidR="002E7C2E" w:rsidRPr="0055614B" w:rsidRDefault="007244BF" w:rsidP="00935700">
      <w:pPr>
        <w:pStyle w:val="Caption"/>
        <w:jc w:val="center"/>
        <w:rPr>
          <w:rFonts w:ascii="Times New Roman" w:hAnsi="Times New Roman" w:cs="Times New Roman"/>
          <w:i w:val="0"/>
          <w:color w:val="C00000"/>
          <w:sz w:val="28"/>
        </w:rPr>
      </w:pPr>
      <w:r w:rsidRPr="00935700">
        <w:rPr>
          <w:rFonts w:ascii="Times New Roman" w:hAnsi="Times New Roman" w:cs="Times New Roman"/>
          <w:b/>
          <w:i w:val="0"/>
          <w:color w:val="auto"/>
          <w:sz w:val="20"/>
        </w:rPr>
        <w:t>Figure 3.</w:t>
      </w:r>
      <w:r w:rsidR="004D460E" w:rsidRPr="00935700">
        <w:rPr>
          <w:rFonts w:ascii="Times New Roman" w:hAnsi="Times New Roman" w:cs="Times New Roman"/>
          <w:b/>
          <w:i w:val="0"/>
          <w:color w:val="auto"/>
          <w:sz w:val="20"/>
        </w:rPr>
        <w:t>8</w:t>
      </w:r>
      <w:r w:rsidRPr="0055614B">
        <w:rPr>
          <w:rFonts w:ascii="Times New Roman" w:hAnsi="Times New Roman" w:cs="Times New Roman"/>
          <w:i w:val="0"/>
          <w:color w:val="auto"/>
          <w:sz w:val="20"/>
        </w:rPr>
        <w:t xml:space="preserve"> </w:t>
      </w:r>
      <w:r w:rsidR="008B6EEF" w:rsidRPr="0055614B">
        <w:rPr>
          <w:rFonts w:ascii="Times New Roman" w:hAnsi="Times New Roman" w:cs="Times New Roman"/>
          <w:i w:val="0"/>
          <w:color w:val="auto"/>
          <w:sz w:val="20"/>
        </w:rPr>
        <w:t>Distribution</w:t>
      </w:r>
      <w:r w:rsidRPr="0055614B">
        <w:rPr>
          <w:rFonts w:ascii="Times New Roman" w:hAnsi="Times New Roman" w:cs="Times New Roman"/>
          <w:i w:val="0"/>
          <w:color w:val="auto"/>
          <w:sz w:val="20"/>
        </w:rPr>
        <w:t xml:space="preserve"> of</w:t>
      </w:r>
      <w:r w:rsidR="00D440E7">
        <w:rPr>
          <w:rFonts w:ascii="Times New Roman" w:hAnsi="Times New Roman" w:cs="Times New Roman"/>
          <w:i w:val="0"/>
          <w:color w:val="auto"/>
          <w:sz w:val="20"/>
        </w:rPr>
        <w:t xml:space="preserve"> the radial velocity component</w:t>
      </w:r>
      <w:r w:rsidRPr="0055614B">
        <w:rPr>
          <w:rFonts w:ascii="Times New Roman" w:hAnsi="Times New Roman" w:cs="Times New Roman"/>
          <w:i w:val="0"/>
          <w:color w:val="auto"/>
          <w:sz w:val="20"/>
        </w:rPr>
        <w:t xml:space="preserve"> along the plane r = R</w:t>
      </w:r>
      <w:r w:rsidR="00F83DC9" w:rsidRPr="00F83DC9">
        <w:rPr>
          <w:rFonts w:ascii="Times New Roman" w:hAnsi="Times New Roman" w:cs="Times New Roman"/>
          <w:i w:val="0"/>
          <w:color w:val="auto"/>
          <w:sz w:val="20"/>
          <w:vertAlign w:val="subscript"/>
        </w:rPr>
        <w:t>c</w:t>
      </w:r>
      <w:r w:rsidR="00B6339D" w:rsidRPr="0055614B">
        <w:rPr>
          <w:rFonts w:ascii="Times New Roman" w:hAnsi="Times New Roman" w:cs="Times New Roman"/>
          <w:i w:val="0"/>
          <w:color w:val="auto"/>
          <w:sz w:val="20"/>
        </w:rPr>
        <w:t xml:space="preserve"> (</w:t>
      </w:r>
      <w:r w:rsidR="00B6339D" w:rsidRPr="00F83DC9">
        <w:rPr>
          <w:rFonts w:ascii="Times New Roman" w:hAnsi="Times New Roman" w:cs="Times New Roman"/>
          <w:color w:val="auto"/>
          <w:sz w:val="20"/>
        </w:rPr>
        <w:t>L</w:t>
      </w:r>
      <w:r w:rsidR="00B6339D" w:rsidRPr="00F83DC9">
        <w:rPr>
          <w:rFonts w:ascii="Times New Roman" w:hAnsi="Times New Roman" w:cs="Times New Roman"/>
          <w:color w:val="auto"/>
          <w:sz w:val="20"/>
          <w:vertAlign w:val="subscript"/>
        </w:rPr>
        <w:t>0</w:t>
      </w:r>
      <w:r w:rsidR="00B6339D" w:rsidRPr="00F83DC9">
        <w:rPr>
          <w:rFonts w:ascii="Times New Roman" w:hAnsi="Times New Roman" w:cs="Times New Roman"/>
          <w:color w:val="auto"/>
          <w:sz w:val="20"/>
        </w:rPr>
        <w:t>/D</w:t>
      </w:r>
      <w:r w:rsidR="00B6339D" w:rsidRPr="00F83DC9">
        <w:rPr>
          <w:rFonts w:ascii="Times New Roman" w:hAnsi="Times New Roman" w:cs="Times New Roman"/>
          <w:color w:val="auto"/>
          <w:sz w:val="20"/>
          <w:vertAlign w:val="subscript"/>
        </w:rPr>
        <w:t>0</w:t>
      </w:r>
      <w:r w:rsidR="00B6339D" w:rsidRPr="0055614B">
        <w:rPr>
          <w:rFonts w:ascii="Times New Roman" w:hAnsi="Times New Roman" w:cs="Times New Roman"/>
          <w:i w:val="0"/>
          <w:color w:val="auto"/>
          <w:sz w:val="20"/>
        </w:rPr>
        <w:t xml:space="preserve"> = 2, </w:t>
      </w:r>
      <w:r w:rsidR="00B6339D" w:rsidRPr="00F83DC9">
        <w:rPr>
          <w:rFonts w:ascii="Times New Roman" w:hAnsi="Times New Roman" w:cs="Times New Roman"/>
          <w:color w:val="auto"/>
          <w:sz w:val="20"/>
        </w:rPr>
        <w:t>Re</w:t>
      </w:r>
      <w:r w:rsidR="00EF7A88">
        <w:rPr>
          <w:rFonts w:ascii="Times New Roman" w:hAnsi="Times New Roman" w:cs="Times New Roman"/>
          <w:i w:val="0"/>
          <w:color w:val="auto"/>
          <w:sz w:val="20"/>
        </w:rPr>
        <w:t xml:space="preserve"> = 2000)</w:t>
      </w:r>
      <w:r w:rsidR="00B6339D" w:rsidRPr="0055614B">
        <w:rPr>
          <w:rFonts w:ascii="Times New Roman" w:hAnsi="Times New Roman" w:cs="Times New Roman"/>
          <w:i w:val="0"/>
          <w:color w:val="auto"/>
          <w:sz w:val="20"/>
        </w:rPr>
        <w:t xml:space="preserve"> </w:t>
      </w:r>
      <w:r w:rsidR="00EF7A88">
        <w:rPr>
          <w:rFonts w:ascii="Times New Roman" w:hAnsi="Times New Roman" w:cs="Times New Roman"/>
          <w:i w:val="0"/>
          <w:color w:val="auto"/>
          <w:sz w:val="20"/>
        </w:rPr>
        <w:t>(</w:t>
      </w:r>
      <w:r w:rsidR="00B6339D" w:rsidRPr="0055614B">
        <w:rPr>
          <w:rFonts w:ascii="Times New Roman" w:hAnsi="Times New Roman" w:cs="Times New Roman"/>
          <w:i w:val="0"/>
          <w:color w:val="auto"/>
          <w:sz w:val="20"/>
        </w:rPr>
        <w:t xml:space="preserve">Square marker </w:t>
      </w:r>
      <w:r w:rsidRPr="0055614B">
        <w:rPr>
          <w:rFonts w:ascii="Times New Roman" w:hAnsi="Times New Roman" w:cs="Times New Roman"/>
          <w:i w:val="0"/>
          <w:color w:val="auto"/>
          <w:sz w:val="20"/>
        </w:rPr>
        <w:t xml:space="preserve">dx = 1 mm, </w:t>
      </w:r>
      <w:r w:rsidR="00B6339D" w:rsidRPr="0055614B">
        <w:rPr>
          <w:rFonts w:ascii="Times New Roman" w:hAnsi="Times New Roman" w:cs="Times New Roman"/>
          <w:i w:val="0"/>
          <w:color w:val="auto"/>
          <w:sz w:val="20"/>
        </w:rPr>
        <w:t>circle marker</w:t>
      </w:r>
      <w:r w:rsidRPr="0055614B">
        <w:rPr>
          <w:rFonts w:ascii="Times New Roman" w:hAnsi="Times New Roman" w:cs="Times New Roman"/>
          <w:i w:val="0"/>
          <w:color w:val="auto"/>
          <w:sz w:val="20"/>
        </w:rPr>
        <w:t xml:space="preserve"> dx = 0.5 mm, </w:t>
      </w:r>
      <w:r w:rsidR="00B6339D" w:rsidRPr="0055614B">
        <w:rPr>
          <w:rFonts w:ascii="Times New Roman" w:hAnsi="Times New Roman" w:cs="Times New Roman"/>
          <w:i w:val="0"/>
          <w:color w:val="auto"/>
          <w:sz w:val="20"/>
        </w:rPr>
        <w:t>triangle marker</w:t>
      </w:r>
      <w:r w:rsidRPr="0055614B">
        <w:rPr>
          <w:rFonts w:ascii="Times New Roman" w:hAnsi="Times New Roman" w:cs="Times New Roman"/>
          <w:i w:val="0"/>
          <w:color w:val="auto"/>
          <w:sz w:val="20"/>
        </w:rPr>
        <w:t xml:space="preserve"> dx = 0.25 mm</w:t>
      </w:r>
      <w:r w:rsidR="00EF7A88">
        <w:rPr>
          <w:rFonts w:ascii="Times New Roman" w:hAnsi="Times New Roman" w:cs="Times New Roman"/>
          <w:i w:val="0"/>
          <w:color w:val="auto"/>
          <w:sz w:val="20"/>
        </w:rPr>
        <w:t>)</w:t>
      </w:r>
      <w:r w:rsidR="00935700" w:rsidRPr="00935700">
        <w:rPr>
          <w:rFonts w:ascii="Times New Roman" w:hAnsi="Times New Roman" w:cs="Times New Roman"/>
          <w:i w:val="0"/>
          <w:color w:val="auto"/>
          <w:sz w:val="20"/>
        </w:rPr>
        <w:t>.</w:t>
      </w:r>
    </w:p>
    <w:p w14:paraId="78E8BEF4" w14:textId="51603B37" w:rsidR="002E7C2E" w:rsidRPr="00F83DC9" w:rsidRDefault="002E7C2E" w:rsidP="00E85A61">
      <w:pPr>
        <w:pStyle w:val="Heading4"/>
        <w:numPr>
          <w:ilvl w:val="0"/>
          <w:numId w:val="0"/>
        </w:numPr>
        <w:rPr>
          <w:color w:val="auto"/>
          <w:lang w:val="en-GB"/>
        </w:rPr>
      </w:pPr>
      <w:r w:rsidRPr="00F83DC9">
        <w:rPr>
          <w:color w:val="auto"/>
          <w:lang w:val="en-GB"/>
        </w:rPr>
        <w:lastRenderedPageBreak/>
        <w:t>3.2.4.2 Time step sensitivity analysis</w:t>
      </w:r>
    </w:p>
    <w:p w14:paraId="2DC9F880" w14:textId="236DA22C" w:rsidR="0004076C" w:rsidRDefault="00F20B0A" w:rsidP="002F0683">
      <w:pPr>
        <w:spacing w:after="0"/>
        <w:jc w:val="both"/>
        <w:rPr>
          <w:rFonts w:ascii="Times New Roman" w:hAnsi="Times New Roman" w:cs="Times New Roman"/>
          <w:sz w:val="24"/>
          <w:szCs w:val="24"/>
          <w:lang w:val="en-GB"/>
        </w:rPr>
      </w:pPr>
      <w:r w:rsidRPr="00F83DC9">
        <w:rPr>
          <w:rFonts w:ascii="Times New Roman" w:hAnsi="Times New Roman" w:cs="Times New Roman"/>
          <w:sz w:val="24"/>
          <w:lang w:val="en-GB"/>
        </w:rPr>
        <w:t>In the time-step-re</w:t>
      </w:r>
      <w:r w:rsidR="00637A65" w:rsidRPr="00F83DC9">
        <w:rPr>
          <w:rFonts w:ascii="Times New Roman" w:hAnsi="Times New Roman" w:cs="Times New Roman"/>
          <w:sz w:val="24"/>
          <w:lang w:val="en-GB"/>
        </w:rPr>
        <w:t>fi</w:t>
      </w:r>
      <w:r w:rsidRPr="00F83DC9">
        <w:rPr>
          <w:rFonts w:ascii="Times New Roman" w:hAnsi="Times New Roman" w:cs="Times New Roman"/>
          <w:sz w:val="24"/>
          <w:lang w:val="en-GB"/>
        </w:rPr>
        <w:t xml:space="preserve">nement study the </w:t>
      </w:r>
      <w:r w:rsidR="00641CE2" w:rsidRPr="00F83DC9">
        <w:rPr>
          <w:rFonts w:ascii="Times New Roman" w:hAnsi="Times New Roman" w:cs="Times New Roman"/>
          <w:sz w:val="24"/>
          <w:lang w:val="en-GB"/>
        </w:rPr>
        <w:t xml:space="preserve">reference </w:t>
      </w:r>
      <w:r w:rsidRPr="00F83DC9">
        <w:rPr>
          <w:rFonts w:ascii="Times New Roman" w:hAnsi="Times New Roman" w:cs="Times New Roman"/>
          <w:sz w:val="24"/>
          <w:lang w:val="en-GB"/>
        </w:rPr>
        <w:t>case</w:t>
      </w:r>
      <w:r w:rsidR="00F83DC9">
        <w:rPr>
          <w:rFonts w:ascii="Times New Roman" w:hAnsi="Times New Roman" w:cs="Times New Roman"/>
          <w:sz w:val="24"/>
          <w:lang w:val="en-GB"/>
        </w:rPr>
        <w:t xml:space="preserve"> (i.e. </w:t>
      </w:r>
      <w:r w:rsidR="00F83DC9" w:rsidRPr="002F0683">
        <w:rPr>
          <w:rFonts w:ascii="Times New Roman" w:hAnsi="Times New Roman" w:cs="Times New Roman"/>
          <w:i/>
          <w:sz w:val="24"/>
          <w:lang w:val="en-GB"/>
        </w:rPr>
        <w:t>L</w:t>
      </w:r>
      <w:r w:rsidR="00F83DC9" w:rsidRPr="002F0683">
        <w:rPr>
          <w:rFonts w:ascii="Times New Roman" w:hAnsi="Times New Roman" w:cs="Times New Roman"/>
          <w:i/>
          <w:sz w:val="24"/>
          <w:vertAlign w:val="subscript"/>
          <w:lang w:val="en-GB"/>
        </w:rPr>
        <w:t>0</w:t>
      </w:r>
      <w:r w:rsidR="00F83DC9" w:rsidRPr="002F0683">
        <w:rPr>
          <w:rFonts w:ascii="Times New Roman" w:hAnsi="Times New Roman" w:cs="Times New Roman"/>
          <w:i/>
          <w:sz w:val="24"/>
          <w:lang w:val="en-GB"/>
        </w:rPr>
        <w:t>/D</w:t>
      </w:r>
      <w:r w:rsidR="00F83DC9" w:rsidRPr="002F0683">
        <w:rPr>
          <w:rFonts w:ascii="Times New Roman" w:hAnsi="Times New Roman" w:cs="Times New Roman"/>
          <w:i/>
          <w:sz w:val="24"/>
          <w:vertAlign w:val="subscript"/>
          <w:lang w:val="en-GB"/>
        </w:rPr>
        <w:t>0</w:t>
      </w:r>
      <w:r w:rsidR="00F83DC9">
        <w:rPr>
          <w:rFonts w:ascii="Times New Roman" w:hAnsi="Times New Roman" w:cs="Times New Roman"/>
          <w:sz w:val="24"/>
          <w:lang w:val="en-GB"/>
        </w:rPr>
        <w:t xml:space="preserve"> = 2, </w:t>
      </w:r>
      <w:r w:rsidR="00F83DC9" w:rsidRPr="002F0683">
        <w:rPr>
          <w:rFonts w:ascii="Times New Roman" w:hAnsi="Times New Roman" w:cs="Times New Roman"/>
          <w:i/>
          <w:sz w:val="24"/>
          <w:lang w:val="en-GB"/>
        </w:rPr>
        <w:t>Re</w:t>
      </w:r>
      <w:r w:rsidR="00F83DC9">
        <w:rPr>
          <w:rFonts w:ascii="Times New Roman" w:hAnsi="Times New Roman" w:cs="Times New Roman"/>
          <w:sz w:val="24"/>
          <w:lang w:val="en-GB"/>
        </w:rPr>
        <w:t xml:space="preserve"> = 2000)</w:t>
      </w:r>
      <w:r w:rsidRPr="00F83DC9">
        <w:rPr>
          <w:rFonts w:ascii="Times New Roman" w:hAnsi="Times New Roman" w:cs="Times New Roman"/>
          <w:sz w:val="24"/>
          <w:lang w:val="en-GB"/>
        </w:rPr>
        <w:t xml:space="preserve"> with a mesh of </w:t>
      </w:r>
      <w:r w:rsidR="00641CE2" w:rsidRPr="00F83DC9">
        <w:rPr>
          <w:rFonts w:ascii="Times New Roman" w:hAnsi="Times New Roman" w:cs="Times New Roman"/>
          <w:sz w:val="24"/>
          <w:lang w:val="en-GB"/>
        </w:rPr>
        <w:t>72000 elements (dx = 0.5 mm)</w:t>
      </w:r>
      <w:r w:rsidR="00637A65" w:rsidRPr="00F83DC9">
        <w:rPr>
          <w:rFonts w:ascii="Times New Roman" w:hAnsi="Times New Roman" w:cs="Times New Roman"/>
          <w:sz w:val="24"/>
          <w:lang w:val="en-GB"/>
        </w:rPr>
        <w:t xml:space="preserve"> </w:t>
      </w:r>
      <w:r w:rsidRPr="00F83DC9">
        <w:rPr>
          <w:rFonts w:ascii="Times New Roman" w:hAnsi="Times New Roman" w:cs="Times New Roman"/>
          <w:sz w:val="24"/>
          <w:lang w:val="en-GB"/>
        </w:rPr>
        <w:t xml:space="preserve">was </w:t>
      </w:r>
      <w:r w:rsidR="00E85A61" w:rsidRPr="00F83DC9">
        <w:rPr>
          <w:rFonts w:ascii="Times New Roman" w:hAnsi="Times New Roman" w:cs="Times New Roman"/>
          <w:sz w:val="24"/>
          <w:lang w:val="en-GB"/>
        </w:rPr>
        <w:t>solved for several time steps</w:t>
      </w:r>
      <w:r w:rsidR="00F83DC9">
        <w:rPr>
          <w:rFonts w:ascii="Times New Roman" w:hAnsi="Times New Roman" w:cs="Times New Roman"/>
          <w:sz w:val="24"/>
          <w:lang w:val="en-GB"/>
        </w:rPr>
        <w:t>, namely</w:t>
      </w:r>
      <w:r w:rsidRPr="00F83DC9">
        <w:rPr>
          <w:rFonts w:ascii="Times New Roman" w:hAnsi="Times New Roman" w:cs="Times New Roman"/>
          <w:sz w:val="24"/>
          <w:lang w:val="en-GB"/>
        </w:rPr>
        <w:t xml:space="preserve"> </w:t>
      </w:r>
      <w:r w:rsidR="00641CE2" w:rsidRPr="00F83DC9">
        <w:rPr>
          <w:rFonts w:ascii="Times New Roman" w:hAnsi="Times New Roman" w:cs="Times New Roman"/>
          <w:sz w:val="24"/>
          <w:lang w:val="en-GB"/>
        </w:rPr>
        <w:t>0.05 ms, 0.1 ms, 0.2 ms</w:t>
      </w:r>
      <w:r w:rsidR="002F0683">
        <w:rPr>
          <w:rFonts w:ascii="Times New Roman" w:hAnsi="Times New Roman" w:cs="Times New Roman"/>
          <w:sz w:val="24"/>
          <w:lang w:val="en-GB"/>
        </w:rPr>
        <w:t xml:space="preserve">. </w:t>
      </w:r>
      <w:r w:rsidRPr="00F83DC9">
        <w:rPr>
          <w:rFonts w:ascii="Times New Roman" w:hAnsi="Times New Roman" w:cs="Times New Roman"/>
          <w:sz w:val="24"/>
          <w:lang w:val="en-GB"/>
        </w:rPr>
        <w:t xml:space="preserve">The evolution of the </w:t>
      </w:r>
      <w:r w:rsidR="00E85A61" w:rsidRPr="00F83DC9">
        <w:rPr>
          <w:rFonts w:ascii="Times New Roman" w:hAnsi="Times New Roman" w:cs="Times New Roman"/>
          <w:sz w:val="24"/>
          <w:lang w:val="en-GB"/>
        </w:rPr>
        <w:t xml:space="preserve">axial velocity profile along the </w:t>
      </w:r>
      <w:r w:rsidR="00E85A61" w:rsidRPr="00F83DC9">
        <w:rPr>
          <w:rFonts w:ascii="Times New Roman" w:hAnsi="Times New Roman" w:cs="Times New Roman"/>
          <w:sz w:val="24"/>
          <w:szCs w:val="24"/>
          <w:lang w:val="en-GB"/>
        </w:rPr>
        <w:t>r-axis in the plane z=Z</w:t>
      </w:r>
      <w:r w:rsidR="00E85A61" w:rsidRPr="00F83DC9">
        <w:rPr>
          <w:rFonts w:ascii="Times New Roman" w:hAnsi="Times New Roman" w:cs="Times New Roman"/>
          <w:sz w:val="24"/>
          <w:szCs w:val="24"/>
          <w:vertAlign w:val="subscript"/>
          <w:lang w:val="en-GB"/>
        </w:rPr>
        <w:t>c</w:t>
      </w:r>
      <w:r w:rsidR="00E85A61" w:rsidRPr="00F83DC9">
        <w:rPr>
          <w:rFonts w:ascii="Times New Roman" w:hAnsi="Times New Roman" w:cs="Times New Roman"/>
          <w:sz w:val="24"/>
          <w:lang w:val="en-GB"/>
        </w:rPr>
        <w:t xml:space="preserve"> </w:t>
      </w:r>
      <w:r w:rsidRPr="00F83DC9">
        <w:rPr>
          <w:rFonts w:ascii="Times New Roman" w:hAnsi="Times New Roman" w:cs="Times New Roman"/>
          <w:sz w:val="24"/>
          <w:lang w:val="en-GB"/>
        </w:rPr>
        <w:t xml:space="preserve">for these time steps is presented in </w:t>
      </w:r>
      <w:r w:rsidR="00762864" w:rsidRPr="00F83DC9">
        <w:rPr>
          <w:rFonts w:ascii="Times New Roman" w:hAnsi="Times New Roman" w:cs="Times New Roman"/>
          <w:sz w:val="24"/>
          <w:lang w:val="en-GB"/>
        </w:rPr>
        <w:t>Figure 3.</w:t>
      </w:r>
      <w:r w:rsidR="00F83DC9">
        <w:rPr>
          <w:rFonts w:ascii="Times New Roman" w:hAnsi="Times New Roman" w:cs="Times New Roman"/>
          <w:sz w:val="24"/>
          <w:lang w:val="en-GB"/>
        </w:rPr>
        <w:t>9</w:t>
      </w:r>
      <w:r w:rsidR="00637A65" w:rsidRPr="00F83DC9">
        <w:rPr>
          <w:rFonts w:ascii="Times New Roman" w:hAnsi="Times New Roman" w:cs="Times New Roman"/>
          <w:sz w:val="24"/>
          <w:lang w:val="en-GB"/>
        </w:rPr>
        <w:t>.</w:t>
      </w:r>
      <w:r w:rsidR="00762864" w:rsidRPr="00F83DC9">
        <w:rPr>
          <w:rFonts w:ascii="Times New Roman" w:hAnsi="Times New Roman" w:cs="Times New Roman"/>
          <w:sz w:val="24"/>
          <w:lang w:val="en-GB"/>
        </w:rPr>
        <w:t xml:space="preserve"> </w:t>
      </w:r>
      <w:r w:rsidR="00E85A61" w:rsidRPr="00F83DC9">
        <w:rPr>
          <w:rFonts w:ascii="Times New Roman" w:hAnsi="Times New Roman" w:cs="Times New Roman"/>
          <w:sz w:val="24"/>
          <w:lang w:val="en-GB"/>
        </w:rPr>
        <w:t xml:space="preserve">The evolution of the radial velocity component for the </w:t>
      </w:r>
      <w:r w:rsidR="00F83DC9">
        <w:rPr>
          <w:rFonts w:ascii="Times New Roman" w:hAnsi="Times New Roman" w:cs="Times New Roman"/>
          <w:sz w:val="24"/>
          <w:lang w:val="en-GB"/>
        </w:rPr>
        <w:t>same</w:t>
      </w:r>
      <w:r w:rsidR="00E85A61" w:rsidRPr="00F83DC9">
        <w:rPr>
          <w:rFonts w:ascii="Times New Roman" w:hAnsi="Times New Roman" w:cs="Times New Roman"/>
          <w:sz w:val="24"/>
          <w:lang w:val="en-GB"/>
        </w:rPr>
        <w:t xml:space="preserve"> time steps is given in Fi</w:t>
      </w:r>
      <w:r w:rsidR="00762864" w:rsidRPr="00F83DC9">
        <w:rPr>
          <w:rFonts w:ascii="Times New Roman" w:hAnsi="Times New Roman" w:cs="Times New Roman"/>
          <w:sz w:val="24"/>
          <w:lang w:val="en-GB"/>
        </w:rPr>
        <w:t>gure 3.</w:t>
      </w:r>
      <w:r w:rsidR="00F83DC9">
        <w:rPr>
          <w:rFonts w:ascii="Times New Roman" w:hAnsi="Times New Roman" w:cs="Times New Roman"/>
          <w:sz w:val="24"/>
          <w:lang w:val="en-GB"/>
        </w:rPr>
        <w:t xml:space="preserve">10. </w:t>
      </w:r>
      <w:r w:rsidR="00C502FF">
        <w:rPr>
          <w:rFonts w:ascii="Times New Roman" w:hAnsi="Times New Roman" w:cs="Times New Roman"/>
          <w:sz w:val="24"/>
          <w:lang w:val="en-GB"/>
        </w:rPr>
        <w:t>As per the mesh sensitivity, t</w:t>
      </w:r>
      <w:r w:rsidR="00607663">
        <w:rPr>
          <w:rFonts w:ascii="Times New Roman" w:hAnsi="Times New Roman" w:cs="Times New Roman"/>
          <w:sz w:val="24"/>
          <w:lang w:val="en-GB"/>
        </w:rPr>
        <w:t xml:space="preserve">he average distance between the curves was considered as a measure of convergence of the solution. </w:t>
      </w:r>
      <w:r w:rsidR="00F83DC9">
        <w:rPr>
          <w:rFonts w:ascii="Times New Roman" w:hAnsi="Times New Roman" w:cs="Times New Roman"/>
          <w:sz w:val="24"/>
          <w:lang w:val="en-GB"/>
        </w:rPr>
        <w:t xml:space="preserve">As the </w:t>
      </w:r>
      <w:r w:rsidR="002F0683">
        <w:rPr>
          <w:rFonts w:ascii="Times New Roman" w:hAnsi="Times New Roman" w:cs="Times New Roman"/>
          <w:sz w:val="24"/>
          <w:lang w:val="en-GB"/>
        </w:rPr>
        <w:t>ring vortex propagates</w:t>
      </w:r>
      <w:r w:rsidR="00637A65" w:rsidRPr="00F83DC9">
        <w:rPr>
          <w:rFonts w:ascii="Times New Roman" w:hAnsi="Times New Roman" w:cs="Times New Roman"/>
          <w:sz w:val="24"/>
          <w:lang w:val="en-GB"/>
        </w:rPr>
        <w:t>, the magnitude of the time step has a larger effect on the solution. Thus, it is necessary to use quite small time ste</w:t>
      </w:r>
      <w:r w:rsidR="002F0683">
        <w:rPr>
          <w:rFonts w:ascii="Times New Roman" w:hAnsi="Times New Roman" w:cs="Times New Roman"/>
          <w:sz w:val="24"/>
          <w:lang w:val="en-GB"/>
        </w:rPr>
        <w:t xml:space="preserve">ps for long time simulations. </w:t>
      </w:r>
      <w:r w:rsidR="00637A65" w:rsidRPr="00F83DC9">
        <w:rPr>
          <w:rFonts w:ascii="Times New Roman" w:hAnsi="Times New Roman" w:cs="Times New Roman"/>
          <w:sz w:val="24"/>
          <w:lang w:val="en-GB"/>
        </w:rPr>
        <w:t>The present study is not concerned with the long time properties of the flow fi</w:t>
      </w:r>
      <w:r w:rsidR="009A7E67" w:rsidRPr="00F83DC9">
        <w:rPr>
          <w:rFonts w:ascii="Times New Roman" w:hAnsi="Times New Roman" w:cs="Times New Roman"/>
          <w:sz w:val="24"/>
          <w:lang w:val="en-GB"/>
        </w:rPr>
        <w:t xml:space="preserve">eld. Rather, it focuses on </w:t>
      </w:r>
      <w:r w:rsidR="00F83DC9">
        <w:rPr>
          <w:rFonts w:ascii="Times New Roman" w:hAnsi="Times New Roman" w:cs="Times New Roman"/>
          <w:sz w:val="24"/>
          <w:lang w:val="en-GB"/>
        </w:rPr>
        <w:t>formation and early propagation of the ring vortex (</w:t>
      </w:r>
      <w:r w:rsidR="009A7E67" w:rsidRPr="00F83DC9">
        <w:rPr>
          <w:rFonts w:ascii="Times New Roman" w:hAnsi="Times New Roman" w:cs="Times New Roman"/>
          <w:sz w:val="24"/>
          <w:lang w:val="en-GB"/>
        </w:rPr>
        <w:t>t</w:t>
      </w:r>
      <w:r w:rsidR="00637A65" w:rsidRPr="00F83DC9">
        <w:rPr>
          <w:rFonts w:ascii="Times New Roman" w:hAnsi="Times New Roman" w:cs="Times New Roman"/>
          <w:sz w:val="24"/>
          <w:lang w:val="en-GB"/>
        </w:rPr>
        <w:t xml:space="preserve"> &lt; </w:t>
      </w:r>
      <w:r w:rsidR="00641CE2" w:rsidRPr="00F83DC9">
        <w:rPr>
          <w:rFonts w:ascii="Times New Roman" w:hAnsi="Times New Roman" w:cs="Times New Roman"/>
          <w:sz w:val="24"/>
          <w:lang w:val="en-GB"/>
        </w:rPr>
        <w:t>1 sec</w:t>
      </w:r>
      <w:r w:rsidR="00F83DC9">
        <w:rPr>
          <w:rFonts w:ascii="Times New Roman" w:hAnsi="Times New Roman" w:cs="Times New Roman"/>
          <w:sz w:val="24"/>
          <w:lang w:val="en-GB"/>
        </w:rPr>
        <w:t>)</w:t>
      </w:r>
      <w:r w:rsidR="00637A65" w:rsidRPr="00F83DC9">
        <w:rPr>
          <w:rFonts w:ascii="Times New Roman" w:hAnsi="Times New Roman" w:cs="Times New Roman"/>
          <w:sz w:val="24"/>
          <w:lang w:val="en-GB"/>
        </w:rPr>
        <w:t xml:space="preserve"> and </w:t>
      </w:r>
      <w:r w:rsidR="009A7E67" w:rsidRPr="00F83DC9">
        <w:rPr>
          <w:rFonts w:ascii="Times New Roman" w:hAnsi="Times New Roman" w:cs="Times New Roman"/>
          <w:sz w:val="24"/>
          <w:lang w:val="en-GB"/>
        </w:rPr>
        <w:t>therefore a time step of dt</w:t>
      </w:r>
      <w:r w:rsidR="00637A65" w:rsidRPr="00F83DC9">
        <w:rPr>
          <w:rFonts w:ascii="Times New Roman" w:hAnsi="Times New Roman" w:cs="Times New Roman"/>
          <w:sz w:val="24"/>
          <w:lang w:val="en-GB"/>
        </w:rPr>
        <w:t xml:space="preserve"> = </w:t>
      </w:r>
      <w:r w:rsidR="00E85A61" w:rsidRPr="00F83DC9">
        <w:rPr>
          <w:rFonts w:ascii="Times New Roman" w:hAnsi="Times New Roman" w:cs="Times New Roman"/>
          <w:sz w:val="24"/>
          <w:lang w:val="en-GB"/>
        </w:rPr>
        <w:t>0.1</w:t>
      </w:r>
      <w:r w:rsidR="00641CE2" w:rsidRPr="00F83DC9">
        <w:rPr>
          <w:rFonts w:ascii="Times New Roman" w:hAnsi="Times New Roman" w:cs="Times New Roman"/>
          <w:sz w:val="24"/>
          <w:lang w:val="en-GB"/>
        </w:rPr>
        <w:t xml:space="preserve"> </w:t>
      </w:r>
      <w:r w:rsidR="00E85A61" w:rsidRPr="00F83DC9">
        <w:rPr>
          <w:rFonts w:ascii="Times New Roman" w:hAnsi="Times New Roman" w:cs="Times New Roman"/>
          <w:sz w:val="24"/>
          <w:lang w:val="en-GB"/>
        </w:rPr>
        <w:t>ms</w:t>
      </w:r>
      <w:r w:rsidR="00637A65" w:rsidRPr="00F83DC9">
        <w:rPr>
          <w:rFonts w:ascii="Times New Roman" w:hAnsi="Times New Roman" w:cs="Times New Roman"/>
          <w:sz w:val="24"/>
          <w:lang w:val="en-GB"/>
        </w:rPr>
        <w:t xml:space="preserve"> was employed, resulting in less than </w:t>
      </w:r>
      <w:r w:rsidR="00641CE2" w:rsidRPr="00F83DC9">
        <w:rPr>
          <w:rFonts w:ascii="Times New Roman" w:hAnsi="Times New Roman" w:cs="Times New Roman"/>
          <w:sz w:val="24"/>
          <w:lang w:val="en-GB"/>
        </w:rPr>
        <w:t>5</w:t>
      </w:r>
      <w:r w:rsidR="00637A65" w:rsidRPr="00F83DC9">
        <w:rPr>
          <w:rFonts w:ascii="Times New Roman" w:hAnsi="Times New Roman" w:cs="Times New Roman"/>
          <w:sz w:val="24"/>
          <w:lang w:val="en-GB"/>
        </w:rPr>
        <w:t xml:space="preserve">% </w:t>
      </w:r>
      <w:r w:rsidR="003D2EB7">
        <w:rPr>
          <w:rFonts w:ascii="Times New Roman" w:hAnsi="Times New Roman" w:cs="Times New Roman"/>
          <w:sz w:val="24"/>
          <w:lang w:val="en-GB"/>
        </w:rPr>
        <w:t>deviation with respect to</w:t>
      </w:r>
      <w:r w:rsidR="00637A65" w:rsidRPr="00F83DC9">
        <w:rPr>
          <w:rFonts w:ascii="Times New Roman" w:hAnsi="Times New Roman" w:cs="Times New Roman"/>
          <w:sz w:val="24"/>
          <w:lang w:val="en-GB"/>
        </w:rPr>
        <w:t xml:space="preserve"> the </w:t>
      </w:r>
      <w:r w:rsidR="003D2EB7">
        <w:rPr>
          <w:rFonts w:ascii="Times New Roman" w:hAnsi="Times New Roman" w:cs="Times New Roman"/>
          <w:sz w:val="24"/>
          <w:lang w:val="en-GB"/>
        </w:rPr>
        <w:t>solution obtained for the finest time step</w:t>
      </w:r>
      <w:r w:rsidR="00637A65" w:rsidRPr="00F83DC9">
        <w:rPr>
          <w:rFonts w:ascii="Times New Roman" w:hAnsi="Times New Roman" w:cs="Times New Roman"/>
          <w:sz w:val="24"/>
          <w:lang w:val="en-GB"/>
        </w:rPr>
        <w:t>.</w:t>
      </w:r>
      <w:r w:rsidR="002F0683">
        <w:rPr>
          <w:rFonts w:ascii="Times New Roman" w:hAnsi="Times New Roman" w:cs="Times New Roman"/>
          <w:sz w:val="24"/>
          <w:lang w:val="en-GB"/>
        </w:rPr>
        <w:t xml:space="preserve"> </w:t>
      </w:r>
      <w:r w:rsidR="0004076C" w:rsidRPr="002F0683">
        <w:rPr>
          <w:rFonts w:ascii="Times New Roman" w:hAnsi="Times New Roman" w:cs="Times New Roman"/>
          <w:sz w:val="24"/>
          <w:szCs w:val="24"/>
          <w:lang w:val="en-GB"/>
        </w:rPr>
        <w:t>Values of mesh and time step size explored are summarized in Table 3.1.</w:t>
      </w:r>
    </w:p>
    <w:p w14:paraId="77249A01" w14:textId="188DB31A" w:rsidR="002F0683" w:rsidRDefault="002F0683" w:rsidP="002F0683">
      <w:pPr>
        <w:spacing w:after="0"/>
        <w:jc w:val="both"/>
        <w:rPr>
          <w:rFonts w:ascii="Times New Roman" w:hAnsi="Times New Roman" w:cs="Times New Roman"/>
          <w:sz w:val="24"/>
          <w:szCs w:val="24"/>
          <w:lang w:val="en-GB"/>
        </w:rPr>
      </w:pPr>
    </w:p>
    <w:p w14:paraId="110D8A45" w14:textId="77777777" w:rsidR="00D440E7" w:rsidRDefault="00D440E7" w:rsidP="00D440E7">
      <w:pPr>
        <w:keepNext/>
        <w:spacing w:after="0"/>
        <w:jc w:val="center"/>
      </w:pPr>
      <w:r>
        <w:rPr>
          <w:rFonts w:ascii="Times New Roman" w:hAnsi="Times New Roman" w:cs="Times New Roman"/>
          <w:noProof/>
          <w:sz w:val="24"/>
          <w:szCs w:val="24"/>
          <w:lang w:val="en-US"/>
        </w:rPr>
        <w:drawing>
          <wp:inline distT="0" distB="0" distL="0" distR="0" wp14:anchorId="5BD09CBB" wp14:editId="2AE604CE">
            <wp:extent cx="5943600" cy="3520440"/>
            <wp:effectExtent l="0" t="0" r="0" b="381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g1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520440"/>
                    </a:xfrm>
                    <a:prstGeom prst="rect">
                      <a:avLst/>
                    </a:prstGeom>
                  </pic:spPr>
                </pic:pic>
              </a:graphicData>
            </a:graphic>
          </wp:inline>
        </w:drawing>
      </w:r>
    </w:p>
    <w:p w14:paraId="0F1CABFD" w14:textId="646D1B16" w:rsidR="002F0683" w:rsidRPr="00D440E7" w:rsidRDefault="00D440E7" w:rsidP="00D440E7">
      <w:pPr>
        <w:pStyle w:val="Caption"/>
        <w:jc w:val="center"/>
        <w:rPr>
          <w:rFonts w:ascii="Times New Roman" w:hAnsi="Times New Roman" w:cs="Times New Roman"/>
          <w:i w:val="0"/>
          <w:color w:val="auto"/>
          <w:sz w:val="28"/>
          <w:szCs w:val="24"/>
        </w:rPr>
      </w:pPr>
      <w:r w:rsidRPr="00D440E7">
        <w:rPr>
          <w:rFonts w:ascii="Times New Roman" w:hAnsi="Times New Roman" w:cs="Times New Roman"/>
          <w:b/>
          <w:i w:val="0"/>
          <w:color w:val="auto"/>
          <w:sz w:val="20"/>
        </w:rPr>
        <w:t>Figure 3.9</w:t>
      </w:r>
      <w:r w:rsidRPr="00D440E7">
        <w:rPr>
          <w:rFonts w:ascii="Times New Roman" w:hAnsi="Times New Roman" w:cs="Times New Roman"/>
          <w:i w:val="0"/>
          <w:color w:val="auto"/>
          <w:sz w:val="20"/>
        </w:rPr>
        <w:t xml:space="preserve"> Distribution </w:t>
      </w:r>
      <w:r>
        <w:rPr>
          <w:rFonts w:ascii="Times New Roman" w:hAnsi="Times New Roman" w:cs="Times New Roman"/>
          <w:i w:val="0"/>
          <w:color w:val="auto"/>
          <w:sz w:val="20"/>
        </w:rPr>
        <w:t>of the axial velocity component</w:t>
      </w:r>
      <w:r w:rsidRPr="00D440E7">
        <w:rPr>
          <w:rFonts w:ascii="Times New Roman" w:hAnsi="Times New Roman" w:cs="Times New Roman"/>
          <w:i w:val="0"/>
          <w:color w:val="auto"/>
          <w:sz w:val="20"/>
        </w:rPr>
        <w:t xml:space="preserve"> along the plane z = Zc (</w:t>
      </w:r>
      <w:r w:rsidRPr="00D440E7">
        <w:rPr>
          <w:rFonts w:ascii="Times New Roman" w:hAnsi="Times New Roman" w:cs="Times New Roman"/>
          <w:color w:val="auto"/>
          <w:sz w:val="20"/>
        </w:rPr>
        <w:t>L0/D0</w:t>
      </w:r>
      <w:r w:rsidRPr="00D440E7">
        <w:rPr>
          <w:rFonts w:ascii="Times New Roman" w:hAnsi="Times New Roman" w:cs="Times New Roman"/>
          <w:i w:val="0"/>
          <w:color w:val="auto"/>
          <w:sz w:val="20"/>
        </w:rPr>
        <w:t xml:space="preserve"> = 2, </w:t>
      </w:r>
      <w:r w:rsidRPr="00D440E7">
        <w:rPr>
          <w:rFonts w:ascii="Times New Roman" w:hAnsi="Times New Roman" w:cs="Times New Roman"/>
          <w:color w:val="auto"/>
          <w:sz w:val="20"/>
        </w:rPr>
        <w:t>Re</w:t>
      </w:r>
      <w:r w:rsidR="00EF7A88">
        <w:rPr>
          <w:rFonts w:ascii="Times New Roman" w:hAnsi="Times New Roman" w:cs="Times New Roman"/>
          <w:i w:val="0"/>
          <w:color w:val="auto"/>
          <w:sz w:val="20"/>
        </w:rPr>
        <w:t xml:space="preserve"> = 2000) (</w:t>
      </w:r>
      <w:r w:rsidRPr="00D440E7">
        <w:rPr>
          <w:rFonts w:ascii="Times New Roman" w:hAnsi="Times New Roman" w:cs="Times New Roman"/>
          <w:i w:val="0"/>
          <w:color w:val="auto"/>
          <w:sz w:val="20"/>
        </w:rPr>
        <w:t>Square marker dt = 0.2 ms, circle marker dx = 0.1 ms, triangle marker dx = 0.05 ms</w:t>
      </w:r>
      <w:r w:rsidR="00EF7A88">
        <w:rPr>
          <w:rFonts w:ascii="Times New Roman" w:hAnsi="Times New Roman" w:cs="Times New Roman"/>
          <w:i w:val="0"/>
          <w:color w:val="auto"/>
          <w:sz w:val="20"/>
        </w:rPr>
        <w:t>)</w:t>
      </w:r>
      <w:r>
        <w:rPr>
          <w:rFonts w:ascii="Times New Roman" w:hAnsi="Times New Roman" w:cs="Times New Roman"/>
          <w:i w:val="0"/>
          <w:color w:val="auto"/>
          <w:sz w:val="20"/>
        </w:rPr>
        <w:t>.</w:t>
      </w:r>
    </w:p>
    <w:p w14:paraId="41AE6B60" w14:textId="77777777" w:rsidR="00D440E7" w:rsidRDefault="00D440E7" w:rsidP="006A56E5">
      <w:pPr>
        <w:keepNext/>
        <w:spacing w:after="0"/>
        <w:jc w:val="center"/>
      </w:pPr>
      <w:r>
        <w:rPr>
          <w:rFonts w:ascii="Times New Roman" w:hAnsi="Times New Roman" w:cs="Times New Roman"/>
          <w:noProof/>
          <w:sz w:val="24"/>
          <w:szCs w:val="24"/>
          <w:lang w:val="en-US"/>
        </w:rPr>
        <w:lastRenderedPageBreak/>
        <w:drawing>
          <wp:inline distT="0" distB="0" distL="0" distR="0" wp14:anchorId="407F48C3" wp14:editId="23975319">
            <wp:extent cx="5943600" cy="3554730"/>
            <wp:effectExtent l="0" t="0" r="0" b="762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g1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554730"/>
                    </a:xfrm>
                    <a:prstGeom prst="rect">
                      <a:avLst/>
                    </a:prstGeom>
                  </pic:spPr>
                </pic:pic>
              </a:graphicData>
            </a:graphic>
          </wp:inline>
        </w:drawing>
      </w:r>
    </w:p>
    <w:p w14:paraId="4A8F0776" w14:textId="55722773" w:rsidR="002F0683" w:rsidRPr="00D440E7" w:rsidRDefault="00D440E7" w:rsidP="006A56E5">
      <w:pPr>
        <w:pStyle w:val="Caption"/>
        <w:jc w:val="center"/>
        <w:rPr>
          <w:rFonts w:ascii="Times New Roman" w:hAnsi="Times New Roman" w:cs="Times New Roman"/>
          <w:i w:val="0"/>
          <w:color w:val="auto"/>
          <w:sz w:val="20"/>
          <w:szCs w:val="20"/>
        </w:rPr>
      </w:pPr>
      <w:r w:rsidRPr="00D440E7">
        <w:rPr>
          <w:rFonts w:ascii="Times New Roman" w:hAnsi="Times New Roman" w:cs="Times New Roman"/>
          <w:b/>
          <w:i w:val="0"/>
          <w:noProof/>
          <w:color w:val="auto"/>
          <w:sz w:val="20"/>
          <w:szCs w:val="20"/>
        </w:rPr>
        <w:t>Figure 3.10</w:t>
      </w:r>
      <w:r w:rsidRPr="00D440E7">
        <w:rPr>
          <w:rFonts w:ascii="Times New Roman" w:hAnsi="Times New Roman" w:cs="Times New Roman"/>
          <w:i w:val="0"/>
          <w:noProof/>
          <w:color w:val="auto"/>
          <w:sz w:val="20"/>
          <w:szCs w:val="20"/>
        </w:rPr>
        <w:t xml:space="preserve"> Distribution of the radial velocity component along the plan</w:t>
      </w:r>
      <w:r w:rsidR="00EF7A88">
        <w:rPr>
          <w:rFonts w:ascii="Times New Roman" w:hAnsi="Times New Roman" w:cs="Times New Roman"/>
          <w:i w:val="0"/>
          <w:noProof/>
          <w:color w:val="auto"/>
          <w:sz w:val="20"/>
          <w:szCs w:val="20"/>
        </w:rPr>
        <w:t>e r = Rc (L0/D0 = 2, Re = 2000) (</w:t>
      </w:r>
      <w:r w:rsidRPr="00D440E7">
        <w:rPr>
          <w:rFonts w:ascii="Times New Roman" w:hAnsi="Times New Roman" w:cs="Times New Roman"/>
          <w:i w:val="0"/>
          <w:color w:val="auto"/>
          <w:sz w:val="20"/>
          <w:szCs w:val="20"/>
        </w:rPr>
        <w:t>Square marker dt = 0.2 ms, circle marker dx = 0.1 ms, triangle marker dx = 0.05 ms</w:t>
      </w:r>
      <w:r w:rsidR="00EF7A88">
        <w:rPr>
          <w:rFonts w:ascii="Times New Roman" w:hAnsi="Times New Roman" w:cs="Times New Roman"/>
          <w:i w:val="0"/>
          <w:color w:val="auto"/>
          <w:sz w:val="20"/>
          <w:szCs w:val="20"/>
        </w:rPr>
        <w:t>)</w:t>
      </w:r>
      <w:r w:rsidRPr="00D440E7">
        <w:rPr>
          <w:rFonts w:ascii="Times New Roman" w:hAnsi="Times New Roman" w:cs="Times New Roman"/>
          <w:i w:val="0"/>
          <w:color w:val="auto"/>
          <w:sz w:val="20"/>
          <w:szCs w:val="20"/>
        </w:rPr>
        <w:t>.</w:t>
      </w:r>
    </w:p>
    <w:p w14:paraId="3BC4C6DC" w14:textId="56536832" w:rsidR="002F0683" w:rsidRPr="0055614B" w:rsidRDefault="002F0683" w:rsidP="002F0683">
      <w:pPr>
        <w:spacing w:after="0"/>
        <w:jc w:val="both"/>
        <w:rPr>
          <w:rFonts w:ascii="Times New Roman" w:hAnsi="Times New Roman" w:cs="Times New Roman"/>
          <w:sz w:val="24"/>
          <w:szCs w:val="24"/>
          <w:lang w:val="en-GB"/>
        </w:rPr>
      </w:pPr>
    </w:p>
    <w:p w14:paraId="4BF7D98A" w14:textId="57B144EC" w:rsidR="0004076C" w:rsidRPr="0055614B" w:rsidRDefault="0004076C" w:rsidP="00112C9A">
      <w:pPr>
        <w:spacing w:after="0" w:line="276" w:lineRule="auto"/>
        <w:jc w:val="center"/>
        <w:rPr>
          <w:rFonts w:ascii="Times New Roman" w:hAnsi="Times New Roman" w:cs="Times New Roman"/>
          <w:sz w:val="20"/>
          <w:szCs w:val="24"/>
          <w:lang w:val="en-GB"/>
        </w:rPr>
      </w:pPr>
      <w:r w:rsidRPr="0055614B">
        <w:rPr>
          <w:rFonts w:ascii="Times New Roman" w:hAnsi="Times New Roman" w:cs="Times New Roman"/>
          <w:b/>
          <w:sz w:val="20"/>
          <w:szCs w:val="24"/>
          <w:lang w:val="en-GB"/>
        </w:rPr>
        <w:t>Table 3.1</w:t>
      </w:r>
      <w:r w:rsidRPr="0055614B">
        <w:rPr>
          <w:rFonts w:ascii="Times New Roman" w:hAnsi="Times New Roman" w:cs="Times New Roman"/>
          <w:sz w:val="20"/>
          <w:szCs w:val="24"/>
          <w:lang w:val="en-GB"/>
        </w:rPr>
        <w:t xml:space="preserve"> Mesh and time step size combinations explored in order to test the sensitivity of the </w:t>
      </w:r>
      <w:r w:rsidR="00935700">
        <w:rPr>
          <w:rFonts w:ascii="Times New Roman" w:hAnsi="Times New Roman" w:cs="Times New Roman"/>
          <w:sz w:val="20"/>
          <w:szCs w:val="24"/>
          <w:lang w:val="en-GB"/>
        </w:rPr>
        <w:t>numerical</w:t>
      </w:r>
      <w:r w:rsidRPr="0055614B">
        <w:rPr>
          <w:rFonts w:ascii="Times New Roman" w:hAnsi="Times New Roman" w:cs="Times New Roman"/>
          <w:sz w:val="20"/>
          <w:szCs w:val="24"/>
          <w:lang w:val="en-GB"/>
        </w:rPr>
        <w:t xml:space="preserve"> solution to </w:t>
      </w:r>
      <w:r w:rsidR="00935700">
        <w:rPr>
          <w:rFonts w:ascii="Times New Roman" w:hAnsi="Times New Roman" w:cs="Times New Roman"/>
          <w:sz w:val="20"/>
          <w:szCs w:val="24"/>
          <w:lang w:val="en-GB"/>
        </w:rPr>
        <w:t>the</w:t>
      </w:r>
      <w:r w:rsidRPr="0055614B">
        <w:rPr>
          <w:rFonts w:ascii="Times New Roman" w:hAnsi="Times New Roman" w:cs="Times New Roman"/>
          <w:sz w:val="20"/>
          <w:szCs w:val="24"/>
          <w:lang w:val="en-GB"/>
        </w:rPr>
        <w:t xml:space="preserve"> discretization resolution</w:t>
      </w:r>
    </w:p>
    <w:tbl>
      <w:tblPr>
        <w:tblW w:w="0" w:type="auto"/>
        <w:jc w:val="center"/>
        <w:tblLook w:val="04A0" w:firstRow="1" w:lastRow="0" w:firstColumn="1" w:lastColumn="0" w:noHBand="0" w:noVBand="1"/>
      </w:tblPr>
      <w:tblGrid>
        <w:gridCol w:w="3116"/>
        <w:gridCol w:w="3117"/>
      </w:tblGrid>
      <w:tr w:rsidR="0004076C" w:rsidRPr="0055614B" w14:paraId="3E4BDA88" w14:textId="77777777" w:rsidTr="0004076C">
        <w:trPr>
          <w:jc w:val="center"/>
        </w:trPr>
        <w:tc>
          <w:tcPr>
            <w:tcW w:w="3116" w:type="dxa"/>
          </w:tcPr>
          <w:p w14:paraId="7E6161C4" w14:textId="7867E8EA" w:rsidR="0004076C" w:rsidRPr="0055614B" w:rsidRDefault="0004076C" w:rsidP="00843ADE">
            <w:pPr>
              <w:spacing w:line="276" w:lineRule="auto"/>
              <w:jc w:val="center"/>
              <w:rPr>
                <w:rFonts w:ascii="Times New Roman" w:hAnsi="Times New Roman" w:cs="Times New Roman"/>
                <w:b/>
                <w:sz w:val="20"/>
                <w:szCs w:val="24"/>
                <w:lang w:val="en-GB"/>
              </w:rPr>
            </w:pPr>
            <w:r w:rsidRPr="0055614B">
              <w:rPr>
                <w:rFonts w:ascii="Times New Roman" w:hAnsi="Times New Roman" w:cs="Times New Roman"/>
                <w:b/>
                <w:sz w:val="20"/>
                <w:szCs w:val="24"/>
                <w:lang w:val="en-GB"/>
              </w:rPr>
              <w:t>Mesh size [m</w:t>
            </w:r>
            <w:r w:rsidR="00641CE2">
              <w:rPr>
                <w:rFonts w:ascii="Times New Roman" w:hAnsi="Times New Roman" w:cs="Times New Roman"/>
                <w:b/>
                <w:sz w:val="20"/>
                <w:szCs w:val="24"/>
                <w:lang w:val="en-GB"/>
              </w:rPr>
              <w:t>m</w:t>
            </w:r>
            <w:r w:rsidRPr="0055614B">
              <w:rPr>
                <w:rFonts w:ascii="Times New Roman" w:hAnsi="Times New Roman" w:cs="Times New Roman"/>
                <w:b/>
                <w:sz w:val="20"/>
                <w:szCs w:val="24"/>
                <w:lang w:val="en-GB"/>
              </w:rPr>
              <w:t>]</w:t>
            </w:r>
          </w:p>
        </w:tc>
        <w:tc>
          <w:tcPr>
            <w:tcW w:w="3117" w:type="dxa"/>
          </w:tcPr>
          <w:p w14:paraId="78F085D9" w14:textId="2F39D2DD" w:rsidR="0004076C" w:rsidRPr="0055614B" w:rsidRDefault="0004076C" w:rsidP="00843ADE">
            <w:pPr>
              <w:spacing w:line="276" w:lineRule="auto"/>
              <w:jc w:val="center"/>
              <w:rPr>
                <w:rFonts w:ascii="Times New Roman" w:hAnsi="Times New Roman" w:cs="Times New Roman"/>
                <w:b/>
                <w:sz w:val="20"/>
                <w:szCs w:val="24"/>
                <w:lang w:val="en-GB"/>
              </w:rPr>
            </w:pPr>
            <w:r w:rsidRPr="0055614B">
              <w:rPr>
                <w:rFonts w:ascii="Times New Roman" w:hAnsi="Times New Roman" w:cs="Times New Roman"/>
                <w:b/>
                <w:sz w:val="20"/>
                <w:szCs w:val="24"/>
                <w:lang w:val="en-GB"/>
              </w:rPr>
              <w:t>Time step size [</w:t>
            </w:r>
            <w:r w:rsidR="00641CE2">
              <w:rPr>
                <w:rFonts w:ascii="Times New Roman" w:hAnsi="Times New Roman" w:cs="Times New Roman"/>
                <w:b/>
                <w:sz w:val="20"/>
                <w:szCs w:val="24"/>
                <w:lang w:val="en-GB"/>
              </w:rPr>
              <w:t>m</w:t>
            </w:r>
            <w:r w:rsidRPr="0055614B">
              <w:rPr>
                <w:rFonts w:ascii="Times New Roman" w:hAnsi="Times New Roman" w:cs="Times New Roman"/>
                <w:b/>
                <w:sz w:val="20"/>
                <w:szCs w:val="24"/>
                <w:lang w:val="en-GB"/>
              </w:rPr>
              <w:t>s]</w:t>
            </w:r>
          </w:p>
        </w:tc>
      </w:tr>
      <w:tr w:rsidR="0004076C" w:rsidRPr="0055614B" w14:paraId="5673A7FB" w14:textId="77777777" w:rsidTr="0004076C">
        <w:trPr>
          <w:jc w:val="center"/>
        </w:trPr>
        <w:tc>
          <w:tcPr>
            <w:tcW w:w="3116" w:type="dxa"/>
          </w:tcPr>
          <w:p w14:paraId="7F0B6141" w14:textId="13CAEB92" w:rsidR="0004076C" w:rsidRPr="0055614B" w:rsidRDefault="0004076C" w:rsidP="00641CE2">
            <w:pPr>
              <w:spacing w:line="276" w:lineRule="auto"/>
              <w:jc w:val="center"/>
              <w:rPr>
                <w:rFonts w:ascii="Times New Roman" w:hAnsi="Times New Roman" w:cs="Times New Roman"/>
                <w:sz w:val="20"/>
                <w:szCs w:val="24"/>
                <w:lang w:val="en-GB"/>
              </w:rPr>
            </w:pPr>
            <w:r w:rsidRPr="0055614B">
              <w:rPr>
                <w:rFonts w:ascii="Times New Roman" w:hAnsi="Times New Roman" w:cs="Times New Roman"/>
                <w:sz w:val="20"/>
                <w:szCs w:val="24"/>
                <w:lang w:val="en-GB"/>
              </w:rPr>
              <w:t>0.25</w:t>
            </w:r>
          </w:p>
        </w:tc>
        <w:tc>
          <w:tcPr>
            <w:tcW w:w="3117" w:type="dxa"/>
          </w:tcPr>
          <w:p w14:paraId="729EF03F" w14:textId="13848A40" w:rsidR="0004076C" w:rsidRPr="0055614B" w:rsidRDefault="0004076C" w:rsidP="00641CE2">
            <w:pPr>
              <w:spacing w:line="276" w:lineRule="auto"/>
              <w:jc w:val="center"/>
              <w:rPr>
                <w:rFonts w:ascii="Times New Roman" w:hAnsi="Times New Roman" w:cs="Times New Roman"/>
                <w:sz w:val="20"/>
                <w:szCs w:val="24"/>
                <w:lang w:val="en-GB"/>
              </w:rPr>
            </w:pPr>
            <w:r w:rsidRPr="0055614B">
              <w:rPr>
                <w:rFonts w:ascii="Times New Roman" w:hAnsi="Times New Roman" w:cs="Times New Roman"/>
                <w:sz w:val="20"/>
                <w:szCs w:val="24"/>
                <w:lang w:val="en-GB"/>
              </w:rPr>
              <w:t>0.1</w:t>
            </w:r>
          </w:p>
        </w:tc>
      </w:tr>
      <w:tr w:rsidR="0004076C" w:rsidRPr="0055614B" w14:paraId="53F19598" w14:textId="77777777" w:rsidTr="0004076C">
        <w:trPr>
          <w:jc w:val="center"/>
        </w:trPr>
        <w:tc>
          <w:tcPr>
            <w:tcW w:w="3116" w:type="dxa"/>
          </w:tcPr>
          <w:p w14:paraId="2E003535" w14:textId="35E80358" w:rsidR="0004076C" w:rsidRPr="0055614B" w:rsidRDefault="0004076C" w:rsidP="00641CE2">
            <w:pPr>
              <w:spacing w:line="276" w:lineRule="auto"/>
              <w:jc w:val="center"/>
              <w:rPr>
                <w:rFonts w:ascii="Times New Roman" w:hAnsi="Times New Roman" w:cs="Times New Roman"/>
                <w:sz w:val="20"/>
                <w:szCs w:val="24"/>
                <w:lang w:val="en-GB"/>
              </w:rPr>
            </w:pPr>
            <w:r w:rsidRPr="0055614B">
              <w:rPr>
                <w:rFonts w:ascii="Times New Roman" w:hAnsi="Times New Roman" w:cs="Times New Roman"/>
                <w:sz w:val="20"/>
                <w:szCs w:val="24"/>
                <w:lang w:val="en-GB"/>
              </w:rPr>
              <w:t>0.5</w:t>
            </w:r>
          </w:p>
        </w:tc>
        <w:tc>
          <w:tcPr>
            <w:tcW w:w="3117" w:type="dxa"/>
          </w:tcPr>
          <w:p w14:paraId="5905F0BE" w14:textId="46341892" w:rsidR="0004076C" w:rsidRPr="0055614B" w:rsidRDefault="00641CE2" w:rsidP="00641CE2">
            <w:pPr>
              <w:spacing w:line="276" w:lineRule="auto"/>
              <w:jc w:val="center"/>
              <w:rPr>
                <w:rFonts w:ascii="Times New Roman" w:hAnsi="Times New Roman" w:cs="Times New Roman"/>
                <w:sz w:val="20"/>
                <w:szCs w:val="24"/>
                <w:lang w:val="en-GB"/>
              </w:rPr>
            </w:pPr>
            <w:r w:rsidRPr="0055614B">
              <w:rPr>
                <w:rFonts w:ascii="Times New Roman" w:hAnsi="Times New Roman" w:cs="Times New Roman"/>
                <w:sz w:val="20"/>
                <w:szCs w:val="24"/>
                <w:lang w:val="en-GB"/>
              </w:rPr>
              <w:t>0.05</w:t>
            </w:r>
          </w:p>
        </w:tc>
      </w:tr>
      <w:tr w:rsidR="0004076C" w:rsidRPr="0055614B" w14:paraId="18CEC4B0" w14:textId="77777777" w:rsidTr="0004076C">
        <w:trPr>
          <w:jc w:val="center"/>
        </w:trPr>
        <w:tc>
          <w:tcPr>
            <w:tcW w:w="3116" w:type="dxa"/>
          </w:tcPr>
          <w:p w14:paraId="7604C99F" w14:textId="38CAFB03" w:rsidR="0004076C" w:rsidRPr="0055614B" w:rsidRDefault="0004076C" w:rsidP="00641CE2">
            <w:pPr>
              <w:spacing w:line="276" w:lineRule="auto"/>
              <w:jc w:val="center"/>
              <w:rPr>
                <w:rFonts w:ascii="Times New Roman" w:hAnsi="Times New Roman" w:cs="Times New Roman"/>
                <w:sz w:val="20"/>
                <w:szCs w:val="24"/>
                <w:lang w:val="en-GB"/>
              </w:rPr>
            </w:pPr>
            <w:r w:rsidRPr="0055614B">
              <w:rPr>
                <w:rFonts w:ascii="Times New Roman" w:hAnsi="Times New Roman" w:cs="Times New Roman"/>
                <w:sz w:val="20"/>
                <w:szCs w:val="24"/>
                <w:lang w:val="en-GB"/>
              </w:rPr>
              <w:t>0.</w:t>
            </w:r>
            <w:r w:rsidR="00641CE2">
              <w:rPr>
                <w:rFonts w:ascii="Times New Roman" w:hAnsi="Times New Roman" w:cs="Times New Roman"/>
                <w:sz w:val="20"/>
                <w:szCs w:val="24"/>
                <w:lang w:val="en-GB"/>
              </w:rPr>
              <w:t>5</w:t>
            </w:r>
          </w:p>
        </w:tc>
        <w:tc>
          <w:tcPr>
            <w:tcW w:w="3117" w:type="dxa"/>
          </w:tcPr>
          <w:p w14:paraId="30B7DE0F" w14:textId="2BD511E2" w:rsidR="0004076C" w:rsidRPr="0055614B" w:rsidRDefault="0004076C" w:rsidP="00641CE2">
            <w:pPr>
              <w:spacing w:line="276" w:lineRule="auto"/>
              <w:jc w:val="center"/>
              <w:rPr>
                <w:rFonts w:ascii="Times New Roman" w:hAnsi="Times New Roman" w:cs="Times New Roman"/>
                <w:sz w:val="20"/>
                <w:szCs w:val="24"/>
                <w:lang w:val="en-GB"/>
              </w:rPr>
            </w:pPr>
            <w:r w:rsidRPr="0055614B">
              <w:rPr>
                <w:rFonts w:ascii="Times New Roman" w:hAnsi="Times New Roman" w:cs="Times New Roman"/>
                <w:sz w:val="20"/>
                <w:szCs w:val="24"/>
                <w:lang w:val="en-GB"/>
              </w:rPr>
              <w:t>0.1</w:t>
            </w:r>
          </w:p>
        </w:tc>
      </w:tr>
      <w:tr w:rsidR="0004076C" w:rsidRPr="0055614B" w14:paraId="671D56A4" w14:textId="77777777" w:rsidTr="0004076C">
        <w:trPr>
          <w:jc w:val="center"/>
        </w:trPr>
        <w:tc>
          <w:tcPr>
            <w:tcW w:w="3116" w:type="dxa"/>
          </w:tcPr>
          <w:p w14:paraId="4F5C423E" w14:textId="0097F8F1" w:rsidR="0004076C" w:rsidRPr="0055614B" w:rsidRDefault="0004076C" w:rsidP="00641CE2">
            <w:pPr>
              <w:spacing w:line="276" w:lineRule="auto"/>
              <w:jc w:val="center"/>
              <w:rPr>
                <w:rFonts w:ascii="Times New Roman" w:hAnsi="Times New Roman" w:cs="Times New Roman"/>
                <w:sz w:val="20"/>
                <w:szCs w:val="24"/>
                <w:lang w:val="en-GB"/>
              </w:rPr>
            </w:pPr>
            <w:r w:rsidRPr="0055614B">
              <w:rPr>
                <w:rFonts w:ascii="Times New Roman" w:hAnsi="Times New Roman" w:cs="Times New Roman"/>
                <w:sz w:val="20"/>
                <w:szCs w:val="24"/>
                <w:lang w:val="en-GB"/>
              </w:rPr>
              <w:t>0.</w:t>
            </w:r>
            <w:r w:rsidR="00641CE2">
              <w:rPr>
                <w:rFonts w:ascii="Times New Roman" w:hAnsi="Times New Roman" w:cs="Times New Roman"/>
                <w:sz w:val="20"/>
                <w:szCs w:val="24"/>
                <w:lang w:val="en-GB"/>
              </w:rPr>
              <w:t>5</w:t>
            </w:r>
          </w:p>
        </w:tc>
        <w:tc>
          <w:tcPr>
            <w:tcW w:w="3117" w:type="dxa"/>
          </w:tcPr>
          <w:p w14:paraId="2166281B" w14:textId="47C1F304" w:rsidR="0004076C" w:rsidRPr="0055614B" w:rsidRDefault="00641CE2" w:rsidP="00641CE2">
            <w:pPr>
              <w:spacing w:line="276" w:lineRule="auto"/>
              <w:jc w:val="center"/>
              <w:rPr>
                <w:rFonts w:ascii="Times New Roman" w:hAnsi="Times New Roman" w:cs="Times New Roman"/>
                <w:sz w:val="20"/>
                <w:szCs w:val="24"/>
                <w:lang w:val="en-GB"/>
              </w:rPr>
            </w:pPr>
            <w:r w:rsidRPr="0055614B">
              <w:rPr>
                <w:rFonts w:ascii="Times New Roman" w:hAnsi="Times New Roman" w:cs="Times New Roman"/>
                <w:sz w:val="20"/>
                <w:szCs w:val="24"/>
                <w:lang w:val="en-GB"/>
              </w:rPr>
              <w:t>0.2</w:t>
            </w:r>
          </w:p>
        </w:tc>
      </w:tr>
      <w:tr w:rsidR="0004076C" w:rsidRPr="0055614B" w14:paraId="0AB7E1BF" w14:textId="77777777" w:rsidTr="0004076C">
        <w:trPr>
          <w:jc w:val="center"/>
        </w:trPr>
        <w:tc>
          <w:tcPr>
            <w:tcW w:w="3116" w:type="dxa"/>
          </w:tcPr>
          <w:p w14:paraId="6B91D2AD" w14:textId="5BE46ACF" w:rsidR="0004076C" w:rsidRPr="0055614B" w:rsidRDefault="00641CE2" w:rsidP="00641CE2">
            <w:pPr>
              <w:spacing w:line="276" w:lineRule="auto"/>
              <w:jc w:val="center"/>
              <w:rPr>
                <w:rFonts w:ascii="Times New Roman" w:hAnsi="Times New Roman" w:cs="Times New Roman"/>
                <w:sz w:val="20"/>
                <w:szCs w:val="24"/>
                <w:lang w:val="en-GB"/>
              </w:rPr>
            </w:pPr>
            <w:r>
              <w:rPr>
                <w:rFonts w:ascii="Times New Roman" w:hAnsi="Times New Roman" w:cs="Times New Roman"/>
                <w:sz w:val="20"/>
                <w:szCs w:val="24"/>
                <w:lang w:val="en-GB"/>
              </w:rPr>
              <w:t>1</w:t>
            </w:r>
          </w:p>
        </w:tc>
        <w:tc>
          <w:tcPr>
            <w:tcW w:w="3117" w:type="dxa"/>
          </w:tcPr>
          <w:p w14:paraId="544C35C6" w14:textId="2D8FA9CA" w:rsidR="0004076C" w:rsidRPr="0055614B" w:rsidRDefault="00641CE2" w:rsidP="00641CE2">
            <w:pPr>
              <w:spacing w:line="276" w:lineRule="auto"/>
              <w:jc w:val="center"/>
              <w:rPr>
                <w:rFonts w:ascii="Times New Roman" w:hAnsi="Times New Roman" w:cs="Times New Roman"/>
                <w:sz w:val="20"/>
                <w:szCs w:val="24"/>
                <w:lang w:val="en-GB"/>
              </w:rPr>
            </w:pPr>
            <w:r>
              <w:rPr>
                <w:rFonts w:ascii="Times New Roman" w:hAnsi="Times New Roman" w:cs="Times New Roman"/>
                <w:sz w:val="20"/>
                <w:szCs w:val="24"/>
                <w:lang w:val="en-GB"/>
              </w:rPr>
              <w:t>0.1</w:t>
            </w:r>
          </w:p>
        </w:tc>
      </w:tr>
    </w:tbl>
    <w:p w14:paraId="4B5C16AE" w14:textId="77777777" w:rsidR="0004076C" w:rsidRPr="0055614B" w:rsidRDefault="0004076C" w:rsidP="00112C9A">
      <w:pPr>
        <w:pStyle w:val="Heading3"/>
        <w:numPr>
          <w:ilvl w:val="0"/>
          <w:numId w:val="0"/>
        </w:numPr>
        <w:spacing w:line="276" w:lineRule="auto"/>
        <w:jc w:val="both"/>
        <w:rPr>
          <w:rFonts w:cs="Times New Roman"/>
          <w:b w:val="0"/>
          <w:lang w:val="en-GB"/>
        </w:rPr>
      </w:pPr>
      <w:bookmarkStart w:id="87" w:name="_Toc19468574"/>
    </w:p>
    <w:p w14:paraId="26DEF731" w14:textId="77777777" w:rsidR="0004076C" w:rsidRPr="0055614B" w:rsidRDefault="0004076C" w:rsidP="00112C9A">
      <w:pPr>
        <w:pStyle w:val="Heading3"/>
        <w:numPr>
          <w:ilvl w:val="0"/>
          <w:numId w:val="0"/>
        </w:numPr>
        <w:spacing w:line="276" w:lineRule="auto"/>
        <w:jc w:val="both"/>
        <w:rPr>
          <w:rFonts w:cs="Times New Roman"/>
          <w:b w:val="0"/>
          <w:lang w:val="en-GB"/>
        </w:rPr>
      </w:pPr>
      <w:bookmarkStart w:id="88" w:name="_Toc20459135"/>
      <w:bookmarkStart w:id="89" w:name="_Toc114050006"/>
      <w:r w:rsidRPr="0055614B">
        <w:rPr>
          <w:rFonts w:cs="Times New Roman"/>
          <w:lang w:val="en-GB"/>
        </w:rPr>
        <w:t xml:space="preserve">3.2.4 Boundary and </w:t>
      </w:r>
      <w:r w:rsidR="00963BC0" w:rsidRPr="0055614B">
        <w:rPr>
          <w:rFonts w:cs="Times New Roman"/>
          <w:lang w:val="en-GB"/>
        </w:rPr>
        <w:t>i</w:t>
      </w:r>
      <w:r w:rsidRPr="0055614B">
        <w:rPr>
          <w:rFonts w:cs="Times New Roman"/>
          <w:lang w:val="en-GB"/>
        </w:rPr>
        <w:t xml:space="preserve">nitial </w:t>
      </w:r>
      <w:r w:rsidR="00963BC0" w:rsidRPr="0055614B">
        <w:rPr>
          <w:rFonts w:cs="Times New Roman"/>
          <w:lang w:val="en-GB"/>
        </w:rPr>
        <w:t>c</w:t>
      </w:r>
      <w:r w:rsidRPr="0055614B">
        <w:rPr>
          <w:rFonts w:cs="Times New Roman"/>
          <w:lang w:val="en-GB"/>
        </w:rPr>
        <w:t>onditions</w:t>
      </w:r>
      <w:bookmarkEnd w:id="87"/>
      <w:bookmarkEnd w:id="88"/>
      <w:bookmarkEnd w:id="89"/>
    </w:p>
    <w:p w14:paraId="52BDCE71" w14:textId="2404CAFB" w:rsidR="0004076C" w:rsidRPr="0055614B" w:rsidRDefault="0004076C" w:rsidP="00112C9A">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The following boundary conditions we</w:t>
      </w:r>
      <w:r w:rsidR="00112C9A" w:rsidRPr="0055614B">
        <w:rPr>
          <w:rFonts w:ascii="Times New Roman" w:hAnsi="Times New Roman" w:cs="Times New Roman"/>
          <w:sz w:val="24"/>
          <w:szCs w:val="24"/>
          <w:lang w:val="en-GB"/>
        </w:rPr>
        <w:t>re applied in order to simulate</w:t>
      </w:r>
      <w:r w:rsidRPr="0055614B">
        <w:rPr>
          <w:rFonts w:ascii="Times New Roman" w:hAnsi="Times New Roman" w:cs="Times New Roman"/>
          <w:sz w:val="24"/>
          <w:szCs w:val="24"/>
          <w:lang w:val="en-GB"/>
        </w:rPr>
        <w:t xml:space="preserve"> the generation of a single laminar </w:t>
      </w:r>
      <w:r w:rsidR="00112C9A" w:rsidRPr="0055614B">
        <w:rPr>
          <w:rFonts w:ascii="Times New Roman" w:hAnsi="Times New Roman" w:cs="Times New Roman"/>
          <w:sz w:val="24"/>
          <w:szCs w:val="24"/>
          <w:lang w:val="en-GB"/>
        </w:rPr>
        <w:t>ring vortex</w:t>
      </w:r>
      <w:r w:rsidR="006A56E5">
        <w:rPr>
          <w:rFonts w:ascii="Times New Roman" w:hAnsi="Times New Roman" w:cs="Times New Roman"/>
          <w:sz w:val="24"/>
          <w:szCs w:val="24"/>
          <w:lang w:val="en-GB"/>
        </w:rPr>
        <w:t xml:space="preserve"> in an unbounded medium</w:t>
      </w:r>
      <w:r w:rsidR="001F0A47">
        <w:rPr>
          <w:rFonts w:ascii="Times New Roman" w:hAnsi="Times New Roman" w:cs="Times New Roman"/>
          <w:color w:val="C00000"/>
          <w:sz w:val="24"/>
          <w:szCs w:val="24"/>
          <w:lang w:val="en-GB"/>
        </w:rPr>
        <w:t xml:space="preserve"> </w:t>
      </w:r>
      <w:r w:rsidR="001F0A47" w:rsidRPr="006A56E5">
        <w:rPr>
          <w:rFonts w:ascii="Times New Roman" w:hAnsi="Times New Roman" w:cs="Times New Roman"/>
          <w:sz w:val="24"/>
          <w:szCs w:val="24"/>
          <w:lang w:val="en-GB"/>
        </w:rPr>
        <w:t>(see Figure 3.11)</w:t>
      </w:r>
    </w:p>
    <w:p w14:paraId="56A5B55E" w14:textId="51A49F7D" w:rsidR="0004076C" w:rsidRPr="0055614B" w:rsidRDefault="006A56E5" w:rsidP="00112C9A">
      <w:pPr>
        <w:pStyle w:val="ListParagraph"/>
        <w:numPr>
          <w:ilvl w:val="0"/>
          <w:numId w:val="20"/>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s</w:t>
      </w:r>
      <w:r w:rsidR="0004076C" w:rsidRPr="0055614B">
        <w:rPr>
          <w:rFonts w:ascii="Times New Roman" w:hAnsi="Times New Roman" w:cs="Times New Roman"/>
          <w:sz w:val="24"/>
          <w:szCs w:val="24"/>
        </w:rPr>
        <w:t>pace and time varying inlet velocity</w:t>
      </w:r>
      <w:r w:rsidR="00843ADE" w:rsidRPr="0055614B">
        <w:rPr>
          <w:rFonts w:ascii="Times New Roman" w:hAnsi="Times New Roman" w:cs="Times New Roman"/>
          <w:sz w:val="24"/>
          <w:szCs w:val="24"/>
        </w:rPr>
        <w:t xml:space="preserve"> profile, as described in §3.2.3</w:t>
      </w:r>
    </w:p>
    <w:p w14:paraId="2E2BBBB4" w14:textId="789E4E56" w:rsidR="0004076C" w:rsidRPr="001F0A47" w:rsidRDefault="006A56E5" w:rsidP="00112C9A">
      <w:pPr>
        <w:pStyle w:val="ListParagraph"/>
        <w:numPr>
          <w:ilvl w:val="0"/>
          <w:numId w:val="20"/>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a</w:t>
      </w:r>
      <w:r w:rsidR="00112C9A" w:rsidRPr="001F0A47">
        <w:rPr>
          <w:rFonts w:ascii="Times New Roman" w:hAnsi="Times New Roman" w:cs="Times New Roman"/>
          <w:sz w:val="24"/>
          <w:szCs w:val="24"/>
        </w:rPr>
        <w:t>xial symmetry condition (</w:t>
      </w:r>
      <w:r w:rsidR="001F0A47" w:rsidRPr="001F0A47">
        <w:rPr>
          <w:rFonts w:ascii="Times New Roman" w:hAnsi="Times New Roman" w:cs="Times New Roman"/>
          <w:sz w:val="24"/>
          <w:szCs w:val="24"/>
        </w:rPr>
        <w:t>no tangential velocity</w:t>
      </w:r>
      <w:r w:rsidR="0004076C" w:rsidRPr="001F0A47">
        <w:rPr>
          <w:rFonts w:ascii="Times New Roman" w:hAnsi="Times New Roman" w:cs="Times New Roman"/>
          <w:sz w:val="24"/>
          <w:szCs w:val="24"/>
        </w:rPr>
        <w:t xml:space="preserve">), </w:t>
      </w:r>
      <w:r w:rsidR="00EB00F1" w:rsidRPr="001F0A47">
        <w:rPr>
          <w:rFonts w:ascii="Times New Roman" w:hAnsi="Times New Roman" w:cs="Times New Roman"/>
          <w:sz w:val="24"/>
          <w:szCs w:val="24"/>
        </w:rPr>
        <w:t>on</w:t>
      </w:r>
      <w:r w:rsidR="0004076C" w:rsidRPr="001F0A47">
        <w:rPr>
          <w:rFonts w:ascii="Times New Roman" w:hAnsi="Times New Roman" w:cs="Times New Roman"/>
          <w:sz w:val="24"/>
          <w:szCs w:val="24"/>
        </w:rPr>
        <w:t xml:space="preserve"> the axis boundary</w:t>
      </w:r>
    </w:p>
    <w:p w14:paraId="5A8EB9BC" w14:textId="6198DC7C" w:rsidR="00732B4B" w:rsidRPr="001F0A47" w:rsidRDefault="00732B4B" w:rsidP="001F0A47">
      <w:pPr>
        <w:pStyle w:val="ListParagraph"/>
        <w:spacing w:after="0" w:line="276" w:lineRule="auto"/>
        <w:jc w:val="both"/>
        <w:rPr>
          <w:rFonts w:ascii="Times New Roman" w:hAnsi="Times New Roman" w:cs="Times New Roman"/>
          <w:sz w:val="24"/>
          <w:szCs w:val="24"/>
        </w:rPr>
      </w:pPr>
      <w:r w:rsidRPr="006A56E5">
        <w:rPr>
          <w:rFonts w:ascii="Times New Roman" w:hAnsi="Times New Roman" w:cs="Times New Roman"/>
          <w:sz w:val="24"/>
          <w:szCs w:val="24"/>
        </w:rPr>
        <w:t>As wid</w:t>
      </w:r>
      <w:r w:rsidR="00AC4902">
        <w:rPr>
          <w:rFonts w:ascii="Times New Roman" w:hAnsi="Times New Roman" w:cs="Times New Roman"/>
          <w:sz w:val="24"/>
          <w:szCs w:val="24"/>
        </w:rPr>
        <w:t>ely reported in the literature</w:t>
      </w:r>
      <w:r w:rsidRPr="006A56E5">
        <w:rPr>
          <w:rFonts w:ascii="Times New Roman" w:hAnsi="Times New Roman" w:cs="Times New Roman"/>
          <w:sz w:val="24"/>
          <w:szCs w:val="24"/>
        </w:rPr>
        <w:t>,</w:t>
      </w:r>
      <w:r w:rsidR="006A56E5">
        <w:rPr>
          <w:rFonts w:ascii="Times New Roman" w:hAnsi="Times New Roman" w:cs="Times New Roman"/>
          <w:sz w:val="24"/>
          <w:szCs w:val="24"/>
        </w:rPr>
        <w:t xml:space="preserve"> under specified conditions,</w:t>
      </w:r>
      <w:r w:rsidRPr="001F0A47">
        <w:rPr>
          <w:rFonts w:ascii="Times New Roman" w:hAnsi="Times New Roman" w:cs="Times New Roman"/>
          <w:sz w:val="24"/>
          <w:szCs w:val="24"/>
        </w:rPr>
        <w:t xml:space="preserve"> the ring vortex</w:t>
      </w:r>
      <w:r w:rsidR="0064270E" w:rsidRPr="001F0A47">
        <w:rPr>
          <w:rFonts w:ascii="Times New Roman" w:hAnsi="Times New Roman" w:cs="Times New Roman"/>
          <w:sz w:val="24"/>
          <w:szCs w:val="24"/>
        </w:rPr>
        <w:t xml:space="preserve"> flow can be assumed </w:t>
      </w:r>
      <w:r w:rsidR="00F66C12" w:rsidRPr="001F0A47">
        <w:rPr>
          <w:rFonts w:ascii="Times New Roman" w:hAnsi="Times New Roman" w:cs="Times New Roman"/>
          <w:sz w:val="24"/>
          <w:szCs w:val="24"/>
        </w:rPr>
        <w:t>to be axisymmetric</w:t>
      </w:r>
      <w:r w:rsidR="001F0A47" w:rsidRPr="001F0A47">
        <w:rPr>
          <w:rFonts w:ascii="Times New Roman" w:hAnsi="Times New Roman" w:cs="Times New Roman"/>
          <w:sz w:val="24"/>
          <w:szCs w:val="24"/>
        </w:rPr>
        <w:t xml:space="preserve">. </w:t>
      </w:r>
      <w:r w:rsidRPr="001F0A47">
        <w:rPr>
          <w:rFonts w:ascii="Times New Roman" w:hAnsi="Times New Roman" w:cs="Times New Roman"/>
          <w:sz w:val="24"/>
          <w:szCs w:val="24"/>
        </w:rPr>
        <w:t>Outside</w:t>
      </w:r>
      <w:r w:rsidR="00F66C12" w:rsidRPr="001F0A47">
        <w:rPr>
          <w:rFonts w:ascii="Times New Roman" w:hAnsi="Times New Roman" w:cs="Times New Roman"/>
          <w:sz w:val="24"/>
          <w:szCs w:val="24"/>
        </w:rPr>
        <w:t xml:space="preserve"> </w:t>
      </w:r>
      <w:r w:rsidRPr="001F0A47">
        <w:rPr>
          <w:rFonts w:ascii="Times New Roman" w:hAnsi="Times New Roman" w:cs="Times New Roman"/>
          <w:sz w:val="24"/>
          <w:szCs w:val="24"/>
        </w:rPr>
        <w:t>the a</w:t>
      </w:r>
      <w:r w:rsidR="00F66C12" w:rsidRPr="001F0A47">
        <w:rPr>
          <w:rFonts w:ascii="Times New Roman" w:hAnsi="Times New Roman" w:cs="Times New Roman"/>
          <w:sz w:val="24"/>
          <w:szCs w:val="24"/>
        </w:rPr>
        <w:t>for</w:t>
      </w:r>
      <w:r w:rsidRPr="001F0A47">
        <w:rPr>
          <w:rFonts w:ascii="Times New Roman" w:hAnsi="Times New Roman" w:cs="Times New Roman"/>
          <w:sz w:val="24"/>
          <w:szCs w:val="24"/>
        </w:rPr>
        <w:t>ementioned range of operating conditions, three-dimensional flow features (e.g. azimuthal instabilities) arise thus making</w:t>
      </w:r>
      <w:r w:rsidR="001F0A47" w:rsidRPr="001F0A47">
        <w:rPr>
          <w:rFonts w:ascii="Times New Roman" w:hAnsi="Times New Roman" w:cs="Times New Roman"/>
          <w:sz w:val="24"/>
          <w:szCs w:val="24"/>
        </w:rPr>
        <w:t xml:space="preserve"> the assumption no longer valid.</w:t>
      </w:r>
    </w:p>
    <w:p w14:paraId="7F64166E" w14:textId="5D80ECC0" w:rsidR="0064270E" w:rsidRPr="001F0A47" w:rsidRDefault="001F0A47" w:rsidP="00732B4B">
      <w:pPr>
        <w:pStyle w:val="ListParagraph"/>
        <w:numPr>
          <w:ilvl w:val="0"/>
          <w:numId w:val="20"/>
        </w:numPr>
        <w:spacing w:after="0" w:line="276" w:lineRule="auto"/>
        <w:jc w:val="both"/>
        <w:rPr>
          <w:rFonts w:ascii="Times New Roman" w:hAnsi="Times New Roman" w:cs="Times New Roman"/>
          <w:sz w:val="24"/>
          <w:szCs w:val="24"/>
        </w:rPr>
      </w:pPr>
      <w:r w:rsidRPr="001F0A47">
        <w:rPr>
          <w:rFonts w:ascii="Times New Roman" w:hAnsi="Times New Roman" w:cs="Times New Roman"/>
          <w:sz w:val="24"/>
          <w:szCs w:val="24"/>
        </w:rPr>
        <w:lastRenderedPageBreak/>
        <w:t>no-slip</w:t>
      </w:r>
      <w:r w:rsidR="00732B4B" w:rsidRPr="001F0A47">
        <w:rPr>
          <w:rFonts w:ascii="Times New Roman" w:hAnsi="Times New Roman" w:cs="Times New Roman"/>
          <w:sz w:val="24"/>
          <w:szCs w:val="24"/>
        </w:rPr>
        <w:t xml:space="preserve"> wall on the</w:t>
      </w:r>
      <w:r w:rsidR="00F66C12" w:rsidRPr="001F0A47">
        <w:rPr>
          <w:rFonts w:ascii="Times New Roman" w:hAnsi="Times New Roman" w:cs="Times New Roman"/>
          <w:sz w:val="24"/>
          <w:szCs w:val="24"/>
        </w:rPr>
        <w:t xml:space="preserve"> exit</w:t>
      </w:r>
      <w:r w:rsidR="00732B4B" w:rsidRPr="001F0A47">
        <w:rPr>
          <w:rFonts w:ascii="Times New Roman" w:hAnsi="Times New Roman" w:cs="Times New Roman"/>
          <w:sz w:val="24"/>
          <w:szCs w:val="24"/>
        </w:rPr>
        <w:t xml:space="preserve"> boundary in the orifice plane</w:t>
      </w:r>
    </w:p>
    <w:p w14:paraId="5ECCB916" w14:textId="34FA3626" w:rsidR="0004076C" w:rsidRPr="001F0A47" w:rsidRDefault="0004076C" w:rsidP="00112C9A">
      <w:pPr>
        <w:pStyle w:val="ListParagraph"/>
        <w:numPr>
          <w:ilvl w:val="0"/>
          <w:numId w:val="20"/>
        </w:numPr>
        <w:spacing w:after="0" w:line="276" w:lineRule="auto"/>
        <w:jc w:val="both"/>
        <w:rPr>
          <w:rFonts w:ascii="Times New Roman" w:hAnsi="Times New Roman" w:cs="Times New Roman"/>
          <w:sz w:val="24"/>
          <w:szCs w:val="24"/>
        </w:rPr>
      </w:pPr>
      <w:r w:rsidRPr="001F0A47">
        <w:rPr>
          <w:rFonts w:ascii="Times New Roman" w:hAnsi="Times New Roman" w:cs="Times New Roman"/>
          <w:sz w:val="24"/>
          <w:szCs w:val="24"/>
        </w:rPr>
        <w:t>Zero Gauge</w:t>
      </w:r>
      <w:r w:rsidR="00F66C12" w:rsidRPr="001F0A47">
        <w:rPr>
          <w:rFonts w:ascii="Times New Roman" w:hAnsi="Times New Roman" w:cs="Times New Roman"/>
          <w:sz w:val="24"/>
          <w:szCs w:val="24"/>
        </w:rPr>
        <w:t xml:space="preserve"> outlet</w:t>
      </w:r>
      <w:r w:rsidRPr="001F0A47">
        <w:rPr>
          <w:rFonts w:ascii="Times New Roman" w:hAnsi="Times New Roman" w:cs="Times New Roman"/>
          <w:sz w:val="24"/>
          <w:szCs w:val="24"/>
        </w:rPr>
        <w:t xml:space="preserve"> pressure, on the outer and downstream boundaries</w:t>
      </w:r>
    </w:p>
    <w:p w14:paraId="5A39A7A5" w14:textId="5824C844" w:rsidR="009512B7" w:rsidRPr="006A56E5" w:rsidRDefault="0004076C" w:rsidP="006A56E5">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The initial condition for the velocity field was </w:t>
      </w:r>
      <w:r w:rsidR="00112C9A" w:rsidRPr="0055614B">
        <w:rPr>
          <w:rFonts w:ascii="Times New Roman" w:hAnsi="Times New Roman" w:cs="Times New Roman"/>
          <w:b/>
          <w:sz w:val="24"/>
          <w:szCs w:val="24"/>
          <w:lang w:val="en-GB"/>
        </w:rPr>
        <w:t>u</w:t>
      </w:r>
      <w:r w:rsidR="006A56E5">
        <w:rPr>
          <w:rFonts w:ascii="Times New Roman" w:hAnsi="Times New Roman" w:cs="Times New Roman"/>
          <w:sz w:val="24"/>
          <w:szCs w:val="24"/>
          <w:lang w:val="en-GB"/>
        </w:rPr>
        <w:t>=0 everywhere in the domain.</w:t>
      </w:r>
    </w:p>
    <w:p w14:paraId="0DBBB0AA" w14:textId="77777777" w:rsidR="008B6EEF" w:rsidRPr="0055614B" w:rsidRDefault="00993A97" w:rsidP="008B6EEF">
      <w:pPr>
        <w:pStyle w:val="Heading3"/>
        <w:numPr>
          <w:ilvl w:val="0"/>
          <w:numId w:val="0"/>
        </w:numPr>
        <w:jc w:val="both"/>
        <w:rPr>
          <w:lang w:val="en-GB"/>
        </w:rPr>
      </w:pPr>
      <w:bookmarkStart w:id="90" w:name="_Toc114040281"/>
      <w:bookmarkStart w:id="91" w:name="_Toc114050007"/>
      <w:r w:rsidRPr="0055614B">
        <w:rPr>
          <w:noProof/>
          <w:lang w:val="en-US"/>
        </w:rPr>
        <w:drawing>
          <wp:inline distT="0" distB="0" distL="0" distR="0" wp14:anchorId="5BFE87EC" wp14:editId="6AB76BDE">
            <wp:extent cx="5943600" cy="150876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BC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1508760"/>
                    </a:xfrm>
                    <a:prstGeom prst="rect">
                      <a:avLst/>
                    </a:prstGeom>
                  </pic:spPr>
                </pic:pic>
              </a:graphicData>
            </a:graphic>
          </wp:inline>
        </w:drawing>
      </w:r>
      <w:bookmarkEnd w:id="90"/>
      <w:bookmarkEnd w:id="91"/>
    </w:p>
    <w:p w14:paraId="7D5469FD" w14:textId="0969D442" w:rsidR="00993A97" w:rsidRPr="006A56E5" w:rsidRDefault="008B6EEF" w:rsidP="006A56E5">
      <w:pPr>
        <w:pStyle w:val="Caption"/>
        <w:jc w:val="center"/>
        <w:rPr>
          <w:rFonts w:ascii="Times New Roman" w:hAnsi="Times New Roman" w:cs="Times New Roman"/>
          <w:i w:val="0"/>
          <w:color w:val="auto"/>
          <w:sz w:val="20"/>
        </w:rPr>
      </w:pPr>
      <w:r w:rsidRPr="006A56E5">
        <w:rPr>
          <w:rFonts w:ascii="Times New Roman" w:hAnsi="Times New Roman" w:cs="Times New Roman"/>
          <w:b/>
          <w:i w:val="0"/>
          <w:color w:val="auto"/>
          <w:sz w:val="20"/>
        </w:rPr>
        <w:t xml:space="preserve">Figure </w:t>
      </w:r>
      <w:r w:rsidR="004D460E" w:rsidRPr="006A56E5">
        <w:rPr>
          <w:rFonts w:ascii="Times New Roman" w:hAnsi="Times New Roman" w:cs="Times New Roman"/>
          <w:b/>
          <w:i w:val="0"/>
          <w:color w:val="auto"/>
          <w:sz w:val="20"/>
        </w:rPr>
        <w:t>3.11</w:t>
      </w:r>
      <w:r w:rsidRPr="001F0A47">
        <w:rPr>
          <w:rFonts w:ascii="Times New Roman" w:hAnsi="Times New Roman" w:cs="Times New Roman"/>
          <w:i w:val="0"/>
          <w:color w:val="auto"/>
          <w:sz w:val="20"/>
        </w:rPr>
        <w:t xml:space="preserve"> Boundary conditions applied to </w:t>
      </w:r>
      <w:r w:rsidR="001F0A47">
        <w:rPr>
          <w:rFonts w:ascii="Times New Roman" w:hAnsi="Times New Roman" w:cs="Times New Roman"/>
          <w:i w:val="0"/>
          <w:color w:val="auto"/>
          <w:sz w:val="20"/>
        </w:rPr>
        <w:t>model the ring vortex phantom</w:t>
      </w:r>
    </w:p>
    <w:p w14:paraId="73752589" w14:textId="4DA9920A" w:rsidR="0004076C" w:rsidRPr="0055614B" w:rsidRDefault="0004076C" w:rsidP="00112C9A">
      <w:pPr>
        <w:pStyle w:val="Heading3"/>
        <w:numPr>
          <w:ilvl w:val="0"/>
          <w:numId w:val="0"/>
        </w:numPr>
        <w:jc w:val="both"/>
        <w:rPr>
          <w:lang w:val="en-GB"/>
        </w:rPr>
      </w:pPr>
      <w:bookmarkStart w:id="92" w:name="_Toc114050008"/>
      <w:r w:rsidRPr="0055614B">
        <w:rPr>
          <w:lang w:val="en-GB"/>
        </w:rPr>
        <w:t>3.2.5 Solver</w:t>
      </w:r>
      <w:bookmarkEnd w:id="92"/>
    </w:p>
    <w:p w14:paraId="16CB42AD" w14:textId="584D6A05" w:rsidR="000C3D6A" w:rsidRPr="00A41006" w:rsidRDefault="00201496" w:rsidP="00112C9A">
      <w:pPr>
        <w:spacing w:line="276" w:lineRule="auto"/>
        <w:jc w:val="both"/>
        <w:rPr>
          <w:rFonts w:ascii="Times New Roman" w:hAnsi="Times New Roman" w:cs="Times New Roman"/>
          <w:sz w:val="24"/>
          <w:lang w:val="en-GB"/>
        </w:rPr>
      </w:pPr>
      <w:bookmarkStart w:id="93" w:name="_Toc19468576"/>
      <w:r w:rsidRPr="0055614B">
        <w:rPr>
          <w:rFonts w:ascii="Times New Roman" w:hAnsi="Times New Roman" w:cs="Times New Roman"/>
          <w:sz w:val="24"/>
          <w:lang w:val="en-GB"/>
        </w:rPr>
        <w:t>The Finite-Volume package of Fluent v19.1, ANSYS, Inc (Canonsburg, PA, US) was used to solve the axisymmetric, incompressible, time dependent, and laminar Navier-Stokes equations. Second-order accurate temporal and spatial schemes were used with pressure implicit with splitting of operators (PISO) pressure-velocity coupling.</w:t>
      </w:r>
    </w:p>
    <w:p w14:paraId="2BE0DACC" w14:textId="77777777" w:rsidR="0004076C" w:rsidRPr="0055614B" w:rsidRDefault="0004076C" w:rsidP="00112C9A">
      <w:pPr>
        <w:pStyle w:val="Heading2"/>
        <w:numPr>
          <w:ilvl w:val="1"/>
          <w:numId w:val="33"/>
        </w:numPr>
        <w:spacing w:line="276" w:lineRule="auto"/>
        <w:jc w:val="both"/>
        <w:rPr>
          <w:rFonts w:cs="Times New Roman"/>
          <w:szCs w:val="24"/>
          <w:lang w:val="en-GB"/>
        </w:rPr>
      </w:pPr>
      <w:bookmarkStart w:id="94" w:name="_Toc20459136"/>
      <w:bookmarkStart w:id="95" w:name="_Toc114050009"/>
      <w:r w:rsidRPr="0055614B">
        <w:rPr>
          <w:rFonts w:cs="Times New Roman"/>
          <w:szCs w:val="24"/>
          <w:lang w:val="en-GB"/>
        </w:rPr>
        <w:t>Characterization</w:t>
      </w:r>
      <w:bookmarkEnd w:id="93"/>
      <w:bookmarkEnd w:id="94"/>
      <w:bookmarkEnd w:id="95"/>
    </w:p>
    <w:p w14:paraId="6C3680E0" w14:textId="6F0C6041" w:rsidR="0004076C" w:rsidRPr="0055614B" w:rsidRDefault="0004076C" w:rsidP="00112C9A">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The following dimensionless parameters were explored for the characterization of the flow behaviour:</w:t>
      </w:r>
    </w:p>
    <w:p w14:paraId="01FAF722" w14:textId="5C544301" w:rsidR="0004076C" w:rsidRPr="0055614B" w:rsidRDefault="0004076C" w:rsidP="00112C9A">
      <w:pPr>
        <w:pStyle w:val="ListParagraph"/>
        <w:numPr>
          <w:ilvl w:val="0"/>
          <w:numId w:val="36"/>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 xml:space="preserve">Reynolds number </w:t>
      </w:r>
      <m:oMath>
        <m:r>
          <w:rPr>
            <w:rFonts w:ascii="Cambria Math" w:hAnsi="Cambria Math" w:cs="Times New Roman"/>
            <w:sz w:val="24"/>
            <w:szCs w:val="24"/>
          </w:rPr>
          <m:t>Re=</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0</m:t>
                </m:r>
              </m:sub>
            </m:s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0</m:t>
                </m:r>
              </m:sub>
            </m:sSub>
          </m:num>
          <m:den>
            <m:r>
              <w:rPr>
                <w:rFonts w:ascii="Cambria Math" w:hAnsi="Cambria Math" w:cs="Times New Roman"/>
                <w:sz w:val="24"/>
                <w:szCs w:val="24"/>
              </w:rPr>
              <m:t>ν</m:t>
            </m:r>
          </m:den>
        </m:f>
      </m:oMath>
      <w:r w:rsidRPr="0055614B">
        <w:rPr>
          <w:rFonts w:ascii="Times New Roman" w:eastAsiaTheme="minorEastAsia" w:hAnsi="Times New Roman" w:cs="Times New Roman"/>
          <w:sz w:val="24"/>
          <w:szCs w:val="24"/>
        </w:rPr>
        <w:t xml:space="preserve">, where </w:t>
      </w:r>
      <w:r w:rsidRPr="00A41006">
        <w:rPr>
          <w:rFonts w:ascii="Times New Roman" w:eastAsiaTheme="minorEastAsia" w:hAnsi="Times New Roman" w:cs="Times New Roman"/>
          <w:i/>
          <w:sz w:val="24"/>
          <w:szCs w:val="24"/>
        </w:rPr>
        <w:t>U</w:t>
      </w:r>
      <w:r w:rsidRPr="00A41006">
        <w:rPr>
          <w:rFonts w:ascii="Times New Roman" w:eastAsiaTheme="minorEastAsia" w:hAnsi="Times New Roman" w:cs="Times New Roman"/>
          <w:i/>
          <w:sz w:val="24"/>
          <w:szCs w:val="24"/>
          <w:vertAlign w:val="subscript"/>
        </w:rPr>
        <w:t>0</w:t>
      </w:r>
      <w:r w:rsidRPr="0055614B">
        <w:rPr>
          <w:rFonts w:ascii="Times New Roman" w:eastAsiaTheme="minorEastAsia" w:hAnsi="Times New Roman" w:cs="Times New Roman"/>
          <w:sz w:val="24"/>
          <w:szCs w:val="24"/>
        </w:rPr>
        <w:t xml:space="preserve"> is the average </w:t>
      </w:r>
      <w:r w:rsidR="00A41006">
        <w:rPr>
          <w:rFonts w:ascii="Times New Roman" w:eastAsiaTheme="minorEastAsia" w:hAnsi="Times New Roman" w:cs="Times New Roman"/>
          <w:sz w:val="24"/>
          <w:szCs w:val="24"/>
        </w:rPr>
        <w:t>inlet</w:t>
      </w:r>
      <w:r w:rsidRPr="0055614B">
        <w:rPr>
          <w:rFonts w:ascii="Times New Roman" w:eastAsiaTheme="minorEastAsia" w:hAnsi="Times New Roman" w:cs="Times New Roman"/>
          <w:sz w:val="24"/>
          <w:szCs w:val="24"/>
        </w:rPr>
        <w:t xml:space="preserve"> velocity, </w:t>
      </w:r>
      <w:r w:rsidRPr="00A41006">
        <w:rPr>
          <w:rFonts w:ascii="Times New Roman" w:eastAsiaTheme="minorEastAsia" w:hAnsi="Times New Roman" w:cs="Times New Roman"/>
          <w:i/>
          <w:sz w:val="24"/>
          <w:szCs w:val="24"/>
        </w:rPr>
        <w:t>D</w:t>
      </w:r>
      <w:r w:rsidRPr="00A41006">
        <w:rPr>
          <w:rFonts w:ascii="Times New Roman" w:eastAsiaTheme="minorEastAsia" w:hAnsi="Times New Roman" w:cs="Times New Roman"/>
          <w:i/>
          <w:sz w:val="24"/>
          <w:szCs w:val="24"/>
          <w:vertAlign w:val="subscript"/>
        </w:rPr>
        <w:t>0</w:t>
      </w:r>
      <w:r w:rsidRPr="0055614B">
        <w:rPr>
          <w:rFonts w:ascii="Times New Roman" w:eastAsiaTheme="minorEastAsia" w:hAnsi="Times New Roman" w:cs="Times New Roman"/>
          <w:sz w:val="24"/>
          <w:szCs w:val="24"/>
        </w:rPr>
        <w:t xml:space="preserve"> is the orifice diameter, </w:t>
      </w:r>
      <w:r w:rsidRPr="00A41006">
        <w:rPr>
          <w:rFonts w:ascii="Times New Roman" w:eastAsiaTheme="minorEastAsia" w:hAnsi="Times New Roman" w:cs="Times New Roman"/>
          <w:i/>
          <w:sz w:val="24"/>
          <w:szCs w:val="24"/>
        </w:rPr>
        <w:t>ν</w:t>
      </w:r>
      <w:r w:rsidRPr="0055614B">
        <w:rPr>
          <w:rFonts w:ascii="Times New Roman" w:eastAsiaTheme="minorEastAsia" w:hAnsi="Times New Roman" w:cs="Times New Roman"/>
          <w:sz w:val="24"/>
          <w:szCs w:val="24"/>
        </w:rPr>
        <w:t xml:space="preserve"> is the fluid kinematic viscosity</w:t>
      </w:r>
    </w:p>
    <w:p w14:paraId="13E77A3E" w14:textId="4A099652" w:rsidR="0004076C" w:rsidRPr="00A41006" w:rsidRDefault="00B9556D" w:rsidP="00190E76">
      <w:pPr>
        <w:pStyle w:val="ListParagraph"/>
        <w:numPr>
          <w:ilvl w:val="0"/>
          <w:numId w:val="36"/>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s</w:t>
      </w:r>
      <w:r w:rsidR="0004076C" w:rsidRPr="0055614B">
        <w:rPr>
          <w:rFonts w:ascii="Times New Roman" w:hAnsi="Times New Roman" w:cs="Times New Roman"/>
          <w:sz w:val="24"/>
          <w:szCs w:val="24"/>
        </w:rPr>
        <w:t>troke ratio</w:t>
      </w:r>
      <w:r w:rsidR="00A41006">
        <w:rPr>
          <w:rFonts w:ascii="Times New Roman" w:hAnsi="Times New Roman" w:cs="Times New Roman"/>
          <w:sz w:val="24"/>
          <w:szCs w:val="24"/>
        </w:rPr>
        <w:t xml:space="preserve"> (stroke length/stroke time)</w:t>
      </w:r>
      <w:r w:rsidR="0004076C" w:rsidRPr="0055614B">
        <w:rPr>
          <w:rFonts w:ascii="Times New Roman" w:hAnsi="Times New Roman" w:cs="Times New Roman"/>
          <w:sz w:val="24"/>
          <w:szCs w:val="24"/>
        </w:rPr>
        <w:t xml:space="preserve">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num>
          <m:den>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0</m:t>
                </m:r>
              </m:sub>
            </m:sSub>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0</m:t>
                </m:r>
              </m:sub>
            </m:sSub>
            <m:r>
              <w:rPr>
                <w:rFonts w:ascii="Cambria Math" w:hAnsi="Cambria Math" w:cs="Times New Roman"/>
                <w:sz w:val="24"/>
                <w:szCs w:val="24"/>
              </w:rPr>
              <m:t>T</m:t>
            </m:r>
          </m:num>
          <m:den>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0</m:t>
                </m:r>
              </m:sub>
            </m:sSub>
          </m:den>
        </m:f>
      </m:oMath>
      <w:r w:rsidR="0004076C" w:rsidRPr="0055614B">
        <w:rPr>
          <w:rFonts w:ascii="Times New Roman" w:eastAsiaTheme="minorEastAsia" w:hAnsi="Times New Roman" w:cs="Times New Roman"/>
          <w:sz w:val="24"/>
          <w:szCs w:val="24"/>
        </w:rPr>
        <w:t xml:space="preserve">, where T is the </w:t>
      </w:r>
      <w:r w:rsidR="00A41006">
        <w:rPr>
          <w:rFonts w:ascii="Times New Roman" w:eastAsiaTheme="minorEastAsia" w:hAnsi="Times New Roman" w:cs="Times New Roman"/>
          <w:sz w:val="24"/>
          <w:szCs w:val="24"/>
        </w:rPr>
        <w:t>ejection duration</w:t>
      </w:r>
      <w:r w:rsidR="006A56E5">
        <w:rPr>
          <w:rFonts w:ascii="Times New Roman" w:eastAsiaTheme="minorEastAsia" w:hAnsi="Times New Roman" w:cs="Times New Roman"/>
          <w:sz w:val="24"/>
          <w:szCs w:val="24"/>
        </w:rPr>
        <w:t xml:space="preserve"> (or stroke time)</w:t>
      </w:r>
    </w:p>
    <w:p w14:paraId="698A004C" w14:textId="16C7F076" w:rsidR="008B6EEF" w:rsidRPr="00A41006" w:rsidRDefault="00A41006" w:rsidP="00A41006">
      <w:pPr>
        <w:spacing w:line="276" w:lineRule="auto"/>
        <w:jc w:val="both"/>
        <w:rPr>
          <w:rFonts w:ascii="Times New Roman" w:hAnsi="Times New Roman" w:cs="Times New Roman"/>
          <w:sz w:val="24"/>
          <w:szCs w:val="24"/>
          <w:lang w:val="en-US"/>
        </w:rPr>
      </w:pPr>
      <w:r w:rsidRPr="00190E76">
        <w:rPr>
          <w:rFonts w:ascii="Times New Roman" w:hAnsi="Times New Roman" w:cs="Times New Roman"/>
          <w:sz w:val="24"/>
          <w:szCs w:val="24"/>
          <w:lang w:val="en-GB"/>
        </w:rPr>
        <w:t>T</w:t>
      </w:r>
      <w:r w:rsidRPr="00190E76">
        <w:rPr>
          <w:rFonts w:ascii="Times New Roman" w:hAnsi="Times New Roman" w:cs="Times New Roman"/>
          <w:sz w:val="24"/>
          <w:szCs w:val="24"/>
          <w:lang w:val="en-US"/>
        </w:rPr>
        <w:t>he chosen range of operating conditions, summarized in Table 3.2, was borrowed from two studies published in the literature, respectively by D</w:t>
      </w:r>
      <w:r w:rsidR="00A9242D" w:rsidRPr="00190E76">
        <w:rPr>
          <w:rFonts w:ascii="Times New Roman" w:hAnsi="Times New Roman" w:cs="Times New Roman"/>
          <w:sz w:val="24"/>
          <w:szCs w:val="24"/>
          <w:lang w:val="en-US"/>
        </w:rPr>
        <w:t>anaila &amp; Hélie</w:t>
      </w:r>
      <w:r w:rsidRPr="00190E76">
        <w:rPr>
          <w:rFonts w:ascii="Times New Roman" w:hAnsi="Times New Roman" w:cs="Times New Roman"/>
          <w:sz w:val="24"/>
          <w:szCs w:val="24"/>
          <w:lang w:val="en-US"/>
        </w:rPr>
        <w:t xml:space="preserve"> </w:t>
      </w:r>
      <w:r w:rsidRPr="00190E76">
        <w:rPr>
          <w:rFonts w:ascii="Times New Roman" w:hAnsi="Times New Roman" w:cs="Times New Roman"/>
          <w:sz w:val="24"/>
          <w:szCs w:val="24"/>
          <w:lang w:val="en-US"/>
        </w:rPr>
        <w:fldChar w:fldCharType="begin"/>
      </w:r>
      <w:r w:rsidRPr="00190E76">
        <w:rPr>
          <w:rFonts w:ascii="Times New Roman" w:hAnsi="Times New Roman" w:cs="Times New Roman"/>
          <w:sz w:val="24"/>
          <w:szCs w:val="24"/>
          <w:lang w:val="en-US"/>
        </w:rPr>
        <w:instrText xml:space="preserve"> ADDIN EN.CITE &lt;EndNote&gt;&lt;Cite&gt;&lt;Author&gt;Danaila&lt;/Author&gt;&lt;Year&gt;2008&lt;/Year&gt;&lt;IDText&gt;Numerical simulation of the postformation evolution of a laminar vortex ring&lt;/IDText&gt;&lt;DisplayText&gt;(Danaila and Hélie 2008)&lt;/DisplayText&gt;&lt;record&gt;&lt;isbn&gt;1070-6631&lt;/isbn&gt;&lt;titles&gt;&lt;title&gt;Numerical simulation of the postformation evolution of a laminar vortex ring&lt;/title&gt;&lt;secondary-title&gt;Physics of Fluids (1994-present)&lt;/secondary-title&gt;&lt;/titles&gt;&lt;pages&gt;073602&lt;/pages&gt;&lt;number&gt;7&lt;/number&gt;&lt;contributors&gt;&lt;authors&gt;&lt;author&gt;Danaila, Ionut&lt;/author&gt;&lt;author&gt;Hélie, Jérôme&lt;/author&gt;&lt;/authors&gt;&lt;/contributors&gt;&lt;added-date format="utc"&gt;1468593224&lt;/added-date&gt;&lt;ref-type name="Journal Article"&gt;17&lt;/ref-type&gt;&lt;dates&gt;&lt;year&gt;2008&lt;/year&gt;&lt;/dates&gt;&lt;rec-number&gt;125&lt;/rec-number&gt;&lt;last-updated-date format="utc"&gt;1468593224&lt;/last-updated-date&gt;&lt;volume&gt;20&lt;/volume&gt;&lt;/record&gt;&lt;/Cite&gt;&lt;/EndNote&gt;</w:instrText>
      </w:r>
      <w:r w:rsidRPr="00190E76">
        <w:rPr>
          <w:rFonts w:ascii="Times New Roman" w:hAnsi="Times New Roman" w:cs="Times New Roman"/>
          <w:sz w:val="24"/>
          <w:szCs w:val="24"/>
          <w:lang w:val="en-US"/>
        </w:rPr>
        <w:fldChar w:fldCharType="separate"/>
      </w:r>
      <w:r w:rsidRPr="00190E76">
        <w:rPr>
          <w:rFonts w:ascii="Times New Roman" w:hAnsi="Times New Roman" w:cs="Times New Roman"/>
          <w:noProof/>
          <w:sz w:val="24"/>
          <w:szCs w:val="24"/>
          <w:lang w:val="en-US"/>
        </w:rPr>
        <w:t>(Danaila and Hélie 2008)</w:t>
      </w:r>
      <w:r w:rsidRPr="00190E76">
        <w:rPr>
          <w:rFonts w:ascii="Times New Roman" w:hAnsi="Times New Roman" w:cs="Times New Roman"/>
          <w:sz w:val="24"/>
          <w:szCs w:val="24"/>
          <w:lang w:val="en-US"/>
        </w:rPr>
        <w:fldChar w:fldCharType="end"/>
      </w:r>
      <w:r w:rsidR="00A9242D" w:rsidRPr="00190E76">
        <w:rPr>
          <w:rFonts w:ascii="Times New Roman" w:hAnsi="Times New Roman" w:cs="Times New Roman"/>
          <w:sz w:val="24"/>
          <w:szCs w:val="24"/>
          <w:lang w:val="en-US"/>
        </w:rPr>
        <w:t xml:space="preserve"> and Maxworthy </w:t>
      </w:r>
      <w:r w:rsidR="00A9242D" w:rsidRPr="00190E76">
        <w:rPr>
          <w:rFonts w:ascii="Times New Roman" w:hAnsi="Times New Roman" w:cs="Times New Roman"/>
          <w:sz w:val="24"/>
          <w:szCs w:val="24"/>
          <w:lang w:val="en-US"/>
        </w:rPr>
        <w:fldChar w:fldCharType="begin"/>
      </w:r>
      <w:r w:rsidR="00A9242D" w:rsidRPr="00190E76">
        <w:rPr>
          <w:rFonts w:ascii="Times New Roman" w:hAnsi="Times New Roman" w:cs="Times New Roman"/>
          <w:sz w:val="24"/>
          <w:szCs w:val="24"/>
          <w:lang w:val="en-US"/>
        </w:rPr>
        <w:instrText xml:space="preserve"> ADDIN EN.CITE &lt;EndNote&gt;&lt;Cite&gt;&lt;Author&gt;Maxworthy&lt;/Author&gt;&lt;Year&gt;1972&lt;/Year&gt;&lt;IDText&gt;The structure and stability of vortex rings&lt;/IDText&gt;&lt;DisplayText&gt;(Maxworthy 1972)&lt;/DisplayText&gt;&lt;record&gt;&lt;isbn&gt;1469-7645&lt;/isbn&gt;&lt;titles&gt;&lt;title&gt;The structure and stability of vortex rings&lt;/title&gt;&lt;secondary-title&gt;Journal of Fluid Mechanics&lt;/secondary-title&gt;&lt;/titles&gt;&lt;pages&gt;15-32&lt;/pages&gt;&lt;number&gt;01&lt;/number&gt;&lt;contributors&gt;&lt;authors&gt;&lt;author&gt;Maxworthy, T&lt;/author&gt;&lt;/authors&gt;&lt;/contributors&gt;&lt;added-date format="utc"&gt;1467908621&lt;/added-date&gt;&lt;ref-type name="Journal Article"&gt;17&lt;/ref-type&gt;&lt;dates&gt;&lt;year&gt;1972&lt;/year&gt;&lt;/dates&gt;&lt;rec-number&gt;97&lt;/rec-number&gt;&lt;last-updated-date format="utc"&gt;1467908621&lt;/last-updated-date&gt;&lt;volume&gt;51&lt;/volume&gt;&lt;/record&gt;&lt;/Cite&gt;&lt;/EndNote&gt;</w:instrText>
      </w:r>
      <w:r w:rsidR="00A9242D" w:rsidRPr="00190E76">
        <w:rPr>
          <w:rFonts w:ascii="Times New Roman" w:hAnsi="Times New Roman" w:cs="Times New Roman"/>
          <w:sz w:val="24"/>
          <w:szCs w:val="24"/>
          <w:lang w:val="en-US"/>
        </w:rPr>
        <w:fldChar w:fldCharType="separate"/>
      </w:r>
      <w:r w:rsidR="00A9242D" w:rsidRPr="00190E76">
        <w:rPr>
          <w:rFonts w:ascii="Times New Roman" w:hAnsi="Times New Roman" w:cs="Times New Roman"/>
          <w:noProof/>
          <w:sz w:val="24"/>
          <w:szCs w:val="24"/>
          <w:lang w:val="en-US"/>
        </w:rPr>
        <w:t>(Maxworthy 1972)</w:t>
      </w:r>
      <w:r w:rsidR="00A9242D" w:rsidRPr="00190E76">
        <w:rPr>
          <w:rFonts w:ascii="Times New Roman" w:hAnsi="Times New Roman" w:cs="Times New Roman"/>
          <w:sz w:val="24"/>
          <w:szCs w:val="24"/>
          <w:lang w:val="en-US"/>
        </w:rPr>
        <w:fldChar w:fldCharType="end"/>
      </w:r>
      <w:r w:rsidR="00A9242D" w:rsidRPr="00190E76">
        <w:rPr>
          <w:rFonts w:ascii="Times New Roman" w:hAnsi="Times New Roman" w:cs="Times New Roman"/>
          <w:sz w:val="24"/>
          <w:szCs w:val="24"/>
          <w:lang w:val="en-US"/>
        </w:rPr>
        <w:t>.</w:t>
      </w:r>
    </w:p>
    <w:p w14:paraId="32495A6B" w14:textId="77777777" w:rsidR="0004076C" w:rsidRPr="0055614B" w:rsidRDefault="0004076C" w:rsidP="00201496">
      <w:pPr>
        <w:spacing w:after="0" w:line="276" w:lineRule="auto"/>
        <w:jc w:val="center"/>
        <w:rPr>
          <w:rFonts w:ascii="Times New Roman" w:hAnsi="Times New Roman" w:cs="Times New Roman"/>
          <w:sz w:val="20"/>
          <w:szCs w:val="24"/>
          <w:lang w:val="en-GB"/>
        </w:rPr>
      </w:pPr>
      <w:r w:rsidRPr="0055614B">
        <w:rPr>
          <w:rFonts w:ascii="Times New Roman" w:hAnsi="Times New Roman" w:cs="Times New Roman"/>
          <w:b/>
          <w:sz w:val="20"/>
          <w:szCs w:val="24"/>
          <w:lang w:val="en-GB"/>
        </w:rPr>
        <w:t>Table 3.2</w:t>
      </w:r>
      <w:r w:rsidRPr="0055614B">
        <w:rPr>
          <w:rFonts w:ascii="Times New Roman" w:hAnsi="Times New Roman" w:cs="Times New Roman"/>
          <w:sz w:val="20"/>
          <w:szCs w:val="24"/>
          <w:lang w:val="en-GB"/>
        </w:rPr>
        <w:t xml:space="preserve"> Operating conditions considered for t</w:t>
      </w:r>
      <w:r w:rsidR="00A52C2A" w:rsidRPr="0055614B">
        <w:rPr>
          <w:rFonts w:ascii="Times New Roman" w:hAnsi="Times New Roman" w:cs="Times New Roman"/>
          <w:sz w:val="20"/>
          <w:szCs w:val="24"/>
          <w:lang w:val="en-GB"/>
        </w:rPr>
        <w:t>he ring vortex characterization</w:t>
      </w:r>
    </w:p>
    <w:tbl>
      <w:tblPr>
        <w:tblW w:w="9418" w:type="dxa"/>
        <w:jc w:val="center"/>
        <w:tblLook w:val="04A0" w:firstRow="1" w:lastRow="0" w:firstColumn="1" w:lastColumn="0" w:noHBand="0" w:noVBand="1"/>
      </w:tblPr>
      <w:tblGrid>
        <w:gridCol w:w="1400"/>
        <w:gridCol w:w="1344"/>
        <w:gridCol w:w="2174"/>
        <w:gridCol w:w="2160"/>
        <w:gridCol w:w="2340"/>
      </w:tblGrid>
      <w:tr w:rsidR="0004076C" w:rsidRPr="0055614B" w14:paraId="5CE269FE" w14:textId="77777777" w:rsidTr="0004076C">
        <w:trPr>
          <w:jc w:val="center"/>
        </w:trPr>
        <w:tc>
          <w:tcPr>
            <w:tcW w:w="1400" w:type="dxa"/>
          </w:tcPr>
          <w:p w14:paraId="431E86B3" w14:textId="36F59A97" w:rsidR="0004076C" w:rsidRPr="0055614B" w:rsidRDefault="008C71EA" w:rsidP="002D184C">
            <w:pPr>
              <w:spacing w:line="276" w:lineRule="auto"/>
              <w:jc w:val="center"/>
              <w:rPr>
                <w:rFonts w:ascii="Times New Roman" w:hAnsi="Times New Roman" w:cs="Times New Roman"/>
                <w:b/>
                <w:sz w:val="20"/>
                <w:szCs w:val="20"/>
                <w:lang w:val="en-GB"/>
              </w:rPr>
            </w:pPr>
            <w:r>
              <w:rPr>
                <w:rFonts w:ascii="Times New Roman" w:hAnsi="Times New Roman" w:cs="Times New Roman"/>
                <w:b/>
                <w:sz w:val="20"/>
                <w:szCs w:val="20"/>
                <w:lang w:val="en-GB"/>
              </w:rPr>
              <w:t xml:space="preserve">Reynolds number </w:t>
            </w:r>
            <w:r w:rsidR="0004076C" w:rsidRPr="0055614B">
              <w:rPr>
                <w:rFonts w:ascii="Times New Roman" w:hAnsi="Times New Roman" w:cs="Times New Roman"/>
                <w:b/>
                <w:sz w:val="20"/>
                <w:szCs w:val="20"/>
                <w:lang w:val="en-GB"/>
              </w:rPr>
              <w:t>Re</w:t>
            </w:r>
          </w:p>
        </w:tc>
        <w:tc>
          <w:tcPr>
            <w:tcW w:w="1344" w:type="dxa"/>
          </w:tcPr>
          <w:p w14:paraId="052253FA" w14:textId="06EC121E" w:rsidR="0004076C" w:rsidRPr="0055614B" w:rsidRDefault="008C71EA" w:rsidP="002D184C">
            <w:pPr>
              <w:spacing w:line="276" w:lineRule="auto"/>
              <w:jc w:val="center"/>
              <w:rPr>
                <w:rFonts w:ascii="Times New Roman" w:hAnsi="Times New Roman" w:cs="Times New Roman"/>
                <w:b/>
                <w:sz w:val="20"/>
                <w:szCs w:val="20"/>
                <w:lang w:val="en-GB"/>
              </w:rPr>
            </w:pPr>
            <w:r>
              <w:rPr>
                <w:rFonts w:ascii="Times New Roman" w:hAnsi="Times New Roman" w:cs="Times New Roman"/>
                <w:b/>
                <w:sz w:val="20"/>
                <w:szCs w:val="20"/>
                <w:lang w:val="en-GB"/>
              </w:rPr>
              <w:t xml:space="preserve">Stroke ratio </w:t>
            </w:r>
            <w:r w:rsidR="00843ADE" w:rsidRPr="0055614B">
              <w:rPr>
                <w:rFonts w:ascii="Times New Roman" w:hAnsi="Times New Roman" w:cs="Times New Roman"/>
                <w:b/>
                <w:sz w:val="20"/>
                <w:szCs w:val="20"/>
                <w:lang w:val="en-GB"/>
              </w:rPr>
              <w:t>L</w:t>
            </w:r>
            <w:r w:rsidR="00843ADE" w:rsidRPr="0055614B">
              <w:rPr>
                <w:rFonts w:ascii="Times New Roman" w:hAnsi="Times New Roman" w:cs="Times New Roman"/>
                <w:b/>
                <w:sz w:val="20"/>
                <w:szCs w:val="20"/>
                <w:vertAlign w:val="subscript"/>
                <w:lang w:val="en-GB"/>
              </w:rPr>
              <w:t>0</w:t>
            </w:r>
            <w:r w:rsidR="00843ADE" w:rsidRPr="0055614B">
              <w:rPr>
                <w:rFonts w:ascii="Times New Roman" w:hAnsi="Times New Roman" w:cs="Times New Roman"/>
                <w:b/>
                <w:sz w:val="20"/>
                <w:szCs w:val="20"/>
                <w:lang w:val="en-GB"/>
              </w:rPr>
              <w:t>/D</w:t>
            </w:r>
            <w:r w:rsidR="00843ADE" w:rsidRPr="0055614B">
              <w:rPr>
                <w:rFonts w:ascii="Times New Roman" w:hAnsi="Times New Roman" w:cs="Times New Roman"/>
                <w:b/>
                <w:sz w:val="20"/>
                <w:szCs w:val="20"/>
                <w:vertAlign w:val="subscript"/>
                <w:lang w:val="en-GB"/>
              </w:rPr>
              <w:t>0</w:t>
            </w:r>
          </w:p>
        </w:tc>
        <w:tc>
          <w:tcPr>
            <w:tcW w:w="2174" w:type="dxa"/>
          </w:tcPr>
          <w:p w14:paraId="10FC5439" w14:textId="7A00CB75" w:rsidR="0004076C" w:rsidRPr="0055614B" w:rsidRDefault="0004076C" w:rsidP="002D184C">
            <w:pPr>
              <w:spacing w:line="276" w:lineRule="auto"/>
              <w:jc w:val="center"/>
              <w:rPr>
                <w:rFonts w:ascii="Times New Roman" w:hAnsi="Times New Roman" w:cs="Times New Roman"/>
                <w:b/>
                <w:sz w:val="20"/>
                <w:szCs w:val="20"/>
                <w:lang w:val="en-GB"/>
              </w:rPr>
            </w:pPr>
            <w:r w:rsidRPr="0055614B">
              <w:rPr>
                <w:rFonts w:ascii="Times New Roman" w:hAnsi="Times New Roman" w:cs="Times New Roman"/>
                <w:b/>
                <w:sz w:val="20"/>
                <w:szCs w:val="20"/>
                <w:lang w:val="en-GB"/>
              </w:rPr>
              <w:t xml:space="preserve">Orifice Diameter </w:t>
            </w:r>
            <w:r w:rsidR="008C71EA">
              <w:rPr>
                <w:rFonts w:ascii="Times New Roman" w:hAnsi="Times New Roman" w:cs="Times New Roman"/>
                <w:b/>
                <w:sz w:val="20"/>
                <w:szCs w:val="20"/>
                <w:lang w:val="en-GB"/>
              </w:rPr>
              <w:t xml:space="preserve">D0 </w:t>
            </w:r>
            <w:r w:rsidRPr="0055614B">
              <w:rPr>
                <w:rFonts w:ascii="Times New Roman" w:hAnsi="Times New Roman" w:cs="Times New Roman"/>
                <w:b/>
                <w:sz w:val="20"/>
                <w:szCs w:val="20"/>
                <w:lang w:val="en-GB"/>
              </w:rPr>
              <w:t>[cm]</w:t>
            </w:r>
          </w:p>
        </w:tc>
        <w:tc>
          <w:tcPr>
            <w:tcW w:w="2160" w:type="dxa"/>
          </w:tcPr>
          <w:p w14:paraId="3B37BD3D" w14:textId="2C9134F9" w:rsidR="0004076C" w:rsidRPr="0055614B" w:rsidRDefault="0004076C" w:rsidP="002D184C">
            <w:pPr>
              <w:spacing w:line="276" w:lineRule="auto"/>
              <w:jc w:val="center"/>
              <w:rPr>
                <w:rFonts w:ascii="Times New Roman" w:hAnsi="Times New Roman" w:cs="Times New Roman"/>
                <w:b/>
                <w:sz w:val="20"/>
                <w:szCs w:val="20"/>
                <w:lang w:val="en-GB"/>
              </w:rPr>
            </w:pPr>
            <w:r w:rsidRPr="0055614B">
              <w:rPr>
                <w:rFonts w:ascii="Times New Roman" w:hAnsi="Times New Roman" w:cs="Times New Roman"/>
                <w:b/>
                <w:sz w:val="20"/>
                <w:szCs w:val="20"/>
                <w:lang w:val="en-GB"/>
              </w:rPr>
              <w:t xml:space="preserve">Piston Velocity </w:t>
            </w:r>
            <w:r w:rsidR="008C71EA">
              <w:rPr>
                <w:rFonts w:ascii="Times New Roman" w:hAnsi="Times New Roman" w:cs="Times New Roman"/>
                <w:b/>
                <w:sz w:val="20"/>
                <w:szCs w:val="20"/>
                <w:lang w:val="en-GB"/>
              </w:rPr>
              <w:t xml:space="preserve">U0 </w:t>
            </w:r>
            <w:r w:rsidRPr="0055614B">
              <w:rPr>
                <w:rFonts w:ascii="Times New Roman" w:hAnsi="Times New Roman" w:cs="Times New Roman"/>
                <w:b/>
                <w:sz w:val="20"/>
                <w:szCs w:val="20"/>
                <w:lang w:val="en-GB"/>
              </w:rPr>
              <w:t>[cm/s]</w:t>
            </w:r>
          </w:p>
        </w:tc>
        <w:tc>
          <w:tcPr>
            <w:tcW w:w="2340" w:type="dxa"/>
          </w:tcPr>
          <w:p w14:paraId="64639F48" w14:textId="0BDEA4C6" w:rsidR="0004076C" w:rsidRPr="0055614B" w:rsidRDefault="008C71EA" w:rsidP="008C71EA">
            <w:pPr>
              <w:spacing w:line="276" w:lineRule="auto"/>
              <w:jc w:val="center"/>
              <w:rPr>
                <w:rFonts w:ascii="Times New Roman" w:hAnsi="Times New Roman" w:cs="Times New Roman"/>
                <w:b/>
                <w:sz w:val="20"/>
                <w:szCs w:val="20"/>
                <w:lang w:val="en-GB"/>
              </w:rPr>
            </w:pPr>
            <w:r>
              <w:rPr>
                <w:rFonts w:ascii="Times New Roman" w:hAnsi="Times New Roman" w:cs="Times New Roman"/>
                <w:b/>
                <w:sz w:val="20"/>
                <w:szCs w:val="20"/>
                <w:lang w:val="en-GB"/>
              </w:rPr>
              <w:t>Stroke time</w:t>
            </w:r>
            <w:r w:rsidR="0004076C" w:rsidRPr="0055614B">
              <w:rPr>
                <w:rFonts w:ascii="Times New Roman" w:hAnsi="Times New Roman" w:cs="Times New Roman"/>
                <w:b/>
                <w:sz w:val="20"/>
                <w:szCs w:val="20"/>
                <w:lang w:val="en-GB"/>
              </w:rPr>
              <w:t xml:space="preserve"> (</w:t>
            </w:r>
            <w:r>
              <w:rPr>
                <w:rFonts w:ascii="Times New Roman" w:hAnsi="Times New Roman" w:cs="Times New Roman"/>
                <w:b/>
                <w:sz w:val="20"/>
                <w:szCs w:val="20"/>
                <w:lang w:val="en-GB"/>
              </w:rPr>
              <w:t>T</w:t>
            </w:r>
            <w:r w:rsidR="0004076C" w:rsidRPr="0055614B">
              <w:rPr>
                <w:rFonts w:ascii="Times New Roman" w:hAnsi="Times New Roman" w:cs="Times New Roman"/>
                <w:b/>
                <w:sz w:val="20"/>
                <w:szCs w:val="20"/>
                <w:lang w:val="en-GB"/>
              </w:rPr>
              <w:t>) [s]</w:t>
            </w:r>
          </w:p>
        </w:tc>
      </w:tr>
      <w:tr w:rsidR="0004076C" w:rsidRPr="0055614B" w14:paraId="14EA076C" w14:textId="77777777" w:rsidTr="0004076C">
        <w:trPr>
          <w:jc w:val="center"/>
        </w:trPr>
        <w:tc>
          <w:tcPr>
            <w:tcW w:w="1400" w:type="dxa"/>
          </w:tcPr>
          <w:p w14:paraId="75091122" w14:textId="77777777" w:rsidR="0004076C" w:rsidRPr="0055614B" w:rsidRDefault="0004076C" w:rsidP="002D184C">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1000</w:t>
            </w:r>
          </w:p>
        </w:tc>
        <w:tc>
          <w:tcPr>
            <w:tcW w:w="1344" w:type="dxa"/>
          </w:tcPr>
          <w:p w14:paraId="77E339B6" w14:textId="77777777" w:rsidR="0004076C" w:rsidRPr="0055614B" w:rsidRDefault="0004076C" w:rsidP="002D184C">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2</w:t>
            </w:r>
          </w:p>
        </w:tc>
        <w:tc>
          <w:tcPr>
            <w:tcW w:w="2174" w:type="dxa"/>
          </w:tcPr>
          <w:p w14:paraId="6329FEC4" w14:textId="77777777" w:rsidR="0004076C" w:rsidRPr="0055614B" w:rsidRDefault="0004076C" w:rsidP="002D184C">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1.5</w:t>
            </w:r>
          </w:p>
        </w:tc>
        <w:tc>
          <w:tcPr>
            <w:tcW w:w="2160" w:type="dxa"/>
          </w:tcPr>
          <w:p w14:paraId="5D1F8496" w14:textId="77777777" w:rsidR="0004076C" w:rsidRPr="0055614B" w:rsidRDefault="0004076C" w:rsidP="002D184C">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6.65</w:t>
            </w:r>
          </w:p>
        </w:tc>
        <w:tc>
          <w:tcPr>
            <w:tcW w:w="2340" w:type="dxa"/>
          </w:tcPr>
          <w:p w14:paraId="1D2E511A" w14:textId="77777777" w:rsidR="0004076C" w:rsidRPr="0055614B" w:rsidRDefault="0004076C" w:rsidP="002D184C">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0.451</w:t>
            </w:r>
          </w:p>
        </w:tc>
      </w:tr>
      <w:tr w:rsidR="0004076C" w:rsidRPr="0055614B" w14:paraId="2004AF96" w14:textId="77777777" w:rsidTr="0004076C">
        <w:trPr>
          <w:jc w:val="center"/>
        </w:trPr>
        <w:tc>
          <w:tcPr>
            <w:tcW w:w="1400" w:type="dxa"/>
          </w:tcPr>
          <w:p w14:paraId="712B7DD1" w14:textId="77777777" w:rsidR="0004076C" w:rsidRPr="0055614B" w:rsidRDefault="0004076C" w:rsidP="002D184C">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2000</w:t>
            </w:r>
          </w:p>
        </w:tc>
        <w:tc>
          <w:tcPr>
            <w:tcW w:w="1344" w:type="dxa"/>
          </w:tcPr>
          <w:p w14:paraId="2C86B4FC" w14:textId="77777777" w:rsidR="0004076C" w:rsidRPr="0055614B" w:rsidRDefault="0004076C" w:rsidP="002D184C">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2</w:t>
            </w:r>
          </w:p>
        </w:tc>
        <w:tc>
          <w:tcPr>
            <w:tcW w:w="2174" w:type="dxa"/>
          </w:tcPr>
          <w:p w14:paraId="46D9FD57" w14:textId="77777777" w:rsidR="0004076C" w:rsidRPr="0055614B" w:rsidRDefault="0004076C" w:rsidP="002D184C">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1.5</w:t>
            </w:r>
          </w:p>
        </w:tc>
        <w:tc>
          <w:tcPr>
            <w:tcW w:w="2160" w:type="dxa"/>
          </w:tcPr>
          <w:p w14:paraId="33D8CB9F" w14:textId="77777777" w:rsidR="0004076C" w:rsidRPr="0055614B" w:rsidRDefault="0004076C" w:rsidP="002D184C">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13.3</w:t>
            </w:r>
          </w:p>
        </w:tc>
        <w:tc>
          <w:tcPr>
            <w:tcW w:w="2340" w:type="dxa"/>
          </w:tcPr>
          <w:p w14:paraId="1F086483" w14:textId="77777777" w:rsidR="0004076C" w:rsidRPr="0055614B" w:rsidRDefault="0004076C" w:rsidP="002D184C">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0.226</w:t>
            </w:r>
          </w:p>
        </w:tc>
      </w:tr>
      <w:tr w:rsidR="0004076C" w:rsidRPr="0055614B" w14:paraId="4B87A858" w14:textId="77777777" w:rsidTr="0004076C">
        <w:trPr>
          <w:jc w:val="center"/>
        </w:trPr>
        <w:tc>
          <w:tcPr>
            <w:tcW w:w="1400" w:type="dxa"/>
          </w:tcPr>
          <w:p w14:paraId="6ED0D798" w14:textId="77777777" w:rsidR="0004076C" w:rsidRPr="0055614B" w:rsidRDefault="0004076C" w:rsidP="002D184C">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4000</w:t>
            </w:r>
          </w:p>
        </w:tc>
        <w:tc>
          <w:tcPr>
            <w:tcW w:w="1344" w:type="dxa"/>
          </w:tcPr>
          <w:p w14:paraId="5CEBD4B5" w14:textId="77777777" w:rsidR="0004076C" w:rsidRPr="0055614B" w:rsidRDefault="0004076C" w:rsidP="002D184C">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2</w:t>
            </w:r>
          </w:p>
        </w:tc>
        <w:tc>
          <w:tcPr>
            <w:tcW w:w="2174" w:type="dxa"/>
          </w:tcPr>
          <w:p w14:paraId="5E4C1292" w14:textId="77777777" w:rsidR="0004076C" w:rsidRPr="0055614B" w:rsidRDefault="0004076C" w:rsidP="002D184C">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1.5</w:t>
            </w:r>
          </w:p>
        </w:tc>
        <w:tc>
          <w:tcPr>
            <w:tcW w:w="2160" w:type="dxa"/>
          </w:tcPr>
          <w:p w14:paraId="27715DAE" w14:textId="77777777" w:rsidR="0004076C" w:rsidRPr="0055614B" w:rsidRDefault="0004076C" w:rsidP="002D184C">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26.6</w:t>
            </w:r>
          </w:p>
        </w:tc>
        <w:tc>
          <w:tcPr>
            <w:tcW w:w="2340" w:type="dxa"/>
          </w:tcPr>
          <w:p w14:paraId="4323B29A" w14:textId="77777777" w:rsidR="0004076C" w:rsidRPr="0055614B" w:rsidRDefault="0004076C" w:rsidP="002D184C">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0.113</w:t>
            </w:r>
          </w:p>
        </w:tc>
      </w:tr>
      <w:tr w:rsidR="0004076C" w:rsidRPr="0055614B" w14:paraId="7FBB0D02" w14:textId="77777777" w:rsidTr="0004076C">
        <w:trPr>
          <w:jc w:val="center"/>
        </w:trPr>
        <w:tc>
          <w:tcPr>
            <w:tcW w:w="1400" w:type="dxa"/>
          </w:tcPr>
          <w:p w14:paraId="2E520F1D" w14:textId="77777777" w:rsidR="0004076C" w:rsidRPr="0055614B" w:rsidRDefault="0004076C" w:rsidP="002D184C">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8000</w:t>
            </w:r>
          </w:p>
        </w:tc>
        <w:tc>
          <w:tcPr>
            <w:tcW w:w="1344" w:type="dxa"/>
          </w:tcPr>
          <w:p w14:paraId="1D1A8887" w14:textId="77777777" w:rsidR="0004076C" w:rsidRPr="0055614B" w:rsidRDefault="0004076C" w:rsidP="002D184C">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2</w:t>
            </w:r>
          </w:p>
        </w:tc>
        <w:tc>
          <w:tcPr>
            <w:tcW w:w="2174" w:type="dxa"/>
          </w:tcPr>
          <w:p w14:paraId="1DF47757" w14:textId="77777777" w:rsidR="0004076C" w:rsidRPr="0055614B" w:rsidRDefault="0004076C" w:rsidP="002D184C">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1.5</w:t>
            </w:r>
          </w:p>
        </w:tc>
        <w:tc>
          <w:tcPr>
            <w:tcW w:w="2160" w:type="dxa"/>
          </w:tcPr>
          <w:p w14:paraId="46930558" w14:textId="77777777" w:rsidR="0004076C" w:rsidRPr="0055614B" w:rsidRDefault="0004076C" w:rsidP="002D184C">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53.2</w:t>
            </w:r>
          </w:p>
        </w:tc>
        <w:tc>
          <w:tcPr>
            <w:tcW w:w="2340" w:type="dxa"/>
          </w:tcPr>
          <w:p w14:paraId="1140D86A" w14:textId="77777777" w:rsidR="0004076C" w:rsidRPr="0055614B" w:rsidRDefault="0004076C" w:rsidP="002D184C">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0.056</w:t>
            </w:r>
          </w:p>
        </w:tc>
      </w:tr>
      <w:tr w:rsidR="0004076C" w:rsidRPr="0055614B" w14:paraId="7AF33B36" w14:textId="77777777" w:rsidTr="0004076C">
        <w:trPr>
          <w:jc w:val="center"/>
        </w:trPr>
        <w:tc>
          <w:tcPr>
            <w:tcW w:w="1400" w:type="dxa"/>
          </w:tcPr>
          <w:p w14:paraId="45EEEFE6" w14:textId="77777777" w:rsidR="0004076C" w:rsidRPr="0055614B" w:rsidRDefault="0004076C" w:rsidP="002D184C">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2000</w:t>
            </w:r>
          </w:p>
        </w:tc>
        <w:tc>
          <w:tcPr>
            <w:tcW w:w="1344" w:type="dxa"/>
          </w:tcPr>
          <w:p w14:paraId="7A76333A" w14:textId="77777777" w:rsidR="0004076C" w:rsidRPr="0055614B" w:rsidRDefault="0004076C" w:rsidP="002D184C">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1</w:t>
            </w:r>
          </w:p>
        </w:tc>
        <w:tc>
          <w:tcPr>
            <w:tcW w:w="2174" w:type="dxa"/>
          </w:tcPr>
          <w:p w14:paraId="23982EC2" w14:textId="77777777" w:rsidR="0004076C" w:rsidRPr="0055614B" w:rsidRDefault="0004076C" w:rsidP="002D184C">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1.5</w:t>
            </w:r>
          </w:p>
        </w:tc>
        <w:tc>
          <w:tcPr>
            <w:tcW w:w="2160" w:type="dxa"/>
          </w:tcPr>
          <w:p w14:paraId="20469787" w14:textId="77777777" w:rsidR="0004076C" w:rsidRPr="0055614B" w:rsidRDefault="0004076C" w:rsidP="002D184C">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13.3</w:t>
            </w:r>
          </w:p>
        </w:tc>
        <w:tc>
          <w:tcPr>
            <w:tcW w:w="2340" w:type="dxa"/>
          </w:tcPr>
          <w:p w14:paraId="4F2FE1B8" w14:textId="77777777" w:rsidR="0004076C" w:rsidRPr="0055614B" w:rsidRDefault="0004076C" w:rsidP="002D184C">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0.113</w:t>
            </w:r>
          </w:p>
        </w:tc>
      </w:tr>
      <w:tr w:rsidR="0004076C" w:rsidRPr="0055614B" w14:paraId="5C52EE7A" w14:textId="77777777" w:rsidTr="0004076C">
        <w:trPr>
          <w:jc w:val="center"/>
        </w:trPr>
        <w:tc>
          <w:tcPr>
            <w:tcW w:w="1400" w:type="dxa"/>
          </w:tcPr>
          <w:p w14:paraId="603391FB" w14:textId="77777777" w:rsidR="0004076C" w:rsidRPr="0055614B" w:rsidRDefault="0004076C" w:rsidP="002D184C">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2000</w:t>
            </w:r>
          </w:p>
        </w:tc>
        <w:tc>
          <w:tcPr>
            <w:tcW w:w="1344" w:type="dxa"/>
          </w:tcPr>
          <w:p w14:paraId="357444B1" w14:textId="77777777" w:rsidR="0004076C" w:rsidRPr="0055614B" w:rsidRDefault="0004076C" w:rsidP="002D184C">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2</w:t>
            </w:r>
          </w:p>
        </w:tc>
        <w:tc>
          <w:tcPr>
            <w:tcW w:w="2174" w:type="dxa"/>
          </w:tcPr>
          <w:p w14:paraId="487C1377" w14:textId="77777777" w:rsidR="0004076C" w:rsidRPr="0055614B" w:rsidRDefault="0004076C" w:rsidP="002D184C">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1.5</w:t>
            </w:r>
          </w:p>
        </w:tc>
        <w:tc>
          <w:tcPr>
            <w:tcW w:w="2160" w:type="dxa"/>
          </w:tcPr>
          <w:p w14:paraId="5B039BEA" w14:textId="77777777" w:rsidR="0004076C" w:rsidRPr="0055614B" w:rsidRDefault="0004076C" w:rsidP="002D184C">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13.3</w:t>
            </w:r>
          </w:p>
        </w:tc>
        <w:tc>
          <w:tcPr>
            <w:tcW w:w="2340" w:type="dxa"/>
          </w:tcPr>
          <w:p w14:paraId="34813820" w14:textId="77777777" w:rsidR="0004076C" w:rsidRPr="0055614B" w:rsidRDefault="0004076C" w:rsidP="002D184C">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0.451</w:t>
            </w:r>
          </w:p>
        </w:tc>
      </w:tr>
      <w:tr w:rsidR="0004076C" w:rsidRPr="0055614B" w14:paraId="7BC7AA2D" w14:textId="77777777" w:rsidTr="0004076C">
        <w:trPr>
          <w:jc w:val="center"/>
        </w:trPr>
        <w:tc>
          <w:tcPr>
            <w:tcW w:w="1400" w:type="dxa"/>
          </w:tcPr>
          <w:p w14:paraId="7493A9C4" w14:textId="77777777" w:rsidR="0004076C" w:rsidRPr="0055614B" w:rsidRDefault="0004076C" w:rsidP="002D184C">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lastRenderedPageBreak/>
              <w:t>2000</w:t>
            </w:r>
          </w:p>
        </w:tc>
        <w:tc>
          <w:tcPr>
            <w:tcW w:w="1344" w:type="dxa"/>
          </w:tcPr>
          <w:p w14:paraId="5FE4B02C" w14:textId="77777777" w:rsidR="0004076C" w:rsidRPr="0055614B" w:rsidRDefault="0004076C" w:rsidP="002D184C">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4</w:t>
            </w:r>
          </w:p>
        </w:tc>
        <w:tc>
          <w:tcPr>
            <w:tcW w:w="2174" w:type="dxa"/>
          </w:tcPr>
          <w:p w14:paraId="63477E72" w14:textId="77777777" w:rsidR="0004076C" w:rsidRPr="0055614B" w:rsidRDefault="0004076C" w:rsidP="002D184C">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1.5</w:t>
            </w:r>
          </w:p>
        </w:tc>
        <w:tc>
          <w:tcPr>
            <w:tcW w:w="2160" w:type="dxa"/>
          </w:tcPr>
          <w:p w14:paraId="48CABBEC" w14:textId="77777777" w:rsidR="0004076C" w:rsidRPr="0055614B" w:rsidRDefault="0004076C" w:rsidP="002D184C">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13.3</w:t>
            </w:r>
          </w:p>
        </w:tc>
        <w:tc>
          <w:tcPr>
            <w:tcW w:w="2340" w:type="dxa"/>
          </w:tcPr>
          <w:p w14:paraId="249824C7" w14:textId="77777777" w:rsidR="0004076C" w:rsidRPr="0055614B" w:rsidRDefault="0004076C" w:rsidP="002D184C">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0.677</w:t>
            </w:r>
          </w:p>
        </w:tc>
      </w:tr>
      <w:tr w:rsidR="0004076C" w:rsidRPr="0055614B" w14:paraId="1FFE358D" w14:textId="77777777" w:rsidTr="0004076C">
        <w:trPr>
          <w:jc w:val="center"/>
        </w:trPr>
        <w:tc>
          <w:tcPr>
            <w:tcW w:w="1400" w:type="dxa"/>
          </w:tcPr>
          <w:p w14:paraId="35D86FEB" w14:textId="77777777" w:rsidR="0004076C" w:rsidRPr="0055614B" w:rsidRDefault="0004076C" w:rsidP="008C71EA">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2000</w:t>
            </w:r>
          </w:p>
        </w:tc>
        <w:tc>
          <w:tcPr>
            <w:tcW w:w="1344" w:type="dxa"/>
          </w:tcPr>
          <w:p w14:paraId="4B4A4FAE" w14:textId="77777777" w:rsidR="0004076C" w:rsidRPr="0055614B" w:rsidRDefault="0004076C" w:rsidP="008C71EA">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8</w:t>
            </w:r>
          </w:p>
        </w:tc>
        <w:tc>
          <w:tcPr>
            <w:tcW w:w="2174" w:type="dxa"/>
          </w:tcPr>
          <w:p w14:paraId="7CDFA0B9" w14:textId="77777777" w:rsidR="0004076C" w:rsidRPr="0055614B" w:rsidRDefault="0004076C" w:rsidP="008C71EA">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1.5</w:t>
            </w:r>
          </w:p>
        </w:tc>
        <w:tc>
          <w:tcPr>
            <w:tcW w:w="2160" w:type="dxa"/>
          </w:tcPr>
          <w:p w14:paraId="2A25C33B" w14:textId="77777777" w:rsidR="0004076C" w:rsidRPr="0055614B" w:rsidRDefault="0004076C" w:rsidP="008C71EA">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13.3</w:t>
            </w:r>
          </w:p>
        </w:tc>
        <w:tc>
          <w:tcPr>
            <w:tcW w:w="2340" w:type="dxa"/>
          </w:tcPr>
          <w:p w14:paraId="05BF892D" w14:textId="77777777" w:rsidR="0004076C" w:rsidRPr="0055614B" w:rsidRDefault="0004076C" w:rsidP="008C71EA">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0.902</w:t>
            </w:r>
          </w:p>
        </w:tc>
      </w:tr>
    </w:tbl>
    <w:p w14:paraId="76593085" w14:textId="2814D8EB" w:rsidR="0004076C" w:rsidRDefault="0004076C" w:rsidP="00112C9A">
      <w:pPr>
        <w:spacing w:after="0" w:line="276" w:lineRule="auto"/>
        <w:jc w:val="both"/>
        <w:rPr>
          <w:rFonts w:ascii="Times New Roman" w:hAnsi="Times New Roman" w:cs="Times New Roman"/>
          <w:b/>
          <w:color w:val="FF0000"/>
          <w:sz w:val="24"/>
          <w:szCs w:val="24"/>
          <w:lang w:val="en-GB"/>
        </w:rPr>
      </w:pPr>
    </w:p>
    <w:p w14:paraId="39E45896" w14:textId="0AC8DE75" w:rsidR="00DF39AE" w:rsidRPr="0055614B" w:rsidRDefault="00A9242D" w:rsidP="00DF39AE">
      <w:pPr>
        <w:spacing w:after="0" w:line="276" w:lineRule="auto"/>
        <w:jc w:val="both"/>
        <w:rPr>
          <w:rFonts w:ascii="Times New Roman" w:eastAsiaTheme="minorEastAsia" w:hAnsi="Times New Roman" w:cs="Times New Roman"/>
          <w:b/>
          <w:sz w:val="24"/>
          <w:szCs w:val="24"/>
          <w:lang w:val="en-GB"/>
        </w:rPr>
      </w:pPr>
      <w:r>
        <w:rPr>
          <w:rFonts w:ascii="Times New Roman" w:eastAsiaTheme="minorEastAsia" w:hAnsi="Times New Roman" w:cs="Times New Roman"/>
          <w:b/>
          <w:sz w:val="24"/>
          <w:szCs w:val="24"/>
          <w:lang w:val="en-GB"/>
        </w:rPr>
        <w:t>Bulk</w:t>
      </w:r>
      <w:r w:rsidR="00DF39AE" w:rsidRPr="0055614B">
        <w:rPr>
          <w:rFonts w:ascii="Times New Roman" w:eastAsiaTheme="minorEastAsia" w:hAnsi="Times New Roman" w:cs="Times New Roman"/>
          <w:b/>
          <w:sz w:val="24"/>
          <w:szCs w:val="24"/>
          <w:lang w:val="en-GB"/>
        </w:rPr>
        <w:t xml:space="preserve"> properties of vortex rings</w:t>
      </w:r>
    </w:p>
    <w:p w14:paraId="08273D93" w14:textId="6137E198" w:rsidR="00DF39AE" w:rsidRPr="0055614B" w:rsidRDefault="00DF39AE" w:rsidP="00DF39AE">
      <w:pPr>
        <w:spacing w:after="0" w:line="276" w:lineRule="auto"/>
        <w:jc w:val="both"/>
        <w:rPr>
          <w:rFonts w:ascii="Times New Roman" w:eastAsiaTheme="minorEastAsia" w:hAnsi="Times New Roman" w:cs="Times New Roman"/>
          <w:sz w:val="24"/>
          <w:szCs w:val="24"/>
          <w:lang w:val="en-GB"/>
        </w:rPr>
      </w:pPr>
      <w:r w:rsidRPr="0055614B">
        <w:rPr>
          <w:rFonts w:ascii="Times New Roman" w:eastAsiaTheme="minorEastAsia" w:hAnsi="Times New Roman" w:cs="Times New Roman"/>
          <w:sz w:val="24"/>
          <w:szCs w:val="24"/>
          <w:lang w:val="en-GB"/>
        </w:rPr>
        <w:t xml:space="preserve">A formed ring vortex can be considered as a closed volume of vortical fluid with a shape similar to an oblate ellipsoid of revolution moving in the surrounding fluid with translational speed along the minor axis of the ellipsoid. This closed volume of the fluid is known as vortex atmosphere. The motion of the medium around the vortex atmosphere is similar in pattern to a potential flow without separation past the corresponding solid body. Inside the vortex atmosphere, the fluid circulates along closed streamlines that encompass </w:t>
      </w:r>
      <w:r w:rsidR="00A9242D">
        <w:rPr>
          <w:rFonts w:ascii="Times New Roman" w:eastAsiaTheme="minorEastAsia" w:hAnsi="Times New Roman" w:cs="Times New Roman"/>
          <w:sz w:val="24"/>
          <w:szCs w:val="24"/>
          <w:lang w:val="en-GB"/>
        </w:rPr>
        <w:t>t</w:t>
      </w:r>
      <w:r w:rsidRPr="0055614B">
        <w:rPr>
          <w:rFonts w:ascii="Times New Roman" w:eastAsiaTheme="minorEastAsia" w:hAnsi="Times New Roman" w:cs="Times New Roman"/>
          <w:sz w:val="24"/>
          <w:szCs w:val="24"/>
          <w:lang w:val="en-GB"/>
        </w:rPr>
        <w:t>he toroidal vortex core consisting of circular vortex lines. The vorticity distribution in the meridional section of the ring vortex has a bell-shaped form with the maximum at the centre of the core. About half the total vorticity flux (velocity circulation flux) is concentrated within the core, which, in most cases, occupies only 3-5% of the cross sectional area of the vortex atmosphere. The main properties of a ring vortex with the specified structure are characterized in a simplified form by the following finite set of parameters</w:t>
      </w:r>
    </w:p>
    <w:p w14:paraId="6471E407" w14:textId="3DBF8191" w:rsidR="00DF39AE" w:rsidRPr="0055614B" w:rsidRDefault="00DF39AE" w:rsidP="00DF39AE">
      <w:pPr>
        <w:pStyle w:val="ListParagraph"/>
        <w:numPr>
          <w:ilvl w:val="0"/>
          <w:numId w:val="28"/>
        </w:numPr>
        <w:spacing w:after="0" w:line="276" w:lineRule="auto"/>
        <w:jc w:val="both"/>
        <w:rPr>
          <w:rFonts w:ascii="Times New Roman" w:eastAsiaTheme="minorEastAsia" w:hAnsi="Times New Roman" w:cs="Times New Roman"/>
          <w:sz w:val="24"/>
          <w:szCs w:val="24"/>
        </w:rPr>
      </w:pPr>
      <w:r w:rsidRPr="0055614B">
        <w:rPr>
          <w:rFonts w:ascii="Times New Roman" w:eastAsiaTheme="minorEastAsia" w:hAnsi="Times New Roman" w:cs="Times New Roman"/>
          <w:sz w:val="24"/>
          <w:szCs w:val="24"/>
        </w:rPr>
        <w:t>ring radius</w:t>
      </w:r>
      <w:r w:rsidR="00A9242D">
        <w:rPr>
          <w:rFonts w:ascii="Times New Roman" w:eastAsiaTheme="minorEastAsia" w:hAnsi="Times New Roman" w:cs="Times New Roman"/>
          <w:sz w:val="24"/>
          <w:szCs w:val="24"/>
        </w:rPr>
        <w:t xml:space="preserve"> </w:t>
      </w:r>
      <w:r w:rsidR="00A9242D" w:rsidRPr="00A9242D">
        <w:rPr>
          <w:rFonts w:ascii="Times New Roman" w:eastAsiaTheme="minorEastAsia" w:hAnsi="Times New Roman" w:cs="Times New Roman"/>
          <w:i/>
          <w:sz w:val="24"/>
          <w:szCs w:val="24"/>
        </w:rPr>
        <w:t>R</w:t>
      </w:r>
      <w:r w:rsidRPr="0055614B">
        <w:rPr>
          <w:rFonts w:ascii="Times New Roman" w:eastAsiaTheme="minorEastAsia" w:hAnsi="Times New Roman" w:cs="Times New Roman"/>
          <w:sz w:val="24"/>
          <w:szCs w:val="24"/>
        </w:rPr>
        <w:t xml:space="preserve"> (or the radius of the vortex circular axis)</w:t>
      </w:r>
    </w:p>
    <w:p w14:paraId="0045C028" w14:textId="6D998FF5" w:rsidR="00DF39AE" w:rsidRPr="0055614B" w:rsidRDefault="00DF39AE" w:rsidP="00DF39AE">
      <w:pPr>
        <w:pStyle w:val="ListParagraph"/>
        <w:numPr>
          <w:ilvl w:val="0"/>
          <w:numId w:val="28"/>
        </w:numPr>
        <w:spacing w:after="0" w:line="276" w:lineRule="auto"/>
        <w:jc w:val="both"/>
        <w:rPr>
          <w:rFonts w:ascii="Times New Roman" w:eastAsiaTheme="minorEastAsia" w:hAnsi="Times New Roman" w:cs="Times New Roman"/>
          <w:sz w:val="24"/>
          <w:szCs w:val="24"/>
        </w:rPr>
      </w:pPr>
      <w:r w:rsidRPr="0055614B">
        <w:rPr>
          <w:rFonts w:ascii="Times New Roman" w:eastAsiaTheme="minorEastAsia" w:hAnsi="Times New Roman" w:cs="Times New Roman"/>
          <w:sz w:val="24"/>
          <w:szCs w:val="24"/>
        </w:rPr>
        <w:t>core radius</w:t>
      </w:r>
      <w:r w:rsidR="00A9242D">
        <w:rPr>
          <w:rFonts w:ascii="Times New Roman" w:eastAsiaTheme="minorEastAsia" w:hAnsi="Times New Roman" w:cs="Times New Roman"/>
          <w:sz w:val="24"/>
          <w:szCs w:val="24"/>
        </w:rPr>
        <w:t xml:space="preserve"> </w:t>
      </w:r>
      <w:r w:rsidR="00A9242D" w:rsidRPr="00A9242D">
        <w:rPr>
          <w:rFonts w:ascii="Times New Roman" w:eastAsiaTheme="minorEastAsia" w:hAnsi="Times New Roman" w:cs="Times New Roman"/>
          <w:i/>
          <w:sz w:val="24"/>
          <w:szCs w:val="24"/>
        </w:rPr>
        <w:t>a</w:t>
      </w:r>
    </w:p>
    <w:p w14:paraId="72B9DF15" w14:textId="6A074A81" w:rsidR="00DF39AE" w:rsidRPr="00ED2421" w:rsidRDefault="00DF39AE" w:rsidP="00ED2421">
      <w:pPr>
        <w:pStyle w:val="ListParagraph"/>
        <w:numPr>
          <w:ilvl w:val="0"/>
          <w:numId w:val="28"/>
        </w:numPr>
        <w:spacing w:line="276" w:lineRule="auto"/>
        <w:jc w:val="both"/>
        <w:rPr>
          <w:rFonts w:ascii="Times New Roman" w:eastAsiaTheme="minorEastAsia" w:hAnsi="Times New Roman" w:cs="Times New Roman"/>
          <w:sz w:val="24"/>
          <w:szCs w:val="24"/>
        </w:rPr>
      </w:pPr>
      <w:r w:rsidRPr="0055614B">
        <w:rPr>
          <w:rFonts w:ascii="Times New Roman" w:eastAsiaTheme="minorEastAsia" w:hAnsi="Times New Roman" w:cs="Times New Roman"/>
          <w:sz w:val="24"/>
          <w:szCs w:val="24"/>
        </w:rPr>
        <w:t>translational speed</w:t>
      </w:r>
      <w:r w:rsidR="00A9242D">
        <w:rPr>
          <w:rFonts w:ascii="Times New Roman" w:eastAsiaTheme="minorEastAsia" w:hAnsi="Times New Roman" w:cs="Times New Roman"/>
          <w:sz w:val="24"/>
          <w:szCs w:val="24"/>
        </w:rPr>
        <w:t xml:space="preserve"> </w:t>
      </w:r>
      <w:r w:rsidR="00A9242D" w:rsidRPr="00A9242D">
        <w:rPr>
          <w:rFonts w:ascii="Times New Roman" w:eastAsiaTheme="minorEastAsia" w:hAnsi="Times New Roman" w:cs="Times New Roman"/>
          <w:i/>
          <w:sz w:val="24"/>
          <w:szCs w:val="24"/>
        </w:rPr>
        <w:t>V</w:t>
      </w:r>
    </w:p>
    <w:p w14:paraId="56A75766" w14:textId="77777777" w:rsidR="0004076C" w:rsidRPr="0055614B" w:rsidRDefault="0004076C" w:rsidP="00112C9A">
      <w:pPr>
        <w:pStyle w:val="Heading2"/>
        <w:numPr>
          <w:ilvl w:val="1"/>
          <w:numId w:val="33"/>
        </w:numPr>
        <w:spacing w:line="276" w:lineRule="auto"/>
        <w:jc w:val="both"/>
        <w:rPr>
          <w:rFonts w:cs="Times New Roman"/>
          <w:szCs w:val="24"/>
          <w:lang w:val="en-GB"/>
        </w:rPr>
      </w:pPr>
      <w:bookmarkStart w:id="96" w:name="_Toc19468577"/>
      <w:bookmarkStart w:id="97" w:name="_Toc20459137"/>
      <w:bookmarkStart w:id="98" w:name="_Toc114050010"/>
      <w:r w:rsidRPr="0055614B">
        <w:rPr>
          <w:rFonts w:cs="Times New Roman"/>
          <w:szCs w:val="24"/>
          <w:lang w:val="en-GB"/>
        </w:rPr>
        <w:t>Results</w:t>
      </w:r>
      <w:bookmarkEnd w:id="96"/>
      <w:bookmarkEnd w:id="97"/>
      <w:bookmarkEnd w:id="98"/>
    </w:p>
    <w:p w14:paraId="6CD0D246" w14:textId="77777777" w:rsidR="0004076C" w:rsidRPr="0055614B" w:rsidRDefault="0004076C" w:rsidP="00112C9A">
      <w:pPr>
        <w:pStyle w:val="Heading3"/>
        <w:numPr>
          <w:ilvl w:val="0"/>
          <w:numId w:val="0"/>
        </w:numPr>
        <w:spacing w:line="276" w:lineRule="auto"/>
        <w:jc w:val="both"/>
        <w:rPr>
          <w:rFonts w:cs="Times New Roman"/>
          <w:b w:val="0"/>
          <w:lang w:val="en-GB"/>
        </w:rPr>
      </w:pPr>
      <w:bookmarkStart w:id="99" w:name="_Toc19468578"/>
      <w:bookmarkStart w:id="100" w:name="_Toc20459138"/>
      <w:bookmarkStart w:id="101" w:name="_Toc114050011"/>
      <w:r w:rsidRPr="0055614B">
        <w:rPr>
          <w:rFonts w:cs="Times New Roman"/>
          <w:lang w:val="en-GB"/>
        </w:rPr>
        <w:t>3.</w:t>
      </w:r>
      <w:bookmarkEnd w:id="99"/>
      <w:r w:rsidR="00A52C2A" w:rsidRPr="0055614B">
        <w:rPr>
          <w:rFonts w:cs="Times New Roman"/>
          <w:lang w:val="en-GB"/>
        </w:rPr>
        <w:t>4.1</w:t>
      </w:r>
      <w:r w:rsidRPr="0055614B">
        <w:rPr>
          <w:rFonts w:cs="Times New Roman"/>
          <w:lang w:val="en-GB"/>
        </w:rPr>
        <w:t xml:space="preserve"> Reference case</w:t>
      </w:r>
      <w:bookmarkEnd w:id="100"/>
      <w:bookmarkEnd w:id="101"/>
    </w:p>
    <w:p w14:paraId="715C2611" w14:textId="2622C373" w:rsidR="008C71EA" w:rsidRPr="00A60595" w:rsidRDefault="008C71EA" w:rsidP="00112C9A">
      <w:pPr>
        <w:spacing w:after="0" w:line="276" w:lineRule="auto"/>
        <w:jc w:val="both"/>
        <w:rPr>
          <w:rFonts w:ascii="Times New Roman" w:hAnsi="Times New Roman" w:cs="Times New Roman"/>
          <w:sz w:val="24"/>
          <w:szCs w:val="24"/>
          <w:lang w:val="en-GB"/>
        </w:rPr>
      </w:pPr>
      <w:r w:rsidRPr="00A60595">
        <w:rPr>
          <w:rFonts w:ascii="Times New Roman" w:hAnsi="Times New Roman" w:cs="Times New Roman"/>
          <w:sz w:val="24"/>
          <w:szCs w:val="24"/>
          <w:lang w:val="en-GB"/>
        </w:rPr>
        <w:t>The following operating conditions</w:t>
      </w:r>
    </w:p>
    <w:p w14:paraId="2E150ECE" w14:textId="77777777" w:rsidR="000E370D" w:rsidRPr="00A60595" w:rsidRDefault="000E370D" w:rsidP="000E370D">
      <w:pPr>
        <w:spacing w:after="0" w:line="276" w:lineRule="auto"/>
        <w:jc w:val="both"/>
        <w:rPr>
          <w:rFonts w:ascii="Times New Roman" w:hAnsi="Times New Roman" w:cs="Times New Roman"/>
          <w:sz w:val="24"/>
          <w:szCs w:val="24"/>
          <w:lang w:val="en-GB"/>
        </w:rPr>
      </w:pPr>
      <w:r w:rsidRPr="00A60595">
        <w:rPr>
          <w:rFonts w:ascii="Times New Roman" w:hAnsi="Times New Roman" w:cs="Times New Roman"/>
          <w:i/>
          <w:sz w:val="24"/>
          <w:szCs w:val="24"/>
          <w:lang w:val="en-GB"/>
        </w:rPr>
        <w:t>L</w:t>
      </w:r>
      <w:r w:rsidRPr="00A60595">
        <w:rPr>
          <w:rFonts w:ascii="Times New Roman" w:hAnsi="Times New Roman" w:cs="Times New Roman"/>
          <w:i/>
          <w:sz w:val="24"/>
          <w:szCs w:val="24"/>
          <w:vertAlign w:val="subscript"/>
          <w:lang w:val="en-GB"/>
        </w:rPr>
        <w:t>0</w:t>
      </w:r>
      <w:r w:rsidRPr="00A60595">
        <w:rPr>
          <w:rFonts w:ascii="Times New Roman" w:hAnsi="Times New Roman" w:cs="Times New Roman"/>
          <w:i/>
          <w:sz w:val="24"/>
          <w:szCs w:val="24"/>
          <w:lang w:val="en-GB"/>
        </w:rPr>
        <w:t>/D</w:t>
      </w:r>
      <w:r w:rsidRPr="00A60595">
        <w:rPr>
          <w:rFonts w:ascii="Times New Roman" w:hAnsi="Times New Roman" w:cs="Times New Roman"/>
          <w:i/>
          <w:sz w:val="24"/>
          <w:szCs w:val="24"/>
          <w:vertAlign w:val="subscript"/>
          <w:lang w:val="en-GB"/>
        </w:rPr>
        <w:t>0</w:t>
      </w:r>
      <w:r w:rsidRPr="00A60595">
        <w:rPr>
          <w:rFonts w:ascii="Times New Roman" w:hAnsi="Times New Roman" w:cs="Times New Roman"/>
          <w:sz w:val="24"/>
          <w:szCs w:val="24"/>
          <w:lang w:val="en-GB"/>
        </w:rPr>
        <w:t xml:space="preserve"> = 2</w:t>
      </w:r>
    </w:p>
    <w:p w14:paraId="221FA8B0" w14:textId="02E2FE65" w:rsidR="0004076C" w:rsidRPr="00A60595" w:rsidRDefault="0004076C" w:rsidP="00112C9A">
      <w:pPr>
        <w:spacing w:after="0" w:line="276" w:lineRule="auto"/>
        <w:jc w:val="both"/>
        <w:rPr>
          <w:rFonts w:ascii="Times New Roman" w:hAnsi="Times New Roman" w:cs="Times New Roman"/>
          <w:sz w:val="24"/>
          <w:szCs w:val="24"/>
          <w:lang w:val="en-GB"/>
        </w:rPr>
      </w:pPr>
      <w:r w:rsidRPr="00A60595">
        <w:rPr>
          <w:rFonts w:ascii="Times New Roman" w:hAnsi="Times New Roman" w:cs="Times New Roman"/>
          <w:i/>
          <w:sz w:val="24"/>
          <w:szCs w:val="24"/>
          <w:lang w:val="en-GB"/>
        </w:rPr>
        <w:t>Re</w:t>
      </w:r>
      <w:r w:rsidRPr="00A60595">
        <w:rPr>
          <w:rFonts w:ascii="Times New Roman" w:hAnsi="Times New Roman" w:cs="Times New Roman"/>
          <w:sz w:val="24"/>
          <w:szCs w:val="24"/>
          <w:lang w:val="en-GB"/>
        </w:rPr>
        <w:t xml:space="preserve"> = 2000</w:t>
      </w:r>
    </w:p>
    <w:p w14:paraId="3A824D3C" w14:textId="3DB28AA9" w:rsidR="008C71EA" w:rsidRPr="00A60595" w:rsidRDefault="00A60595" w:rsidP="00963BC0">
      <w:pPr>
        <w:spacing w:line="276" w:lineRule="auto"/>
        <w:jc w:val="both"/>
        <w:rPr>
          <w:rFonts w:ascii="Times New Roman" w:hAnsi="Times New Roman" w:cs="Times New Roman"/>
          <w:sz w:val="24"/>
          <w:szCs w:val="24"/>
          <w:lang w:val="en-GB"/>
        </w:rPr>
      </w:pPr>
      <w:r w:rsidRPr="00A60595">
        <w:rPr>
          <w:rFonts w:ascii="Times New Roman" w:hAnsi="Times New Roman" w:cs="Times New Roman"/>
          <w:sz w:val="24"/>
          <w:szCs w:val="24"/>
          <w:lang w:val="en-GB"/>
        </w:rPr>
        <w:t>w</w:t>
      </w:r>
      <w:r w:rsidR="008C71EA" w:rsidRPr="00A60595">
        <w:rPr>
          <w:rFonts w:ascii="Times New Roman" w:hAnsi="Times New Roman" w:cs="Times New Roman"/>
          <w:sz w:val="24"/>
          <w:szCs w:val="24"/>
          <w:lang w:val="en-GB"/>
        </w:rPr>
        <w:t xml:space="preserve">ere chosen as </w:t>
      </w:r>
      <w:r w:rsidRPr="00A60595">
        <w:rPr>
          <w:rFonts w:ascii="Times New Roman" w:hAnsi="Times New Roman" w:cs="Times New Roman"/>
          <w:sz w:val="24"/>
          <w:szCs w:val="24"/>
          <w:lang w:val="en-GB"/>
        </w:rPr>
        <w:t>the</w:t>
      </w:r>
      <w:r w:rsidR="008C71EA" w:rsidRPr="00A60595">
        <w:rPr>
          <w:rFonts w:ascii="Times New Roman" w:hAnsi="Times New Roman" w:cs="Times New Roman"/>
          <w:sz w:val="24"/>
          <w:szCs w:val="24"/>
          <w:lang w:val="en-GB"/>
        </w:rPr>
        <w:t xml:space="preserve"> reference </w:t>
      </w:r>
      <w:r w:rsidRPr="00A60595">
        <w:rPr>
          <w:rFonts w:ascii="Times New Roman" w:hAnsi="Times New Roman" w:cs="Times New Roman"/>
          <w:sz w:val="24"/>
          <w:szCs w:val="24"/>
          <w:lang w:val="en-GB"/>
        </w:rPr>
        <w:t xml:space="preserve">case </w:t>
      </w:r>
      <w:r w:rsidR="008C71EA" w:rsidRPr="00A60595">
        <w:rPr>
          <w:rFonts w:ascii="Times New Roman" w:hAnsi="Times New Roman" w:cs="Times New Roman"/>
          <w:sz w:val="24"/>
          <w:szCs w:val="24"/>
          <w:lang w:val="en-GB"/>
        </w:rPr>
        <w:t xml:space="preserve">for </w:t>
      </w:r>
      <w:r>
        <w:rPr>
          <w:rFonts w:ascii="Times New Roman" w:hAnsi="Times New Roman" w:cs="Times New Roman"/>
          <w:sz w:val="24"/>
          <w:szCs w:val="24"/>
          <w:lang w:val="en-GB"/>
        </w:rPr>
        <w:t>further</w:t>
      </w:r>
      <w:r w:rsidR="008C71EA" w:rsidRPr="00A60595">
        <w:rPr>
          <w:rFonts w:ascii="Times New Roman" w:hAnsi="Times New Roman" w:cs="Times New Roman"/>
          <w:sz w:val="24"/>
          <w:szCs w:val="24"/>
          <w:lang w:val="en-GB"/>
        </w:rPr>
        <w:t xml:space="preserve"> investigations</w:t>
      </w:r>
      <w:r w:rsidRPr="000E370D">
        <w:rPr>
          <w:rFonts w:ascii="Times New Roman" w:hAnsi="Times New Roman" w:cs="Times New Roman"/>
          <w:sz w:val="24"/>
          <w:szCs w:val="24"/>
          <w:lang w:val="en-GB"/>
        </w:rPr>
        <w:t>, including the use of different methods to fully characterize the flow</w:t>
      </w:r>
      <w:r w:rsidR="008C71EA" w:rsidRPr="00A60595">
        <w:rPr>
          <w:rFonts w:ascii="Times New Roman" w:hAnsi="Times New Roman" w:cs="Times New Roman"/>
          <w:sz w:val="24"/>
          <w:szCs w:val="24"/>
          <w:lang w:val="en-GB"/>
        </w:rPr>
        <w:t xml:space="preserve">. The reason why </w:t>
      </w:r>
      <w:r w:rsidR="00754340" w:rsidRPr="00A60595">
        <w:rPr>
          <w:rFonts w:ascii="Times New Roman" w:hAnsi="Times New Roman" w:cs="Times New Roman"/>
          <w:sz w:val="24"/>
          <w:szCs w:val="24"/>
          <w:lang w:val="en-GB"/>
        </w:rPr>
        <w:t xml:space="preserve">this combination was chosen is that, according to the literature and to preliminary </w:t>
      </w:r>
      <w:r w:rsidRPr="00A60595">
        <w:rPr>
          <w:rFonts w:ascii="Times New Roman" w:hAnsi="Times New Roman" w:cs="Times New Roman"/>
          <w:sz w:val="24"/>
          <w:szCs w:val="24"/>
          <w:lang w:val="en-GB"/>
        </w:rPr>
        <w:t>studies</w:t>
      </w:r>
      <w:r w:rsidR="00754340" w:rsidRPr="00A60595">
        <w:rPr>
          <w:rFonts w:ascii="Times New Roman" w:hAnsi="Times New Roman" w:cs="Times New Roman"/>
          <w:sz w:val="24"/>
          <w:szCs w:val="24"/>
          <w:lang w:val="en-GB"/>
        </w:rPr>
        <w:t xml:space="preserve"> whose details have not been reported in the present document, it provides the most stable and reproducible flow </w:t>
      </w:r>
      <w:r>
        <w:rPr>
          <w:rFonts w:ascii="Times New Roman" w:hAnsi="Times New Roman" w:cs="Times New Roman"/>
          <w:sz w:val="24"/>
          <w:szCs w:val="24"/>
          <w:lang w:val="en-GB"/>
        </w:rPr>
        <w:t>behaviour</w:t>
      </w:r>
      <w:r w:rsidR="00754340" w:rsidRPr="00A60595">
        <w:rPr>
          <w:rFonts w:ascii="Times New Roman" w:hAnsi="Times New Roman" w:cs="Times New Roman"/>
          <w:sz w:val="24"/>
          <w:szCs w:val="24"/>
          <w:lang w:val="en-GB"/>
        </w:rPr>
        <w:t xml:space="preserve">, suitable </w:t>
      </w:r>
      <w:r>
        <w:rPr>
          <w:rFonts w:ascii="Times New Roman" w:hAnsi="Times New Roman" w:cs="Times New Roman"/>
          <w:sz w:val="24"/>
          <w:szCs w:val="24"/>
          <w:lang w:val="en-GB"/>
        </w:rPr>
        <w:t>for</w:t>
      </w:r>
      <w:r w:rsidR="00754340" w:rsidRPr="00A60595">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numerical </w:t>
      </w:r>
      <w:r w:rsidR="000E370D">
        <w:rPr>
          <w:rFonts w:ascii="Times New Roman" w:hAnsi="Times New Roman" w:cs="Times New Roman"/>
          <w:sz w:val="24"/>
          <w:szCs w:val="24"/>
          <w:lang w:val="en-GB"/>
        </w:rPr>
        <w:t>modelling and</w:t>
      </w:r>
      <w:r w:rsidR="00754340" w:rsidRPr="00A60595">
        <w:rPr>
          <w:rFonts w:ascii="Times New Roman" w:hAnsi="Times New Roman" w:cs="Times New Roman"/>
          <w:sz w:val="24"/>
          <w:szCs w:val="24"/>
          <w:lang w:val="en-GB"/>
        </w:rPr>
        <w:t xml:space="preserve"> for the target a</w:t>
      </w:r>
      <w:r w:rsidR="00610F65">
        <w:rPr>
          <w:rFonts w:ascii="Times New Roman" w:hAnsi="Times New Roman" w:cs="Times New Roman"/>
          <w:sz w:val="24"/>
          <w:szCs w:val="24"/>
          <w:lang w:val="en-GB"/>
        </w:rPr>
        <w:t>pplication.</w:t>
      </w:r>
    </w:p>
    <w:p w14:paraId="4B75CFF7" w14:textId="77777777" w:rsidR="0004076C" w:rsidRPr="0055614B" w:rsidRDefault="00963BC0" w:rsidP="00112C9A">
      <w:pPr>
        <w:spacing w:after="0" w:line="276" w:lineRule="auto"/>
        <w:jc w:val="both"/>
        <w:rPr>
          <w:rFonts w:ascii="Times New Roman" w:hAnsi="Times New Roman" w:cs="Times New Roman"/>
          <w:b/>
          <w:sz w:val="24"/>
          <w:szCs w:val="24"/>
          <w:lang w:val="en-GB"/>
        </w:rPr>
      </w:pPr>
      <w:r w:rsidRPr="0055614B">
        <w:rPr>
          <w:rFonts w:ascii="Times New Roman" w:hAnsi="Times New Roman" w:cs="Times New Roman"/>
          <w:b/>
          <w:sz w:val="24"/>
          <w:szCs w:val="24"/>
          <w:lang w:val="en-GB"/>
        </w:rPr>
        <w:t xml:space="preserve">Velocity </w:t>
      </w:r>
      <w:r w:rsidR="0055551B" w:rsidRPr="0055614B">
        <w:rPr>
          <w:rFonts w:ascii="Times New Roman" w:hAnsi="Times New Roman" w:cs="Times New Roman"/>
          <w:b/>
          <w:sz w:val="24"/>
          <w:szCs w:val="24"/>
          <w:lang w:val="en-GB"/>
        </w:rPr>
        <w:t>field</w:t>
      </w:r>
    </w:p>
    <w:p w14:paraId="6CA28E8F" w14:textId="67D9B382" w:rsidR="004D460E" w:rsidRDefault="0004076C" w:rsidP="00112C9A">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Distributions of the axial, </w:t>
      </w:r>
      <w:r w:rsidRPr="004D460E">
        <w:rPr>
          <w:rFonts w:ascii="Times New Roman" w:hAnsi="Times New Roman" w:cs="Times New Roman"/>
          <w:i/>
          <w:sz w:val="24"/>
          <w:szCs w:val="24"/>
          <w:lang w:val="en-GB"/>
        </w:rPr>
        <w:t>u</w:t>
      </w:r>
      <w:r w:rsidRPr="0055614B">
        <w:rPr>
          <w:rFonts w:ascii="Times New Roman" w:hAnsi="Times New Roman" w:cs="Times New Roman"/>
          <w:sz w:val="24"/>
          <w:szCs w:val="24"/>
          <w:lang w:val="en-GB"/>
        </w:rPr>
        <w:t xml:space="preserve">, and radial, </w:t>
      </w:r>
      <w:r w:rsidRPr="004D460E">
        <w:rPr>
          <w:rFonts w:ascii="Times New Roman" w:hAnsi="Times New Roman" w:cs="Times New Roman"/>
          <w:i/>
          <w:sz w:val="24"/>
          <w:szCs w:val="24"/>
          <w:lang w:val="en-GB"/>
        </w:rPr>
        <w:t>v</w:t>
      </w:r>
      <w:r w:rsidRPr="0055614B">
        <w:rPr>
          <w:rFonts w:ascii="Times New Roman" w:hAnsi="Times New Roman" w:cs="Times New Roman"/>
          <w:sz w:val="24"/>
          <w:szCs w:val="24"/>
          <w:lang w:val="en-GB"/>
        </w:rPr>
        <w:t>, velocity components as a function of time are shown in Figure 3.</w:t>
      </w:r>
      <w:r w:rsidR="004D460E">
        <w:rPr>
          <w:rFonts w:ascii="Times New Roman" w:hAnsi="Times New Roman" w:cs="Times New Roman"/>
          <w:sz w:val="24"/>
          <w:szCs w:val="24"/>
          <w:lang w:val="en-GB"/>
        </w:rPr>
        <w:t xml:space="preserve">13 </w:t>
      </w:r>
      <w:r w:rsidRPr="0055614B">
        <w:rPr>
          <w:rFonts w:ascii="Times New Roman" w:hAnsi="Times New Roman" w:cs="Times New Roman"/>
          <w:sz w:val="24"/>
          <w:szCs w:val="24"/>
          <w:lang w:val="en-GB"/>
        </w:rPr>
        <w:t>and Figure 3.1</w:t>
      </w:r>
      <w:r w:rsidR="004D460E">
        <w:rPr>
          <w:rFonts w:ascii="Times New Roman" w:hAnsi="Times New Roman" w:cs="Times New Roman"/>
          <w:sz w:val="24"/>
          <w:szCs w:val="24"/>
          <w:lang w:val="en-GB"/>
        </w:rPr>
        <w:t>4</w:t>
      </w:r>
      <w:r w:rsidRPr="0055614B">
        <w:rPr>
          <w:rFonts w:ascii="Times New Roman" w:hAnsi="Times New Roman" w:cs="Times New Roman"/>
          <w:sz w:val="24"/>
          <w:szCs w:val="24"/>
          <w:lang w:val="en-GB"/>
        </w:rPr>
        <w:t xml:space="preserve">, respectively. Velocity distributions are presented in the </w:t>
      </w:r>
      <w:r w:rsidR="00843ADE" w:rsidRPr="0055614B">
        <w:rPr>
          <w:rFonts w:ascii="Times New Roman" w:hAnsi="Times New Roman" w:cs="Times New Roman"/>
          <w:sz w:val="24"/>
          <w:szCs w:val="24"/>
          <w:lang w:val="en-GB"/>
        </w:rPr>
        <w:t xml:space="preserve">reference </w:t>
      </w:r>
      <w:r w:rsidRPr="0055614B">
        <w:rPr>
          <w:rFonts w:ascii="Times New Roman" w:hAnsi="Times New Roman" w:cs="Times New Roman"/>
          <w:sz w:val="24"/>
          <w:szCs w:val="24"/>
          <w:lang w:val="en-GB"/>
        </w:rPr>
        <w:t xml:space="preserve">frame moving with the </w:t>
      </w:r>
      <w:r w:rsidR="00201496" w:rsidRPr="0055614B">
        <w:rPr>
          <w:rFonts w:ascii="Times New Roman" w:hAnsi="Times New Roman" w:cs="Times New Roman"/>
          <w:sz w:val="24"/>
          <w:szCs w:val="24"/>
          <w:lang w:val="en-GB"/>
        </w:rPr>
        <w:t>r</w:t>
      </w:r>
      <w:r w:rsidRPr="0055614B">
        <w:rPr>
          <w:rFonts w:ascii="Times New Roman" w:hAnsi="Times New Roman" w:cs="Times New Roman"/>
          <w:sz w:val="24"/>
          <w:szCs w:val="24"/>
          <w:lang w:val="en-GB"/>
        </w:rPr>
        <w:t>ing</w:t>
      </w:r>
      <w:r w:rsidR="00201496" w:rsidRPr="0055614B">
        <w:rPr>
          <w:rFonts w:ascii="Times New Roman" w:hAnsi="Times New Roman" w:cs="Times New Roman"/>
          <w:sz w:val="24"/>
          <w:szCs w:val="24"/>
          <w:lang w:val="en-GB"/>
        </w:rPr>
        <w:t xml:space="preserve"> vortex</w:t>
      </w:r>
      <w:r w:rsidRPr="0055614B">
        <w:rPr>
          <w:rFonts w:ascii="Times New Roman" w:hAnsi="Times New Roman" w:cs="Times New Roman"/>
          <w:sz w:val="24"/>
          <w:szCs w:val="24"/>
          <w:lang w:val="en-GB"/>
        </w:rPr>
        <w:t>. The distribution of the axial velocity component along the r-axis in the plane z=Z</w:t>
      </w:r>
      <w:r w:rsidRPr="0055614B">
        <w:rPr>
          <w:rFonts w:ascii="Times New Roman" w:hAnsi="Times New Roman" w:cs="Times New Roman"/>
          <w:sz w:val="24"/>
          <w:szCs w:val="24"/>
          <w:vertAlign w:val="subscript"/>
          <w:lang w:val="en-GB"/>
        </w:rPr>
        <w:t>c</w:t>
      </w:r>
      <w:r w:rsidR="004D460E">
        <w:rPr>
          <w:rFonts w:ascii="Times New Roman" w:hAnsi="Times New Roman" w:cs="Times New Roman"/>
          <w:color w:val="C00000"/>
          <w:sz w:val="24"/>
          <w:szCs w:val="24"/>
          <w:lang w:val="en-GB"/>
        </w:rPr>
        <w:t xml:space="preserve"> </w:t>
      </w:r>
      <w:r w:rsidR="004D460E" w:rsidRPr="00CB4681">
        <w:rPr>
          <w:rFonts w:ascii="Times New Roman" w:hAnsi="Times New Roman" w:cs="Times New Roman"/>
          <w:sz w:val="24"/>
          <w:szCs w:val="24"/>
          <w:lang w:val="en-GB"/>
        </w:rPr>
        <w:t>(axial coordinate of the vortex centre)</w:t>
      </w:r>
      <w:r w:rsidRPr="0055614B">
        <w:rPr>
          <w:rFonts w:ascii="Times New Roman" w:hAnsi="Times New Roman" w:cs="Times New Roman"/>
          <w:sz w:val="24"/>
          <w:szCs w:val="24"/>
          <w:lang w:val="en-GB"/>
        </w:rPr>
        <w:t>, wher</w:t>
      </w:r>
      <w:r w:rsidR="00CB4681">
        <w:rPr>
          <w:rFonts w:ascii="Times New Roman" w:hAnsi="Times New Roman" w:cs="Times New Roman"/>
          <w:sz w:val="24"/>
          <w:szCs w:val="24"/>
          <w:lang w:val="en-GB"/>
        </w:rPr>
        <w:t xml:space="preserve">e the radial velocity component </w:t>
      </w:r>
      <w:r w:rsidRPr="0055614B">
        <w:rPr>
          <w:rFonts w:ascii="Times New Roman" w:hAnsi="Times New Roman" w:cs="Times New Roman"/>
          <w:sz w:val="24"/>
          <w:szCs w:val="24"/>
          <w:lang w:val="en-GB"/>
        </w:rPr>
        <w:t xml:space="preserve">is zero, provides insights about the vortex structure. The radius </w:t>
      </w:r>
      <w:r w:rsidR="00CB4681">
        <w:rPr>
          <w:rFonts w:ascii="Times New Roman" w:hAnsi="Times New Roman" w:cs="Times New Roman"/>
          <w:i/>
          <w:sz w:val="24"/>
          <w:szCs w:val="24"/>
          <w:lang w:val="en-GB"/>
        </w:rPr>
        <w:t>R</w:t>
      </w:r>
      <w:r w:rsidR="00CB4681">
        <w:rPr>
          <w:rFonts w:ascii="Times New Roman" w:hAnsi="Times New Roman" w:cs="Times New Roman"/>
          <w:sz w:val="24"/>
          <w:szCs w:val="24"/>
          <w:lang w:val="en-GB"/>
        </w:rPr>
        <w:t xml:space="preserve"> </w:t>
      </w:r>
      <w:r w:rsidRPr="0055614B">
        <w:rPr>
          <w:rFonts w:ascii="Times New Roman" w:hAnsi="Times New Roman" w:cs="Times New Roman"/>
          <w:sz w:val="24"/>
          <w:szCs w:val="24"/>
          <w:lang w:val="en-GB"/>
        </w:rPr>
        <w:t xml:space="preserve">of the </w:t>
      </w:r>
      <w:r w:rsidR="0055551B" w:rsidRPr="0055614B">
        <w:rPr>
          <w:rFonts w:ascii="Times New Roman" w:hAnsi="Times New Roman" w:cs="Times New Roman"/>
          <w:sz w:val="24"/>
          <w:szCs w:val="24"/>
          <w:lang w:val="en-GB"/>
        </w:rPr>
        <w:t xml:space="preserve">ring </w:t>
      </w:r>
      <w:r w:rsidRPr="0055614B">
        <w:rPr>
          <w:rFonts w:ascii="Times New Roman" w:hAnsi="Times New Roman" w:cs="Times New Roman"/>
          <w:sz w:val="24"/>
          <w:szCs w:val="24"/>
          <w:lang w:val="en-GB"/>
        </w:rPr>
        <w:t xml:space="preserve">vortex corresponds to the distance along the r-axis from the origin to the point of intersection of the curve </w:t>
      </w:r>
      <w:r w:rsidRPr="004D460E">
        <w:rPr>
          <w:rFonts w:ascii="Times New Roman" w:hAnsi="Times New Roman" w:cs="Times New Roman"/>
          <w:i/>
          <w:sz w:val="24"/>
          <w:szCs w:val="24"/>
          <w:lang w:val="en-GB"/>
        </w:rPr>
        <w:t>u</w:t>
      </w:r>
      <w:r w:rsidRPr="0055614B">
        <w:rPr>
          <w:rFonts w:ascii="Times New Roman" w:hAnsi="Times New Roman" w:cs="Times New Roman"/>
          <w:sz w:val="24"/>
          <w:szCs w:val="24"/>
          <w:lang w:val="en-GB"/>
        </w:rPr>
        <w:t xml:space="preserve">(0, r) with the x-axis. The linear segment of the </w:t>
      </w:r>
      <w:r w:rsidR="00201496" w:rsidRPr="0055614B">
        <w:rPr>
          <w:rFonts w:ascii="Times New Roman" w:hAnsi="Times New Roman" w:cs="Times New Roman"/>
          <w:sz w:val="24"/>
          <w:szCs w:val="24"/>
          <w:lang w:val="en-GB"/>
        </w:rPr>
        <w:t>curve in the neighbourhood of</w:t>
      </w:r>
      <w:r w:rsidRPr="0055614B">
        <w:rPr>
          <w:rFonts w:ascii="Times New Roman" w:hAnsi="Times New Roman" w:cs="Times New Roman"/>
          <w:sz w:val="24"/>
          <w:szCs w:val="24"/>
          <w:lang w:val="en-GB"/>
        </w:rPr>
        <w:t xml:space="preserve"> r ≈ R</w:t>
      </w:r>
      <w:r w:rsidRPr="0055614B">
        <w:rPr>
          <w:rFonts w:ascii="Times New Roman" w:hAnsi="Times New Roman" w:cs="Times New Roman"/>
          <w:sz w:val="24"/>
          <w:szCs w:val="24"/>
          <w:vertAlign w:val="subscript"/>
          <w:lang w:val="en-GB"/>
        </w:rPr>
        <w:t>c</w:t>
      </w:r>
      <w:r w:rsidRPr="0055614B">
        <w:rPr>
          <w:rFonts w:ascii="Times New Roman" w:hAnsi="Times New Roman" w:cs="Times New Roman"/>
          <w:sz w:val="24"/>
          <w:szCs w:val="24"/>
          <w:lang w:val="en-GB"/>
        </w:rPr>
        <w:t xml:space="preserve"> </w:t>
      </w:r>
      <w:r w:rsidR="00CB4681" w:rsidRPr="00CB4681">
        <w:rPr>
          <w:rFonts w:ascii="Times New Roman" w:hAnsi="Times New Roman" w:cs="Times New Roman"/>
          <w:sz w:val="24"/>
          <w:szCs w:val="24"/>
          <w:lang w:val="en-GB"/>
        </w:rPr>
        <w:t>(radial coordinate of the vortex centre)</w:t>
      </w:r>
      <w:r w:rsidRPr="00CB4681">
        <w:rPr>
          <w:rFonts w:ascii="Times New Roman" w:hAnsi="Times New Roman" w:cs="Times New Roman"/>
          <w:sz w:val="24"/>
          <w:szCs w:val="24"/>
          <w:lang w:val="en-GB"/>
        </w:rPr>
        <w:t>(</w:t>
      </w:r>
      <w:r w:rsidRPr="0055614B">
        <w:rPr>
          <w:rFonts w:ascii="Times New Roman" w:hAnsi="Times New Roman" w:cs="Times New Roman"/>
          <w:sz w:val="24"/>
          <w:szCs w:val="24"/>
          <w:lang w:val="en-GB"/>
        </w:rPr>
        <w:t>distance between the extreme points) corresponds to the vortex core diameter</w:t>
      </w:r>
      <w:r w:rsidR="00CB4681">
        <w:rPr>
          <w:rFonts w:ascii="Times New Roman" w:hAnsi="Times New Roman" w:cs="Times New Roman"/>
          <w:sz w:val="24"/>
          <w:szCs w:val="24"/>
          <w:lang w:val="en-GB"/>
        </w:rPr>
        <w:t xml:space="preserve"> </w:t>
      </w:r>
      <w:r w:rsidR="00CB4681" w:rsidRPr="00CB4681">
        <w:rPr>
          <w:rFonts w:ascii="Times New Roman" w:hAnsi="Times New Roman" w:cs="Times New Roman"/>
          <w:i/>
          <w:sz w:val="24"/>
          <w:szCs w:val="24"/>
          <w:lang w:val="en-GB"/>
        </w:rPr>
        <w:t>2a</w:t>
      </w:r>
      <w:r w:rsidRPr="0055614B">
        <w:rPr>
          <w:rFonts w:ascii="Times New Roman" w:hAnsi="Times New Roman" w:cs="Times New Roman"/>
          <w:sz w:val="24"/>
          <w:szCs w:val="24"/>
          <w:lang w:val="en-GB"/>
        </w:rPr>
        <w:t xml:space="preserve">. The dashed straight (parallel to the x-axis) line corresponds to the value of the translational </w:t>
      </w:r>
      <w:r w:rsidR="00B9556D" w:rsidRPr="0055614B">
        <w:rPr>
          <w:rFonts w:ascii="Times New Roman" w:hAnsi="Times New Roman" w:cs="Times New Roman"/>
          <w:sz w:val="24"/>
          <w:szCs w:val="24"/>
          <w:lang w:val="en-GB"/>
        </w:rPr>
        <w:t>speed</w:t>
      </w:r>
      <w:r w:rsidR="00CB4681">
        <w:rPr>
          <w:rFonts w:ascii="Times New Roman" w:hAnsi="Times New Roman" w:cs="Times New Roman"/>
          <w:sz w:val="24"/>
          <w:szCs w:val="24"/>
          <w:lang w:val="en-GB"/>
        </w:rPr>
        <w:t xml:space="preserve"> </w:t>
      </w:r>
      <w:r w:rsidR="00CB4681">
        <w:rPr>
          <w:rFonts w:ascii="Times New Roman" w:hAnsi="Times New Roman" w:cs="Times New Roman"/>
          <w:i/>
          <w:sz w:val="24"/>
          <w:szCs w:val="24"/>
          <w:lang w:val="en-GB"/>
        </w:rPr>
        <w:t>V</w:t>
      </w:r>
      <w:r w:rsidRPr="0055614B">
        <w:rPr>
          <w:rFonts w:ascii="Times New Roman" w:hAnsi="Times New Roman" w:cs="Times New Roman"/>
          <w:sz w:val="24"/>
          <w:szCs w:val="24"/>
          <w:lang w:val="en-GB"/>
        </w:rPr>
        <w:t xml:space="preserve"> of the </w:t>
      </w:r>
      <w:r w:rsidR="0055551B" w:rsidRPr="0055614B">
        <w:rPr>
          <w:rFonts w:ascii="Times New Roman" w:hAnsi="Times New Roman" w:cs="Times New Roman"/>
          <w:sz w:val="24"/>
          <w:szCs w:val="24"/>
          <w:lang w:val="en-GB"/>
        </w:rPr>
        <w:t>ring vortex.</w:t>
      </w:r>
    </w:p>
    <w:p w14:paraId="25C877A4" w14:textId="582604CA" w:rsidR="000E370D" w:rsidRDefault="00B02794" w:rsidP="00B02794">
      <w:pPr>
        <w:spacing w:after="0" w:line="276" w:lineRule="auto"/>
        <w:jc w:val="center"/>
        <w:rPr>
          <w:rFonts w:ascii="Times New Roman" w:hAnsi="Times New Roman" w:cs="Times New Roman"/>
          <w:sz w:val="24"/>
          <w:szCs w:val="24"/>
          <w:lang w:val="en-GB"/>
        </w:rPr>
      </w:pPr>
      <w:r>
        <w:rPr>
          <w:rFonts w:ascii="Times New Roman" w:hAnsi="Times New Roman" w:cs="Times New Roman"/>
          <w:noProof/>
          <w:sz w:val="24"/>
          <w:szCs w:val="24"/>
          <w:lang w:val="en-US"/>
        </w:rPr>
        <w:lastRenderedPageBreak/>
        <w:drawing>
          <wp:inline distT="0" distB="0" distL="0" distR="0" wp14:anchorId="62A3CD0F" wp14:editId="7BEEDE7C">
            <wp:extent cx="3790800" cy="1659600"/>
            <wp:effectExtent l="0" t="0" r="63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u.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90800" cy="1659600"/>
                    </a:xfrm>
                    <a:prstGeom prst="rect">
                      <a:avLst/>
                    </a:prstGeom>
                  </pic:spPr>
                </pic:pic>
              </a:graphicData>
            </a:graphic>
          </wp:inline>
        </w:drawing>
      </w:r>
      <w:r>
        <w:rPr>
          <w:rFonts w:ascii="Times New Roman" w:hAnsi="Times New Roman" w:cs="Times New Roman"/>
          <w:noProof/>
          <w:sz w:val="24"/>
          <w:szCs w:val="24"/>
          <w:lang w:val="en-US"/>
        </w:rPr>
        <w:drawing>
          <wp:inline distT="0" distB="0" distL="0" distR="0" wp14:anchorId="4592AC3F" wp14:editId="0915F175">
            <wp:extent cx="3790800" cy="1659600"/>
            <wp:effectExtent l="0" t="0" r="63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v.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90800" cy="1659600"/>
                    </a:xfrm>
                    <a:prstGeom prst="rect">
                      <a:avLst/>
                    </a:prstGeom>
                  </pic:spPr>
                </pic:pic>
              </a:graphicData>
            </a:graphic>
          </wp:inline>
        </w:drawing>
      </w:r>
    </w:p>
    <w:p w14:paraId="21722F82" w14:textId="77777777" w:rsidR="00B02794" w:rsidRDefault="00B02794" w:rsidP="00112C9A">
      <w:pPr>
        <w:spacing w:after="0" w:line="276" w:lineRule="auto"/>
        <w:jc w:val="both"/>
        <w:rPr>
          <w:rFonts w:ascii="Times New Roman" w:hAnsi="Times New Roman" w:cs="Times New Roman"/>
          <w:sz w:val="24"/>
          <w:szCs w:val="24"/>
          <w:lang w:val="en-GB"/>
        </w:rPr>
      </w:pPr>
    </w:p>
    <w:p w14:paraId="4B5982D7" w14:textId="209F4A2D" w:rsidR="004D460E" w:rsidRPr="00B02794" w:rsidRDefault="004D460E" w:rsidP="00B02794">
      <w:pPr>
        <w:spacing w:after="0" w:line="276" w:lineRule="auto"/>
        <w:jc w:val="center"/>
        <w:rPr>
          <w:rFonts w:ascii="Times New Roman" w:hAnsi="Times New Roman" w:cs="Times New Roman"/>
          <w:sz w:val="20"/>
          <w:szCs w:val="24"/>
          <w:lang w:val="en-GB"/>
        </w:rPr>
      </w:pPr>
      <w:r w:rsidRPr="00B02794">
        <w:rPr>
          <w:rFonts w:ascii="Times New Roman" w:hAnsi="Times New Roman" w:cs="Times New Roman"/>
          <w:b/>
          <w:sz w:val="20"/>
          <w:szCs w:val="24"/>
          <w:lang w:val="en-GB"/>
        </w:rPr>
        <w:t>Figure</w:t>
      </w:r>
      <w:r w:rsidR="00B02794" w:rsidRPr="00B02794">
        <w:rPr>
          <w:rFonts w:ascii="Times New Roman" w:hAnsi="Times New Roman" w:cs="Times New Roman"/>
          <w:b/>
          <w:sz w:val="20"/>
          <w:szCs w:val="24"/>
          <w:lang w:val="en-GB"/>
        </w:rPr>
        <w:t xml:space="preserve"> 3.12</w:t>
      </w:r>
      <w:r w:rsidRPr="00B02794">
        <w:rPr>
          <w:rFonts w:ascii="Times New Roman" w:hAnsi="Times New Roman" w:cs="Times New Roman"/>
          <w:sz w:val="20"/>
          <w:szCs w:val="24"/>
          <w:lang w:val="en-GB"/>
        </w:rPr>
        <w:t xml:space="preserve">. </w:t>
      </w:r>
      <w:r w:rsidR="00B02794" w:rsidRPr="00B02794">
        <w:rPr>
          <w:rFonts w:ascii="Times New Roman" w:hAnsi="Times New Roman" w:cs="Times New Roman"/>
          <w:sz w:val="20"/>
          <w:szCs w:val="24"/>
          <w:lang w:val="en-GB"/>
        </w:rPr>
        <w:t xml:space="preserve">Contour of the axial (top) and </w:t>
      </w:r>
      <w:r w:rsidRPr="00B02794">
        <w:rPr>
          <w:rFonts w:ascii="Times New Roman" w:hAnsi="Times New Roman" w:cs="Times New Roman"/>
          <w:sz w:val="20"/>
          <w:szCs w:val="24"/>
          <w:lang w:val="en-GB"/>
        </w:rPr>
        <w:t xml:space="preserve">radial </w:t>
      </w:r>
      <w:r w:rsidR="00B02794" w:rsidRPr="00B02794">
        <w:rPr>
          <w:rFonts w:ascii="Times New Roman" w:hAnsi="Times New Roman" w:cs="Times New Roman"/>
          <w:sz w:val="20"/>
          <w:szCs w:val="24"/>
          <w:lang w:val="en-GB"/>
        </w:rPr>
        <w:t xml:space="preserve">(bottom) </w:t>
      </w:r>
      <w:r w:rsidRPr="00B02794">
        <w:rPr>
          <w:rFonts w:ascii="Times New Roman" w:hAnsi="Times New Roman" w:cs="Times New Roman"/>
          <w:sz w:val="20"/>
          <w:szCs w:val="24"/>
          <w:lang w:val="en-GB"/>
        </w:rPr>
        <w:t xml:space="preserve">velocity </w:t>
      </w:r>
      <w:r w:rsidR="00B02794" w:rsidRPr="00B02794">
        <w:rPr>
          <w:rFonts w:ascii="Times New Roman" w:hAnsi="Times New Roman" w:cs="Times New Roman"/>
          <w:sz w:val="20"/>
          <w:szCs w:val="24"/>
          <w:lang w:val="en-GB"/>
        </w:rPr>
        <w:t xml:space="preserve">component for the reference case </w:t>
      </w:r>
      <w:r w:rsidRPr="00B02794">
        <w:rPr>
          <w:rFonts w:ascii="Times New Roman" w:hAnsi="Times New Roman" w:cs="Times New Roman"/>
          <w:sz w:val="20"/>
          <w:szCs w:val="24"/>
          <w:lang w:val="en-GB"/>
        </w:rPr>
        <w:t>(</w:t>
      </w:r>
      <w:r w:rsidRPr="00485D01">
        <w:rPr>
          <w:rFonts w:ascii="Times New Roman" w:hAnsi="Times New Roman" w:cs="Times New Roman"/>
          <w:i/>
          <w:sz w:val="20"/>
          <w:szCs w:val="24"/>
          <w:lang w:val="en-GB"/>
        </w:rPr>
        <w:t>L</w:t>
      </w:r>
      <w:r w:rsidRPr="00485D01">
        <w:rPr>
          <w:rFonts w:ascii="Times New Roman" w:hAnsi="Times New Roman" w:cs="Times New Roman"/>
          <w:i/>
          <w:sz w:val="20"/>
          <w:szCs w:val="24"/>
          <w:vertAlign w:val="subscript"/>
          <w:lang w:val="en-GB"/>
        </w:rPr>
        <w:t>0</w:t>
      </w:r>
      <w:r w:rsidRPr="00485D01">
        <w:rPr>
          <w:rFonts w:ascii="Times New Roman" w:hAnsi="Times New Roman" w:cs="Times New Roman"/>
          <w:i/>
          <w:sz w:val="20"/>
          <w:szCs w:val="24"/>
          <w:lang w:val="en-GB"/>
        </w:rPr>
        <w:t>/D</w:t>
      </w:r>
      <w:r w:rsidRPr="00485D01">
        <w:rPr>
          <w:rFonts w:ascii="Times New Roman" w:hAnsi="Times New Roman" w:cs="Times New Roman"/>
          <w:i/>
          <w:sz w:val="20"/>
          <w:szCs w:val="24"/>
          <w:vertAlign w:val="subscript"/>
          <w:lang w:val="en-GB"/>
        </w:rPr>
        <w:t>0</w:t>
      </w:r>
      <w:r w:rsidRPr="00B02794">
        <w:rPr>
          <w:rFonts w:ascii="Times New Roman" w:hAnsi="Times New Roman" w:cs="Times New Roman"/>
          <w:sz w:val="20"/>
          <w:szCs w:val="24"/>
          <w:lang w:val="en-GB"/>
        </w:rPr>
        <w:t xml:space="preserve"> = 2, </w:t>
      </w:r>
      <w:r w:rsidRPr="00485D01">
        <w:rPr>
          <w:rFonts w:ascii="Times New Roman" w:hAnsi="Times New Roman" w:cs="Times New Roman"/>
          <w:i/>
          <w:sz w:val="20"/>
          <w:szCs w:val="24"/>
          <w:lang w:val="en-GB"/>
        </w:rPr>
        <w:t>Re</w:t>
      </w:r>
      <w:r w:rsidRPr="00B02794">
        <w:rPr>
          <w:rFonts w:ascii="Times New Roman" w:hAnsi="Times New Roman" w:cs="Times New Roman"/>
          <w:sz w:val="20"/>
          <w:szCs w:val="24"/>
          <w:lang w:val="en-GB"/>
        </w:rPr>
        <w:t xml:space="preserve"> = 2000)</w:t>
      </w:r>
      <w:r w:rsidR="00B02794" w:rsidRPr="00B02794">
        <w:rPr>
          <w:rFonts w:ascii="Times New Roman" w:hAnsi="Times New Roman" w:cs="Times New Roman"/>
          <w:sz w:val="20"/>
          <w:szCs w:val="24"/>
          <w:lang w:val="en-GB"/>
        </w:rPr>
        <w:t xml:space="preserve"> at t = 0.5 sec.</w:t>
      </w:r>
    </w:p>
    <w:p w14:paraId="3F8204AC" w14:textId="77777777" w:rsidR="00122C12" w:rsidRPr="0055614B" w:rsidRDefault="00122C12" w:rsidP="00112C9A">
      <w:pPr>
        <w:spacing w:after="0" w:line="276" w:lineRule="auto"/>
        <w:jc w:val="both"/>
        <w:rPr>
          <w:rFonts w:ascii="Times New Roman" w:hAnsi="Times New Roman" w:cs="Times New Roman"/>
          <w:sz w:val="24"/>
          <w:szCs w:val="24"/>
          <w:lang w:val="en-GB"/>
        </w:rPr>
      </w:pPr>
    </w:p>
    <w:p w14:paraId="0FF5A4F8" w14:textId="77777777" w:rsidR="0004076C" w:rsidRPr="0055614B" w:rsidRDefault="0004076C" w:rsidP="00201496">
      <w:pPr>
        <w:spacing w:after="0" w:line="276" w:lineRule="auto"/>
        <w:jc w:val="center"/>
        <w:rPr>
          <w:rFonts w:ascii="Times New Roman" w:hAnsi="Times New Roman" w:cs="Times New Roman"/>
          <w:sz w:val="24"/>
          <w:szCs w:val="24"/>
          <w:lang w:val="en-GB"/>
        </w:rPr>
      </w:pPr>
      <w:r w:rsidRPr="0055614B">
        <w:rPr>
          <w:rFonts w:ascii="Times New Roman" w:hAnsi="Times New Roman" w:cs="Times New Roman"/>
          <w:noProof/>
          <w:sz w:val="24"/>
          <w:szCs w:val="24"/>
          <w:lang w:val="en-US"/>
        </w:rPr>
        <w:drawing>
          <wp:inline distT="0" distB="0" distL="0" distR="0" wp14:anchorId="176AE5EE" wp14:editId="7B039BAC">
            <wp:extent cx="4809744" cy="3602736"/>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uvsr.tif"/>
                    <pic:cNvPicPr/>
                  </pic:nvPicPr>
                  <pic:blipFill>
                    <a:blip r:embed="rId36">
                      <a:extLst>
                        <a:ext uri="{28A0092B-C50C-407E-A947-70E740481C1C}">
                          <a14:useLocalDpi xmlns:a14="http://schemas.microsoft.com/office/drawing/2010/main" val="0"/>
                        </a:ext>
                      </a:extLst>
                    </a:blip>
                    <a:stretch>
                      <a:fillRect/>
                    </a:stretch>
                  </pic:blipFill>
                  <pic:spPr>
                    <a:xfrm>
                      <a:off x="0" y="0"/>
                      <a:ext cx="4809744" cy="3602736"/>
                    </a:xfrm>
                    <a:prstGeom prst="rect">
                      <a:avLst/>
                    </a:prstGeom>
                  </pic:spPr>
                </pic:pic>
              </a:graphicData>
            </a:graphic>
          </wp:inline>
        </w:drawing>
      </w:r>
    </w:p>
    <w:p w14:paraId="5DC67C5C" w14:textId="285158C2" w:rsidR="0004076C" w:rsidRPr="0055614B" w:rsidRDefault="00C56364" w:rsidP="00201496">
      <w:pPr>
        <w:pStyle w:val="Caption"/>
        <w:spacing w:after="0" w:line="276" w:lineRule="auto"/>
        <w:jc w:val="center"/>
        <w:rPr>
          <w:rFonts w:ascii="Times New Roman" w:hAnsi="Times New Roman" w:cs="Times New Roman"/>
          <w:b/>
          <w:i w:val="0"/>
          <w:color w:val="auto"/>
          <w:sz w:val="20"/>
          <w:szCs w:val="24"/>
        </w:rPr>
      </w:pPr>
      <w:bookmarkStart w:id="102" w:name="_Toc19466529"/>
      <w:r w:rsidRPr="0055614B">
        <w:rPr>
          <w:rFonts w:ascii="Times New Roman" w:hAnsi="Times New Roman" w:cs="Times New Roman"/>
          <w:b/>
          <w:i w:val="0"/>
          <w:color w:val="auto"/>
          <w:sz w:val="20"/>
          <w:szCs w:val="24"/>
        </w:rPr>
        <w:t>Figure 3.</w:t>
      </w:r>
      <w:r w:rsidR="004D460E">
        <w:rPr>
          <w:rFonts w:ascii="Times New Roman" w:hAnsi="Times New Roman" w:cs="Times New Roman"/>
          <w:b/>
          <w:i w:val="0"/>
          <w:color w:val="auto"/>
          <w:sz w:val="20"/>
          <w:szCs w:val="24"/>
        </w:rPr>
        <w:t>13</w:t>
      </w:r>
      <w:r w:rsidR="0004076C" w:rsidRPr="0055614B">
        <w:rPr>
          <w:rFonts w:ascii="Times New Roman" w:hAnsi="Times New Roman" w:cs="Times New Roman"/>
          <w:i w:val="0"/>
          <w:color w:val="auto"/>
          <w:sz w:val="20"/>
          <w:szCs w:val="24"/>
        </w:rPr>
        <w:t xml:space="preserve"> Distribution </w:t>
      </w:r>
      <w:r w:rsidR="00CB4681">
        <w:rPr>
          <w:rFonts w:ascii="Times New Roman" w:hAnsi="Times New Roman" w:cs="Times New Roman"/>
          <w:i w:val="0"/>
          <w:color w:val="auto"/>
          <w:sz w:val="20"/>
          <w:szCs w:val="24"/>
        </w:rPr>
        <w:t>of the axial velocity component</w:t>
      </w:r>
      <w:r w:rsidR="0004076C" w:rsidRPr="0055614B">
        <w:rPr>
          <w:rFonts w:ascii="Times New Roman" w:hAnsi="Times New Roman" w:cs="Times New Roman"/>
          <w:i w:val="0"/>
          <w:color w:val="auto"/>
          <w:sz w:val="20"/>
          <w:szCs w:val="24"/>
        </w:rPr>
        <w:t xml:space="preserve"> along the plane z = </w:t>
      </w:r>
      <w:r w:rsidR="004D460E">
        <w:rPr>
          <w:rFonts w:ascii="Times New Roman" w:hAnsi="Times New Roman" w:cs="Times New Roman"/>
          <w:i w:val="0"/>
          <w:color w:val="auto"/>
          <w:sz w:val="20"/>
          <w:szCs w:val="24"/>
        </w:rPr>
        <w:t>Z</w:t>
      </w:r>
      <w:r w:rsidR="004D460E" w:rsidRPr="004D460E">
        <w:rPr>
          <w:rFonts w:ascii="Times New Roman" w:hAnsi="Times New Roman" w:cs="Times New Roman"/>
          <w:i w:val="0"/>
          <w:color w:val="auto"/>
          <w:sz w:val="20"/>
          <w:szCs w:val="24"/>
          <w:vertAlign w:val="subscript"/>
        </w:rPr>
        <w:t>c</w:t>
      </w:r>
      <w:r w:rsidR="0004076C" w:rsidRPr="0055614B">
        <w:rPr>
          <w:rFonts w:ascii="Times New Roman" w:hAnsi="Times New Roman" w:cs="Times New Roman"/>
          <w:i w:val="0"/>
          <w:color w:val="auto"/>
          <w:sz w:val="20"/>
          <w:szCs w:val="24"/>
        </w:rPr>
        <w:t xml:space="preserve"> (</w:t>
      </w:r>
      <w:r w:rsidR="00201496" w:rsidRPr="0055614B">
        <w:rPr>
          <w:rFonts w:ascii="Times New Roman" w:hAnsi="Times New Roman" w:cs="Times New Roman"/>
          <w:color w:val="auto"/>
          <w:sz w:val="20"/>
          <w:szCs w:val="24"/>
        </w:rPr>
        <w:t>L</w:t>
      </w:r>
      <w:r w:rsidR="00201496" w:rsidRPr="0055614B">
        <w:rPr>
          <w:rFonts w:ascii="Times New Roman" w:hAnsi="Times New Roman" w:cs="Times New Roman"/>
          <w:color w:val="auto"/>
          <w:sz w:val="20"/>
          <w:szCs w:val="24"/>
          <w:vertAlign w:val="subscript"/>
        </w:rPr>
        <w:t>0</w:t>
      </w:r>
      <w:r w:rsidR="00201496" w:rsidRPr="0055614B">
        <w:rPr>
          <w:rFonts w:ascii="Times New Roman" w:hAnsi="Times New Roman" w:cs="Times New Roman"/>
          <w:color w:val="auto"/>
          <w:sz w:val="20"/>
          <w:szCs w:val="24"/>
        </w:rPr>
        <w:t>/D</w:t>
      </w:r>
      <w:r w:rsidR="00201496" w:rsidRPr="0055614B">
        <w:rPr>
          <w:rFonts w:ascii="Times New Roman" w:hAnsi="Times New Roman" w:cs="Times New Roman"/>
          <w:color w:val="auto"/>
          <w:sz w:val="20"/>
          <w:szCs w:val="24"/>
          <w:vertAlign w:val="subscript"/>
        </w:rPr>
        <w:t>0</w:t>
      </w:r>
      <w:r w:rsidR="0004076C" w:rsidRPr="0055614B">
        <w:rPr>
          <w:rFonts w:ascii="Times New Roman" w:hAnsi="Times New Roman" w:cs="Times New Roman"/>
          <w:i w:val="0"/>
          <w:color w:val="auto"/>
          <w:sz w:val="20"/>
          <w:szCs w:val="24"/>
        </w:rPr>
        <w:t xml:space="preserve"> = 2, </w:t>
      </w:r>
      <w:r w:rsidR="0004076C" w:rsidRPr="0055614B">
        <w:rPr>
          <w:rFonts w:ascii="Times New Roman" w:hAnsi="Times New Roman" w:cs="Times New Roman"/>
          <w:color w:val="auto"/>
          <w:sz w:val="20"/>
          <w:szCs w:val="24"/>
        </w:rPr>
        <w:t>Re</w:t>
      </w:r>
      <w:r w:rsidR="0004076C" w:rsidRPr="0055614B">
        <w:rPr>
          <w:rFonts w:ascii="Times New Roman" w:hAnsi="Times New Roman" w:cs="Times New Roman"/>
          <w:i w:val="0"/>
          <w:color w:val="auto"/>
          <w:sz w:val="20"/>
          <w:szCs w:val="24"/>
        </w:rPr>
        <w:t xml:space="preserve"> = 2000)</w:t>
      </w:r>
      <w:bookmarkEnd w:id="102"/>
      <w:r w:rsidR="00E36E3F" w:rsidRPr="0055614B">
        <w:rPr>
          <w:rFonts w:ascii="Times New Roman" w:hAnsi="Times New Roman" w:cs="Times New Roman"/>
          <w:i w:val="0"/>
          <w:color w:val="auto"/>
          <w:sz w:val="20"/>
          <w:szCs w:val="24"/>
        </w:rPr>
        <w:t>. The dashed line corresponds to the value of the translational speed</w:t>
      </w:r>
      <w:r w:rsidR="00CB4681">
        <w:rPr>
          <w:rFonts w:ascii="Times New Roman" w:hAnsi="Times New Roman" w:cs="Times New Roman"/>
          <w:i w:val="0"/>
          <w:color w:val="auto"/>
          <w:sz w:val="20"/>
          <w:szCs w:val="24"/>
        </w:rPr>
        <w:t>.</w:t>
      </w:r>
    </w:p>
    <w:p w14:paraId="229DC418" w14:textId="77777777" w:rsidR="0004076C" w:rsidRPr="0055614B" w:rsidRDefault="0004076C" w:rsidP="00201496">
      <w:pPr>
        <w:spacing w:after="0" w:line="276" w:lineRule="auto"/>
        <w:jc w:val="center"/>
        <w:rPr>
          <w:rFonts w:ascii="Times New Roman" w:hAnsi="Times New Roman" w:cs="Times New Roman"/>
          <w:sz w:val="24"/>
          <w:szCs w:val="24"/>
          <w:lang w:val="en-GB"/>
        </w:rPr>
      </w:pPr>
      <w:r w:rsidRPr="0055614B">
        <w:rPr>
          <w:rFonts w:ascii="Times New Roman" w:hAnsi="Times New Roman" w:cs="Times New Roman"/>
          <w:noProof/>
          <w:sz w:val="24"/>
          <w:szCs w:val="24"/>
          <w:lang w:val="en-US"/>
        </w:rPr>
        <w:lastRenderedPageBreak/>
        <w:drawing>
          <wp:inline distT="0" distB="0" distL="0" distR="0" wp14:anchorId="547808DF" wp14:editId="1BF948BA">
            <wp:extent cx="4809744" cy="3602736"/>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vvsz.tif"/>
                    <pic:cNvPicPr/>
                  </pic:nvPicPr>
                  <pic:blipFill>
                    <a:blip r:embed="rId37">
                      <a:extLst>
                        <a:ext uri="{28A0092B-C50C-407E-A947-70E740481C1C}">
                          <a14:useLocalDpi xmlns:a14="http://schemas.microsoft.com/office/drawing/2010/main" val="0"/>
                        </a:ext>
                      </a:extLst>
                    </a:blip>
                    <a:stretch>
                      <a:fillRect/>
                    </a:stretch>
                  </pic:blipFill>
                  <pic:spPr>
                    <a:xfrm>
                      <a:off x="0" y="0"/>
                      <a:ext cx="4809744" cy="3602736"/>
                    </a:xfrm>
                    <a:prstGeom prst="rect">
                      <a:avLst/>
                    </a:prstGeom>
                  </pic:spPr>
                </pic:pic>
              </a:graphicData>
            </a:graphic>
          </wp:inline>
        </w:drawing>
      </w:r>
    </w:p>
    <w:p w14:paraId="19788B10" w14:textId="1DE80746" w:rsidR="0004076C" w:rsidRPr="0055614B" w:rsidRDefault="0004076C" w:rsidP="00201496">
      <w:pPr>
        <w:pStyle w:val="Caption"/>
        <w:spacing w:after="0" w:line="276" w:lineRule="auto"/>
        <w:jc w:val="center"/>
        <w:rPr>
          <w:rFonts w:ascii="Times New Roman" w:hAnsi="Times New Roman" w:cs="Times New Roman"/>
          <w:b/>
          <w:i w:val="0"/>
          <w:color w:val="auto"/>
          <w:sz w:val="20"/>
          <w:szCs w:val="24"/>
        </w:rPr>
      </w:pPr>
      <w:bookmarkStart w:id="103" w:name="_Toc19466530"/>
      <w:r w:rsidRPr="0055614B">
        <w:rPr>
          <w:rFonts w:ascii="Times New Roman" w:hAnsi="Times New Roman" w:cs="Times New Roman"/>
          <w:b/>
          <w:i w:val="0"/>
          <w:color w:val="auto"/>
          <w:sz w:val="20"/>
          <w:szCs w:val="24"/>
        </w:rPr>
        <w:t>Figure 3.1</w:t>
      </w:r>
      <w:r w:rsidR="004D460E">
        <w:rPr>
          <w:rFonts w:ascii="Times New Roman" w:hAnsi="Times New Roman" w:cs="Times New Roman"/>
          <w:b/>
          <w:i w:val="0"/>
          <w:color w:val="auto"/>
          <w:sz w:val="20"/>
          <w:szCs w:val="24"/>
        </w:rPr>
        <w:t>4</w:t>
      </w:r>
      <w:r w:rsidRPr="0055614B">
        <w:rPr>
          <w:rFonts w:ascii="Times New Roman" w:hAnsi="Times New Roman" w:cs="Times New Roman"/>
          <w:i w:val="0"/>
          <w:color w:val="auto"/>
          <w:sz w:val="20"/>
          <w:szCs w:val="24"/>
        </w:rPr>
        <w:t xml:space="preserve"> Distribution of</w:t>
      </w:r>
      <w:r w:rsidR="00CB4681">
        <w:rPr>
          <w:rFonts w:ascii="Times New Roman" w:hAnsi="Times New Roman" w:cs="Times New Roman"/>
          <w:i w:val="0"/>
          <w:color w:val="auto"/>
          <w:sz w:val="20"/>
          <w:szCs w:val="24"/>
        </w:rPr>
        <w:t xml:space="preserve"> the radial velocity component </w:t>
      </w:r>
      <w:r w:rsidRPr="0055614B">
        <w:rPr>
          <w:rFonts w:ascii="Times New Roman" w:hAnsi="Times New Roman" w:cs="Times New Roman"/>
          <w:i w:val="0"/>
          <w:color w:val="auto"/>
          <w:sz w:val="20"/>
          <w:szCs w:val="24"/>
        </w:rPr>
        <w:t>along the plane r = R</w:t>
      </w:r>
      <w:r w:rsidR="00DF39AE" w:rsidRPr="00DF39AE">
        <w:rPr>
          <w:rFonts w:ascii="Times New Roman" w:hAnsi="Times New Roman" w:cs="Times New Roman"/>
          <w:i w:val="0"/>
          <w:color w:val="auto"/>
          <w:sz w:val="20"/>
          <w:szCs w:val="24"/>
          <w:vertAlign w:val="subscript"/>
        </w:rPr>
        <w:t>c</w:t>
      </w:r>
      <w:r w:rsidRPr="0055614B">
        <w:rPr>
          <w:rFonts w:ascii="Times New Roman" w:hAnsi="Times New Roman" w:cs="Times New Roman"/>
          <w:i w:val="0"/>
          <w:color w:val="auto"/>
          <w:sz w:val="20"/>
          <w:szCs w:val="24"/>
        </w:rPr>
        <w:t xml:space="preserve"> (</w:t>
      </w:r>
      <w:r w:rsidR="00201496" w:rsidRPr="0055614B">
        <w:rPr>
          <w:rFonts w:ascii="Times New Roman" w:hAnsi="Times New Roman" w:cs="Times New Roman"/>
          <w:color w:val="auto"/>
          <w:sz w:val="20"/>
          <w:szCs w:val="24"/>
        </w:rPr>
        <w:t>L</w:t>
      </w:r>
      <w:r w:rsidR="00201496" w:rsidRPr="0055614B">
        <w:rPr>
          <w:rFonts w:ascii="Times New Roman" w:hAnsi="Times New Roman" w:cs="Times New Roman"/>
          <w:color w:val="auto"/>
          <w:sz w:val="20"/>
          <w:szCs w:val="24"/>
          <w:vertAlign w:val="subscript"/>
        </w:rPr>
        <w:t>0</w:t>
      </w:r>
      <w:r w:rsidR="00201496" w:rsidRPr="0055614B">
        <w:rPr>
          <w:rFonts w:ascii="Times New Roman" w:hAnsi="Times New Roman" w:cs="Times New Roman"/>
          <w:color w:val="auto"/>
          <w:sz w:val="20"/>
          <w:szCs w:val="24"/>
        </w:rPr>
        <w:t>/D</w:t>
      </w:r>
      <w:r w:rsidR="00201496" w:rsidRPr="0055614B">
        <w:rPr>
          <w:rFonts w:ascii="Times New Roman" w:hAnsi="Times New Roman" w:cs="Times New Roman"/>
          <w:color w:val="auto"/>
          <w:sz w:val="20"/>
          <w:szCs w:val="24"/>
          <w:vertAlign w:val="subscript"/>
        </w:rPr>
        <w:t>0</w:t>
      </w:r>
      <w:r w:rsidRPr="0055614B">
        <w:rPr>
          <w:rFonts w:ascii="Times New Roman" w:hAnsi="Times New Roman" w:cs="Times New Roman"/>
          <w:i w:val="0"/>
          <w:color w:val="auto"/>
          <w:sz w:val="20"/>
          <w:szCs w:val="24"/>
        </w:rPr>
        <w:t xml:space="preserve"> = 2, </w:t>
      </w:r>
      <w:r w:rsidRPr="0055614B">
        <w:rPr>
          <w:rFonts w:ascii="Times New Roman" w:hAnsi="Times New Roman" w:cs="Times New Roman"/>
          <w:color w:val="auto"/>
          <w:sz w:val="20"/>
          <w:szCs w:val="24"/>
        </w:rPr>
        <w:t>Re</w:t>
      </w:r>
      <w:r w:rsidRPr="0055614B">
        <w:rPr>
          <w:rFonts w:ascii="Times New Roman" w:hAnsi="Times New Roman" w:cs="Times New Roman"/>
          <w:i w:val="0"/>
          <w:color w:val="auto"/>
          <w:sz w:val="20"/>
          <w:szCs w:val="24"/>
        </w:rPr>
        <w:t xml:space="preserve"> = 2000)</w:t>
      </w:r>
      <w:bookmarkEnd w:id="103"/>
      <w:r w:rsidR="00CB4681">
        <w:rPr>
          <w:rFonts w:ascii="Times New Roman" w:hAnsi="Times New Roman" w:cs="Times New Roman"/>
          <w:i w:val="0"/>
          <w:color w:val="auto"/>
          <w:sz w:val="20"/>
          <w:szCs w:val="24"/>
        </w:rPr>
        <w:t>.</w:t>
      </w:r>
    </w:p>
    <w:p w14:paraId="407B9D15" w14:textId="77777777" w:rsidR="0004076C" w:rsidRPr="0055614B" w:rsidRDefault="0004076C" w:rsidP="00112C9A">
      <w:pPr>
        <w:spacing w:after="0" w:line="276" w:lineRule="auto"/>
        <w:jc w:val="both"/>
        <w:rPr>
          <w:rFonts w:ascii="Times New Roman" w:hAnsi="Times New Roman" w:cs="Times New Roman"/>
          <w:sz w:val="24"/>
          <w:szCs w:val="24"/>
          <w:lang w:val="en-GB"/>
        </w:rPr>
      </w:pPr>
    </w:p>
    <w:p w14:paraId="61461847" w14:textId="77777777" w:rsidR="0004076C" w:rsidRPr="0055614B" w:rsidRDefault="0004076C" w:rsidP="00112C9A">
      <w:pPr>
        <w:spacing w:after="0" w:line="276" w:lineRule="auto"/>
        <w:jc w:val="both"/>
        <w:rPr>
          <w:rFonts w:ascii="Times New Roman" w:hAnsi="Times New Roman" w:cs="Times New Roman"/>
          <w:b/>
          <w:sz w:val="24"/>
          <w:szCs w:val="24"/>
          <w:lang w:val="en-GB"/>
        </w:rPr>
      </w:pPr>
      <w:r w:rsidRPr="0055614B">
        <w:rPr>
          <w:rFonts w:ascii="Times New Roman" w:hAnsi="Times New Roman" w:cs="Times New Roman"/>
          <w:b/>
          <w:sz w:val="24"/>
          <w:szCs w:val="24"/>
          <w:lang w:val="en-GB"/>
        </w:rPr>
        <w:t xml:space="preserve">Vorticity </w:t>
      </w:r>
      <w:r w:rsidR="00843ADE" w:rsidRPr="0055614B">
        <w:rPr>
          <w:rFonts w:ascii="Times New Roman" w:hAnsi="Times New Roman" w:cs="Times New Roman"/>
          <w:b/>
          <w:sz w:val="24"/>
          <w:szCs w:val="24"/>
          <w:lang w:val="en-GB"/>
        </w:rPr>
        <w:t>distribution</w:t>
      </w:r>
    </w:p>
    <w:p w14:paraId="591E39FA" w14:textId="524C583E" w:rsidR="0004076C" w:rsidRPr="0055614B" w:rsidRDefault="0004076C" w:rsidP="00112C9A">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Figure</w:t>
      </w:r>
      <w:r w:rsidR="00201496" w:rsidRPr="0055614B">
        <w:rPr>
          <w:rFonts w:ascii="Times New Roman" w:hAnsi="Times New Roman" w:cs="Times New Roman"/>
          <w:sz w:val="24"/>
          <w:szCs w:val="24"/>
          <w:lang w:val="en-GB"/>
        </w:rPr>
        <w:t>s</w:t>
      </w:r>
      <w:r w:rsidRPr="0055614B">
        <w:rPr>
          <w:rFonts w:ascii="Times New Roman" w:hAnsi="Times New Roman" w:cs="Times New Roman"/>
          <w:sz w:val="24"/>
          <w:szCs w:val="24"/>
          <w:lang w:val="en-GB"/>
        </w:rPr>
        <w:t xml:space="preserve"> </w:t>
      </w:r>
      <w:r w:rsidR="00201496" w:rsidRPr="0055614B">
        <w:rPr>
          <w:rFonts w:ascii="Times New Roman" w:hAnsi="Times New Roman" w:cs="Times New Roman"/>
          <w:sz w:val="24"/>
          <w:szCs w:val="24"/>
          <w:lang w:val="en-GB"/>
        </w:rPr>
        <w:t>3.1</w:t>
      </w:r>
      <w:r w:rsidR="004D460E">
        <w:rPr>
          <w:rFonts w:ascii="Times New Roman" w:hAnsi="Times New Roman" w:cs="Times New Roman"/>
          <w:sz w:val="24"/>
          <w:szCs w:val="24"/>
          <w:lang w:val="en-GB"/>
        </w:rPr>
        <w:t>5</w:t>
      </w:r>
      <w:r w:rsidR="00201496" w:rsidRPr="0055614B">
        <w:rPr>
          <w:rFonts w:ascii="Times New Roman" w:hAnsi="Times New Roman" w:cs="Times New Roman"/>
          <w:sz w:val="24"/>
          <w:szCs w:val="24"/>
          <w:lang w:val="en-GB"/>
        </w:rPr>
        <w:t xml:space="preserve"> and 3.1</w:t>
      </w:r>
      <w:r w:rsidR="004D460E">
        <w:rPr>
          <w:rFonts w:ascii="Times New Roman" w:hAnsi="Times New Roman" w:cs="Times New Roman"/>
          <w:sz w:val="24"/>
          <w:szCs w:val="24"/>
          <w:lang w:val="en-GB"/>
        </w:rPr>
        <w:t>6</w:t>
      </w:r>
      <w:r w:rsidR="00201496" w:rsidRPr="0055614B">
        <w:rPr>
          <w:rFonts w:ascii="Times New Roman" w:hAnsi="Times New Roman" w:cs="Times New Roman"/>
          <w:sz w:val="24"/>
          <w:szCs w:val="24"/>
          <w:lang w:val="en-GB"/>
        </w:rPr>
        <w:t xml:space="preserve"> show</w:t>
      </w:r>
      <w:r w:rsidRPr="0055614B">
        <w:rPr>
          <w:rFonts w:ascii="Times New Roman" w:hAnsi="Times New Roman" w:cs="Times New Roman"/>
          <w:sz w:val="24"/>
          <w:szCs w:val="24"/>
          <w:lang w:val="en-GB"/>
        </w:rPr>
        <w:t xml:space="preserve"> the evolution of the vorticity</w:t>
      </w:r>
      <w:r w:rsidR="000E370D" w:rsidRPr="000E370D">
        <w:rPr>
          <w:rFonts w:ascii="Times New Roman" w:hAnsi="Times New Roman" w:cs="Times New Roman"/>
          <w:i/>
          <w:sz w:val="24"/>
          <w:szCs w:val="24"/>
          <w:lang w:val="en-GB"/>
        </w:rPr>
        <w:t xml:space="preserve"> </w:t>
      </w:r>
      <w:r w:rsidR="000E370D">
        <w:rPr>
          <w:rFonts w:ascii="Times New Roman" w:hAnsi="Times New Roman" w:cs="Times New Roman"/>
          <w:i/>
          <w:sz w:val="24"/>
          <w:szCs w:val="24"/>
          <w:lang w:val="en-GB"/>
        </w:rPr>
        <w:t>ω</w:t>
      </w:r>
      <w:r w:rsidRPr="0055614B">
        <w:rPr>
          <w:rFonts w:ascii="Times New Roman" w:hAnsi="Times New Roman" w:cs="Times New Roman"/>
          <w:sz w:val="24"/>
          <w:szCs w:val="24"/>
          <w:lang w:val="en-GB"/>
        </w:rPr>
        <w:t xml:space="preserve"> field</w:t>
      </w:r>
      <w:r w:rsidR="00CB4681">
        <w:rPr>
          <w:rFonts w:ascii="Times New Roman" w:hAnsi="Times New Roman" w:cs="Times New Roman"/>
          <w:sz w:val="24"/>
          <w:szCs w:val="24"/>
          <w:lang w:val="en-GB"/>
        </w:rPr>
        <w:t xml:space="preserve"> </w:t>
      </w:r>
      <w:r w:rsidRPr="0055614B">
        <w:rPr>
          <w:rFonts w:ascii="Times New Roman" w:hAnsi="Times New Roman" w:cs="Times New Roman"/>
          <w:sz w:val="24"/>
          <w:szCs w:val="24"/>
          <w:lang w:val="en-GB"/>
        </w:rPr>
        <w:t>during the post-formation phase. Despite the fact that the ring</w:t>
      </w:r>
      <w:r w:rsidR="00201496" w:rsidRPr="0055614B">
        <w:rPr>
          <w:rFonts w:ascii="Times New Roman" w:hAnsi="Times New Roman" w:cs="Times New Roman"/>
          <w:sz w:val="24"/>
          <w:szCs w:val="24"/>
          <w:lang w:val="en-GB"/>
        </w:rPr>
        <w:t xml:space="preserve"> vortex</w:t>
      </w:r>
      <w:r w:rsidRPr="0055614B">
        <w:rPr>
          <w:rFonts w:ascii="Times New Roman" w:hAnsi="Times New Roman" w:cs="Times New Roman"/>
          <w:sz w:val="24"/>
          <w:szCs w:val="24"/>
          <w:lang w:val="en-GB"/>
        </w:rPr>
        <w:t xml:space="preserve"> can be considered to be formed after the pinch-off, a well-defined ellipsoidal shape, appropriate to comparison to theoretical predictions, is observed in later times. Figure 3.1</w:t>
      </w:r>
      <w:r w:rsidR="00CB4681">
        <w:rPr>
          <w:rFonts w:ascii="Times New Roman" w:hAnsi="Times New Roman" w:cs="Times New Roman"/>
          <w:sz w:val="24"/>
          <w:szCs w:val="24"/>
          <w:lang w:val="en-GB"/>
        </w:rPr>
        <w:t>5</w:t>
      </w:r>
      <w:r w:rsidR="000E370D">
        <w:rPr>
          <w:rFonts w:ascii="Times New Roman" w:hAnsi="Times New Roman" w:cs="Times New Roman"/>
          <w:sz w:val="24"/>
          <w:szCs w:val="24"/>
          <w:lang w:val="en-GB"/>
        </w:rPr>
        <w:t xml:space="preserve"> and 3.16</w:t>
      </w:r>
      <w:r w:rsidRPr="0055614B">
        <w:rPr>
          <w:rFonts w:ascii="Times New Roman" w:hAnsi="Times New Roman" w:cs="Times New Roman"/>
          <w:sz w:val="24"/>
          <w:szCs w:val="24"/>
          <w:lang w:val="en-GB"/>
        </w:rPr>
        <w:t xml:space="preserve"> sho</w:t>
      </w:r>
      <w:r w:rsidR="000E370D">
        <w:rPr>
          <w:rFonts w:ascii="Times New Roman" w:hAnsi="Times New Roman" w:cs="Times New Roman"/>
          <w:sz w:val="24"/>
          <w:szCs w:val="24"/>
          <w:lang w:val="en-GB"/>
        </w:rPr>
        <w:t>w</w:t>
      </w:r>
      <w:r w:rsidRPr="0055614B">
        <w:rPr>
          <w:rFonts w:ascii="Times New Roman" w:hAnsi="Times New Roman" w:cs="Times New Roman"/>
          <w:sz w:val="24"/>
          <w:szCs w:val="24"/>
          <w:lang w:val="en-GB"/>
        </w:rPr>
        <w:t xml:space="preserve"> the distribution of vorticity along the radial coordinate r in the plane z = Z</w:t>
      </w:r>
      <w:r w:rsidRPr="0055614B">
        <w:rPr>
          <w:rFonts w:ascii="Times New Roman" w:hAnsi="Times New Roman" w:cs="Times New Roman"/>
          <w:sz w:val="24"/>
          <w:szCs w:val="24"/>
          <w:vertAlign w:val="subscript"/>
          <w:lang w:val="en-GB"/>
        </w:rPr>
        <w:t>c</w:t>
      </w:r>
      <w:r w:rsidRPr="0055614B">
        <w:rPr>
          <w:rFonts w:ascii="Times New Roman" w:hAnsi="Times New Roman" w:cs="Times New Roman"/>
          <w:sz w:val="24"/>
          <w:szCs w:val="24"/>
          <w:lang w:val="en-GB"/>
        </w:rPr>
        <w:t xml:space="preserve"> and along the axial coordinate z at r = R</w:t>
      </w:r>
      <w:r w:rsidRPr="0055614B">
        <w:rPr>
          <w:rFonts w:ascii="Times New Roman" w:hAnsi="Times New Roman" w:cs="Times New Roman"/>
          <w:sz w:val="24"/>
          <w:szCs w:val="24"/>
          <w:vertAlign w:val="subscript"/>
          <w:lang w:val="en-GB"/>
        </w:rPr>
        <w:t>c</w:t>
      </w:r>
      <w:r w:rsidR="000E370D">
        <w:rPr>
          <w:rFonts w:ascii="Times New Roman" w:hAnsi="Times New Roman" w:cs="Times New Roman"/>
          <w:sz w:val="24"/>
          <w:szCs w:val="24"/>
          <w:lang w:val="en-GB"/>
        </w:rPr>
        <w:t xml:space="preserve"> respectively.</w:t>
      </w:r>
      <w:r w:rsidRPr="0055614B">
        <w:rPr>
          <w:rFonts w:ascii="Times New Roman" w:hAnsi="Times New Roman" w:cs="Times New Roman"/>
          <w:sz w:val="24"/>
          <w:szCs w:val="24"/>
          <w:lang w:val="en-GB"/>
        </w:rPr>
        <w:t xml:space="preserve"> The vorticity is concentrated in the form of a sharp peak in the neighbourhood of the point z = Z</w:t>
      </w:r>
      <w:r w:rsidRPr="0055614B">
        <w:rPr>
          <w:rFonts w:ascii="Times New Roman" w:hAnsi="Times New Roman" w:cs="Times New Roman"/>
          <w:sz w:val="24"/>
          <w:szCs w:val="24"/>
          <w:vertAlign w:val="subscript"/>
          <w:lang w:val="en-GB"/>
        </w:rPr>
        <w:t>c</w:t>
      </w:r>
      <w:r w:rsidRPr="0055614B">
        <w:rPr>
          <w:rFonts w:ascii="Times New Roman" w:hAnsi="Times New Roman" w:cs="Times New Roman"/>
          <w:sz w:val="24"/>
          <w:szCs w:val="24"/>
          <w:lang w:val="en-GB"/>
        </w:rPr>
        <w:t>, r = R</w:t>
      </w:r>
      <w:r w:rsidRPr="0055614B">
        <w:rPr>
          <w:rFonts w:ascii="Times New Roman" w:hAnsi="Times New Roman" w:cs="Times New Roman"/>
          <w:sz w:val="24"/>
          <w:szCs w:val="24"/>
          <w:vertAlign w:val="subscript"/>
          <w:lang w:val="en-GB"/>
        </w:rPr>
        <w:t>c</w:t>
      </w:r>
      <w:r w:rsidRPr="0055614B">
        <w:rPr>
          <w:rFonts w:ascii="Times New Roman" w:hAnsi="Times New Roman" w:cs="Times New Roman"/>
          <w:sz w:val="24"/>
          <w:szCs w:val="24"/>
          <w:lang w:val="en-GB"/>
        </w:rPr>
        <w:t>, and reaches its maximum at this point</w:t>
      </w:r>
      <w:r w:rsidR="00CB4681">
        <w:rPr>
          <w:rFonts w:ascii="Times New Roman" w:hAnsi="Times New Roman" w:cs="Times New Roman"/>
          <w:color w:val="C00000"/>
          <w:sz w:val="24"/>
          <w:szCs w:val="24"/>
          <w:lang w:val="en-GB"/>
        </w:rPr>
        <w:t>.</w:t>
      </w:r>
      <w:r w:rsidRPr="00CB4681">
        <w:rPr>
          <w:rFonts w:ascii="Times New Roman" w:hAnsi="Times New Roman" w:cs="Times New Roman"/>
          <w:sz w:val="24"/>
          <w:szCs w:val="24"/>
          <w:lang w:val="en-GB"/>
        </w:rPr>
        <w:t xml:space="preserve"> </w:t>
      </w:r>
      <w:r w:rsidRPr="0055614B">
        <w:rPr>
          <w:rFonts w:ascii="Times New Roman" w:hAnsi="Times New Roman" w:cs="Times New Roman"/>
          <w:sz w:val="24"/>
          <w:szCs w:val="24"/>
          <w:lang w:val="en-GB"/>
        </w:rPr>
        <w:t xml:space="preserve">The region of vorticity concentration corresponds to the </w:t>
      </w:r>
      <w:r w:rsidR="00201496" w:rsidRPr="0055614B">
        <w:rPr>
          <w:rFonts w:ascii="Times New Roman" w:hAnsi="Times New Roman" w:cs="Times New Roman"/>
          <w:sz w:val="24"/>
          <w:szCs w:val="24"/>
          <w:lang w:val="en-GB"/>
        </w:rPr>
        <w:t>ring vortex core</w:t>
      </w:r>
      <w:r w:rsidR="00CB4681" w:rsidRPr="000E370D">
        <w:rPr>
          <w:rFonts w:ascii="Times New Roman" w:hAnsi="Times New Roman" w:cs="Times New Roman"/>
          <w:sz w:val="24"/>
          <w:szCs w:val="24"/>
          <w:lang w:val="en-GB"/>
        </w:rPr>
        <w:t xml:space="preserve">, whose coordinates correspond </w:t>
      </w:r>
      <w:r w:rsidR="000E370D">
        <w:rPr>
          <w:rFonts w:ascii="Times New Roman" w:hAnsi="Times New Roman" w:cs="Times New Roman"/>
          <w:sz w:val="24"/>
          <w:szCs w:val="24"/>
          <w:lang w:val="en-GB"/>
        </w:rPr>
        <w:t>by definition</w:t>
      </w:r>
      <w:r w:rsidR="000E370D" w:rsidRPr="000E370D">
        <w:rPr>
          <w:rFonts w:ascii="Times New Roman" w:hAnsi="Times New Roman" w:cs="Times New Roman"/>
          <w:sz w:val="24"/>
          <w:szCs w:val="24"/>
          <w:lang w:val="en-GB"/>
        </w:rPr>
        <w:t xml:space="preserve"> </w:t>
      </w:r>
      <w:r w:rsidR="00CB4681" w:rsidRPr="000E370D">
        <w:rPr>
          <w:rFonts w:ascii="Times New Roman" w:hAnsi="Times New Roman" w:cs="Times New Roman"/>
          <w:sz w:val="24"/>
          <w:szCs w:val="24"/>
          <w:lang w:val="en-GB"/>
        </w:rPr>
        <w:t>to Z</w:t>
      </w:r>
      <w:r w:rsidR="00CB4681" w:rsidRPr="000E370D">
        <w:rPr>
          <w:rFonts w:ascii="Times New Roman" w:hAnsi="Times New Roman" w:cs="Times New Roman"/>
          <w:sz w:val="24"/>
          <w:szCs w:val="24"/>
          <w:vertAlign w:val="subscript"/>
          <w:lang w:val="en-GB"/>
        </w:rPr>
        <w:t>c</w:t>
      </w:r>
      <w:r w:rsidR="00CB4681" w:rsidRPr="000E370D">
        <w:rPr>
          <w:rFonts w:ascii="Times New Roman" w:hAnsi="Times New Roman" w:cs="Times New Roman"/>
          <w:sz w:val="24"/>
          <w:szCs w:val="24"/>
          <w:lang w:val="en-GB"/>
        </w:rPr>
        <w:t xml:space="preserve"> and R</w:t>
      </w:r>
      <w:r w:rsidR="00CB4681" w:rsidRPr="000E370D">
        <w:rPr>
          <w:rFonts w:ascii="Times New Roman" w:hAnsi="Times New Roman" w:cs="Times New Roman"/>
          <w:sz w:val="24"/>
          <w:szCs w:val="24"/>
          <w:vertAlign w:val="subscript"/>
          <w:lang w:val="en-GB"/>
        </w:rPr>
        <w:t>c</w:t>
      </w:r>
      <w:r w:rsidRPr="000E370D">
        <w:rPr>
          <w:rFonts w:ascii="Times New Roman" w:hAnsi="Times New Roman" w:cs="Times New Roman"/>
          <w:sz w:val="24"/>
          <w:szCs w:val="24"/>
          <w:lang w:val="en-GB"/>
        </w:rPr>
        <w:t>.</w:t>
      </w:r>
      <w:r w:rsidRPr="0055614B">
        <w:rPr>
          <w:rFonts w:ascii="Times New Roman" w:hAnsi="Times New Roman" w:cs="Times New Roman"/>
          <w:sz w:val="24"/>
          <w:szCs w:val="24"/>
          <w:lang w:val="en-GB"/>
        </w:rPr>
        <w:t xml:space="preserve"> Such concentrated vorticity distribution in a real ring may provide some substantiation for the theoretical models of vortex rings, which assume that vorticity is completely localized within a toroi</w:t>
      </w:r>
      <w:r w:rsidR="00201496" w:rsidRPr="0055614B">
        <w:rPr>
          <w:rFonts w:ascii="Times New Roman" w:hAnsi="Times New Roman" w:cs="Times New Roman"/>
          <w:sz w:val="24"/>
          <w:szCs w:val="24"/>
          <w:lang w:val="en-GB"/>
        </w:rPr>
        <w:t xml:space="preserve">dal region. Although in a real </w:t>
      </w:r>
      <w:r w:rsidRPr="0055614B">
        <w:rPr>
          <w:rFonts w:ascii="Times New Roman" w:hAnsi="Times New Roman" w:cs="Times New Roman"/>
          <w:sz w:val="24"/>
          <w:szCs w:val="24"/>
          <w:lang w:val="en-GB"/>
        </w:rPr>
        <w:t>ring</w:t>
      </w:r>
      <w:r w:rsidR="00201496" w:rsidRPr="0055614B">
        <w:rPr>
          <w:rFonts w:ascii="Times New Roman" w:hAnsi="Times New Roman" w:cs="Times New Roman"/>
          <w:sz w:val="24"/>
          <w:szCs w:val="24"/>
          <w:lang w:val="en-GB"/>
        </w:rPr>
        <w:t xml:space="preserve"> vortex</w:t>
      </w:r>
      <w:r w:rsidRPr="0055614B">
        <w:rPr>
          <w:rFonts w:ascii="Times New Roman" w:hAnsi="Times New Roman" w:cs="Times New Roman"/>
          <w:sz w:val="24"/>
          <w:szCs w:val="24"/>
          <w:lang w:val="en-GB"/>
        </w:rPr>
        <w:t xml:space="preserve"> the vorticity distribution is smooth and does not have a sharp boundary, the width of the vorticity distribution in some sense characterizes the effective size of the cross-section of the vortex core.</w:t>
      </w:r>
    </w:p>
    <w:p w14:paraId="77A31205" w14:textId="682505A3" w:rsidR="0004076C" w:rsidRPr="0055614B" w:rsidRDefault="0004076C" w:rsidP="00112C9A">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Since the shape of the core cross-section is close to a circle, it is possible to introduce the notion of the radius of the vortex core </w:t>
      </w:r>
      <w:r w:rsidRPr="0055614B">
        <w:rPr>
          <w:rFonts w:ascii="Times New Roman" w:hAnsi="Times New Roman" w:cs="Times New Roman"/>
          <w:i/>
          <w:sz w:val="24"/>
          <w:szCs w:val="24"/>
          <w:lang w:val="en-GB"/>
        </w:rPr>
        <w:t>a</w:t>
      </w:r>
      <w:r w:rsidRPr="0055614B">
        <w:rPr>
          <w:rFonts w:ascii="Times New Roman" w:hAnsi="Times New Roman" w:cs="Times New Roman"/>
          <w:sz w:val="24"/>
          <w:szCs w:val="24"/>
          <w:lang w:val="en-GB"/>
        </w:rPr>
        <w:t xml:space="preserve">. Of greater interest is the dimensionless ratio of the vortex core radius to the radius of the vortex ring </w:t>
      </w:r>
      <w:r w:rsidRPr="0055614B">
        <w:rPr>
          <w:rFonts w:ascii="Times New Roman" w:hAnsi="Times New Roman" w:cs="Times New Roman"/>
          <w:i/>
          <w:sz w:val="24"/>
          <w:szCs w:val="24"/>
          <w:lang w:val="en-GB"/>
        </w:rPr>
        <w:t>ε</w:t>
      </w:r>
      <w:r w:rsidRPr="0055614B">
        <w:rPr>
          <w:rFonts w:ascii="Times New Roman" w:hAnsi="Times New Roman" w:cs="Times New Roman"/>
          <w:sz w:val="24"/>
          <w:szCs w:val="24"/>
          <w:lang w:val="en-GB"/>
        </w:rPr>
        <w:t xml:space="preserve"> = </w:t>
      </w:r>
      <w:r w:rsidRPr="0055614B">
        <w:rPr>
          <w:rFonts w:ascii="Times New Roman" w:hAnsi="Times New Roman" w:cs="Times New Roman"/>
          <w:i/>
          <w:sz w:val="24"/>
          <w:szCs w:val="24"/>
          <w:lang w:val="en-GB"/>
        </w:rPr>
        <w:t>a</w:t>
      </w:r>
      <w:r w:rsidRPr="0055614B">
        <w:rPr>
          <w:rFonts w:ascii="Times New Roman" w:hAnsi="Times New Roman" w:cs="Times New Roman"/>
          <w:sz w:val="24"/>
          <w:szCs w:val="24"/>
          <w:lang w:val="en-GB"/>
        </w:rPr>
        <w:t>/</w:t>
      </w:r>
      <w:r w:rsidRPr="0055614B">
        <w:rPr>
          <w:rFonts w:ascii="Times New Roman" w:hAnsi="Times New Roman" w:cs="Times New Roman"/>
          <w:i/>
          <w:sz w:val="24"/>
          <w:szCs w:val="24"/>
          <w:lang w:val="en-GB"/>
        </w:rPr>
        <w:t>R</w:t>
      </w:r>
      <w:r w:rsidRPr="0055614B">
        <w:rPr>
          <w:rFonts w:ascii="Times New Roman" w:hAnsi="Times New Roman" w:cs="Times New Roman"/>
          <w:sz w:val="24"/>
          <w:szCs w:val="24"/>
          <w:lang w:val="en-GB"/>
        </w:rPr>
        <w:t xml:space="preserve">, assumed in theoretical models as a parameter of </w:t>
      </w:r>
      <w:r w:rsidR="00B6339D" w:rsidRPr="00CB4681">
        <w:rPr>
          <w:rFonts w:ascii="Times New Roman" w:hAnsi="Times New Roman" w:cs="Times New Roman"/>
          <w:sz w:val="24"/>
          <w:szCs w:val="24"/>
          <w:lang w:val="en-GB"/>
        </w:rPr>
        <w:t>thinness</w:t>
      </w:r>
      <w:r w:rsidRPr="00CB4681">
        <w:rPr>
          <w:rFonts w:ascii="Times New Roman" w:hAnsi="Times New Roman" w:cs="Times New Roman"/>
          <w:sz w:val="24"/>
          <w:szCs w:val="24"/>
          <w:lang w:val="en-GB"/>
        </w:rPr>
        <w:t xml:space="preserve"> </w:t>
      </w:r>
      <w:r w:rsidRPr="0055614B">
        <w:rPr>
          <w:rFonts w:ascii="Times New Roman" w:hAnsi="Times New Roman" w:cs="Times New Roman"/>
          <w:sz w:val="24"/>
          <w:szCs w:val="24"/>
          <w:lang w:val="en-GB"/>
        </w:rPr>
        <w:t xml:space="preserve">of the core size. The values of </w:t>
      </w:r>
      <w:r w:rsidRPr="0055614B">
        <w:rPr>
          <w:rFonts w:ascii="Times New Roman" w:hAnsi="Times New Roman" w:cs="Times New Roman"/>
          <w:i/>
          <w:sz w:val="24"/>
          <w:szCs w:val="24"/>
          <w:lang w:val="en-GB"/>
        </w:rPr>
        <w:t>a</w:t>
      </w:r>
      <w:r w:rsidRPr="0055614B">
        <w:rPr>
          <w:rFonts w:ascii="Times New Roman" w:hAnsi="Times New Roman" w:cs="Times New Roman"/>
          <w:sz w:val="24"/>
          <w:szCs w:val="24"/>
          <w:lang w:val="en-GB"/>
        </w:rPr>
        <w:t xml:space="preserve"> and velocity </w:t>
      </w:r>
      <w:r w:rsidRPr="0055614B">
        <w:rPr>
          <w:rFonts w:ascii="Times New Roman" w:hAnsi="Times New Roman" w:cs="Times New Roman"/>
          <w:i/>
          <w:sz w:val="24"/>
          <w:szCs w:val="24"/>
          <w:lang w:val="en-GB"/>
        </w:rPr>
        <w:t>u</w:t>
      </w:r>
      <w:r w:rsidRPr="0055614B">
        <w:rPr>
          <w:rFonts w:ascii="Times New Roman" w:hAnsi="Times New Roman" w:cs="Times New Roman"/>
          <w:i/>
          <w:sz w:val="24"/>
          <w:szCs w:val="24"/>
          <w:vertAlign w:val="subscript"/>
          <w:lang w:val="en-GB"/>
        </w:rPr>
        <w:t>max</w:t>
      </w:r>
      <w:r w:rsidRPr="0055614B">
        <w:rPr>
          <w:rFonts w:ascii="Times New Roman" w:hAnsi="Times New Roman" w:cs="Times New Roman"/>
          <w:sz w:val="24"/>
          <w:szCs w:val="24"/>
          <w:lang w:val="en-GB"/>
        </w:rPr>
        <w:t xml:space="preserve"> at the core boundary allow determination of the circulation around the core</w:t>
      </w:r>
    </w:p>
    <w:p w14:paraId="45F740BA" w14:textId="5CC8BF87" w:rsidR="0004076C" w:rsidRPr="0055614B" w:rsidRDefault="00DF39AE" w:rsidP="00112C9A">
      <w:pPr>
        <w:spacing w:after="0" w:line="276" w:lineRule="auto"/>
        <w:jc w:val="both"/>
        <w:rPr>
          <w:rFonts w:ascii="Times New Roman" w:eastAsiaTheme="minorEastAsia" w:hAnsi="Times New Roman" w:cs="Times New Roman"/>
          <w:sz w:val="24"/>
          <w:szCs w:val="24"/>
          <w:lang w:val="en-GB"/>
        </w:rPr>
      </w:pPr>
      <m:oMathPara>
        <m:oMath>
          <m:r>
            <w:rPr>
              <w:rFonts w:ascii="Cambria Math" w:hAnsi="Cambria Math" w:cs="Times New Roman"/>
              <w:sz w:val="24"/>
              <w:szCs w:val="24"/>
              <w:lang w:val="en-GB"/>
            </w:rPr>
            <m:t>Γ=</m:t>
          </m:r>
          <m:nary>
            <m:naryPr>
              <m:chr m:val="∮"/>
              <m:limLoc m:val="undOvr"/>
              <m:subHide m:val="1"/>
              <m:supHide m:val="1"/>
              <m:ctrlPr>
                <w:rPr>
                  <w:rFonts w:ascii="Cambria Math" w:hAnsi="Cambria Math" w:cs="Times New Roman"/>
                  <w:i/>
                  <w:sz w:val="24"/>
                  <w:szCs w:val="24"/>
                  <w:lang w:val="en-GB"/>
                </w:rPr>
              </m:ctrlPr>
            </m:naryPr>
            <m:sub/>
            <m:sup/>
            <m:e>
              <m:r>
                <w:rPr>
                  <w:rFonts w:ascii="Cambria Math" w:hAnsi="Cambria Math" w:cs="Times New Roman"/>
                  <w:sz w:val="24"/>
                  <w:szCs w:val="24"/>
                  <w:lang w:val="en-GB"/>
                </w:rPr>
                <m:t>u∙dl=2πa</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u</m:t>
                  </m:r>
                </m:e>
                <m:sub>
                  <m:r>
                    <w:rPr>
                      <w:rFonts w:ascii="Cambria Math" w:hAnsi="Cambria Math" w:cs="Times New Roman"/>
                      <w:sz w:val="24"/>
                      <w:szCs w:val="24"/>
                      <w:lang w:val="en-GB"/>
                    </w:rPr>
                    <m:t>max</m:t>
                  </m:r>
                </m:sub>
              </m:sSub>
            </m:e>
          </m:nary>
        </m:oMath>
      </m:oMathPara>
    </w:p>
    <w:p w14:paraId="3F45F13A" w14:textId="2ACB7B50" w:rsidR="0004076C" w:rsidRPr="0055614B" w:rsidRDefault="0004076C" w:rsidP="00112C9A">
      <w:pPr>
        <w:spacing w:after="0" w:line="276" w:lineRule="auto"/>
        <w:jc w:val="both"/>
        <w:rPr>
          <w:rFonts w:ascii="Times New Roman" w:eastAsiaTheme="minorEastAsia" w:hAnsi="Times New Roman" w:cs="Times New Roman"/>
          <w:sz w:val="24"/>
          <w:szCs w:val="24"/>
          <w:lang w:val="en-GB"/>
        </w:rPr>
      </w:pPr>
      <w:r w:rsidRPr="0055614B">
        <w:rPr>
          <w:rFonts w:ascii="Times New Roman" w:eastAsiaTheme="minorEastAsia" w:hAnsi="Times New Roman" w:cs="Times New Roman"/>
          <w:sz w:val="24"/>
          <w:szCs w:val="24"/>
          <w:lang w:val="en-GB"/>
        </w:rPr>
        <w:lastRenderedPageBreak/>
        <w:t>The velocity distribution provides the values of circulation around the closed streamlines inside the vortex atmosphere as well.</w:t>
      </w:r>
      <w:r w:rsidR="00CB4681">
        <w:rPr>
          <w:rFonts w:ascii="Times New Roman" w:eastAsiaTheme="minorEastAsia" w:hAnsi="Times New Roman" w:cs="Times New Roman"/>
          <w:sz w:val="24"/>
          <w:szCs w:val="24"/>
          <w:lang w:val="en-GB"/>
        </w:rPr>
        <w:t xml:space="preserve"> </w:t>
      </w:r>
      <w:r w:rsidRPr="000E370D">
        <w:rPr>
          <w:rFonts w:ascii="Times New Roman" w:eastAsiaTheme="minorEastAsia" w:hAnsi="Times New Roman" w:cs="Times New Roman"/>
          <w:sz w:val="24"/>
          <w:szCs w:val="24"/>
          <w:lang w:val="en-GB"/>
        </w:rPr>
        <w:t>Of interest is</w:t>
      </w:r>
      <w:r w:rsidRPr="0055614B">
        <w:rPr>
          <w:rFonts w:ascii="Times New Roman" w:eastAsiaTheme="minorEastAsia" w:hAnsi="Times New Roman" w:cs="Times New Roman"/>
          <w:sz w:val="24"/>
          <w:szCs w:val="24"/>
          <w:lang w:val="en-GB"/>
        </w:rPr>
        <w:t xml:space="preserve"> the estimation of the translational speed of the vortex ring from the values </w:t>
      </w:r>
      <w:r w:rsidRPr="0055614B">
        <w:rPr>
          <w:rFonts w:ascii="Times New Roman" w:eastAsiaTheme="minorEastAsia" w:hAnsi="Times New Roman" w:cs="Times New Roman"/>
          <w:i/>
          <w:sz w:val="24"/>
          <w:szCs w:val="24"/>
          <w:lang w:val="en-GB"/>
        </w:rPr>
        <w:t>R</w:t>
      </w:r>
      <w:r w:rsidRPr="0055614B">
        <w:rPr>
          <w:rFonts w:ascii="Times New Roman" w:eastAsiaTheme="minorEastAsia" w:hAnsi="Times New Roman" w:cs="Times New Roman"/>
          <w:sz w:val="24"/>
          <w:szCs w:val="24"/>
          <w:lang w:val="en-GB"/>
        </w:rPr>
        <w:t xml:space="preserve">, </w:t>
      </w:r>
      <w:r w:rsidRPr="0055614B">
        <w:rPr>
          <w:rFonts w:ascii="Times New Roman" w:eastAsiaTheme="minorEastAsia" w:hAnsi="Times New Roman" w:cs="Times New Roman"/>
          <w:i/>
          <w:sz w:val="24"/>
          <w:szCs w:val="24"/>
          <w:lang w:val="en-GB"/>
        </w:rPr>
        <w:t>Γ</w:t>
      </w:r>
      <w:r w:rsidRPr="0055614B">
        <w:rPr>
          <w:rFonts w:ascii="Times New Roman" w:eastAsiaTheme="minorEastAsia" w:hAnsi="Times New Roman" w:cs="Times New Roman"/>
          <w:sz w:val="24"/>
          <w:szCs w:val="24"/>
          <w:lang w:val="en-GB"/>
        </w:rPr>
        <w:t xml:space="preserve">, </w:t>
      </w:r>
      <w:r w:rsidRPr="0055614B">
        <w:rPr>
          <w:rFonts w:ascii="Times New Roman" w:eastAsiaTheme="minorEastAsia" w:hAnsi="Times New Roman" w:cs="Times New Roman"/>
          <w:i/>
          <w:sz w:val="24"/>
          <w:szCs w:val="24"/>
          <w:lang w:val="en-GB"/>
        </w:rPr>
        <w:t>a</w:t>
      </w:r>
      <w:r w:rsidRPr="0055614B">
        <w:rPr>
          <w:rFonts w:ascii="Times New Roman" w:eastAsiaTheme="minorEastAsia" w:hAnsi="Times New Roman" w:cs="Times New Roman"/>
          <w:sz w:val="24"/>
          <w:szCs w:val="24"/>
          <w:lang w:val="en-GB"/>
        </w:rPr>
        <w:t>.</w:t>
      </w:r>
    </w:p>
    <w:p w14:paraId="79442671" w14:textId="77777777" w:rsidR="0004076C" w:rsidRPr="0055614B" w:rsidRDefault="0004076C" w:rsidP="00201496">
      <w:pPr>
        <w:keepNext/>
        <w:spacing w:after="0" w:line="276" w:lineRule="auto"/>
        <w:jc w:val="center"/>
        <w:rPr>
          <w:rFonts w:ascii="Times New Roman" w:hAnsi="Times New Roman" w:cs="Times New Roman"/>
          <w:sz w:val="24"/>
          <w:szCs w:val="24"/>
          <w:lang w:val="en-GB"/>
        </w:rPr>
      </w:pPr>
      <w:r w:rsidRPr="0055614B">
        <w:rPr>
          <w:rFonts w:ascii="Times New Roman" w:hAnsi="Times New Roman" w:cs="Times New Roman"/>
          <w:noProof/>
          <w:sz w:val="24"/>
          <w:szCs w:val="24"/>
          <w:lang w:val="en-US"/>
        </w:rPr>
        <w:drawing>
          <wp:inline distT="0" distB="0" distL="0" distR="0" wp14:anchorId="4567C8C2" wp14:editId="398D955E">
            <wp:extent cx="4800600" cy="3602736"/>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vortvsr.tif"/>
                    <pic:cNvPicPr/>
                  </pic:nvPicPr>
                  <pic:blipFill>
                    <a:blip r:embed="rId38">
                      <a:extLst>
                        <a:ext uri="{28A0092B-C50C-407E-A947-70E740481C1C}">
                          <a14:useLocalDpi xmlns:a14="http://schemas.microsoft.com/office/drawing/2010/main" val="0"/>
                        </a:ext>
                      </a:extLst>
                    </a:blip>
                    <a:stretch>
                      <a:fillRect/>
                    </a:stretch>
                  </pic:blipFill>
                  <pic:spPr>
                    <a:xfrm>
                      <a:off x="0" y="0"/>
                      <a:ext cx="4800600" cy="3602736"/>
                    </a:xfrm>
                    <a:prstGeom prst="rect">
                      <a:avLst/>
                    </a:prstGeom>
                  </pic:spPr>
                </pic:pic>
              </a:graphicData>
            </a:graphic>
          </wp:inline>
        </w:drawing>
      </w:r>
    </w:p>
    <w:p w14:paraId="4683BE3A" w14:textId="56102735" w:rsidR="0004076C" w:rsidRPr="0055614B" w:rsidRDefault="004D460E" w:rsidP="00201496">
      <w:pPr>
        <w:pStyle w:val="Caption"/>
        <w:spacing w:after="0" w:line="276" w:lineRule="auto"/>
        <w:jc w:val="center"/>
        <w:rPr>
          <w:rFonts w:ascii="Times New Roman" w:hAnsi="Times New Roman" w:cs="Times New Roman"/>
          <w:b/>
          <w:i w:val="0"/>
          <w:color w:val="auto"/>
          <w:sz w:val="20"/>
          <w:szCs w:val="24"/>
        </w:rPr>
      </w:pPr>
      <w:bookmarkStart w:id="104" w:name="_Toc19466533"/>
      <w:r>
        <w:rPr>
          <w:rFonts w:ascii="Times New Roman" w:hAnsi="Times New Roman" w:cs="Times New Roman"/>
          <w:b/>
          <w:i w:val="0"/>
          <w:color w:val="auto"/>
          <w:sz w:val="20"/>
          <w:szCs w:val="24"/>
        </w:rPr>
        <w:t>Figure 3.15</w:t>
      </w:r>
      <w:r w:rsidR="0004076C" w:rsidRPr="0055614B">
        <w:rPr>
          <w:rFonts w:ascii="Times New Roman" w:hAnsi="Times New Roman" w:cs="Times New Roman"/>
          <w:i w:val="0"/>
          <w:color w:val="auto"/>
          <w:sz w:val="20"/>
          <w:szCs w:val="24"/>
        </w:rPr>
        <w:t xml:space="preserve"> Vorticity distribution along the r-axis in the plane z = </w:t>
      </w:r>
      <w:bookmarkEnd w:id="104"/>
      <w:r w:rsidR="00DF39AE">
        <w:rPr>
          <w:rFonts w:ascii="Times New Roman" w:hAnsi="Times New Roman" w:cs="Times New Roman"/>
          <w:i w:val="0"/>
          <w:color w:val="auto"/>
          <w:sz w:val="20"/>
          <w:szCs w:val="24"/>
        </w:rPr>
        <w:t>Z</w:t>
      </w:r>
      <w:r w:rsidR="00DF39AE" w:rsidRPr="00DF39AE">
        <w:rPr>
          <w:rFonts w:ascii="Times New Roman" w:hAnsi="Times New Roman" w:cs="Times New Roman"/>
          <w:i w:val="0"/>
          <w:color w:val="auto"/>
          <w:sz w:val="20"/>
          <w:szCs w:val="24"/>
          <w:vertAlign w:val="subscript"/>
        </w:rPr>
        <w:t>c</w:t>
      </w:r>
    </w:p>
    <w:p w14:paraId="4725969B" w14:textId="77777777" w:rsidR="0004076C" w:rsidRPr="0055614B" w:rsidRDefault="0004076C" w:rsidP="00201496">
      <w:pPr>
        <w:spacing w:after="0" w:line="276" w:lineRule="auto"/>
        <w:jc w:val="center"/>
        <w:rPr>
          <w:rFonts w:ascii="Times New Roman" w:hAnsi="Times New Roman" w:cs="Times New Roman"/>
          <w:sz w:val="24"/>
          <w:szCs w:val="24"/>
          <w:lang w:val="en-GB"/>
        </w:rPr>
      </w:pPr>
      <w:r w:rsidRPr="0055614B">
        <w:rPr>
          <w:rFonts w:ascii="Times New Roman" w:hAnsi="Times New Roman" w:cs="Times New Roman"/>
          <w:noProof/>
          <w:sz w:val="24"/>
          <w:szCs w:val="24"/>
          <w:lang w:val="en-US"/>
        </w:rPr>
        <w:drawing>
          <wp:inline distT="0" distB="0" distL="0" distR="0" wp14:anchorId="07A7F74A" wp14:editId="51C697F1">
            <wp:extent cx="4800600" cy="3602736"/>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vortvsz.tif"/>
                    <pic:cNvPicPr/>
                  </pic:nvPicPr>
                  <pic:blipFill>
                    <a:blip r:embed="rId39">
                      <a:extLst>
                        <a:ext uri="{28A0092B-C50C-407E-A947-70E740481C1C}">
                          <a14:useLocalDpi xmlns:a14="http://schemas.microsoft.com/office/drawing/2010/main" val="0"/>
                        </a:ext>
                      </a:extLst>
                    </a:blip>
                    <a:stretch>
                      <a:fillRect/>
                    </a:stretch>
                  </pic:blipFill>
                  <pic:spPr>
                    <a:xfrm>
                      <a:off x="0" y="0"/>
                      <a:ext cx="4800600" cy="3602736"/>
                    </a:xfrm>
                    <a:prstGeom prst="rect">
                      <a:avLst/>
                    </a:prstGeom>
                  </pic:spPr>
                </pic:pic>
              </a:graphicData>
            </a:graphic>
          </wp:inline>
        </w:drawing>
      </w:r>
    </w:p>
    <w:p w14:paraId="080F827E" w14:textId="5BDB4C27" w:rsidR="0004076C" w:rsidRPr="0055614B" w:rsidRDefault="0004076C" w:rsidP="00201496">
      <w:pPr>
        <w:pStyle w:val="Caption"/>
        <w:spacing w:line="276" w:lineRule="auto"/>
        <w:jc w:val="center"/>
        <w:rPr>
          <w:rFonts w:ascii="Times New Roman" w:hAnsi="Times New Roman" w:cs="Times New Roman"/>
          <w:b/>
          <w:i w:val="0"/>
          <w:color w:val="auto"/>
          <w:sz w:val="20"/>
          <w:szCs w:val="24"/>
        </w:rPr>
      </w:pPr>
      <w:bookmarkStart w:id="105" w:name="_Toc19466532"/>
      <w:bookmarkStart w:id="106" w:name="_Toc20362313"/>
      <w:r w:rsidRPr="0055614B">
        <w:rPr>
          <w:rFonts w:ascii="Times New Roman" w:hAnsi="Times New Roman" w:cs="Times New Roman"/>
          <w:b/>
          <w:i w:val="0"/>
          <w:color w:val="auto"/>
          <w:sz w:val="20"/>
          <w:szCs w:val="24"/>
        </w:rPr>
        <w:t>Figure 3.1</w:t>
      </w:r>
      <w:r w:rsidR="004D460E">
        <w:rPr>
          <w:rFonts w:ascii="Times New Roman" w:hAnsi="Times New Roman" w:cs="Times New Roman"/>
          <w:b/>
          <w:i w:val="0"/>
          <w:color w:val="auto"/>
          <w:sz w:val="20"/>
          <w:szCs w:val="24"/>
        </w:rPr>
        <w:t>6</w:t>
      </w:r>
      <w:r w:rsidRPr="0055614B">
        <w:rPr>
          <w:rFonts w:ascii="Times New Roman" w:hAnsi="Times New Roman" w:cs="Times New Roman"/>
          <w:i w:val="0"/>
          <w:color w:val="auto"/>
          <w:sz w:val="20"/>
          <w:szCs w:val="24"/>
        </w:rPr>
        <w:t xml:space="preserve"> Vorticity</w:t>
      </w:r>
      <w:r w:rsidR="00B9556D" w:rsidRPr="0055614B">
        <w:rPr>
          <w:rFonts w:ascii="Times New Roman" w:hAnsi="Times New Roman" w:cs="Times New Roman"/>
          <w:i w:val="0"/>
          <w:color w:val="auto"/>
          <w:sz w:val="20"/>
          <w:szCs w:val="24"/>
        </w:rPr>
        <w:t xml:space="preserve"> </w:t>
      </w:r>
      <w:r w:rsidRPr="0055614B">
        <w:rPr>
          <w:rFonts w:ascii="Times New Roman" w:hAnsi="Times New Roman" w:cs="Times New Roman"/>
          <w:i w:val="0"/>
          <w:color w:val="auto"/>
          <w:sz w:val="20"/>
          <w:szCs w:val="24"/>
        </w:rPr>
        <w:t>distribution along the z-axis at r = R</w:t>
      </w:r>
      <w:bookmarkEnd w:id="105"/>
      <w:bookmarkEnd w:id="106"/>
      <w:r w:rsidR="00DF39AE" w:rsidRPr="00DF39AE">
        <w:rPr>
          <w:rFonts w:ascii="Times New Roman" w:hAnsi="Times New Roman" w:cs="Times New Roman"/>
          <w:i w:val="0"/>
          <w:color w:val="auto"/>
          <w:sz w:val="20"/>
          <w:szCs w:val="24"/>
          <w:vertAlign w:val="subscript"/>
        </w:rPr>
        <w:t>c</w:t>
      </w:r>
    </w:p>
    <w:p w14:paraId="20838D9A" w14:textId="77777777" w:rsidR="00DF39AE" w:rsidRDefault="00DF39AE" w:rsidP="00112C9A">
      <w:pPr>
        <w:spacing w:after="0" w:line="276" w:lineRule="auto"/>
        <w:jc w:val="both"/>
        <w:rPr>
          <w:rFonts w:ascii="Times New Roman" w:hAnsi="Times New Roman" w:cs="Times New Roman"/>
          <w:sz w:val="24"/>
          <w:szCs w:val="24"/>
          <w:lang w:val="en-GB"/>
        </w:rPr>
      </w:pPr>
    </w:p>
    <w:p w14:paraId="560DC881" w14:textId="02537EFB" w:rsidR="0004076C" w:rsidRPr="00DF39AE" w:rsidRDefault="0004076C" w:rsidP="00112C9A">
      <w:pPr>
        <w:spacing w:after="0" w:line="276" w:lineRule="auto"/>
        <w:jc w:val="both"/>
        <w:rPr>
          <w:rFonts w:ascii="Times New Roman" w:hAnsi="Times New Roman" w:cs="Times New Roman"/>
          <w:color w:val="C00000"/>
          <w:sz w:val="24"/>
          <w:szCs w:val="24"/>
          <w:lang w:val="en-GB"/>
        </w:rPr>
      </w:pPr>
      <w:r w:rsidRPr="0055614B">
        <w:rPr>
          <w:rFonts w:ascii="Times New Roman" w:hAnsi="Times New Roman" w:cs="Times New Roman"/>
          <w:sz w:val="24"/>
          <w:szCs w:val="24"/>
          <w:lang w:val="en-GB"/>
        </w:rPr>
        <w:t>Figure 3.1</w:t>
      </w:r>
      <w:r w:rsidR="004D460E">
        <w:rPr>
          <w:rFonts w:ascii="Times New Roman" w:hAnsi="Times New Roman" w:cs="Times New Roman"/>
          <w:sz w:val="24"/>
          <w:szCs w:val="24"/>
          <w:lang w:val="en-GB"/>
        </w:rPr>
        <w:t>7</w:t>
      </w:r>
      <w:r w:rsidRPr="0055614B">
        <w:rPr>
          <w:rFonts w:ascii="Times New Roman" w:hAnsi="Times New Roman" w:cs="Times New Roman"/>
          <w:sz w:val="24"/>
          <w:szCs w:val="24"/>
          <w:lang w:val="en-GB"/>
        </w:rPr>
        <w:t xml:space="preserve"> illustrates the evolution of the </w:t>
      </w:r>
      <w:r w:rsidR="004A0A57" w:rsidRPr="0055614B">
        <w:rPr>
          <w:rFonts w:ascii="Times New Roman" w:hAnsi="Times New Roman" w:cs="Times New Roman"/>
          <w:sz w:val="24"/>
          <w:szCs w:val="24"/>
          <w:lang w:val="en-GB"/>
        </w:rPr>
        <w:t xml:space="preserve">ring </w:t>
      </w:r>
      <w:r w:rsidRPr="0055614B">
        <w:rPr>
          <w:rFonts w:ascii="Times New Roman" w:hAnsi="Times New Roman" w:cs="Times New Roman"/>
          <w:sz w:val="24"/>
          <w:szCs w:val="24"/>
          <w:lang w:val="en-GB"/>
        </w:rPr>
        <w:t>vortex radius</w:t>
      </w:r>
      <w:r w:rsidR="00B9556D" w:rsidRPr="0055614B">
        <w:rPr>
          <w:rFonts w:ascii="Times New Roman" w:hAnsi="Times New Roman" w:cs="Times New Roman"/>
          <w:sz w:val="24"/>
          <w:szCs w:val="24"/>
          <w:lang w:val="en-GB"/>
        </w:rPr>
        <w:t xml:space="preserve"> </w:t>
      </w:r>
      <w:r w:rsidR="00B9556D" w:rsidRPr="00CB4681">
        <w:rPr>
          <w:rFonts w:ascii="Times New Roman" w:hAnsi="Times New Roman" w:cs="Times New Roman"/>
          <w:i/>
          <w:sz w:val="24"/>
          <w:szCs w:val="24"/>
          <w:lang w:val="en-GB"/>
        </w:rPr>
        <w:t>R</w:t>
      </w:r>
      <w:r w:rsidRPr="0055614B">
        <w:rPr>
          <w:rFonts w:ascii="Times New Roman" w:hAnsi="Times New Roman" w:cs="Times New Roman"/>
          <w:sz w:val="24"/>
          <w:szCs w:val="24"/>
          <w:lang w:val="en-GB"/>
        </w:rPr>
        <w:t>. From an initial value approximately equal to the orifice radius, this grows up to an asymptotic value.</w:t>
      </w:r>
      <w:r w:rsidR="00DF39AE">
        <w:rPr>
          <w:rFonts w:ascii="Times New Roman" w:hAnsi="Times New Roman" w:cs="Times New Roman"/>
          <w:sz w:val="24"/>
          <w:szCs w:val="24"/>
          <w:lang w:val="en-GB"/>
        </w:rPr>
        <w:t xml:space="preserve"> </w:t>
      </w:r>
      <w:r w:rsidR="00DF39AE" w:rsidRPr="000E370D">
        <w:rPr>
          <w:rFonts w:ascii="Times New Roman" w:hAnsi="Times New Roman" w:cs="Times New Roman"/>
          <w:sz w:val="24"/>
          <w:szCs w:val="24"/>
          <w:lang w:val="en-GB"/>
        </w:rPr>
        <w:t xml:space="preserve">The sudden drop at t = 0.32 sec can be attributed to the method used to calculate the coordinates of the </w:t>
      </w:r>
      <w:r w:rsidR="000E370D" w:rsidRPr="000E370D">
        <w:rPr>
          <w:rFonts w:ascii="Times New Roman" w:hAnsi="Times New Roman" w:cs="Times New Roman"/>
          <w:sz w:val="24"/>
          <w:szCs w:val="24"/>
          <w:lang w:val="en-GB"/>
        </w:rPr>
        <w:t>vortex centre,</w:t>
      </w:r>
      <w:r w:rsidR="00CB4681" w:rsidRPr="000E370D">
        <w:rPr>
          <w:rFonts w:ascii="Times New Roman" w:hAnsi="Times New Roman" w:cs="Times New Roman"/>
          <w:sz w:val="24"/>
          <w:szCs w:val="24"/>
          <w:lang w:val="en-GB"/>
        </w:rPr>
        <w:t xml:space="preserve"> considering the vorticity of the full flow field. A better approach would consist in isolating the ring vortex from the outer domain and then post-process</w:t>
      </w:r>
      <w:r w:rsidR="000E370D" w:rsidRPr="000E370D">
        <w:rPr>
          <w:rFonts w:ascii="Times New Roman" w:hAnsi="Times New Roman" w:cs="Times New Roman"/>
          <w:sz w:val="24"/>
          <w:szCs w:val="24"/>
          <w:lang w:val="en-GB"/>
        </w:rPr>
        <w:t>ing</w:t>
      </w:r>
      <w:r w:rsidR="00CB4681" w:rsidRPr="000E370D">
        <w:rPr>
          <w:rFonts w:ascii="Times New Roman" w:hAnsi="Times New Roman" w:cs="Times New Roman"/>
          <w:sz w:val="24"/>
          <w:szCs w:val="24"/>
          <w:lang w:val="en-GB"/>
        </w:rPr>
        <w:t xml:space="preserve"> the local flow field to extract parameters of interest.</w:t>
      </w:r>
      <w:r w:rsidR="00DF39AE" w:rsidRPr="000E370D">
        <w:rPr>
          <w:rFonts w:ascii="Times New Roman" w:hAnsi="Times New Roman" w:cs="Times New Roman"/>
          <w:sz w:val="24"/>
          <w:szCs w:val="24"/>
          <w:lang w:val="en-GB"/>
        </w:rPr>
        <w:t xml:space="preserve"> </w:t>
      </w:r>
    </w:p>
    <w:p w14:paraId="69D1E78F" w14:textId="77777777" w:rsidR="0004076C" w:rsidRPr="0055614B" w:rsidRDefault="0004076C" w:rsidP="004A0A57">
      <w:pPr>
        <w:spacing w:after="0" w:line="276" w:lineRule="auto"/>
        <w:jc w:val="center"/>
        <w:rPr>
          <w:rFonts w:ascii="Times New Roman" w:hAnsi="Times New Roman" w:cs="Times New Roman"/>
          <w:sz w:val="24"/>
          <w:szCs w:val="24"/>
          <w:lang w:val="en-GB"/>
        </w:rPr>
      </w:pPr>
      <w:r w:rsidRPr="0055614B">
        <w:rPr>
          <w:rFonts w:ascii="Times New Roman" w:hAnsi="Times New Roman" w:cs="Times New Roman"/>
          <w:noProof/>
          <w:sz w:val="24"/>
          <w:szCs w:val="24"/>
          <w:lang w:val="en-US"/>
        </w:rPr>
        <w:drawing>
          <wp:inline distT="0" distB="0" distL="0" distR="0" wp14:anchorId="4ABFCC05" wp14:editId="3B02C2FE">
            <wp:extent cx="3995928" cy="2999232"/>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tif"/>
                    <pic:cNvPicPr/>
                  </pic:nvPicPr>
                  <pic:blipFill>
                    <a:blip r:embed="rId40">
                      <a:extLst>
                        <a:ext uri="{28A0092B-C50C-407E-A947-70E740481C1C}">
                          <a14:useLocalDpi xmlns:a14="http://schemas.microsoft.com/office/drawing/2010/main" val="0"/>
                        </a:ext>
                      </a:extLst>
                    </a:blip>
                    <a:stretch>
                      <a:fillRect/>
                    </a:stretch>
                  </pic:blipFill>
                  <pic:spPr>
                    <a:xfrm>
                      <a:off x="0" y="0"/>
                      <a:ext cx="3995928" cy="2999232"/>
                    </a:xfrm>
                    <a:prstGeom prst="rect">
                      <a:avLst/>
                    </a:prstGeom>
                  </pic:spPr>
                </pic:pic>
              </a:graphicData>
            </a:graphic>
          </wp:inline>
        </w:drawing>
      </w:r>
    </w:p>
    <w:p w14:paraId="5BFDFBC0" w14:textId="19A9CEC6" w:rsidR="002C5E0F" w:rsidRPr="00F4333D" w:rsidRDefault="0004076C" w:rsidP="00F4333D">
      <w:pPr>
        <w:spacing w:line="276" w:lineRule="auto"/>
        <w:jc w:val="center"/>
        <w:rPr>
          <w:rFonts w:ascii="Times New Roman" w:hAnsi="Times New Roman" w:cs="Times New Roman"/>
          <w:sz w:val="20"/>
          <w:szCs w:val="24"/>
          <w:lang w:val="en-GB"/>
        </w:rPr>
      </w:pPr>
      <w:r w:rsidRPr="0055614B">
        <w:rPr>
          <w:rFonts w:ascii="Times New Roman" w:hAnsi="Times New Roman" w:cs="Times New Roman"/>
          <w:b/>
          <w:sz w:val="20"/>
          <w:szCs w:val="24"/>
          <w:lang w:val="en-GB"/>
        </w:rPr>
        <w:t>Figure 3.1</w:t>
      </w:r>
      <w:r w:rsidR="004D460E">
        <w:rPr>
          <w:rFonts w:ascii="Times New Roman" w:hAnsi="Times New Roman" w:cs="Times New Roman"/>
          <w:b/>
          <w:sz w:val="20"/>
          <w:szCs w:val="24"/>
          <w:lang w:val="en-GB"/>
        </w:rPr>
        <w:t>7</w:t>
      </w:r>
      <w:r w:rsidRPr="0055614B">
        <w:rPr>
          <w:rFonts w:ascii="Times New Roman" w:hAnsi="Times New Roman" w:cs="Times New Roman"/>
          <w:sz w:val="20"/>
          <w:szCs w:val="24"/>
          <w:lang w:val="en-GB"/>
        </w:rPr>
        <w:t xml:space="preserve"> Evolution of the ring radius </w:t>
      </w:r>
      <w:r w:rsidRPr="0055614B">
        <w:rPr>
          <w:rFonts w:ascii="Times New Roman" w:hAnsi="Times New Roman" w:cs="Times New Roman"/>
          <w:i/>
          <w:sz w:val="20"/>
          <w:szCs w:val="24"/>
          <w:lang w:val="en-GB"/>
        </w:rPr>
        <w:t>R</w:t>
      </w:r>
      <w:r w:rsidRPr="0055614B">
        <w:rPr>
          <w:rFonts w:ascii="Times New Roman" w:hAnsi="Times New Roman" w:cs="Times New Roman"/>
          <w:sz w:val="20"/>
          <w:szCs w:val="24"/>
          <w:lang w:val="en-GB"/>
        </w:rPr>
        <w:t xml:space="preserve"> (</w:t>
      </w:r>
      <w:r w:rsidR="004A0A57" w:rsidRPr="0055614B">
        <w:rPr>
          <w:rFonts w:ascii="Times New Roman" w:hAnsi="Times New Roman" w:cs="Times New Roman"/>
          <w:i/>
          <w:sz w:val="20"/>
          <w:szCs w:val="24"/>
          <w:lang w:val="en-GB"/>
        </w:rPr>
        <w:t>L</w:t>
      </w:r>
      <w:r w:rsidR="004A0A57" w:rsidRPr="0055614B">
        <w:rPr>
          <w:rFonts w:ascii="Times New Roman" w:hAnsi="Times New Roman" w:cs="Times New Roman"/>
          <w:i/>
          <w:sz w:val="20"/>
          <w:szCs w:val="24"/>
          <w:vertAlign w:val="subscript"/>
          <w:lang w:val="en-GB"/>
        </w:rPr>
        <w:t>0</w:t>
      </w:r>
      <w:r w:rsidR="004A0A57" w:rsidRPr="0055614B">
        <w:rPr>
          <w:rFonts w:ascii="Times New Roman" w:hAnsi="Times New Roman" w:cs="Times New Roman"/>
          <w:i/>
          <w:sz w:val="20"/>
          <w:szCs w:val="24"/>
          <w:lang w:val="en-GB"/>
        </w:rPr>
        <w:t>/D</w:t>
      </w:r>
      <w:r w:rsidR="004A0A57" w:rsidRPr="0055614B">
        <w:rPr>
          <w:rFonts w:ascii="Times New Roman" w:hAnsi="Times New Roman" w:cs="Times New Roman"/>
          <w:i/>
          <w:sz w:val="20"/>
          <w:szCs w:val="24"/>
          <w:vertAlign w:val="subscript"/>
          <w:lang w:val="en-GB"/>
        </w:rPr>
        <w:t>0</w:t>
      </w:r>
      <w:r w:rsidRPr="0055614B">
        <w:rPr>
          <w:rFonts w:ascii="Times New Roman" w:hAnsi="Times New Roman" w:cs="Times New Roman"/>
          <w:sz w:val="20"/>
          <w:szCs w:val="24"/>
          <w:lang w:val="en-GB"/>
        </w:rPr>
        <w:t xml:space="preserve"> = 2, </w:t>
      </w:r>
      <w:r w:rsidRPr="0055614B">
        <w:rPr>
          <w:rFonts w:ascii="Times New Roman" w:hAnsi="Times New Roman" w:cs="Times New Roman"/>
          <w:i/>
          <w:sz w:val="20"/>
          <w:szCs w:val="24"/>
          <w:lang w:val="en-GB"/>
        </w:rPr>
        <w:t>Re</w:t>
      </w:r>
      <w:r w:rsidR="00F4333D">
        <w:rPr>
          <w:rFonts w:ascii="Times New Roman" w:hAnsi="Times New Roman" w:cs="Times New Roman"/>
          <w:sz w:val="20"/>
          <w:szCs w:val="24"/>
          <w:lang w:val="en-GB"/>
        </w:rPr>
        <w:t xml:space="preserve"> = 2000)</w:t>
      </w:r>
    </w:p>
    <w:p w14:paraId="77481599" w14:textId="2168D64A" w:rsidR="0004076C" w:rsidRPr="0055614B" w:rsidRDefault="0004076C" w:rsidP="00112C9A">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Figure 3.1</w:t>
      </w:r>
      <w:r w:rsidR="004D460E">
        <w:rPr>
          <w:rFonts w:ascii="Times New Roman" w:hAnsi="Times New Roman" w:cs="Times New Roman"/>
          <w:sz w:val="24"/>
          <w:szCs w:val="24"/>
          <w:lang w:val="en-GB"/>
        </w:rPr>
        <w:t>8</w:t>
      </w:r>
      <w:r w:rsidRPr="0055614B">
        <w:rPr>
          <w:rFonts w:ascii="Times New Roman" w:hAnsi="Times New Roman" w:cs="Times New Roman"/>
          <w:sz w:val="24"/>
          <w:szCs w:val="24"/>
          <w:lang w:val="en-GB"/>
        </w:rPr>
        <w:t xml:space="preserve"> illustrates the evolution of the </w:t>
      </w:r>
      <w:r w:rsidR="004A0A57" w:rsidRPr="0055614B">
        <w:rPr>
          <w:rFonts w:ascii="Times New Roman" w:hAnsi="Times New Roman" w:cs="Times New Roman"/>
          <w:sz w:val="24"/>
          <w:szCs w:val="24"/>
          <w:lang w:val="en-GB"/>
        </w:rPr>
        <w:t xml:space="preserve">ring </w:t>
      </w:r>
      <w:r w:rsidRPr="0055614B">
        <w:rPr>
          <w:rFonts w:ascii="Times New Roman" w:hAnsi="Times New Roman" w:cs="Times New Roman"/>
          <w:sz w:val="24"/>
          <w:szCs w:val="24"/>
          <w:lang w:val="en-GB"/>
        </w:rPr>
        <w:t>vortex core radius</w:t>
      </w:r>
      <w:r w:rsidR="00B9556D" w:rsidRPr="0055614B">
        <w:rPr>
          <w:rFonts w:ascii="Times New Roman" w:hAnsi="Times New Roman" w:cs="Times New Roman"/>
          <w:sz w:val="24"/>
          <w:szCs w:val="24"/>
          <w:lang w:val="en-GB"/>
        </w:rPr>
        <w:t xml:space="preserve"> </w:t>
      </w:r>
      <w:r w:rsidR="00B9556D" w:rsidRPr="00F4333D">
        <w:rPr>
          <w:rFonts w:ascii="Times New Roman" w:hAnsi="Times New Roman" w:cs="Times New Roman"/>
          <w:i/>
          <w:sz w:val="24"/>
          <w:szCs w:val="24"/>
          <w:lang w:val="en-GB"/>
        </w:rPr>
        <w:t>a</w:t>
      </w:r>
      <w:r w:rsidRPr="0055614B">
        <w:rPr>
          <w:rFonts w:ascii="Times New Roman" w:hAnsi="Times New Roman" w:cs="Times New Roman"/>
          <w:sz w:val="24"/>
          <w:szCs w:val="24"/>
          <w:lang w:val="en-GB"/>
        </w:rPr>
        <w:t xml:space="preserve">. To an initial rapid growth during the formation phase follows a slower decrease to an asymptotic value. </w:t>
      </w:r>
      <w:r w:rsidRPr="000E370D">
        <w:rPr>
          <w:rFonts w:ascii="Times New Roman" w:hAnsi="Times New Roman" w:cs="Times New Roman"/>
          <w:sz w:val="24"/>
          <w:szCs w:val="24"/>
          <w:lang w:val="en-GB"/>
        </w:rPr>
        <w:t>Notice that the lack of smoothness can be attributed to discretization</w:t>
      </w:r>
      <w:r w:rsidR="00F4333D" w:rsidRPr="000E370D">
        <w:rPr>
          <w:rFonts w:ascii="Times New Roman" w:hAnsi="Times New Roman" w:cs="Times New Roman"/>
          <w:sz w:val="24"/>
          <w:szCs w:val="24"/>
          <w:lang w:val="en-GB"/>
        </w:rPr>
        <w:t xml:space="preserve"> and sampling</w:t>
      </w:r>
      <w:r w:rsidRPr="000E370D">
        <w:rPr>
          <w:rFonts w:ascii="Times New Roman" w:hAnsi="Times New Roman" w:cs="Times New Roman"/>
          <w:sz w:val="24"/>
          <w:szCs w:val="24"/>
          <w:lang w:val="en-GB"/>
        </w:rPr>
        <w:t>.</w:t>
      </w:r>
      <w:r w:rsidR="00F4333D" w:rsidRPr="000E370D">
        <w:rPr>
          <w:rFonts w:ascii="Times New Roman" w:hAnsi="Times New Roman" w:cs="Times New Roman"/>
          <w:sz w:val="24"/>
          <w:szCs w:val="24"/>
          <w:lang w:val="en-GB"/>
        </w:rPr>
        <w:t xml:space="preserve"> In fact, the numerical solution was calculated every 0.1 ms but saved and displayed (in Figure 3.18) every 20 ms.</w:t>
      </w:r>
    </w:p>
    <w:p w14:paraId="23718ABE" w14:textId="77777777" w:rsidR="0004076C" w:rsidRPr="0055614B" w:rsidRDefault="0004076C" w:rsidP="004A0A57">
      <w:pPr>
        <w:spacing w:after="0" w:line="276" w:lineRule="auto"/>
        <w:jc w:val="center"/>
        <w:rPr>
          <w:rFonts w:ascii="Times New Roman" w:hAnsi="Times New Roman" w:cs="Times New Roman"/>
          <w:sz w:val="24"/>
          <w:szCs w:val="24"/>
          <w:lang w:val="en-GB"/>
        </w:rPr>
      </w:pPr>
      <w:r w:rsidRPr="0055614B">
        <w:rPr>
          <w:rFonts w:ascii="Times New Roman" w:hAnsi="Times New Roman" w:cs="Times New Roman"/>
          <w:noProof/>
          <w:sz w:val="24"/>
          <w:szCs w:val="24"/>
          <w:lang w:val="en-US"/>
        </w:rPr>
        <w:lastRenderedPageBreak/>
        <w:drawing>
          <wp:inline distT="0" distB="0" distL="0" distR="0" wp14:anchorId="73FF68AE" wp14:editId="285FD652">
            <wp:extent cx="3995928" cy="2999232"/>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tif"/>
                    <pic:cNvPicPr/>
                  </pic:nvPicPr>
                  <pic:blipFill>
                    <a:blip r:embed="rId41">
                      <a:extLst>
                        <a:ext uri="{28A0092B-C50C-407E-A947-70E740481C1C}">
                          <a14:useLocalDpi xmlns:a14="http://schemas.microsoft.com/office/drawing/2010/main" val="0"/>
                        </a:ext>
                      </a:extLst>
                    </a:blip>
                    <a:stretch>
                      <a:fillRect/>
                    </a:stretch>
                  </pic:blipFill>
                  <pic:spPr>
                    <a:xfrm>
                      <a:off x="0" y="0"/>
                      <a:ext cx="3995928" cy="2999232"/>
                    </a:xfrm>
                    <a:prstGeom prst="rect">
                      <a:avLst/>
                    </a:prstGeom>
                  </pic:spPr>
                </pic:pic>
              </a:graphicData>
            </a:graphic>
          </wp:inline>
        </w:drawing>
      </w:r>
    </w:p>
    <w:p w14:paraId="55E44DC0" w14:textId="12F30B1E" w:rsidR="0004076C" w:rsidRPr="0055614B" w:rsidRDefault="0004076C" w:rsidP="004A0A57">
      <w:pPr>
        <w:spacing w:after="0" w:line="276" w:lineRule="auto"/>
        <w:jc w:val="center"/>
        <w:rPr>
          <w:rFonts w:ascii="Times New Roman" w:hAnsi="Times New Roman" w:cs="Times New Roman"/>
          <w:sz w:val="20"/>
          <w:szCs w:val="24"/>
          <w:lang w:val="en-GB"/>
        </w:rPr>
      </w:pPr>
      <w:r w:rsidRPr="0055614B">
        <w:rPr>
          <w:rFonts w:ascii="Times New Roman" w:hAnsi="Times New Roman" w:cs="Times New Roman"/>
          <w:b/>
          <w:sz w:val="20"/>
          <w:szCs w:val="24"/>
          <w:lang w:val="en-GB"/>
        </w:rPr>
        <w:t>Figure 3.1</w:t>
      </w:r>
      <w:r w:rsidR="004D460E">
        <w:rPr>
          <w:rFonts w:ascii="Times New Roman" w:hAnsi="Times New Roman" w:cs="Times New Roman"/>
          <w:b/>
          <w:sz w:val="20"/>
          <w:szCs w:val="24"/>
          <w:lang w:val="en-GB"/>
        </w:rPr>
        <w:t>8</w:t>
      </w:r>
      <w:r w:rsidRPr="0055614B">
        <w:rPr>
          <w:rFonts w:ascii="Times New Roman" w:hAnsi="Times New Roman" w:cs="Times New Roman"/>
          <w:sz w:val="20"/>
          <w:szCs w:val="24"/>
          <w:lang w:val="en-GB"/>
        </w:rPr>
        <w:t xml:space="preserve"> Evolution of the core radius </w:t>
      </w:r>
      <w:r w:rsidRPr="0055614B">
        <w:rPr>
          <w:rFonts w:ascii="Times New Roman" w:hAnsi="Times New Roman" w:cs="Times New Roman"/>
          <w:i/>
          <w:sz w:val="20"/>
          <w:szCs w:val="24"/>
          <w:lang w:val="en-GB"/>
        </w:rPr>
        <w:t>a</w:t>
      </w:r>
      <w:r w:rsidRPr="0055614B">
        <w:rPr>
          <w:rFonts w:ascii="Times New Roman" w:hAnsi="Times New Roman" w:cs="Times New Roman"/>
          <w:sz w:val="20"/>
          <w:szCs w:val="24"/>
          <w:lang w:val="en-GB"/>
        </w:rPr>
        <w:t xml:space="preserve"> (</w:t>
      </w:r>
      <w:r w:rsidR="004A0A57" w:rsidRPr="0055614B">
        <w:rPr>
          <w:rFonts w:ascii="Times New Roman" w:hAnsi="Times New Roman" w:cs="Times New Roman"/>
          <w:i/>
          <w:sz w:val="20"/>
          <w:szCs w:val="24"/>
          <w:lang w:val="en-GB"/>
        </w:rPr>
        <w:t>L</w:t>
      </w:r>
      <w:r w:rsidR="004A0A57" w:rsidRPr="0055614B">
        <w:rPr>
          <w:rFonts w:ascii="Times New Roman" w:hAnsi="Times New Roman" w:cs="Times New Roman"/>
          <w:i/>
          <w:sz w:val="20"/>
          <w:szCs w:val="24"/>
          <w:vertAlign w:val="subscript"/>
          <w:lang w:val="en-GB"/>
        </w:rPr>
        <w:t>0</w:t>
      </w:r>
      <w:r w:rsidR="004A0A57" w:rsidRPr="0055614B">
        <w:rPr>
          <w:rFonts w:ascii="Times New Roman" w:hAnsi="Times New Roman" w:cs="Times New Roman"/>
          <w:i/>
          <w:sz w:val="20"/>
          <w:szCs w:val="24"/>
          <w:lang w:val="en-GB"/>
        </w:rPr>
        <w:t>/D</w:t>
      </w:r>
      <w:r w:rsidR="004A0A57" w:rsidRPr="0055614B">
        <w:rPr>
          <w:rFonts w:ascii="Times New Roman" w:hAnsi="Times New Roman" w:cs="Times New Roman"/>
          <w:i/>
          <w:sz w:val="20"/>
          <w:szCs w:val="24"/>
          <w:vertAlign w:val="subscript"/>
          <w:lang w:val="en-GB"/>
        </w:rPr>
        <w:t>0</w:t>
      </w:r>
      <w:r w:rsidRPr="0055614B">
        <w:rPr>
          <w:rFonts w:ascii="Times New Roman" w:hAnsi="Times New Roman" w:cs="Times New Roman"/>
          <w:sz w:val="20"/>
          <w:szCs w:val="24"/>
          <w:lang w:val="en-GB"/>
        </w:rPr>
        <w:t xml:space="preserve"> = 2, </w:t>
      </w:r>
      <w:r w:rsidRPr="0055614B">
        <w:rPr>
          <w:rFonts w:ascii="Times New Roman" w:hAnsi="Times New Roman" w:cs="Times New Roman"/>
          <w:i/>
          <w:sz w:val="20"/>
          <w:szCs w:val="24"/>
          <w:lang w:val="en-GB"/>
        </w:rPr>
        <w:t>Re</w:t>
      </w:r>
      <w:r w:rsidRPr="0055614B">
        <w:rPr>
          <w:rFonts w:ascii="Times New Roman" w:hAnsi="Times New Roman" w:cs="Times New Roman"/>
          <w:sz w:val="20"/>
          <w:szCs w:val="24"/>
          <w:lang w:val="en-GB"/>
        </w:rPr>
        <w:t xml:space="preserve"> = 2000)</w:t>
      </w:r>
    </w:p>
    <w:p w14:paraId="32879777" w14:textId="77777777" w:rsidR="0004076C" w:rsidRPr="0055614B" w:rsidRDefault="0004076C" w:rsidP="00112C9A">
      <w:pPr>
        <w:spacing w:after="0" w:line="276" w:lineRule="auto"/>
        <w:jc w:val="both"/>
        <w:rPr>
          <w:rFonts w:ascii="Times New Roman" w:hAnsi="Times New Roman" w:cs="Times New Roman"/>
          <w:sz w:val="24"/>
          <w:szCs w:val="24"/>
          <w:lang w:val="en-GB"/>
        </w:rPr>
      </w:pPr>
    </w:p>
    <w:p w14:paraId="16CA8C78" w14:textId="77777777" w:rsidR="0004076C" w:rsidRPr="0055614B" w:rsidRDefault="0004076C" w:rsidP="00112C9A">
      <w:pPr>
        <w:spacing w:after="0" w:line="276" w:lineRule="auto"/>
        <w:jc w:val="both"/>
        <w:rPr>
          <w:rFonts w:ascii="Times New Roman" w:hAnsi="Times New Roman" w:cs="Times New Roman"/>
          <w:sz w:val="24"/>
          <w:szCs w:val="24"/>
          <w:lang w:val="en-GB"/>
        </w:rPr>
      </w:pPr>
    </w:p>
    <w:p w14:paraId="737BA212" w14:textId="7088EDB0" w:rsidR="0004076C" w:rsidRPr="0055614B" w:rsidRDefault="0004076C" w:rsidP="00112C9A">
      <w:pPr>
        <w:spacing w:after="0" w:line="276" w:lineRule="auto"/>
        <w:jc w:val="both"/>
        <w:rPr>
          <w:rFonts w:ascii="Times New Roman" w:hAnsi="Times New Roman" w:cs="Times New Roman"/>
          <w:b/>
          <w:sz w:val="24"/>
          <w:szCs w:val="24"/>
          <w:lang w:val="en-GB"/>
        </w:rPr>
      </w:pPr>
      <w:r w:rsidRPr="0055614B">
        <w:rPr>
          <w:rFonts w:ascii="Times New Roman" w:hAnsi="Times New Roman" w:cs="Times New Roman"/>
          <w:sz w:val="24"/>
          <w:szCs w:val="24"/>
          <w:lang w:val="en-GB"/>
        </w:rPr>
        <w:t>Figure 3.1</w:t>
      </w:r>
      <w:r w:rsidR="004D460E">
        <w:rPr>
          <w:rFonts w:ascii="Times New Roman" w:hAnsi="Times New Roman" w:cs="Times New Roman"/>
          <w:sz w:val="24"/>
          <w:szCs w:val="24"/>
          <w:lang w:val="en-GB"/>
        </w:rPr>
        <w:t>9</w:t>
      </w:r>
      <w:r w:rsidRPr="0055614B">
        <w:rPr>
          <w:rFonts w:ascii="Times New Roman" w:hAnsi="Times New Roman" w:cs="Times New Roman"/>
          <w:sz w:val="24"/>
          <w:szCs w:val="24"/>
          <w:lang w:val="en-GB"/>
        </w:rPr>
        <w:t xml:space="preserve"> illustrates the evolution of the </w:t>
      </w:r>
      <w:r w:rsidR="004A0A57" w:rsidRPr="0055614B">
        <w:rPr>
          <w:rFonts w:ascii="Times New Roman" w:hAnsi="Times New Roman" w:cs="Times New Roman"/>
          <w:sz w:val="24"/>
          <w:szCs w:val="24"/>
          <w:lang w:val="en-GB"/>
        </w:rPr>
        <w:t xml:space="preserve">ring </w:t>
      </w:r>
      <w:r w:rsidRPr="0055614B">
        <w:rPr>
          <w:rFonts w:ascii="Times New Roman" w:hAnsi="Times New Roman" w:cs="Times New Roman"/>
          <w:sz w:val="24"/>
          <w:szCs w:val="24"/>
          <w:lang w:val="en-GB"/>
        </w:rPr>
        <w:t>vortex translational speed</w:t>
      </w:r>
      <w:r w:rsidR="00B9556D" w:rsidRPr="0055614B">
        <w:rPr>
          <w:rFonts w:ascii="Times New Roman" w:hAnsi="Times New Roman" w:cs="Times New Roman"/>
          <w:sz w:val="24"/>
          <w:szCs w:val="24"/>
          <w:lang w:val="en-GB"/>
        </w:rPr>
        <w:t xml:space="preserve"> </w:t>
      </w:r>
      <w:r w:rsidR="00B9556D" w:rsidRPr="00F4333D">
        <w:rPr>
          <w:rFonts w:ascii="Times New Roman" w:hAnsi="Times New Roman" w:cs="Times New Roman"/>
          <w:i/>
          <w:sz w:val="24"/>
          <w:szCs w:val="24"/>
          <w:lang w:val="en-GB"/>
        </w:rPr>
        <w:t>V</w:t>
      </w:r>
      <w:r w:rsidRPr="0055614B">
        <w:rPr>
          <w:rFonts w:ascii="Times New Roman" w:hAnsi="Times New Roman" w:cs="Times New Roman"/>
          <w:sz w:val="24"/>
          <w:szCs w:val="24"/>
          <w:lang w:val="en-GB"/>
        </w:rPr>
        <w:t>. Starting from an initial value approximately equal to the p</w:t>
      </w:r>
      <w:r w:rsidR="004A0A57" w:rsidRPr="0055614B">
        <w:rPr>
          <w:rFonts w:ascii="Times New Roman" w:hAnsi="Times New Roman" w:cs="Times New Roman"/>
          <w:sz w:val="24"/>
          <w:szCs w:val="24"/>
          <w:lang w:val="en-GB"/>
        </w:rPr>
        <w:t>iston velocity, this</w:t>
      </w:r>
      <w:r w:rsidRPr="0055614B">
        <w:rPr>
          <w:rFonts w:ascii="Times New Roman" w:hAnsi="Times New Roman" w:cs="Times New Roman"/>
          <w:sz w:val="24"/>
          <w:szCs w:val="24"/>
          <w:lang w:val="en-GB"/>
        </w:rPr>
        <w:t xml:space="preserve"> decrease</w:t>
      </w:r>
      <w:r w:rsidR="004A0A57" w:rsidRPr="0055614B">
        <w:rPr>
          <w:rFonts w:ascii="Times New Roman" w:hAnsi="Times New Roman" w:cs="Times New Roman"/>
          <w:sz w:val="24"/>
          <w:szCs w:val="24"/>
          <w:lang w:val="en-GB"/>
        </w:rPr>
        <w:t>s exponentially</w:t>
      </w:r>
      <w:r w:rsidRPr="0055614B">
        <w:rPr>
          <w:rFonts w:ascii="Times New Roman" w:hAnsi="Times New Roman" w:cs="Times New Roman"/>
          <w:sz w:val="24"/>
          <w:szCs w:val="24"/>
          <w:lang w:val="en-GB"/>
        </w:rPr>
        <w:t>.</w:t>
      </w:r>
    </w:p>
    <w:p w14:paraId="69057B81" w14:textId="77777777" w:rsidR="0004076C" w:rsidRPr="0055614B" w:rsidRDefault="0004076C" w:rsidP="004A0A57">
      <w:pPr>
        <w:spacing w:after="0" w:line="276" w:lineRule="auto"/>
        <w:jc w:val="center"/>
        <w:rPr>
          <w:rFonts w:ascii="Times New Roman" w:hAnsi="Times New Roman" w:cs="Times New Roman"/>
          <w:sz w:val="24"/>
          <w:szCs w:val="24"/>
          <w:lang w:val="en-GB"/>
        </w:rPr>
      </w:pPr>
      <w:r w:rsidRPr="0055614B">
        <w:rPr>
          <w:rFonts w:ascii="Times New Roman" w:hAnsi="Times New Roman" w:cs="Times New Roman"/>
          <w:noProof/>
          <w:sz w:val="24"/>
          <w:szCs w:val="24"/>
          <w:lang w:val="en-US"/>
        </w:rPr>
        <w:drawing>
          <wp:inline distT="0" distB="0" distL="0" distR="0" wp14:anchorId="7FADCC0C" wp14:editId="4979D468">
            <wp:extent cx="4005072" cy="299923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trans.tif"/>
                    <pic:cNvPicPr/>
                  </pic:nvPicPr>
                  <pic:blipFill>
                    <a:blip r:embed="rId42">
                      <a:extLst>
                        <a:ext uri="{28A0092B-C50C-407E-A947-70E740481C1C}">
                          <a14:useLocalDpi xmlns:a14="http://schemas.microsoft.com/office/drawing/2010/main" val="0"/>
                        </a:ext>
                      </a:extLst>
                    </a:blip>
                    <a:stretch>
                      <a:fillRect/>
                    </a:stretch>
                  </pic:blipFill>
                  <pic:spPr>
                    <a:xfrm>
                      <a:off x="0" y="0"/>
                      <a:ext cx="4005072" cy="2999232"/>
                    </a:xfrm>
                    <a:prstGeom prst="rect">
                      <a:avLst/>
                    </a:prstGeom>
                  </pic:spPr>
                </pic:pic>
              </a:graphicData>
            </a:graphic>
          </wp:inline>
        </w:drawing>
      </w:r>
    </w:p>
    <w:p w14:paraId="12600485" w14:textId="1FE177B2" w:rsidR="0004076C" w:rsidRPr="0055614B" w:rsidRDefault="0004076C" w:rsidP="004A0A57">
      <w:pPr>
        <w:spacing w:line="276" w:lineRule="auto"/>
        <w:jc w:val="center"/>
        <w:rPr>
          <w:rFonts w:ascii="Times New Roman" w:hAnsi="Times New Roman" w:cs="Times New Roman"/>
          <w:sz w:val="20"/>
          <w:szCs w:val="24"/>
          <w:lang w:val="en-GB"/>
        </w:rPr>
      </w:pPr>
      <w:r w:rsidRPr="0055614B">
        <w:rPr>
          <w:rFonts w:ascii="Times New Roman" w:hAnsi="Times New Roman" w:cs="Times New Roman"/>
          <w:b/>
          <w:sz w:val="20"/>
          <w:szCs w:val="24"/>
          <w:lang w:val="en-GB"/>
        </w:rPr>
        <w:t>Figure 3.1</w:t>
      </w:r>
      <w:r w:rsidR="004D460E">
        <w:rPr>
          <w:rFonts w:ascii="Times New Roman" w:hAnsi="Times New Roman" w:cs="Times New Roman"/>
          <w:b/>
          <w:sz w:val="20"/>
          <w:szCs w:val="24"/>
          <w:lang w:val="en-GB"/>
        </w:rPr>
        <w:t>9</w:t>
      </w:r>
      <w:r w:rsidRPr="0055614B">
        <w:rPr>
          <w:rFonts w:ascii="Times New Roman" w:hAnsi="Times New Roman" w:cs="Times New Roman"/>
          <w:sz w:val="20"/>
          <w:szCs w:val="24"/>
          <w:lang w:val="en-GB"/>
        </w:rPr>
        <w:t xml:space="preserve"> Evolution of the</w:t>
      </w:r>
      <w:r w:rsidR="00B9556D" w:rsidRPr="0055614B">
        <w:rPr>
          <w:rFonts w:ascii="Times New Roman" w:hAnsi="Times New Roman" w:cs="Times New Roman"/>
          <w:sz w:val="20"/>
          <w:szCs w:val="24"/>
          <w:lang w:val="en-GB"/>
        </w:rPr>
        <w:t xml:space="preserve"> ring vortex</w:t>
      </w:r>
      <w:r w:rsidRPr="0055614B">
        <w:rPr>
          <w:rFonts w:ascii="Times New Roman" w:hAnsi="Times New Roman" w:cs="Times New Roman"/>
          <w:sz w:val="20"/>
          <w:szCs w:val="24"/>
          <w:lang w:val="en-GB"/>
        </w:rPr>
        <w:t xml:space="preserve"> translational speed</w:t>
      </w:r>
      <w:r w:rsidR="00B9556D" w:rsidRPr="0055614B">
        <w:rPr>
          <w:rFonts w:ascii="Times New Roman" w:hAnsi="Times New Roman" w:cs="Times New Roman"/>
          <w:sz w:val="20"/>
          <w:szCs w:val="24"/>
          <w:lang w:val="en-GB"/>
        </w:rPr>
        <w:t xml:space="preserve"> </w:t>
      </w:r>
      <w:r w:rsidR="00B9556D" w:rsidRPr="0055614B">
        <w:rPr>
          <w:rFonts w:ascii="Times New Roman" w:hAnsi="Times New Roman" w:cs="Times New Roman"/>
          <w:i/>
          <w:sz w:val="20"/>
          <w:szCs w:val="24"/>
          <w:lang w:val="en-GB"/>
        </w:rPr>
        <w:t>V</w:t>
      </w:r>
      <w:r w:rsidRPr="0055614B">
        <w:rPr>
          <w:rFonts w:ascii="Times New Roman" w:hAnsi="Times New Roman" w:cs="Times New Roman"/>
          <w:sz w:val="20"/>
          <w:szCs w:val="24"/>
          <w:lang w:val="en-GB"/>
        </w:rPr>
        <w:t xml:space="preserve"> (</w:t>
      </w:r>
      <w:r w:rsidR="004A0A57" w:rsidRPr="0055614B">
        <w:rPr>
          <w:rFonts w:ascii="Times New Roman" w:hAnsi="Times New Roman" w:cs="Times New Roman"/>
          <w:i/>
          <w:sz w:val="20"/>
          <w:szCs w:val="24"/>
          <w:lang w:val="en-GB"/>
        </w:rPr>
        <w:t>L</w:t>
      </w:r>
      <w:r w:rsidR="004A0A57" w:rsidRPr="0055614B">
        <w:rPr>
          <w:rFonts w:ascii="Times New Roman" w:hAnsi="Times New Roman" w:cs="Times New Roman"/>
          <w:i/>
          <w:sz w:val="20"/>
          <w:szCs w:val="24"/>
          <w:vertAlign w:val="subscript"/>
          <w:lang w:val="en-GB"/>
        </w:rPr>
        <w:t>0</w:t>
      </w:r>
      <w:r w:rsidR="004A0A57" w:rsidRPr="0055614B">
        <w:rPr>
          <w:rFonts w:ascii="Times New Roman" w:hAnsi="Times New Roman" w:cs="Times New Roman"/>
          <w:i/>
          <w:sz w:val="20"/>
          <w:szCs w:val="24"/>
          <w:lang w:val="en-GB"/>
        </w:rPr>
        <w:t>/D</w:t>
      </w:r>
      <w:r w:rsidR="004A0A57" w:rsidRPr="0055614B">
        <w:rPr>
          <w:rFonts w:ascii="Times New Roman" w:hAnsi="Times New Roman" w:cs="Times New Roman"/>
          <w:i/>
          <w:sz w:val="20"/>
          <w:szCs w:val="24"/>
          <w:vertAlign w:val="subscript"/>
          <w:lang w:val="en-GB"/>
        </w:rPr>
        <w:t>0</w:t>
      </w:r>
      <w:r w:rsidRPr="0055614B">
        <w:rPr>
          <w:rFonts w:ascii="Times New Roman" w:hAnsi="Times New Roman" w:cs="Times New Roman"/>
          <w:sz w:val="20"/>
          <w:szCs w:val="24"/>
          <w:lang w:val="en-GB"/>
        </w:rPr>
        <w:t xml:space="preserve"> = 2, </w:t>
      </w:r>
      <w:r w:rsidRPr="0055614B">
        <w:rPr>
          <w:rFonts w:ascii="Times New Roman" w:hAnsi="Times New Roman" w:cs="Times New Roman"/>
          <w:i/>
          <w:sz w:val="20"/>
          <w:szCs w:val="24"/>
          <w:lang w:val="en-GB"/>
        </w:rPr>
        <w:t>Re</w:t>
      </w:r>
      <w:r w:rsidRPr="0055614B">
        <w:rPr>
          <w:rFonts w:ascii="Times New Roman" w:hAnsi="Times New Roman" w:cs="Times New Roman"/>
          <w:sz w:val="20"/>
          <w:szCs w:val="24"/>
          <w:lang w:val="en-GB"/>
        </w:rPr>
        <w:t xml:space="preserve"> = 2000)</w:t>
      </w:r>
    </w:p>
    <w:p w14:paraId="089A1113" w14:textId="254D3C66" w:rsidR="0004076C" w:rsidRPr="0055614B" w:rsidRDefault="0004076C" w:rsidP="00112C9A">
      <w:pPr>
        <w:pStyle w:val="Heading3"/>
        <w:numPr>
          <w:ilvl w:val="0"/>
          <w:numId w:val="0"/>
        </w:numPr>
        <w:spacing w:line="276" w:lineRule="auto"/>
        <w:jc w:val="both"/>
        <w:rPr>
          <w:rFonts w:cs="Times New Roman"/>
          <w:b w:val="0"/>
          <w:lang w:val="en-GB"/>
        </w:rPr>
      </w:pPr>
      <w:bookmarkStart w:id="107" w:name="_Toc19468579"/>
      <w:bookmarkStart w:id="108" w:name="_Toc20459139"/>
      <w:bookmarkStart w:id="109" w:name="_Toc114050012"/>
      <w:r w:rsidRPr="0055614B">
        <w:rPr>
          <w:rFonts w:cs="Times New Roman"/>
          <w:lang w:val="en-GB"/>
        </w:rPr>
        <w:t>3.</w:t>
      </w:r>
      <w:r w:rsidR="00F91469" w:rsidRPr="0055614B">
        <w:rPr>
          <w:rFonts w:cs="Times New Roman"/>
          <w:lang w:val="en-GB"/>
        </w:rPr>
        <w:t>4</w:t>
      </w:r>
      <w:r w:rsidRPr="0055614B">
        <w:rPr>
          <w:rFonts w:cs="Times New Roman"/>
          <w:lang w:val="en-GB"/>
        </w:rPr>
        <w:t xml:space="preserve">.2 Parametric characterization of </w:t>
      </w:r>
      <w:r w:rsidR="00B9556D" w:rsidRPr="0055614B">
        <w:rPr>
          <w:rFonts w:cs="Times New Roman"/>
          <w:lang w:val="en-GB"/>
        </w:rPr>
        <w:t xml:space="preserve">ring </w:t>
      </w:r>
      <w:r w:rsidRPr="0055614B">
        <w:rPr>
          <w:rFonts w:cs="Times New Roman"/>
          <w:lang w:val="en-GB"/>
        </w:rPr>
        <w:t>vortex motion</w:t>
      </w:r>
      <w:bookmarkEnd w:id="107"/>
      <w:bookmarkEnd w:id="108"/>
      <w:bookmarkEnd w:id="109"/>
    </w:p>
    <w:p w14:paraId="198DC691" w14:textId="77777777" w:rsidR="0004076C" w:rsidRPr="0055614B" w:rsidRDefault="0004076C" w:rsidP="00112C9A">
      <w:pPr>
        <w:spacing w:after="0" w:line="276" w:lineRule="auto"/>
        <w:jc w:val="both"/>
        <w:rPr>
          <w:rFonts w:ascii="Times New Roman" w:eastAsiaTheme="minorEastAsia" w:hAnsi="Times New Roman" w:cs="Times New Roman"/>
          <w:sz w:val="24"/>
          <w:szCs w:val="24"/>
          <w:lang w:val="en-GB"/>
        </w:rPr>
      </w:pPr>
      <w:r w:rsidRPr="0055614B">
        <w:rPr>
          <w:rFonts w:ascii="Times New Roman" w:hAnsi="Times New Roman" w:cs="Times New Roman"/>
          <w:sz w:val="24"/>
          <w:szCs w:val="24"/>
          <w:lang w:val="en-GB"/>
        </w:rPr>
        <w:t xml:space="preserve">The </w:t>
      </w:r>
      <w:r w:rsidR="00D8357B" w:rsidRPr="0055614B">
        <w:rPr>
          <w:rFonts w:ascii="Times New Roman" w:hAnsi="Times New Roman" w:cs="Times New Roman"/>
          <w:sz w:val="24"/>
          <w:szCs w:val="24"/>
          <w:lang w:val="en-GB"/>
        </w:rPr>
        <w:t>aim</w:t>
      </w:r>
      <w:r w:rsidRPr="0055614B">
        <w:rPr>
          <w:rFonts w:ascii="Times New Roman" w:hAnsi="Times New Roman" w:cs="Times New Roman"/>
          <w:sz w:val="24"/>
          <w:szCs w:val="24"/>
          <w:lang w:val="en-GB"/>
        </w:rPr>
        <w:t xml:space="preserve"> of the present study is to </w:t>
      </w:r>
      <w:r w:rsidR="00D8357B" w:rsidRPr="0055614B">
        <w:rPr>
          <w:rFonts w:ascii="Times New Roman" w:hAnsi="Times New Roman" w:cs="Times New Roman"/>
          <w:sz w:val="24"/>
          <w:szCs w:val="24"/>
          <w:lang w:val="en-GB"/>
        </w:rPr>
        <w:t>investigate</w:t>
      </w:r>
      <w:r w:rsidRPr="0055614B">
        <w:rPr>
          <w:rFonts w:ascii="Times New Roman" w:hAnsi="Times New Roman" w:cs="Times New Roman"/>
          <w:sz w:val="24"/>
          <w:szCs w:val="24"/>
          <w:lang w:val="en-GB"/>
        </w:rPr>
        <w:t xml:space="preserve"> structure and properties of a whole class of vortex rings formed during pulsed ejection of a finite-length jet and to recognize dependence of </w:t>
      </w:r>
      <w:r w:rsidR="00D8357B" w:rsidRPr="0055614B">
        <w:rPr>
          <w:rFonts w:ascii="Times New Roman" w:hAnsi="Times New Roman" w:cs="Times New Roman"/>
          <w:sz w:val="24"/>
          <w:szCs w:val="24"/>
          <w:lang w:val="en-GB"/>
        </w:rPr>
        <w:t xml:space="preserve">ring </w:t>
      </w:r>
      <w:r w:rsidRPr="0055614B">
        <w:rPr>
          <w:rFonts w:ascii="Times New Roman" w:hAnsi="Times New Roman" w:cs="Times New Roman"/>
          <w:sz w:val="24"/>
          <w:szCs w:val="24"/>
          <w:lang w:val="en-GB"/>
        </w:rPr>
        <w:t xml:space="preserve">vortex parameters on criteria that </w:t>
      </w:r>
      <w:r w:rsidR="00D8357B" w:rsidRPr="0055614B">
        <w:rPr>
          <w:rFonts w:ascii="Times New Roman" w:hAnsi="Times New Roman" w:cs="Times New Roman"/>
          <w:sz w:val="24"/>
          <w:szCs w:val="24"/>
          <w:lang w:val="en-GB"/>
        </w:rPr>
        <w:t>characterize</w:t>
      </w:r>
      <w:r w:rsidRPr="0055614B">
        <w:rPr>
          <w:rFonts w:ascii="Times New Roman" w:hAnsi="Times New Roman" w:cs="Times New Roman"/>
          <w:sz w:val="24"/>
          <w:szCs w:val="24"/>
          <w:lang w:val="en-GB"/>
        </w:rPr>
        <w:t xml:space="preserve"> the </w:t>
      </w:r>
      <w:r w:rsidR="00D8357B" w:rsidRPr="0055614B">
        <w:rPr>
          <w:rFonts w:ascii="Times New Roman" w:hAnsi="Times New Roman" w:cs="Times New Roman"/>
          <w:sz w:val="24"/>
          <w:szCs w:val="24"/>
          <w:lang w:val="en-GB"/>
        </w:rPr>
        <w:t xml:space="preserve">generation </w:t>
      </w:r>
      <w:r w:rsidRPr="0055614B">
        <w:rPr>
          <w:rFonts w:ascii="Times New Roman" w:hAnsi="Times New Roman" w:cs="Times New Roman"/>
          <w:sz w:val="24"/>
          <w:szCs w:val="24"/>
          <w:lang w:val="en-GB"/>
        </w:rPr>
        <w:t>process.</w:t>
      </w:r>
    </w:p>
    <w:p w14:paraId="6F077925" w14:textId="62622B21" w:rsidR="0004076C" w:rsidRPr="0055614B" w:rsidRDefault="0004076C" w:rsidP="00D8357B">
      <w:pPr>
        <w:spacing w:line="276" w:lineRule="auto"/>
        <w:jc w:val="both"/>
        <w:rPr>
          <w:rFonts w:ascii="Times New Roman" w:eastAsiaTheme="minorEastAsia" w:hAnsi="Times New Roman" w:cs="Times New Roman"/>
          <w:sz w:val="24"/>
          <w:szCs w:val="24"/>
          <w:lang w:val="en-GB"/>
        </w:rPr>
      </w:pPr>
      <w:r w:rsidRPr="0055614B">
        <w:rPr>
          <w:rFonts w:ascii="Times New Roman" w:eastAsiaTheme="minorEastAsia" w:hAnsi="Times New Roman" w:cs="Times New Roman"/>
          <w:sz w:val="24"/>
          <w:szCs w:val="24"/>
          <w:lang w:val="en-GB"/>
        </w:rPr>
        <w:lastRenderedPageBreak/>
        <w:t xml:space="preserve">The </w:t>
      </w:r>
      <w:r w:rsidR="00D8357B" w:rsidRPr="0055614B">
        <w:rPr>
          <w:rFonts w:ascii="Times New Roman" w:eastAsiaTheme="minorEastAsia" w:hAnsi="Times New Roman" w:cs="Times New Roman"/>
          <w:sz w:val="24"/>
          <w:szCs w:val="24"/>
          <w:lang w:val="en-GB"/>
        </w:rPr>
        <w:t xml:space="preserve">ring </w:t>
      </w:r>
      <w:r w:rsidRPr="0055614B">
        <w:rPr>
          <w:rFonts w:ascii="Times New Roman" w:eastAsiaTheme="minorEastAsia" w:hAnsi="Times New Roman" w:cs="Times New Roman"/>
          <w:sz w:val="24"/>
          <w:szCs w:val="24"/>
          <w:lang w:val="en-GB"/>
        </w:rPr>
        <w:t>vortex parameters were determined with variation of two dimensionless quantities</w:t>
      </w:r>
      <w:r w:rsidR="00D8357B" w:rsidRPr="0055614B">
        <w:rPr>
          <w:rFonts w:ascii="Times New Roman" w:eastAsiaTheme="minorEastAsia" w:hAnsi="Times New Roman" w:cs="Times New Roman"/>
          <w:sz w:val="24"/>
          <w:szCs w:val="24"/>
          <w:lang w:val="en-GB"/>
        </w:rPr>
        <w:t>, namely</w:t>
      </w:r>
      <w:r w:rsidRPr="0055614B">
        <w:rPr>
          <w:rFonts w:ascii="Times New Roman" w:eastAsiaTheme="minorEastAsia" w:hAnsi="Times New Roman" w:cs="Times New Roman"/>
          <w:sz w:val="24"/>
          <w:szCs w:val="24"/>
          <w:lang w:val="en-GB"/>
        </w:rPr>
        <w:t xml:space="preserve"> </w:t>
      </w:r>
      <w:r w:rsidRPr="00F4333D">
        <w:rPr>
          <w:rFonts w:ascii="Times New Roman" w:eastAsiaTheme="minorEastAsia" w:hAnsi="Times New Roman" w:cs="Times New Roman"/>
          <w:i/>
          <w:sz w:val="24"/>
          <w:szCs w:val="24"/>
          <w:lang w:val="en-GB"/>
        </w:rPr>
        <w:t>L</w:t>
      </w:r>
      <w:r w:rsidRPr="00F4333D">
        <w:rPr>
          <w:rFonts w:ascii="Times New Roman" w:eastAsiaTheme="minorEastAsia" w:hAnsi="Times New Roman" w:cs="Times New Roman"/>
          <w:i/>
          <w:sz w:val="24"/>
          <w:szCs w:val="24"/>
          <w:vertAlign w:val="subscript"/>
          <w:lang w:val="en-GB"/>
        </w:rPr>
        <w:t>0</w:t>
      </w:r>
      <w:r w:rsidRPr="00F4333D">
        <w:rPr>
          <w:rFonts w:ascii="Times New Roman" w:eastAsiaTheme="minorEastAsia" w:hAnsi="Times New Roman" w:cs="Times New Roman"/>
          <w:i/>
          <w:sz w:val="24"/>
          <w:szCs w:val="24"/>
          <w:lang w:val="en-GB"/>
        </w:rPr>
        <w:t>/D</w:t>
      </w:r>
      <w:r w:rsidRPr="00F4333D">
        <w:rPr>
          <w:rFonts w:ascii="Times New Roman" w:eastAsiaTheme="minorEastAsia" w:hAnsi="Times New Roman" w:cs="Times New Roman"/>
          <w:i/>
          <w:sz w:val="24"/>
          <w:szCs w:val="24"/>
          <w:vertAlign w:val="subscript"/>
          <w:lang w:val="en-GB"/>
        </w:rPr>
        <w:t>0</w:t>
      </w:r>
      <w:r w:rsidRPr="0055614B">
        <w:rPr>
          <w:rFonts w:ascii="Times New Roman" w:eastAsiaTheme="minorEastAsia" w:hAnsi="Times New Roman" w:cs="Times New Roman"/>
          <w:sz w:val="24"/>
          <w:szCs w:val="24"/>
          <w:lang w:val="en-GB"/>
        </w:rPr>
        <w:t xml:space="preserve"> and </w:t>
      </w:r>
      <w:r w:rsidRPr="00F4333D">
        <w:rPr>
          <w:rFonts w:ascii="Times New Roman" w:eastAsiaTheme="minorEastAsia" w:hAnsi="Times New Roman" w:cs="Times New Roman"/>
          <w:i/>
          <w:sz w:val="24"/>
          <w:szCs w:val="24"/>
          <w:lang w:val="en-GB"/>
        </w:rPr>
        <w:t>Re</w:t>
      </w:r>
      <w:r w:rsidRPr="0055614B">
        <w:rPr>
          <w:rFonts w:ascii="Times New Roman" w:eastAsiaTheme="minorEastAsia" w:hAnsi="Times New Roman" w:cs="Times New Roman"/>
          <w:sz w:val="24"/>
          <w:szCs w:val="24"/>
          <w:lang w:val="en-GB"/>
        </w:rPr>
        <w:t xml:space="preserve">, </w:t>
      </w:r>
      <w:r w:rsidR="00D8357B" w:rsidRPr="0055614B">
        <w:rPr>
          <w:rFonts w:ascii="Times New Roman" w:eastAsiaTheme="minorEastAsia" w:hAnsi="Times New Roman" w:cs="Times New Roman"/>
          <w:sz w:val="24"/>
          <w:szCs w:val="24"/>
          <w:lang w:val="en-GB"/>
        </w:rPr>
        <w:t xml:space="preserve">respectively </w:t>
      </w:r>
      <w:r w:rsidRPr="0055614B">
        <w:rPr>
          <w:rFonts w:ascii="Times New Roman" w:eastAsiaTheme="minorEastAsia" w:hAnsi="Times New Roman" w:cs="Times New Roman"/>
          <w:sz w:val="24"/>
          <w:szCs w:val="24"/>
          <w:lang w:val="en-GB"/>
        </w:rPr>
        <w:t>specify</w:t>
      </w:r>
      <w:r w:rsidR="00D8357B" w:rsidRPr="0055614B">
        <w:rPr>
          <w:rFonts w:ascii="Times New Roman" w:eastAsiaTheme="minorEastAsia" w:hAnsi="Times New Roman" w:cs="Times New Roman"/>
          <w:sz w:val="24"/>
          <w:szCs w:val="24"/>
          <w:lang w:val="en-GB"/>
        </w:rPr>
        <w:t>ing</w:t>
      </w:r>
      <w:r w:rsidRPr="0055614B">
        <w:rPr>
          <w:rFonts w:ascii="Times New Roman" w:eastAsiaTheme="minorEastAsia" w:hAnsi="Times New Roman" w:cs="Times New Roman"/>
          <w:sz w:val="24"/>
          <w:szCs w:val="24"/>
          <w:lang w:val="en-GB"/>
        </w:rPr>
        <w:t xml:space="preserve"> the dimensionless </w:t>
      </w:r>
      <w:r w:rsidR="00D8357B" w:rsidRPr="0055614B">
        <w:rPr>
          <w:rFonts w:ascii="Times New Roman" w:eastAsiaTheme="minorEastAsia" w:hAnsi="Times New Roman" w:cs="Times New Roman"/>
          <w:sz w:val="24"/>
          <w:szCs w:val="24"/>
          <w:lang w:val="en-GB"/>
        </w:rPr>
        <w:t xml:space="preserve">jet </w:t>
      </w:r>
      <w:r w:rsidRPr="0055614B">
        <w:rPr>
          <w:rFonts w:ascii="Times New Roman" w:eastAsiaTheme="minorEastAsia" w:hAnsi="Times New Roman" w:cs="Times New Roman"/>
          <w:sz w:val="24"/>
          <w:szCs w:val="24"/>
          <w:lang w:val="en-GB"/>
        </w:rPr>
        <w:t>length</w:t>
      </w:r>
      <w:r w:rsidR="000D4B9E" w:rsidRPr="0055614B">
        <w:rPr>
          <w:rFonts w:ascii="Times New Roman" w:eastAsiaTheme="minorEastAsia" w:hAnsi="Times New Roman" w:cs="Times New Roman"/>
          <w:sz w:val="24"/>
          <w:szCs w:val="24"/>
          <w:lang w:val="en-GB"/>
        </w:rPr>
        <w:t xml:space="preserve"> (or stroke ratio)</w:t>
      </w:r>
      <w:r w:rsidRPr="0055614B">
        <w:rPr>
          <w:rFonts w:ascii="Times New Roman" w:eastAsiaTheme="minorEastAsia" w:hAnsi="Times New Roman" w:cs="Times New Roman"/>
          <w:sz w:val="24"/>
          <w:szCs w:val="24"/>
          <w:lang w:val="en-GB"/>
        </w:rPr>
        <w:t xml:space="preserve"> and the Reynolds number of the jet.</w:t>
      </w:r>
    </w:p>
    <w:p w14:paraId="09AD0B5A" w14:textId="4AD923AD" w:rsidR="0004076C" w:rsidRPr="0055614B" w:rsidRDefault="00F91469" w:rsidP="00112C9A">
      <w:pPr>
        <w:pStyle w:val="Heading4"/>
        <w:numPr>
          <w:ilvl w:val="0"/>
          <w:numId w:val="0"/>
        </w:numPr>
        <w:jc w:val="both"/>
        <w:rPr>
          <w:rFonts w:eastAsiaTheme="minorEastAsia"/>
          <w:i/>
          <w:lang w:val="en-GB"/>
        </w:rPr>
      </w:pPr>
      <w:r w:rsidRPr="0055614B">
        <w:rPr>
          <w:rFonts w:eastAsiaTheme="minorEastAsia"/>
          <w:lang w:val="en-GB"/>
        </w:rPr>
        <w:t>3.4</w:t>
      </w:r>
      <w:r w:rsidR="0004076C" w:rsidRPr="0055614B">
        <w:rPr>
          <w:rFonts w:eastAsiaTheme="minorEastAsia"/>
          <w:lang w:val="en-GB"/>
        </w:rPr>
        <w:t xml:space="preserve">.2.1 </w:t>
      </w:r>
      <w:r w:rsidR="00B9556D" w:rsidRPr="0055614B">
        <w:rPr>
          <w:rFonts w:eastAsiaTheme="minorEastAsia"/>
          <w:lang w:val="en-GB"/>
        </w:rPr>
        <w:t>R</w:t>
      </w:r>
      <w:r w:rsidR="0004076C" w:rsidRPr="0055614B">
        <w:rPr>
          <w:rFonts w:eastAsiaTheme="minorEastAsia"/>
          <w:lang w:val="en-GB"/>
        </w:rPr>
        <w:t xml:space="preserve">ing </w:t>
      </w:r>
      <w:r w:rsidR="00B9556D" w:rsidRPr="0055614B">
        <w:rPr>
          <w:rFonts w:eastAsiaTheme="minorEastAsia"/>
          <w:lang w:val="en-GB"/>
        </w:rPr>
        <w:t xml:space="preserve">vortex </w:t>
      </w:r>
      <w:r w:rsidR="00963BC0" w:rsidRPr="0055614B">
        <w:rPr>
          <w:rFonts w:eastAsiaTheme="minorEastAsia"/>
          <w:lang w:val="en-GB"/>
        </w:rPr>
        <w:t>p</w:t>
      </w:r>
      <w:r w:rsidR="0004076C" w:rsidRPr="0055614B">
        <w:rPr>
          <w:rFonts w:eastAsiaTheme="minorEastAsia"/>
          <w:lang w:val="en-GB"/>
        </w:rPr>
        <w:t xml:space="preserve">arameters as a function of the </w:t>
      </w:r>
      <w:r w:rsidR="004C3047" w:rsidRPr="0055614B">
        <w:rPr>
          <w:rFonts w:eastAsiaTheme="minorEastAsia"/>
          <w:lang w:val="en-GB"/>
        </w:rPr>
        <w:t>stroke ratio</w:t>
      </w:r>
    </w:p>
    <w:p w14:paraId="4E99317E" w14:textId="1190AFFD" w:rsidR="0004076C" w:rsidRPr="0055614B" w:rsidRDefault="0004076C" w:rsidP="00112C9A">
      <w:pPr>
        <w:spacing w:after="0" w:line="276" w:lineRule="auto"/>
        <w:jc w:val="both"/>
        <w:rPr>
          <w:rFonts w:ascii="Times New Roman" w:eastAsiaTheme="minorEastAsia" w:hAnsi="Times New Roman" w:cs="Times New Roman"/>
          <w:sz w:val="24"/>
          <w:szCs w:val="24"/>
          <w:lang w:val="en-GB"/>
        </w:rPr>
      </w:pPr>
      <w:r w:rsidRPr="0055614B">
        <w:rPr>
          <w:rFonts w:ascii="Times New Roman" w:eastAsiaTheme="minorEastAsia" w:hAnsi="Times New Roman" w:cs="Times New Roman"/>
          <w:sz w:val="24"/>
          <w:szCs w:val="24"/>
          <w:lang w:val="en-GB"/>
        </w:rPr>
        <w:t xml:space="preserve">The influence of the </w:t>
      </w:r>
      <w:r w:rsidR="004C3047" w:rsidRPr="0055614B">
        <w:rPr>
          <w:rFonts w:ascii="Times New Roman" w:eastAsiaTheme="minorEastAsia" w:hAnsi="Times New Roman" w:cs="Times New Roman"/>
          <w:sz w:val="24"/>
          <w:szCs w:val="24"/>
          <w:lang w:val="en-GB"/>
        </w:rPr>
        <w:t>stroke ratio</w:t>
      </w:r>
      <w:r w:rsidR="00F4333D">
        <w:rPr>
          <w:rFonts w:ascii="Times New Roman" w:eastAsiaTheme="minorEastAsia" w:hAnsi="Times New Roman" w:cs="Times New Roman"/>
          <w:sz w:val="24"/>
          <w:szCs w:val="24"/>
          <w:lang w:val="en-GB"/>
        </w:rPr>
        <w:t xml:space="preserve"> </w:t>
      </w:r>
      <w:r w:rsidR="00F4333D" w:rsidRPr="00F4333D">
        <w:rPr>
          <w:rFonts w:ascii="Times New Roman" w:eastAsiaTheme="minorEastAsia" w:hAnsi="Times New Roman" w:cs="Times New Roman"/>
          <w:i/>
          <w:sz w:val="24"/>
          <w:szCs w:val="24"/>
          <w:lang w:val="en-GB"/>
        </w:rPr>
        <w:t>L</w:t>
      </w:r>
      <w:r w:rsidR="00F4333D" w:rsidRPr="00F4333D">
        <w:rPr>
          <w:rFonts w:ascii="Times New Roman" w:eastAsiaTheme="minorEastAsia" w:hAnsi="Times New Roman" w:cs="Times New Roman"/>
          <w:i/>
          <w:sz w:val="24"/>
          <w:szCs w:val="24"/>
          <w:vertAlign w:val="subscript"/>
          <w:lang w:val="en-GB"/>
        </w:rPr>
        <w:t>0</w:t>
      </w:r>
      <w:r w:rsidR="00F4333D" w:rsidRPr="00F4333D">
        <w:rPr>
          <w:rFonts w:ascii="Times New Roman" w:eastAsiaTheme="minorEastAsia" w:hAnsi="Times New Roman" w:cs="Times New Roman"/>
          <w:i/>
          <w:sz w:val="24"/>
          <w:szCs w:val="24"/>
          <w:lang w:val="en-GB"/>
        </w:rPr>
        <w:t>/D</w:t>
      </w:r>
      <w:r w:rsidR="00F4333D" w:rsidRPr="00F4333D">
        <w:rPr>
          <w:rFonts w:ascii="Times New Roman" w:eastAsiaTheme="minorEastAsia" w:hAnsi="Times New Roman" w:cs="Times New Roman"/>
          <w:i/>
          <w:sz w:val="24"/>
          <w:szCs w:val="24"/>
          <w:vertAlign w:val="subscript"/>
          <w:lang w:val="en-GB"/>
        </w:rPr>
        <w:t>0</w:t>
      </w:r>
      <w:r w:rsidRPr="0055614B">
        <w:rPr>
          <w:rFonts w:ascii="Times New Roman" w:eastAsiaTheme="minorEastAsia" w:hAnsi="Times New Roman" w:cs="Times New Roman"/>
          <w:sz w:val="24"/>
          <w:szCs w:val="24"/>
          <w:lang w:val="en-GB"/>
        </w:rPr>
        <w:t xml:space="preserve">, on the properties of a </w:t>
      </w:r>
      <w:r w:rsidR="00AB6F86" w:rsidRPr="0055614B">
        <w:rPr>
          <w:rFonts w:ascii="Times New Roman" w:eastAsiaTheme="minorEastAsia" w:hAnsi="Times New Roman" w:cs="Times New Roman"/>
          <w:sz w:val="24"/>
          <w:szCs w:val="24"/>
          <w:lang w:val="en-GB"/>
        </w:rPr>
        <w:t xml:space="preserve">ring </w:t>
      </w:r>
      <w:r w:rsidRPr="0055614B">
        <w:rPr>
          <w:rFonts w:ascii="Times New Roman" w:eastAsiaTheme="minorEastAsia" w:hAnsi="Times New Roman" w:cs="Times New Roman"/>
          <w:sz w:val="24"/>
          <w:szCs w:val="24"/>
          <w:lang w:val="en-GB"/>
        </w:rPr>
        <w:t xml:space="preserve">vortex was studied at a fixed jet velocity </w:t>
      </w:r>
      <w:r w:rsidR="000D4B9E" w:rsidRPr="00F4333D">
        <w:rPr>
          <w:rFonts w:ascii="Times New Roman" w:eastAsiaTheme="minorEastAsia" w:hAnsi="Times New Roman" w:cs="Times New Roman"/>
          <w:i/>
          <w:sz w:val="24"/>
          <w:szCs w:val="24"/>
          <w:lang w:val="en-GB"/>
        </w:rPr>
        <w:t>U</w:t>
      </w:r>
      <w:r w:rsidRPr="00F4333D">
        <w:rPr>
          <w:rFonts w:ascii="Times New Roman" w:eastAsiaTheme="minorEastAsia" w:hAnsi="Times New Roman" w:cs="Times New Roman"/>
          <w:i/>
          <w:sz w:val="24"/>
          <w:szCs w:val="24"/>
          <w:vertAlign w:val="subscript"/>
          <w:lang w:val="en-GB"/>
        </w:rPr>
        <w:t>0</w:t>
      </w:r>
      <w:r w:rsidRPr="0055614B">
        <w:rPr>
          <w:rFonts w:ascii="Times New Roman" w:eastAsiaTheme="minorEastAsia" w:hAnsi="Times New Roman" w:cs="Times New Roman"/>
          <w:sz w:val="24"/>
          <w:szCs w:val="24"/>
          <w:lang w:val="en-GB"/>
        </w:rPr>
        <w:t xml:space="preserve"> = 0.133 m/s, which corresponds to the Reynolds number of the jet </w:t>
      </w:r>
      <w:r w:rsidRPr="00F4333D">
        <w:rPr>
          <w:rFonts w:ascii="Times New Roman" w:eastAsiaTheme="minorEastAsia" w:hAnsi="Times New Roman" w:cs="Times New Roman"/>
          <w:i/>
          <w:sz w:val="24"/>
          <w:szCs w:val="24"/>
          <w:lang w:val="en-GB"/>
        </w:rPr>
        <w:t>Re</w:t>
      </w:r>
      <w:r w:rsidRPr="0055614B">
        <w:rPr>
          <w:rFonts w:ascii="Times New Roman" w:eastAsiaTheme="minorEastAsia" w:hAnsi="Times New Roman" w:cs="Times New Roman"/>
          <w:sz w:val="24"/>
          <w:szCs w:val="24"/>
          <w:lang w:val="en-GB"/>
        </w:rPr>
        <w:t xml:space="preserve"> = 2000.</w:t>
      </w:r>
    </w:p>
    <w:p w14:paraId="660C98A5" w14:textId="5B1C5559" w:rsidR="0004076C" w:rsidRPr="0055614B" w:rsidRDefault="0004076C" w:rsidP="00112C9A">
      <w:pPr>
        <w:spacing w:after="0" w:line="276" w:lineRule="auto"/>
        <w:jc w:val="both"/>
        <w:rPr>
          <w:rFonts w:ascii="Times New Roman" w:eastAsiaTheme="minorEastAsia" w:hAnsi="Times New Roman" w:cs="Times New Roman"/>
          <w:sz w:val="24"/>
          <w:szCs w:val="24"/>
          <w:lang w:val="en-GB"/>
        </w:rPr>
      </w:pPr>
      <w:r w:rsidRPr="0055614B">
        <w:rPr>
          <w:rFonts w:ascii="Times New Roman" w:eastAsiaTheme="minorEastAsia" w:hAnsi="Times New Roman" w:cs="Times New Roman"/>
          <w:sz w:val="24"/>
          <w:szCs w:val="24"/>
          <w:lang w:val="en-GB"/>
        </w:rPr>
        <w:t xml:space="preserve">The </w:t>
      </w:r>
      <w:r w:rsidR="004C3047" w:rsidRPr="0055614B">
        <w:rPr>
          <w:rFonts w:ascii="Times New Roman" w:eastAsiaTheme="minorEastAsia" w:hAnsi="Times New Roman" w:cs="Times New Roman"/>
          <w:sz w:val="24"/>
          <w:szCs w:val="24"/>
          <w:lang w:val="en-GB"/>
        </w:rPr>
        <w:t>stroke</w:t>
      </w:r>
      <w:r w:rsidRPr="0055614B">
        <w:rPr>
          <w:rFonts w:ascii="Times New Roman" w:eastAsiaTheme="minorEastAsia" w:hAnsi="Times New Roman" w:cs="Times New Roman"/>
          <w:sz w:val="24"/>
          <w:szCs w:val="24"/>
          <w:lang w:val="en-GB"/>
        </w:rPr>
        <w:t xml:space="preserve"> len</w:t>
      </w:r>
      <w:r w:rsidR="00AB6F86" w:rsidRPr="0055614B">
        <w:rPr>
          <w:rFonts w:ascii="Times New Roman" w:eastAsiaTheme="minorEastAsia" w:hAnsi="Times New Roman" w:cs="Times New Roman"/>
          <w:sz w:val="24"/>
          <w:szCs w:val="24"/>
          <w:lang w:val="en-GB"/>
        </w:rPr>
        <w:t xml:space="preserve">gth was varied by changing the jet </w:t>
      </w:r>
      <w:r w:rsidRPr="0055614B">
        <w:rPr>
          <w:rFonts w:ascii="Times New Roman" w:eastAsiaTheme="minorEastAsia" w:hAnsi="Times New Roman" w:cs="Times New Roman"/>
          <w:sz w:val="24"/>
          <w:szCs w:val="24"/>
          <w:lang w:val="en-GB"/>
        </w:rPr>
        <w:t>discharge</w:t>
      </w:r>
      <w:r w:rsidR="00AB6F86" w:rsidRPr="0055614B">
        <w:rPr>
          <w:rFonts w:ascii="Times New Roman" w:eastAsiaTheme="minorEastAsia" w:hAnsi="Times New Roman" w:cs="Times New Roman"/>
          <w:sz w:val="24"/>
          <w:szCs w:val="24"/>
          <w:lang w:val="en-GB"/>
        </w:rPr>
        <w:t xml:space="preserve"> duration</w:t>
      </w:r>
      <w:r w:rsidRPr="0055614B">
        <w:rPr>
          <w:rFonts w:ascii="Times New Roman" w:eastAsiaTheme="minorEastAsia" w:hAnsi="Times New Roman" w:cs="Times New Roman"/>
          <w:sz w:val="24"/>
          <w:szCs w:val="24"/>
          <w:lang w:val="en-GB"/>
        </w:rPr>
        <w:t xml:space="preserve"> </w:t>
      </w:r>
      <w:r w:rsidR="00F4333D" w:rsidRPr="00F4333D">
        <w:rPr>
          <w:rFonts w:ascii="Times New Roman" w:eastAsiaTheme="minorEastAsia" w:hAnsi="Times New Roman" w:cs="Times New Roman"/>
          <w:sz w:val="24"/>
          <w:szCs w:val="24"/>
          <w:lang w:val="en-GB"/>
        </w:rPr>
        <w:t>(or</w:t>
      </w:r>
      <w:r w:rsidR="00DF39AE" w:rsidRPr="00F4333D">
        <w:rPr>
          <w:rFonts w:ascii="Times New Roman" w:eastAsiaTheme="minorEastAsia" w:hAnsi="Times New Roman" w:cs="Times New Roman"/>
          <w:sz w:val="24"/>
          <w:szCs w:val="24"/>
          <w:lang w:val="en-GB"/>
        </w:rPr>
        <w:t xml:space="preserve"> stroke time) </w:t>
      </w:r>
      <w:r w:rsidRPr="000D48EA">
        <w:rPr>
          <w:rFonts w:ascii="Times New Roman" w:eastAsiaTheme="minorEastAsia" w:hAnsi="Times New Roman" w:cs="Times New Roman"/>
          <w:i/>
          <w:sz w:val="24"/>
          <w:szCs w:val="24"/>
          <w:lang w:val="en-GB"/>
        </w:rPr>
        <w:t>T</w:t>
      </w:r>
      <w:r w:rsidRPr="0055614B">
        <w:rPr>
          <w:rFonts w:ascii="Times New Roman" w:eastAsiaTheme="minorEastAsia" w:hAnsi="Times New Roman" w:cs="Times New Roman"/>
          <w:sz w:val="24"/>
          <w:szCs w:val="24"/>
          <w:lang w:val="en-GB"/>
        </w:rPr>
        <w:t xml:space="preserve">. </w:t>
      </w:r>
      <w:r w:rsidR="00D10EA6" w:rsidRPr="0055614B">
        <w:rPr>
          <w:rFonts w:ascii="Times New Roman" w:eastAsiaTheme="minorEastAsia" w:hAnsi="Times New Roman" w:cs="Times New Roman"/>
          <w:sz w:val="24"/>
          <w:szCs w:val="24"/>
          <w:lang w:val="en-GB"/>
        </w:rPr>
        <w:t>Simulations</w:t>
      </w:r>
      <w:r w:rsidRPr="0055614B">
        <w:rPr>
          <w:rFonts w:ascii="Times New Roman" w:eastAsiaTheme="minorEastAsia" w:hAnsi="Times New Roman" w:cs="Times New Roman"/>
          <w:sz w:val="24"/>
          <w:szCs w:val="24"/>
          <w:lang w:val="en-GB"/>
        </w:rPr>
        <w:t xml:space="preserve"> were performed for four values of the </w:t>
      </w:r>
      <w:r w:rsidR="004C3047" w:rsidRPr="0055614B">
        <w:rPr>
          <w:rFonts w:ascii="Times New Roman" w:eastAsiaTheme="minorEastAsia" w:hAnsi="Times New Roman" w:cs="Times New Roman"/>
          <w:sz w:val="24"/>
          <w:szCs w:val="24"/>
          <w:lang w:val="en-GB"/>
        </w:rPr>
        <w:t>stroke ratio</w:t>
      </w:r>
      <w:r w:rsidRPr="0055614B">
        <w:rPr>
          <w:rFonts w:ascii="Times New Roman" w:eastAsiaTheme="minorEastAsia" w:hAnsi="Times New Roman" w:cs="Times New Roman"/>
          <w:sz w:val="24"/>
          <w:szCs w:val="24"/>
          <w:lang w:val="en-GB"/>
        </w:rPr>
        <w:t xml:space="preserve">: </w:t>
      </w:r>
      <w:r w:rsidRPr="00F4333D">
        <w:rPr>
          <w:rFonts w:ascii="Times New Roman" w:eastAsiaTheme="minorEastAsia" w:hAnsi="Times New Roman" w:cs="Times New Roman"/>
          <w:i/>
          <w:sz w:val="24"/>
          <w:szCs w:val="24"/>
          <w:lang w:val="en-GB"/>
        </w:rPr>
        <w:t>L</w:t>
      </w:r>
      <w:r w:rsidRPr="00F4333D">
        <w:rPr>
          <w:rFonts w:ascii="Times New Roman" w:eastAsiaTheme="minorEastAsia" w:hAnsi="Times New Roman" w:cs="Times New Roman"/>
          <w:i/>
          <w:sz w:val="24"/>
          <w:szCs w:val="24"/>
          <w:vertAlign w:val="subscript"/>
          <w:lang w:val="en-GB"/>
        </w:rPr>
        <w:t>0</w:t>
      </w:r>
      <w:r w:rsidRPr="00F4333D">
        <w:rPr>
          <w:rFonts w:ascii="Times New Roman" w:eastAsiaTheme="minorEastAsia" w:hAnsi="Times New Roman" w:cs="Times New Roman"/>
          <w:i/>
          <w:sz w:val="24"/>
          <w:szCs w:val="24"/>
          <w:lang w:val="en-GB"/>
        </w:rPr>
        <w:t>/D</w:t>
      </w:r>
      <w:r w:rsidRPr="00F4333D">
        <w:rPr>
          <w:rFonts w:ascii="Times New Roman" w:eastAsiaTheme="minorEastAsia" w:hAnsi="Times New Roman" w:cs="Times New Roman"/>
          <w:i/>
          <w:sz w:val="24"/>
          <w:szCs w:val="24"/>
          <w:vertAlign w:val="subscript"/>
          <w:lang w:val="en-GB"/>
        </w:rPr>
        <w:t>0</w:t>
      </w:r>
      <w:r w:rsidRPr="0055614B">
        <w:rPr>
          <w:rFonts w:ascii="Times New Roman" w:eastAsiaTheme="minorEastAsia" w:hAnsi="Times New Roman" w:cs="Times New Roman"/>
          <w:sz w:val="24"/>
          <w:szCs w:val="24"/>
          <w:lang w:val="en-GB"/>
        </w:rPr>
        <w:t xml:space="preserve"> = </w:t>
      </w:r>
      <w:r w:rsidR="000D48EA">
        <w:rPr>
          <w:rFonts w:ascii="Times New Roman" w:eastAsiaTheme="minorEastAsia" w:hAnsi="Times New Roman" w:cs="Times New Roman"/>
          <w:sz w:val="24"/>
          <w:szCs w:val="24"/>
          <w:lang w:val="en-GB"/>
        </w:rPr>
        <w:t>{</w:t>
      </w:r>
      <w:r w:rsidRPr="0055614B">
        <w:rPr>
          <w:rFonts w:ascii="Times New Roman" w:eastAsiaTheme="minorEastAsia" w:hAnsi="Times New Roman" w:cs="Times New Roman"/>
          <w:sz w:val="24"/>
          <w:szCs w:val="24"/>
          <w:lang w:val="en-GB"/>
        </w:rPr>
        <w:t>1, 2, 4, 8</w:t>
      </w:r>
      <w:r w:rsidR="000D48EA">
        <w:rPr>
          <w:rFonts w:ascii="Times New Roman" w:eastAsiaTheme="minorEastAsia" w:hAnsi="Times New Roman" w:cs="Times New Roman"/>
          <w:sz w:val="24"/>
          <w:szCs w:val="24"/>
          <w:lang w:val="en-GB"/>
        </w:rPr>
        <w:t>}</w:t>
      </w:r>
      <w:r w:rsidR="00AB6F86" w:rsidRPr="0055614B">
        <w:rPr>
          <w:rFonts w:ascii="Times New Roman" w:eastAsiaTheme="minorEastAsia" w:hAnsi="Times New Roman" w:cs="Times New Roman"/>
          <w:sz w:val="24"/>
          <w:szCs w:val="24"/>
          <w:lang w:val="en-GB"/>
        </w:rPr>
        <w:t>.</w:t>
      </w:r>
    </w:p>
    <w:p w14:paraId="0C48E509" w14:textId="59216244" w:rsidR="0004076C" w:rsidRPr="0055614B" w:rsidRDefault="0004076C" w:rsidP="00AB6F86">
      <w:pPr>
        <w:spacing w:line="276" w:lineRule="auto"/>
        <w:jc w:val="both"/>
        <w:rPr>
          <w:rFonts w:ascii="Times New Roman" w:eastAsia="Arial" w:hAnsi="Times New Roman" w:cs="Times New Roman"/>
          <w:color w:val="FF0000"/>
          <w:sz w:val="24"/>
          <w:szCs w:val="24"/>
          <w:lang w:val="en-GB"/>
        </w:rPr>
      </w:pPr>
      <w:r w:rsidRPr="0055614B">
        <w:rPr>
          <w:rFonts w:ascii="Times New Roman" w:eastAsia="Arial" w:hAnsi="Times New Roman" w:cs="Times New Roman"/>
          <w:sz w:val="24"/>
          <w:szCs w:val="24"/>
          <w:lang w:val="en-GB"/>
        </w:rPr>
        <w:t>Results of a preliminary investigation o</w:t>
      </w:r>
      <w:r w:rsidR="00AB6F86" w:rsidRPr="0055614B">
        <w:rPr>
          <w:rFonts w:ascii="Times New Roman" w:eastAsia="Arial" w:hAnsi="Times New Roman" w:cs="Times New Roman"/>
          <w:sz w:val="24"/>
          <w:szCs w:val="24"/>
          <w:lang w:val="en-GB"/>
        </w:rPr>
        <w:t>n</w:t>
      </w:r>
      <w:r w:rsidRPr="0055614B">
        <w:rPr>
          <w:rFonts w:ascii="Times New Roman" w:eastAsia="Arial" w:hAnsi="Times New Roman" w:cs="Times New Roman"/>
          <w:sz w:val="24"/>
          <w:szCs w:val="24"/>
          <w:lang w:val="en-GB"/>
        </w:rPr>
        <w:t xml:space="preserve"> the influence of the stroke ratio on the characteristics of a </w:t>
      </w:r>
      <w:r w:rsidR="00AB6F86" w:rsidRPr="0055614B">
        <w:rPr>
          <w:rFonts w:ascii="Times New Roman" w:eastAsia="Arial" w:hAnsi="Times New Roman" w:cs="Times New Roman"/>
          <w:sz w:val="24"/>
          <w:szCs w:val="24"/>
          <w:lang w:val="en-GB"/>
        </w:rPr>
        <w:t xml:space="preserve">ring </w:t>
      </w:r>
      <w:r w:rsidRPr="0055614B">
        <w:rPr>
          <w:rFonts w:ascii="Times New Roman" w:eastAsia="Arial" w:hAnsi="Times New Roman" w:cs="Times New Roman"/>
          <w:sz w:val="24"/>
          <w:szCs w:val="24"/>
          <w:lang w:val="en-GB"/>
        </w:rPr>
        <w:t xml:space="preserve">vortex are reported in the present section. As will be clarified, a consequence of the increased stroke ratio is the reduced residence time of the </w:t>
      </w:r>
      <w:r w:rsidR="00DF39AE">
        <w:rPr>
          <w:rFonts w:ascii="Times New Roman" w:eastAsia="Arial" w:hAnsi="Times New Roman" w:cs="Times New Roman"/>
          <w:sz w:val="24"/>
          <w:szCs w:val="24"/>
          <w:lang w:val="en-GB"/>
        </w:rPr>
        <w:t xml:space="preserve">ring </w:t>
      </w:r>
      <w:r w:rsidRPr="0055614B">
        <w:rPr>
          <w:rFonts w:ascii="Times New Roman" w:eastAsia="Arial" w:hAnsi="Times New Roman" w:cs="Times New Roman"/>
          <w:sz w:val="24"/>
          <w:szCs w:val="24"/>
          <w:lang w:val="en-GB"/>
        </w:rPr>
        <w:t>vortex inside the computational domain. The observation period then is in turn reduced, introducing additional assumptions on the actual behaviour of the</w:t>
      </w:r>
      <w:r w:rsidR="00AB6F86" w:rsidRPr="0055614B">
        <w:rPr>
          <w:rFonts w:ascii="Times New Roman" w:eastAsia="Arial" w:hAnsi="Times New Roman" w:cs="Times New Roman"/>
          <w:sz w:val="24"/>
          <w:szCs w:val="24"/>
          <w:lang w:val="en-GB"/>
        </w:rPr>
        <w:t xml:space="preserve"> ring vortex</w:t>
      </w:r>
      <w:r w:rsidRPr="0055614B">
        <w:rPr>
          <w:rFonts w:ascii="Times New Roman" w:eastAsia="Arial" w:hAnsi="Times New Roman" w:cs="Times New Roman"/>
          <w:sz w:val="24"/>
          <w:szCs w:val="24"/>
          <w:lang w:val="en-GB"/>
        </w:rPr>
        <w:t xml:space="preserve">. Further investigation, aiming to better characterize the dependence of </w:t>
      </w:r>
      <w:r w:rsidR="00D10EA6" w:rsidRPr="0055614B">
        <w:rPr>
          <w:rFonts w:ascii="Times New Roman" w:eastAsia="Arial" w:hAnsi="Times New Roman" w:cs="Times New Roman"/>
          <w:sz w:val="24"/>
          <w:szCs w:val="24"/>
          <w:lang w:val="en-GB"/>
        </w:rPr>
        <w:t xml:space="preserve">ring </w:t>
      </w:r>
      <w:r w:rsidRPr="0055614B">
        <w:rPr>
          <w:rFonts w:ascii="Times New Roman" w:eastAsia="Arial" w:hAnsi="Times New Roman" w:cs="Times New Roman"/>
          <w:sz w:val="24"/>
          <w:szCs w:val="24"/>
          <w:lang w:val="en-GB"/>
        </w:rPr>
        <w:t>vortex properties on the stroke ratio will be required.</w:t>
      </w:r>
    </w:p>
    <w:p w14:paraId="63873DBE" w14:textId="77777777" w:rsidR="0004076C" w:rsidRPr="0055614B" w:rsidRDefault="00B9556D" w:rsidP="00112C9A">
      <w:pPr>
        <w:spacing w:after="0" w:line="276" w:lineRule="auto"/>
        <w:jc w:val="both"/>
        <w:rPr>
          <w:rFonts w:ascii="Times New Roman" w:eastAsia="Arial" w:hAnsi="Times New Roman" w:cs="Times New Roman"/>
          <w:sz w:val="24"/>
          <w:szCs w:val="24"/>
          <w:lang w:val="en-GB"/>
        </w:rPr>
      </w:pPr>
      <w:r w:rsidRPr="0055614B">
        <w:rPr>
          <w:rFonts w:ascii="Times New Roman" w:eastAsia="Arial" w:hAnsi="Times New Roman" w:cs="Times New Roman"/>
          <w:sz w:val="24"/>
          <w:szCs w:val="24"/>
          <w:lang w:val="en-GB"/>
        </w:rPr>
        <w:t>-</w:t>
      </w:r>
      <w:r w:rsidR="0004076C" w:rsidRPr="0055614B">
        <w:rPr>
          <w:rFonts w:ascii="Times New Roman" w:eastAsia="Arial" w:hAnsi="Times New Roman" w:cs="Times New Roman"/>
          <w:sz w:val="24"/>
          <w:szCs w:val="24"/>
          <w:lang w:val="en-GB"/>
        </w:rPr>
        <w:t>Geometric properties</w:t>
      </w:r>
      <w:r w:rsidRPr="0055614B">
        <w:rPr>
          <w:rFonts w:ascii="Times New Roman" w:eastAsia="Arial" w:hAnsi="Times New Roman" w:cs="Times New Roman"/>
          <w:sz w:val="24"/>
          <w:szCs w:val="24"/>
          <w:lang w:val="en-GB"/>
        </w:rPr>
        <w:t>-</w:t>
      </w:r>
    </w:p>
    <w:p w14:paraId="56589A0F" w14:textId="228E0A2D" w:rsidR="0004076C" w:rsidRPr="0055614B" w:rsidRDefault="0004076C" w:rsidP="00112C9A">
      <w:pPr>
        <w:spacing w:after="0" w:line="276" w:lineRule="auto"/>
        <w:jc w:val="both"/>
        <w:rPr>
          <w:rFonts w:ascii="Times New Roman" w:eastAsia="Arial" w:hAnsi="Times New Roman" w:cs="Times New Roman"/>
          <w:sz w:val="24"/>
          <w:szCs w:val="24"/>
          <w:lang w:val="en-GB"/>
        </w:rPr>
      </w:pPr>
      <w:r w:rsidRPr="0055614B">
        <w:rPr>
          <w:rFonts w:ascii="Times New Roman" w:eastAsia="Arial" w:hAnsi="Times New Roman" w:cs="Times New Roman"/>
          <w:sz w:val="24"/>
          <w:szCs w:val="24"/>
          <w:lang w:val="en-GB"/>
        </w:rPr>
        <w:t xml:space="preserve">The evolution of the </w:t>
      </w:r>
      <w:r w:rsidR="00AB6F86" w:rsidRPr="0055614B">
        <w:rPr>
          <w:rFonts w:ascii="Times New Roman" w:eastAsia="Arial" w:hAnsi="Times New Roman" w:cs="Times New Roman"/>
          <w:sz w:val="24"/>
          <w:szCs w:val="24"/>
          <w:lang w:val="en-GB"/>
        </w:rPr>
        <w:t>ring v</w:t>
      </w:r>
      <w:r w:rsidRPr="0055614B">
        <w:rPr>
          <w:rFonts w:ascii="Times New Roman" w:eastAsia="Arial" w:hAnsi="Times New Roman" w:cs="Times New Roman"/>
          <w:sz w:val="24"/>
          <w:szCs w:val="24"/>
          <w:lang w:val="en-GB"/>
        </w:rPr>
        <w:t xml:space="preserve">ortex radius </w:t>
      </w:r>
      <w:r w:rsidRPr="00DF39AE">
        <w:rPr>
          <w:rFonts w:ascii="Times New Roman" w:eastAsia="Arial" w:hAnsi="Times New Roman" w:cs="Times New Roman"/>
          <w:i/>
          <w:sz w:val="24"/>
          <w:szCs w:val="24"/>
          <w:lang w:val="en-GB"/>
        </w:rPr>
        <w:t>R</w:t>
      </w:r>
      <w:r w:rsidRPr="0055614B">
        <w:rPr>
          <w:rFonts w:ascii="Times New Roman" w:eastAsia="Arial" w:hAnsi="Times New Roman" w:cs="Times New Roman"/>
          <w:sz w:val="24"/>
          <w:szCs w:val="24"/>
          <w:lang w:val="en-GB"/>
        </w:rPr>
        <w:t xml:space="preserve"> as function of the stroke ratio is shown in Figure 3.</w:t>
      </w:r>
      <w:r w:rsidR="00DF39AE">
        <w:rPr>
          <w:rFonts w:ascii="Times New Roman" w:eastAsia="Arial" w:hAnsi="Times New Roman" w:cs="Times New Roman"/>
          <w:sz w:val="24"/>
          <w:szCs w:val="24"/>
          <w:lang w:val="en-GB"/>
        </w:rPr>
        <w:t>20</w:t>
      </w:r>
      <w:r w:rsidRPr="0055614B">
        <w:rPr>
          <w:rFonts w:ascii="Times New Roman" w:eastAsia="Arial" w:hAnsi="Times New Roman" w:cs="Times New Roman"/>
          <w:sz w:val="24"/>
          <w:szCs w:val="24"/>
          <w:lang w:val="en-GB"/>
        </w:rPr>
        <w:t>. Trend lines illustrate the asymptotic behaviour. It can be inferred that the ring radius</w:t>
      </w:r>
      <w:r w:rsidR="00DF39AE">
        <w:rPr>
          <w:rFonts w:ascii="Times New Roman" w:eastAsia="Arial" w:hAnsi="Times New Roman" w:cs="Times New Roman"/>
          <w:sz w:val="24"/>
          <w:szCs w:val="24"/>
          <w:lang w:val="en-GB"/>
        </w:rPr>
        <w:t xml:space="preserve"> </w:t>
      </w:r>
      <w:r w:rsidRPr="0055614B">
        <w:rPr>
          <w:rFonts w:ascii="Times New Roman" w:eastAsia="Arial" w:hAnsi="Times New Roman" w:cs="Times New Roman"/>
          <w:sz w:val="24"/>
          <w:szCs w:val="24"/>
          <w:lang w:val="en-GB"/>
        </w:rPr>
        <w:t>increases at a faster rate as the stroke ratio</w:t>
      </w:r>
      <w:r w:rsidR="00DF39AE">
        <w:rPr>
          <w:rFonts w:ascii="Times New Roman" w:eastAsia="Arial" w:hAnsi="Times New Roman" w:cs="Times New Roman"/>
          <w:sz w:val="24"/>
          <w:szCs w:val="24"/>
          <w:lang w:val="en-GB"/>
        </w:rPr>
        <w:t xml:space="preserve"> </w:t>
      </w:r>
      <w:r w:rsidRPr="0055614B">
        <w:rPr>
          <w:rFonts w:ascii="Times New Roman" w:eastAsia="Arial" w:hAnsi="Times New Roman" w:cs="Times New Roman"/>
          <w:sz w:val="24"/>
          <w:szCs w:val="24"/>
          <w:lang w:val="en-GB"/>
        </w:rPr>
        <w:t>decreases. To explain this behaviour, consider that for low</w:t>
      </w:r>
      <w:r w:rsidR="00DF39AE">
        <w:rPr>
          <w:rFonts w:ascii="Times New Roman" w:eastAsia="Arial" w:hAnsi="Times New Roman" w:cs="Times New Roman"/>
          <w:sz w:val="24"/>
          <w:szCs w:val="24"/>
          <w:lang w:val="en-GB"/>
        </w:rPr>
        <w:t>er</w:t>
      </w:r>
      <w:r w:rsidRPr="0055614B">
        <w:rPr>
          <w:rFonts w:ascii="Times New Roman" w:eastAsia="Arial" w:hAnsi="Times New Roman" w:cs="Times New Roman"/>
          <w:sz w:val="24"/>
          <w:szCs w:val="24"/>
          <w:lang w:val="en-GB"/>
        </w:rPr>
        <w:t xml:space="preserve"> stroke ratio</w:t>
      </w:r>
      <w:r w:rsidR="00DF39AE">
        <w:rPr>
          <w:rFonts w:ascii="Times New Roman" w:eastAsia="Arial" w:hAnsi="Times New Roman" w:cs="Times New Roman"/>
          <w:sz w:val="24"/>
          <w:szCs w:val="24"/>
          <w:lang w:val="en-GB"/>
        </w:rPr>
        <w:t>s</w:t>
      </w:r>
      <w:r w:rsidRPr="0055614B">
        <w:rPr>
          <w:rFonts w:ascii="Times New Roman" w:eastAsia="Arial" w:hAnsi="Times New Roman" w:cs="Times New Roman"/>
          <w:sz w:val="24"/>
          <w:szCs w:val="24"/>
          <w:lang w:val="en-GB"/>
        </w:rPr>
        <w:t xml:space="preserve">, the ejected slug of fluid travels a shorter distance in the axial direction while the roll-up determines the </w:t>
      </w:r>
      <w:r w:rsidR="004C3047" w:rsidRPr="0055614B">
        <w:rPr>
          <w:rFonts w:ascii="Times New Roman" w:eastAsia="Arial" w:hAnsi="Times New Roman" w:cs="Times New Roman"/>
          <w:sz w:val="24"/>
          <w:szCs w:val="24"/>
          <w:lang w:val="en-GB"/>
        </w:rPr>
        <w:t xml:space="preserve">ring </w:t>
      </w:r>
      <w:r w:rsidRPr="0055614B">
        <w:rPr>
          <w:rFonts w:ascii="Times New Roman" w:eastAsia="Arial" w:hAnsi="Times New Roman" w:cs="Times New Roman"/>
          <w:sz w:val="24"/>
          <w:szCs w:val="24"/>
          <w:lang w:val="en-GB"/>
        </w:rPr>
        <w:t>vortex formation. For high</w:t>
      </w:r>
      <w:r w:rsidR="004C3047" w:rsidRPr="0055614B">
        <w:rPr>
          <w:rFonts w:ascii="Times New Roman" w:eastAsia="Arial" w:hAnsi="Times New Roman" w:cs="Times New Roman"/>
          <w:sz w:val="24"/>
          <w:szCs w:val="24"/>
          <w:lang w:val="en-GB"/>
        </w:rPr>
        <w:t>er</w:t>
      </w:r>
      <w:r w:rsidRPr="0055614B">
        <w:rPr>
          <w:rFonts w:ascii="Times New Roman" w:eastAsia="Arial" w:hAnsi="Times New Roman" w:cs="Times New Roman"/>
          <w:sz w:val="24"/>
          <w:szCs w:val="24"/>
          <w:lang w:val="en-GB"/>
        </w:rPr>
        <w:t xml:space="preserve"> stroke ratio</w:t>
      </w:r>
      <w:r w:rsidR="004C3047" w:rsidRPr="0055614B">
        <w:rPr>
          <w:rFonts w:ascii="Times New Roman" w:eastAsia="Arial" w:hAnsi="Times New Roman" w:cs="Times New Roman"/>
          <w:sz w:val="24"/>
          <w:szCs w:val="24"/>
          <w:lang w:val="en-GB"/>
        </w:rPr>
        <w:t>s</w:t>
      </w:r>
      <w:r w:rsidRPr="0055614B">
        <w:rPr>
          <w:rFonts w:ascii="Times New Roman" w:eastAsia="Arial" w:hAnsi="Times New Roman" w:cs="Times New Roman"/>
          <w:sz w:val="24"/>
          <w:szCs w:val="24"/>
          <w:lang w:val="en-GB"/>
        </w:rPr>
        <w:t>, the ejected slug of fluid is projected forward before rolling-up in</w:t>
      </w:r>
      <w:r w:rsidR="00DF39AE">
        <w:rPr>
          <w:rFonts w:ascii="Times New Roman" w:eastAsia="Arial" w:hAnsi="Times New Roman" w:cs="Times New Roman"/>
          <w:sz w:val="24"/>
          <w:szCs w:val="24"/>
          <w:lang w:val="en-GB"/>
        </w:rPr>
        <w:t>to</w:t>
      </w:r>
      <w:r w:rsidRPr="0055614B">
        <w:rPr>
          <w:rFonts w:ascii="Times New Roman" w:eastAsia="Arial" w:hAnsi="Times New Roman" w:cs="Times New Roman"/>
          <w:sz w:val="24"/>
          <w:szCs w:val="24"/>
          <w:lang w:val="en-GB"/>
        </w:rPr>
        <w:t xml:space="preserve"> a spiral of limited radial extent.</w:t>
      </w:r>
    </w:p>
    <w:p w14:paraId="201B0AD7" w14:textId="77777777" w:rsidR="0004076C" w:rsidRPr="0055614B" w:rsidRDefault="0004076C" w:rsidP="00112C9A">
      <w:pPr>
        <w:keepNext/>
        <w:spacing w:after="0" w:line="276" w:lineRule="auto"/>
        <w:jc w:val="both"/>
        <w:rPr>
          <w:rFonts w:ascii="Times New Roman" w:hAnsi="Times New Roman" w:cs="Times New Roman"/>
          <w:color w:val="FF0000"/>
          <w:sz w:val="24"/>
          <w:szCs w:val="24"/>
          <w:lang w:val="en-GB"/>
        </w:rPr>
      </w:pPr>
      <w:r w:rsidRPr="0055614B">
        <w:rPr>
          <w:rFonts w:ascii="Times New Roman" w:eastAsia="Arial" w:hAnsi="Times New Roman" w:cs="Times New Roman"/>
          <w:noProof/>
          <w:sz w:val="24"/>
          <w:szCs w:val="24"/>
          <w:lang w:val="en-US"/>
        </w:rPr>
        <w:drawing>
          <wp:inline distT="0" distB="0" distL="0" distR="0" wp14:anchorId="61D670EC" wp14:editId="7AB6F116">
            <wp:extent cx="5943600" cy="2908935"/>
            <wp:effectExtent l="0" t="0" r="0" b="571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ringRad_strokeRatio.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2908935"/>
                    </a:xfrm>
                    <a:prstGeom prst="rect">
                      <a:avLst/>
                    </a:prstGeom>
                  </pic:spPr>
                </pic:pic>
              </a:graphicData>
            </a:graphic>
          </wp:inline>
        </w:drawing>
      </w:r>
    </w:p>
    <w:p w14:paraId="487BA855" w14:textId="4DD22B4B" w:rsidR="0004076C" w:rsidRPr="0055614B" w:rsidRDefault="004D460E" w:rsidP="00AB6F86">
      <w:pPr>
        <w:pStyle w:val="Caption"/>
        <w:spacing w:line="276" w:lineRule="auto"/>
        <w:jc w:val="center"/>
        <w:rPr>
          <w:rFonts w:ascii="Times New Roman" w:eastAsia="Arial" w:hAnsi="Times New Roman" w:cs="Times New Roman"/>
          <w:b/>
          <w:i w:val="0"/>
          <w:color w:val="auto"/>
          <w:sz w:val="20"/>
          <w:szCs w:val="24"/>
        </w:rPr>
      </w:pPr>
      <w:r>
        <w:rPr>
          <w:rFonts w:ascii="Times New Roman" w:hAnsi="Times New Roman" w:cs="Times New Roman"/>
          <w:b/>
          <w:i w:val="0"/>
          <w:color w:val="auto"/>
          <w:sz w:val="20"/>
          <w:szCs w:val="24"/>
        </w:rPr>
        <w:t>Figure 3.20</w:t>
      </w:r>
      <w:r w:rsidR="0004076C" w:rsidRPr="0055614B">
        <w:rPr>
          <w:rFonts w:ascii="Times New Roman" w:hAnsi="Times New Roman" w:cs="Times New Roman"/>
          <w:i w:val="0"/>
          <w:color w:val="auto"/>
          <w:sz w:val="20"/>
          <w:szCs w:val="24"/>
        </w:rPr>
        <w:t xml:space="preserve"> Evolution of the </w:t>
      </w:r>
      <w:r w:rsidR="00D10EA6" w:rsidRPr="0055614B">
        <w:rPr>
          <w:rFonts w:ascii="Times New Roman" w:hAnsi="Times New Roman" w:cs="Times New Roman"/>
          <w:i w:val="0"/>
          <w:color w:val="auto"/>
          <w:sz w:val="20"/>
          <w:szCs w:val="24"/>
        </w:rPr>
        <w:t xml:space="preserve">ring </w:t>
      </w:r>
      <w:r w:rsidR="0004076C" w:rsidRPr="0055614B">
        <w:rPr>
          <w:rFonts w:ascii="Times New Roman" w:hAnsi="Times New Roman" w:cs="Times New Roman"/>
          <w:i w:val="0"/>
          <w:color w:val="auto"/>
          <w:sz w:val="20"/>
          <w:szCs w:val="24"/>
        </w:rPr>
        <w:t xml:space="preserve">vortex radius as function of the stroke ratio </w:t>
      </w:r>
      <w:r w:rsidR="004C3047" w:rsidRPr="0055614B">
        <w:rPr>
          <w:rFonts w:ascii="Times New Roman" w:eastAsia="Arial" w:hAnsi="Times New Roman" w:cs="Times New Roman"/>
          <w:color w:val="auto"/>
          <w:sz w:val="20"/>
          <w:szCs w:val="24"/>
        </w:rPr>
        <w:t>L</w:t>
      </w:r>
      <w:r w:rsidR="004C3047" w:rsidRPr="0055614B">
        <w:rPr>
          <w:rFonts w:ascii="Times New Roman" w:eastAsia="Arial" w:hAnsi="Times New Roman" w:cs="Times New Roman"/>
          <w:color w:val="auto"/>
          <w:sz w:val="20"/>
          <w:szCs w:val="24"/>
          <w:vertAlign w:val="subscript"/>
        </w:rPr>
        <w:t>0</w:t>
      </w:r>
      <w:r w:rsidR="004C3047" w:rsidRPr="0055614B">
        <w:rPr>
          <w:rFonts w:ascii="Times New Roman" w:eastAsia="Arial" w:hAnsi="Times New Roman" w:cs="Times New Roman"/>
          <w:color w:val="auto"/>
          <w:sz w:val="20"/>
          <w:szCs w:val="24"/>
        </w:rPr>
        <w:t>/D</w:t>
      </w:r>
      <w:r w:rsidR="004C3047" w:rsidRPr="0055614B">
        <w:rPr>
          <w:rFonts w:ascii="Times New Roman" w:eastAsia="Arial" w:hAnsi="Times New Roman" w:cs="Times New Roman"/>
          <w:color w:val="auto"/>
          <w:sz w:val="20"/>
          <w:szCs w:val="24"/>
          <w:vertAlign w:val="subscript"/>
        </w:rPr>
        <w:t>0</w:t>
      </w:r>
      <w:r w:rsidR="004C3047" w:rsidRPr="0055614B">
        <w:rPr>
          <w:rFonts w:ascii="Times New Roman" w:eastAsia="Arial" w:hAnsi="Times New Roman" w:cs="Times New Roman"/>
          <w:i w:val="0"/>
          <w:color w:val="auto"/>
          <w:sz w:val="20"/>
          <w:szCs w:val="24"/>
        </w:rPr>
        <w:t xml:space="preserve"> </w:t>
      </w:r>
      <w:r w:rsidR="00A776D5" w:rsidRPr="0055614B">
        <w:rPr>
          <w:rFonts w:ascii="Times New Roman" w:hAnsi="Times New Roman" w:cs="Times New Roman"/>
          <w:i w:val="0"/>
          <w:color w:val="auto"/>
          <w:sz w:val="20"/>
          <w:szCs w:val="24"/>
        </w:rPr>
        <w:t>(</w:t>
      </w:r>
      <w:r w:rsidR="00A776D5" w:rsidRPr="0055614B">
        <w:rPr>
          <w:rFonts w:ascii="Times New Roman" w:hAnsi="Times New Roman" w:cs="Times New Roman"/>
          <w:color w:val="auto"/>
          <w:sz w:val="20"/>
          <w:szCs w:val="24"/>
        </w:rPr>
        <w:t>Re</w:t>
      </w:r>
      <w:r w:rsidR="00A776D5" w:rsidRPr="0055614B">
        <w:rPr>
          <w:rFonts w:ascii="Times New Roman" w:hAnsi="Times New Roman" w:cs="Times New Roman"/>
          <w:i w:val="0"/>
          <w:color w:val="auto"/>
          <w:sz w:val="20"/>
          <w:szCs w:val="24"/>
        </w:rPr>
        <w:t xml:space="preserve"> = 2000)</w:t>
      </w:r>
      <w:r w:rsidR="00A776D5" w:rsidRPr="0055614B">
        <w:rPr>
          <w:rFonts w:ascii="Times New Roman" w:eastAsia="Arial" w:hAnsi="Times New Roman" w:cs="Times New Roman"/>
          <w:i w:val="0"/>
          <w:color w:val="auto"/>
          <w:sz w:val="20"/>
          <w:szCs w:val="24"/>
        </w:rPr>
        <w:t xml:space="preserve"> </w:t>
      </w:r>
      <w:r w:rsidR="0004076C" w:rsidRPr="0055614B">
        <w:rPr>
          <w:rFonts w:ascii="Times New Roman" w:eastAsia="Arial" w:hAnsi="Times New Roman" w:cs="Times New Roman"/>
          <w:i w:val="0"/>
          <w:color w:val="auto"/>
          <w:sz w:val="20"/>
          <w:szCs w:val="24"/>
        </w:rPr>
        <w:t xml:space="preserve">(square marker </w:t>
      </w:r>
      <w:r w:rsidR="004C3047" w:rsidRPr="0055614B">
        <w:rPr>
          <w:rFonts w:ascii="Times New Roman" w:eastAsia="Arial" w:hAnsi="Times New Roman" w:cs="Times New Roman"/>
          <w:color w:val="auto"/>
          <w:sz w:val="20"/>
          <w:szCs w:val="24"/>
        </w:rPr>
        <w:t>L</w:t>
      </w:r>
      <w:r w:rsidR="004C3047" w:rsidRPr="0055614B">
        <w:rPr>
          <w:rFonts w:ascii="Times New Roman" w:eastAsia="Arial" w:hAnsi="Times New Roman" w:cs="Times New Roman"/>
          <w:color w:val="auto"/>
          <w:sz w:val="20"/>
          <w:szCs w:val="24"/>
          <w:vertAlign w:val="subscript"/>
        </w:rPr>
        <w:t>0</w:t>
      </w:r>
      <w:r w:rsidR="004C3047" w:rsidRPr="0055614B">
        <w:rPr>
          <w:rFonts w:ascii="Times New Roman" w:eastAsia="Arial" w:hAnsi="Times New Roman" w:cs="Times New Roman"/>
          <w:color w:val="auto"/>
          <w:sz w:val="20"/>
          <w:szCs w:val="24"/>
        </w:rPr>
        <w:t>/D</w:t>
      </w:r>
      <w:r w:rsidR="004C3047" w:rsidRPr="0055614B">
        <w:rPr>
          <w:rFonts w:ascii="Times New Roman" w:eastAsia="Arial" w:hAnsi="Times New Roman" w:cs="Times New Roman"/>
          <w:color w:val="auto"/>
          <w:sz w:val="20"/>
          <w:szCs w:val="24"/>
          <w:vertAlign w:val="subscript"/>
        </w:rPr>
        <w:t>0</w:t>
      </w:r>
      <w:r w:rsidR="0004076C" w:rsidRPr="0055614B">
        <w:rPr>
          <w:rFonts w:ascii="Times New Roman" w:eastAsia="Arial" w:hAnsi="Times New Roman" w:cs="Times New Roman"/>
          <w:i w:val="0"/>
          <w:color w:val="auto"/>
          <w:sz w:val="20"/>
          <w:szCs w:val="24"/>
        </w:rPr>
        <w:t xml:space="preserve"> = 1, circle marker </w:t>
      </w:r>
      <w:r w:rsidR="004C3047" w:rsidRPr="0055614B">
        <w:rPr>
          <w:rFonts w:ascii="Times New Roman" w:eastAsia="Arial" w:hAnsi="Times New Roman" w:cs="Times New Roman"/>
          <w:color w:val="auto"/>
          <w:sz w:val="20"/>
          <w:szCs w:val="24"/>
        </w:rPr>
        <w:t>L</w:t>
      </w:r>
      <w:r w:rsidR="004C3047" w:rsidRPr="0055614B">
        <w:rPr>
          <w:rFonts w:ascii="Times New Roman" w:eastAsia="Arial" w:hAnsi="Times New Roman" w:cs="Times New Roman"/>
          <w:color w:val="auto"/>
          <w:sz w:val="20"/>
          <w:szCs w:val="24"/>
          <w:vertAlign w:val="subscript"/>
        </w:rPr>
        <w:t>0</w:t>
      </w:r>
      <w:r w:rsidR="004C3047" w:rsidRPr="0055614B">
        <w:rPr>
          <w:rFonts w:ascii="Times New Roman" w:eastAsia="Arial" w:hAnsi="Times New Roman" w:cs="Times New Roman"/>
          <w:color w:val="auto"/>
          <w:sz w:val="20"/>
          <w:szCs w:val="24"/>
        </w:rPr>
        <w:t>/D</w:t>
      </w:r>
      <w:r w:rsidR="004C3047" w:rsidRPr="0055614B">
        <w:rPr>
          <w:rFonts w:ascii="Times New Roman" w:eastAsia="Arial" w:hAnsi="Times New Roman" w:cs="Times New Roman"/>
          <w:color w:val="auto"/>
          <w:sz w:val="20"/>
          <w:szCs w:val="24"/>
          <w:vertAlign w:val="subscript"/>
        </w:rPr>
        <w:t>0</w:t>
      </w:r>
      <w:r w:rsidR="0004076C" w:rsidRPr="0055614B">
        <w:rPr>
          <w:rFonts w:ascii="Times New Roman" w:eastAsia="Arial" w:hAnsi="Times New Roman" w:cs="Times New Roman"/>
          <w:i w:val="0"/>
          <w:color w:val="auto"/>
          <w:sz w:val="20"/>
          <w:szCs w:val="24"/>
        </w:rPr>
        <w:t xml:space="preserve"> = 2 triangle marker </w:t>
      </w:r>
      <w:r w:rsidR="004C3047" w:rsidRPr="0055614B">
        <w:rPr>
          <w:rFonts w:ascii="Times New Roman" w:eastAsia="Arial" w:hAnsi="Times New Roman" w:cs="Times New Roman"/>
          <w:color w:val="auto"/>
          <w:sz w:val="20"/>
          <w:szCs w:val="24"/>
        </w:rPr>
        <w:t>L</w:t>
      </w:r>
      <w:r w:rsidR="004C3047" w:rsidRPr="0055614B">
        <w:rPr>
          <w:rFonts w:ascii="Times New Roman" w:eastAsia="Arial" w:hAnsi="Times New Roman" w:cs="Times New Roman"/>
          <w:color w:val="auto"/>
          <w:sz w:val="20"/>
          <w:szCs w:val="24"/>
          <w:vertAlign w:val="subscript"/>
        </w:rPr>
        <w:t>0</w:t>
      </w:r>
      <w:r w:rsidR="004C3047" w:rsidRPr="0055614B">
        <w:rPr>
          <w:rFonts w:ascii="Times New Roman" w:eastAsia="Arial" w:hAnsi="Times New Roman" w:cs="Times New Roman"/>
          <w:color w:val="auto"/>
          <w:sz w:val="20"/>
          <w:szCs w:val="24"/>
        </w:rPr>
        <w:t>/D</w:t>
      </w:r>
      <w:r w:rsidR="004C3047" w:rsidRPr="0055614B">
        <w:rPr>
          <w:rFonts w:ascii="Times New Roman" w:eastAsia="Arial" w:hAnsi="Times New Roman" w:cs="Times New Roman"/>
          <w:color w:val="auto"/>
          <w:sz w:val="20"/>
          <w:szCs w:val="24"/>
          <w:vertAlign w:val="subscript"/>
        </w:rPr>
        <w:t>0</w:t>
      </w:r>
      <w:r w:rsidR="0004076C" w:rsidRPr="0055614B">
        <w:rPr>
          <w:rFonts w:ascii="Times New Roman" w:eastAsia="Arial" w:hAnsi="Times New Roman" w:cs="Times New Roman"/>
          <w:i w:val="0"/>
          <w:color w:val="auto"/>
          <w:sz w:val="20"/>
          <w:szCs w:val="24"/>
        </w:rPr>
        <w:t xml:space="preserve"> = 4, diamond marker </w:t>
      </w:r>
      <w:r w:rsidR="004C3047" w:rsidRPr="0055614B">
        <w:rPr>
          <w:rFonts w:ascii="Times New Roman" w:eastAsia="Arial" w:hAnsi="Times New Roman" w:cs="Times New Roman"/>
          <w:color w:val="auto"/>
          <w:sz w:val="20"/>
          <w:szCs w:val="24"/>
        </w:rPr>
        <w:t>L</w:t>
      </w:r>
      <w:r w:rsidR="004C3047" w:rsidRPr="0055614B">
        <w:rPr>
          <w:rFonts w:ascii="Times New Roman" w:eastAsia="Arial" w:hAnsi="Times New Roman" w:cs="Times New Roman"/>
          <w:color w:val="auto"/>
          <w:sz w:val="20"/>
          <w:szCs w:val="24"/>
          <w:vertAlign w:val="subscript"/>
        </w:rPr>
        <w:t>0</w:t>
      </w:r>
      <w:r w:rsidR="004C3047" w:rsidRPr="0055614B">
        <w:rPr>
          <w:rFonts w:ascii="Times New Roman" w:eastAsia="Arial" w:hAnsi="Times New Roman" w:cs="Times New Roman"/>
          <w:color w:val="auto"/>
          <w:sz w:val="20"/>
          <w:szCs w:val="24"/>
        </w:rPr>
        <w:t>/D</w:t>
      </w:r>
      <w:r w:rsidR="004C3047" w:rsidRPr="0055614B">
        <w:rPr>
          <w:rFonts w:ascii="Times New Roman" w:eastAsia="Arial" w:hAnsi="Times New Roman" w:cs="Times New Roman"/>
          <w:color w:val="auto"/>
          <w:sz w:val="20"/>
          <w:szCs w:val="24"/>
          <w:vertAlign w:val="subscript"/>
        </w:rPr>
        <w:t>0</w:t>
      </w:r>
      <w:r w:rsidR="0004076C" w:rsidRPr="0055614B">
        <w:rPr>
          <w:rFonts w:ascii="Times New Roman" w:eastAsia="Arial" w:hAnsi="Times New Roman" w:cs="Times New Roman"/>
          <w:i w:val="0"/>
          <w:color w:val="auto"/>
          <w:sz w:val="20"/>
          <w:szCs w:val="24"/>
        </w:rPr>
        <w:t xml:space="preserve"> = 8)</w:t>
      </w:r>
      <w:r w:rsidR="000D48EA">
        <w:rPr>
          <w:rFonts w:ascii="Times New Roman" w:eastAsia="Arial" w:hAnsi="Times New Roman" w:cs="Times New Roman"/>
          <w:i w:val="0"/>
          <w:color w:val="auto"/>
          <w:sz w:val="20"/>
          <w:szCs w:val="24"/>
        </w:rPr>
        <w:t>.</w:t>
      </w:r>
    </w:p>
    <w:p w14:paraId="4AF590A2" w14:textId="5C81712E" w:rsidR="0004076C" w:rsidRPr="0055614B" w:rsidRDefault="0004076C" w:rsidP="00112C9A">
      <w:pPr>
        <w:spacing w:after="0" w:line="276" w:lineRule="auto"/>
        <w:jc w:val="both"/>
        <w:rPr>
          <w:rFonts w:ascii="Times New Roman" w:eastAsia="Arial" w:hAnsi="Times New Roman" w:cs="Times New Roman"/>
          <w:sz w:val="24"/>
          <w:szCs w:val="24"/>
          <w:lang w:val="en-GB"/>
        </w:rPr>
      </w:pPr>
      <w:r w:rsidRPr="0055614B">
        <w:rPr>
          <w:rFonts w:ascii="Times New Roman" w:eastAsia="Arial" w:hAnsi="Times New Roman" w:cs="Times New Roman"/>
          <w:sz w:val="24"/>
          <w:szCs w:val="24"/>
          <w:lang w:val="en-GB"/>
        </w:rPr>
        <w:t>The evolution of the vortex core radius</w:t>
      </w:r>
      <w:r w:rsidR="00DF39AE">
        <w:rPr>
          <w:rFonts w:ascii="Times New Roman" w:eastAsia="Arial" w:hAnsi="Times New Roman" w:cs="Times New Roman"/>
          <w:sz w:val="24"/>
          <w:szCs w:val="24"/>
          <w:lang w:val="en-GB"/>
        </w:rPr>
        <w:t xml:space="preserve"> </w:t>
      </w:r>
      <w:r w:rsidR="00DF39AE" w:rsidRPr="00DF39AE">
        <w:rPr>
          <w:rFonts w:ascii="Times New Roman" w:eastAsia="Arial" w:hAnsi="Times New Roman" w:cs="Times New Roman"/>
          <w:i/>
          <w:sz w:val="24"/>
          <w:szCs w:val="24"/>
          <w:lang w:val="en-GB"/>
        </w:rPr>
        <w:t>a</w:t>
      </w:r>
      <w:r w:rsidRPr="0055614B">
        <w:rPr>
          <w:rFonts w:ascii="Times New Roman" w:eastAsia="Arial" w:hAnsi="Times New Roman" w:cs="Times New Roman"/>
          <w:sz w:val="24"/>
          <w:szCs w:val="24"/>
          <w:lang w:val="en-GB"/>
        </w:rPr>
        <w:t xml:space="preserve"> as function of the stroke ratio is reported in figure 3.</w:t>
      </w:r>
      <w:r w:rsidR="00DF39AE">
        <w:rPr>
          <w:rFonts w:ascii="Times New Roman" w:eastAsia="Arial" w:hAnsi="Times New Roman" w:cs="Times New Roman"/>
          <w:sz w:val="24"/>
          <w:szCs w:val="24"/>
          <w:lang w:val="en-GB"/>
        </w:rPr>
        <w:t>21</w:t>
      </w:r>
      <w:r w:rsidRPr="0055614B">
        <w:rPr>
          <w:rFonts w:ascii="Times New Roman" w:eastAsia="Arial" w:hAnsi="Times New Roman" w:cs="Times New Roman"/>
          <w:sz w:val="24"/>
          <w:szCs w:val="24"/>
          <w:lang w:val="en-GB"/>
        </w:rPr>
        <w:t xml:space="preserve">. Results show that the core radius increases at faster rate as the stroke ratio increases. To explain </w:t>
      </w:r>
      <w:r w:rsidRPr="0055614B">
        <w:rPr>
          <w:rFonts w:ascii="Times New Roman" w:eastAsia="Arial" w:hAnsi="Times New Roman" w:cs="Times New Roman"/>
          <w:sz w:val="24"/>
          <w:szCs w:val="24"/>
          <w:lang w:val="en-GB"/>
        </w:rPr>
        <w:lastRenderedPageBreak/>
        <w:t xml:space="preserve">this behaviour, it should be considered that, as reported by Dabiri and Gharib </w:t>
      </w:r>
      <w:r w:rsidRPr="0055614B">
        <w:rPr>
          <w:rFonts w:ascii="Times New Roman" w:eastAsia="Arial" w:hAnsi="Times New Roman" w:cs="Times New Roman"/>
          <w:sz w:val="24"/>
          <w:szCs w:val="24"/>
          <w:lang w:val="en-GB"/>
        </w:rPr>
        <w:fldChar w:fldCharType="begin"/>
      </w:r>
      <w:r w:rsidR="00B950E0" w:rsidRPr="0055614B">
        <w:rPr>
          <w:rFonts w:ascii="Times New Roman" w:eastAsia="Arial" w:hAnsi="Times New Roman" w:cs="Times New Roman"/>
          <w:sz w:val="24"/>
          <w:szCs w:val="24"/>
          <w:lang w:val="en-GB"/>
        </w:rPr>
        <w:instrText xml:space="preserve"> ADDIN EN.CITE &lt;EndNote&gt;&lt;Cite&gt;&lt;Author&gt;Gharib&lt;/Author&gt;&lt;Year&gt;1998&lt;/Year&gt;&lt;IDText&gt;A universal time scale for vortex ring formation&lt;/IDText&gt;&lt;DisplayText&gt;(Gharib, Rambod, and Shariff 1998)&lt;/DisplayText&gt;&lt;record&gt;&lt;isbn&gt;1469-7645&lt;/isbn&gt;&lt;titles&gt;&lt;title&gt;A universal time scale for vortex ring formation&lt;/title&gt;&lt;secondary-title&gt;Journal of Fluid Mechanics&lt;/secondary-title&gt;&lt;/titles&gt;&lt;pages&gt;121-140&lt;/pages&gt;&lt;contributors&gt;&lt;authors&gt;&lt;author&gt;Gharib, Morteza&lt;/author&gt;&lt;author&gt;Rambod, Edmond&lt;/author&gt;&lt;author&gt;Shariff, Karim&lt;/author&gt;&lt;/authors&gt;&lt;/contributors&gt;&lt;added-date format="utc"&gt;1468578615&lt;/added-date&gt;&lt;ref-type name="Journal Article"&gt;17&lt;/ref-type&gt;&lt;dates&gt;&lt;year&gt;1998&lt;/year&gt;&lt;/dates&gt;&lt;rec-number&gt;123&lt;/rec-number&gt;&lt;last-updated-date format="utc"&gt;1468578615&lt;/last-updated-date&gt;&lt;volume&gt;360&lt;/volume&gt;&lt;/record&gt;&lt;/Cite&gt;&lt;/EndNote&gt;</w:instrText>
      </w:r>
      <w:r w:rsidRPr="0055614B">
        <w:rPr>
          <w:rFonts w:ascii="Times New Roman" w:eastAsia="Arial" w:hAnsi="Times New Roman" w:cs="Times New Roman"/>
          <w:sz w:val="24"/>
          <w:szCs w:val="24"/>
          <w:lang w:val="en-GB"/>
        </w:rPr>
        <w:fldChar w:fldCharType="separate"/>
      </w:r>
      <w:r w:rsidR="00B950E0" w:rsidRPr="0055614B">
        <w:rPr>
          <w:rFonts w:ascii="Times New Roman" w:eastAsia="Arial" w:hAnsi="Times New Roman" w:cs="Times New Roman"/>
          <w:sz w:val="24"/>
          <w:szCs w:val="24"/>
          <w:lang w:val="en-GB"/>
        </w:rPr>
        <w:t>(Gharib, Rambod, and Shariff 1998)</w:t>
      </w:r>
      <w:r w:rsidRPr="0055614B">
        <w:rPr>
          <w:rFonts w:ascii="Times New Roman" w:eastAsia="Arial" w:hAnsi="Times New Roman" w:cs="Times New Roman"/>
          <w:sz w:val="24"/>
          <w:szCs w:val="24"/>
          <w:lang w:val="en-GB"/>
        </w:rPr>
        <w:fldChar w:fldCharType="end"/>
      </w:r>
      <w:r w:rsidRPr="0055614B">
        <w:rPr>
          <w:rFonts w:ascii="Times New Roman" w:eastAsia="Arial" w:hAnsi="Times New Roman" w:cs="Times New Roman"/>
          <w:sz w:val="24"/>
          <w:szCs w:val="24"/>
          <w:lang w:val="en-GB"/>
        </w:rPr>
        <w:t xml:space="preserve">, there is a limit to the volume of fluid that, according to the formation conditions, can be entrained by the vortex core. Beyond this limit, the fluid in excess gives rise to secondary phenomena. Notice that the observation period was </w:t>
      </w:r>
      <w:r w:rsidR="00DF39AE">
        <w:rPr>
          <w:rFonts w:ascii="Times New Roman" w:eastAsia="Arial" w:hAnsi="Times New Roman" w:cs="Times New Roman"/>
          <w:sz w:val="24"/>
          <w:szCs w:val="24"/>
          <w:lang w:val="en-GB"/>
        </w:rPr>
        <w:t xml:space="preserve">too </w:t>
      </w:r>
      <w:r w:rsidRPr="0055614B">
        <w:rPr>
          <w:rFonts w:ascii="Times New Roman" w:eastAsia="Arial" w:hAnsi="Times New Roman" w:cs="Times New Roman"/>
          <w:sz w:val="24"/>
          <w:szCs w:val="24"/>
          <w:lang w:val="en-GB"/>
        </w:rPr>
        <w:t>short for the case</w:t>
      </w:r>
      <w:r w:rsidR="000D48EA">
        <w:rPr>
          <w:rFonts w:ascii="Times New Roman" w:eastAsia="Arial" w:hAnsi="Times New Roman" w:cs="Times New Roman"/>
          <w:sz w:val="24"/>
          <w:szCs w:val="24"/>
          <w:lang w:val="en-GB"/>
        </w:rPr>
        <w:t xml:space="preserve"> with</w:t>
      </w:r>
      <w:r w:rsidRPr="0055614B">
        <w:rPr>
          <w:rFonts w:ascii="Times New Roman" w:eastAsia="Arial" w:hAnsi="Times New Roman" w:cs="Times New Roman"/>
          <w:sz w:val="24"/>
          <w:szCs w:val="24"/>
          <w:lang w:val="en-GB"/>
        </w:rPr>
        <w:t xml:space="preserve"> stroke ratio</w:t>
      </w:r>
      <w:r w:rsidR="000D48EA">
        <w:rPr>
          <w:rFonts w:ascii="Times New Roman" w:eastAsia="Arial" w:hAnsi="Times New Roman" w:cs="Times New Roman"/>
          <w:sz w:val="24"/>
          <w:szCs w:val="24"/>
          <w:lang w:val="en-GB"/>
        </w:rPr>
        <w:t xml:space="preserve"> equal to</w:t>
      </w:r>
      <w:r w:rsidRPr="0055614B">
        <w:rPr>
          <w:rFonts w:ascii="Times New Roman" w:eastAsia="Arial" w:hAnsi="Times New Roman" w:cs="Times New Roman"/>
          <w:sz w:val="24"/>
          <w:szCs w:val="24"/>
          <w:lang w:val="en-GB"/>
        </w:rPr>
        <w:t xml:space="preserve"> 4 to obtain an accurate description of the </w:t>
      </w:r>
      <w:r w:rsidR="00AB6F86" w:rsidRPr="0055614B">
        <w:rPr>
          <w:rFonts w:ascii="Times New Roman" w:eastAsia="Arial" w:hAnsi="Times New Roman" w:cs="Times New Roman"/>
          <w:sz w:val="24"/>
          <w:szCs w:val="24"/>
          <w:lang w:val="en-GB"/>
        </w:rPr>
        <w:t xml:space="preserve">ring </w:t>
      </w:r>
      <w:r w:rsidRPr="0055614B">
        <w:rPr>
          <w:rFonts w:ascii="Times New Roman" w:eastAsia="Arial" w:hAnsi="Times New Roman" w:cs="Times New Roman"/>
          <w:sz w:val="24"/>
          <w:szCs w:val="24"/>
          <w:lang w:val="en-GB"/>
        </w:rPr>
        <w:t>vortex behaviour during the post</w:t>
      </w:r>
      <w:r w:rsidR="00AB6F86" w:rsidRPr="0055614B">
        <w:rPr>
          <w:rFonts w:ascii="Times New Roman" w:eastAsia="Arial" w:hAnsi="Times New Roman" w:cs="Times New Roman"/>
          <w:sz w:val="24"/>
          <w:szCs w:val="24"/>
          <w:lang w:val="en-GB"/>
        </w:rPr>
        <w:t>-</w:t>
      </w:r>
      <w:r w:rsidRPr="0055614B">
        <w:rPr>
          <w:rFonts w:ascii="Times New Roman" w:eastAsia="Arial" w:hAnsi="Times New Roman" w:cs="Times New Roman"/>
          <w:sz w:val="24"/>
          <w:szCs w:val="24"/>
          <w:lang w:val="en-GB"/>
        </w:rPr>
        <w:t>formation phase. Since the observation period is further reduced for the case</w:t>
      </w:r>
      <w:r w:rsidR="000D48EA">
        <w:rPr>
          <w:rFonts w:ascii="Times New Roman" w:eastAsia="Arial" w:hAnsi="Times New Roman" w:cs="Times New Roman"/>
          <w:sz w:val="24"/>
          <w:szCs w:val="24"/>
          <w:lang w:val="en-GB"/>
        </w:rPr>
        <w:t xml:space="preserve"> with</w:t>
      </w:r>
      <w:r w:rsidRPr="0055614B">
        <w:rPr>
          <w:rFonts w:ascii="Times New Roman" w:eastAsia="Arial" w:hAnsi="Times New Roman" w:cs="Times New Roman"/>
          <w:sz w:val="24"/>
          <w:szCs w:val="24"/>
          <w:lang w:val="en-GB"/>
        </w:rPr>
        <w:t xml:space="preserve"> stroke ratio</w:t>
      </w:r>
      <w:r w:rsidR="000D48EA">
        <w:rPr>
          <w:rFonts w:ascii="Times New Roman" w:eastAsia="Arial" w:hAnsi="Times New Roman" w:cs="Times New Roman"/>
          <w:sz w:val="24"/>
          <w:szCs w:val="24"/>
          <w:lang w:val="en-GB"/>
        </w:rPr>
        <w:t xml:space="preserve"> equal to</w:t>
      </w:r>
      <w:r w:rsidRPr="0055614B">
        <w:rPr>
          <w:rFonts w:ascii="Times New Roman" w:eastAsia="Arial" w:hAnsi="Times New Roman" w:cs="Times New Roman"/>
          <w:sz w:val="24"/>
          <w:szCs w:val="24"/>
          <w:lang w:val="en-GB"/>
        </w:rPr>
        <w:t xml:space="preserve"> 8, the actual behaviour of the </w:t>
      </w:r>
      <w:r w:rsidR="00AB6F86" w:rsidRPr="0055614B">
        <w:rPr>
          <w:rFonts w:ascii="Times New Roman" w:eastAsia="Arial" w:hAnsi="Times New Roman" w:cs="Times New Roman"/>
          <w:sz w:val="24"/>
          <w:szCs w:val="24"/>
          <w:lang w:val="en-GB"/>
        </w:rPr>
        <w:t xml:space="preserve">ring </w:t>
      </w:r>
      <w:r w:rsidRPr="0055614B">
        <w:rPr>
          <w:rFonts w:ascii="Times New Roman" w:eastAsia="Arial" w:hAnsi="Times New Roman" w:cs="Times New Roman"/>
          <w:sz w:val="24"/>
          <w:szCs w:val="24"/>
          <w:lang w:val="en-GB"/>
        </w:rPr>
        <w:t>vortex can be expected</w:t>
      </w:r>
      <w:r w:rsidR="00DF39AE">
        <w:rPr>
          <w:rFonts w:ascii="Times New Roman" w:eastAsia="Arial" w:hAnsi="Times New Roman" w:cs="Times New Roman"/>
          <w:sz w:val="24"/>
          <w:szCs w:val="24"/>
          <w:lang w:val="en-GB"/>
        </w:rPr>
        <w:t xml:space="preserve"> to be quite different from the one</w:t>
      </w:r>
      <w:r w:rsidRPr="0055614B">
        <w:rPr>
          <w:rFonts w:ascii="Times New Roman" w:eastAsia="Arial" w:hAnsi="Times New Roman" w:cs="Times New Roman"/>
          <w:sz w:val="24"/>
          <w:szCs w:val="24"/>
          <w:lang w:val="en-GB"/>
        </w:rPr>
        <w:t xml:space="preserve"> observed. No</w:t>
      </w:r>
      <w:r w:rsidR="000D48EA">
        <w:rPr>
          <w:rFonts w:ascii="Times New Roman" w:eastAsia="Arial" w:hAnsi="Times New Roman" w:cs="Times New Roman"/>
          <w:sz w:val="24"/>
          <w:szCs w:val="24"/>
          <w:lang w:val="en-GB"/>
        </w:rPr>
        <w:t>tice that the drop observed after</w:t>
      </w:r>
      <w:r w:rsidRPr="0055614B">
        <w:rPr>
          <w:rFonts w:ascii="Times New Roman" w:eastAsia="Arial" w:hAnsi="Times New Roman" w:cs="Times New Roman"/>
          <w:sz w:val="24"/>
          <w:szCs w:val="24"/>
          <w:lang w:val="en-GB"/>
        </w:rPr>
        <w:t xml:space="preserve"> 0.72-0.74</w:t>
      </w:r>
      <w:r w:rsidR="00AB6F86" w:rsidRPr="0055614B">
        <w:rPr>
          <w:rFonts w:ascii="Times New Roman" w:eastAsia="Arial" w:hAnsi="Times New Roman" w:cs="Times New Roman"/>
          <w:sz w:val="24"/>
          <w:szCs w:val="24"/>
          <w:lang w:val="en-GB"/>
        </w:rPr>
        <w:t xml:space="preserve"> s</w:t>
      </w:r>
      <w:r w:rsidR="00D10EA6" w:rsidRPr="0055614B">
        <w:rPr>
          <w:rFonts w:ascii="Times New Roman" w:eastAsia="Arial" w:hAnsi="Times New Roman" w:cs="Times New Roman"/>
          <w:sz w:val="24"/>
          <w:szCs w:val="24"/>
          <w:lang w:val="en-GB"/>
        </w:rPr>
        <w:t>ec</w:t>
      </w:r>
      <w:r w:rsidR="000D48EA">
        <w:rPr>
          <w:rFonts w:ascii="Times New Roman" w:eastAsia="Arial" w:hAnsi="Times New Roman" w:cs="Times New Roman"/>
          <w:sz w:val="24"/>
          <w:szCs w:val="24"/>
          <w:lang w:val="en-GB"/>
        </w:rPr>
        <w:t>onds</w:t>
      </w:r>
      <w:r w:rsidRPr="0055614B">
        <w:rPr>
          <w:rFonts w:ascii="Times New Roman" w:eastAsia="Arial" w:hAnsi="Times New Roman" w:cs="Times New Roman"/>
          <w:sz w:val="24"/>
          <w:szCs w:val="24"/>
          <w:lang w:val="en-GB"/>
        </w:rPr>
        <w:t xml:space="preserve"> for the case</w:t>
      </w:r>
      <w:r w:rsidR="000D48EA">
        <w:rPr>
          <w:rFonts w:ascii="Times New Roman" w:eastAsia="Arial" w:hAnsi="Times New Roman" w:cs="Times New Roman"/>
          <w:sz w:val="24"/>
          <w:szCs w:val="24"/>
          <w:lang w:val="en-GB"/>
        </w:rPr>
        <w:t xml:space="preserve"> with</w:t>
      </w:r>
      <w:r w:rsidRPr="0055614B">
        <w:rPr>
          <w:rFonts w:ascii="Times New Roman" w:eastAsia="Arial" w:hAnsi="Times New Roman" w:cs="Times New Roman"/>
          <w:sz w:val="24"/>
          <w:szCs w:val="24"/>
          <w:lang w:val="en-GB"/>
        </w:rPr>
        <w:t xml:space="preserve"> stroke ratio</w:t>
      </w:r>
      <w:r w:rsidR="000D48EA">
        <w:rPr>
          <w:rFonts w:ascii="Times New Roman" w:eastAsia="Arial" w:hAnsi="Times New Roman" w:cs="Times New Roman"/>
          <w:sz w:val="24"/>
          <w:szCs w:val="24"/>
          <w:lang w:val="en-GB"/>
        </w:rPr>
        <w:t xml:space="preserve"> equal to</w:t>
      </w:r>
      <w:r w:rsidRPr="0055614B">
        <w:rPr>
          <w:rFonts w:ascii="Times New Roman" w:eastAsia="Arial" w:hAnsi="Times New Roman" w:cs="Times New Roman"/>
          <w:sz w:val="24"/>
          <w:szCs w:val="24"/>
          <w:lang w:val="en-GB"/>
        </w:rPr>
        <w:t xml:space="preserve"> 8 is </w:t>
      </w:r>
      <w:r w:rsidR="00F4333D" w:rsidRPr="00A776D5">
        <w:rPr>
          <w:rFonts w:ascii="Times New Roman" w:eastAsia="Arial" w:hAnsi="Times New Roman" w:cs="Times New Roman"/>
          <w:sz w:val="24"/>
          <w:szCs w:val="24"/>
          <w:lang w:val="en-GB"/>
        </w:rPr>
        <w:t>possibly due to the method used to extract the measure</w:t>
      </w:r>
      <w:r w:rsidRPr="00A776D5">
        <w:rPr>
          <w:rFonts w:ascii="Times New Roman" w:eastAsia="Arial" w:hAnsi="Times New Roman" w:cs="Times New Roman"/>
          <w:sz w:val="24"/>
          <w:szCs w:val="24"/>
          <w:lang w:val="en-GB"/>
        </w:rPr>
        <w:t>.</w:t>
      </w:r>
    </w:p>
    <w:p w14:paraId="49BA62D4" w14:textId="77777777" w:rsidR="0004076C" w:rsidRPr="0055614B" w:rsidRDefault="0004076C" w:rsidP="00112C9A">
      <w:pPr>
        <w:keepNext/>
        <w:spacing w:after="0" w:line="276" w:lineRule="auto"/>
        <w:jc w:val="both"/>
        <w:rPr>
          <w:rFonts w:ascii="Times New Roman" w:hAnsi="Times New Roman" w:cs="Times New Roman"/>
          <w:sz w:val="24"/>
          <w:szCs w:val="24"/>
          <w:lang w:val="en-GB"/>
        </w:rPr>
      </w:pPr>
      <w:r w:rsidRPr="0055614B">
        <w:rPr>
          <w:rFonts w:ascii="Times New Roman" w:hAnsi="Times New Roman" w:cs="Times New Roman"/>
          <w:noProof/>
          <w:sz w:val="24"/>
          <w:szCs w:val="24"/>
          <w:lang w:val="en-US"/>
        </w:rPr>
        <w:drawing>
          <wp:inline distT="0" distB="0" distL="0" distR="0" wp14:anchorId="574BD3A6" wp14:editId="13036E7C">
            <wp:extent cx="5943600" cy="2908935"/>
            <wp:effectExtent l="0" t="0" r="0" b="571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coreRad_StrokeRatio.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2908935"/>
                    </a:xfrm>
                    <a:prstGeom prst="rect">
                      <a:avLst/>
                    </a:prstGeom>
                  </pic:spPr>
                </pic:pic>
              </a:graphicData>
            </a:graphic>
          </wp:inline>
        </w:drawing>
      </w:r>
    </w:p>
    <w:p w14:paraId="0E6E3FE7" w14:textId="3C23E380" w:rsidR="0004076C" w:rsidRPr="00DF39AE" w:rsidRDefault="004D460E" w:rsidP="00AB6F86">
      <w:pPr>
        <w:pStyle w:val="Caption"/>
        <w:spacing w:line="276" w:lineRule="auto"/>
        <w:jc w:val="center"/>
        <w:rPr>
          <w:rFonts w:ascii="Times New Roman" w:eastAsia="Arial" w:hAnsi="Times New Roman" w:cs="Times New Roman"/>
          <w:b/>
          <w:i w:val="0"/>
          <w:color w:val="C00000"/>
          <w:sz w:val="20"/>
          <w:szCs w:val="24"/>
        </w:rPr>
      </w:pPr>
      <w:r>
        <w:rPr>
          <w:rFonts w:ascii="Times New Roman" w:hAnsi="Times New Roman" w:cs="Times New Roman"/>
          <w:b/>
          <w:i w:val="0"/>
          <w:color w:val="auto"/>
          <w:sz w:val="20"/>
          <w:szCs w:val="24"/>
        </w:rPr>
        <w:t>Figure 3.21</w:t>
      </w:r>
      <w:r w:rsidR="0004076C" w:rsidRPr="0055614B">
        <w:rPr>
          <w:rFonts w:ascii="Times New Roman" w:hAnsi="Times New Roman" w:cs="Times New Roman"/>
          <w:i w:val="0"/>
          <w:color w:val="auto"/>
          <w:sz w:val="20"/>
          <w:szCs w:val="24"/>
        </w:rPr>
        <w:t xml:space="preserve"> Evolution of the vortex core radius as</w:t>
      </w:r>
      <w:r w:rsidR="0013109A" w:rsidRPr="0055614B">
        <w:rPr>
          <w:rFonts w:ascii="Times New Roman" w:hAnsi="Times New Roman" w:cs="Times New Roman"/>
          <w:i w:val="0"/>
          <w:color w:val="auto"/>
          <w:sz w:val="20"/>
          <w:szCs w:val="24"/>
        </w:rPr>
        <w:t xml:space="preserve"> a</w:t>
      </w:r>
      <w:r w:rsidR="0004076C" w:rsidRPr="0055614B">
        <w:rPr>
          <w:rFonts w:ascii="Times New Roman" w:hAnsi="Times New Roman" w:cs="Times New Roman"/>
          <w:i w:val="0"/>
          <w:color w:val="auto"/>
          <w:sz w:val="20"/>
          <w:szCs w:val="24"/>
        </w:rPr>
        <w:t xml:space="preserve"> function of the stroke ratio</w:t>
      </w:r>
      <w:r w:rsidR="004C3047" w:rsidRPr="0055614B">
        <w:rPr>
          <w:rFonts w:ascii="Times New Roman" w:hAnsi="Times New Roman" w:cs="Times New Roman"/>
          <w:i w:val="0"/>
          <w:color w:val="auto"/>
          <w:sz w:val="20"/>
          <w:szCs w:val="24"/>
        </w:rPr>
        <w:t xml:space="preserve"> </w:t>
      </w:r>
      <w:r w:rsidR="004C3047" w:rsidRPr="0055614B">
        <w:rPr>
          <w:rFonts w:ascii="Times New Roman" w:eastAsia="Arial" w:hAnsi="Times New Roman" w:cs="Times New Roman"/>
          <w:color w:val="auto"/>
          <w:sz w:val="20"/>
          <w:szCs w:val="24"/>
        </w:rPr>
        <w:t>L</w:t>
      </w:r>
      <w:r w:rsidR="004C3047" w:rsidRPr="0055614B">
        <w:rPr>
          <w:rFonts w:ascii="Times New Roman" w:eastAsia="Arial" w:hAnsi="Times New Roman" w:cs="Times New Roman"/>
          <w:color w:val="auto"/>
          <w:sz w:val="20"/>
          <w:szCs w:val="24"/>
          <w:vertAlign w:val="subscript"/>
        </w:rPr>
        <w:t>0</w:t>
      </w:r>
      <w:r w:rsidR="004C3047" w:rsidRPr="0055614B">
        <w:rPr>
          <w:rFonts w:ascii="Times New Roman" w:eastAsia="Arial" w:hAnsi="Times New Roman" w:cs="Times New Roman"/>
          <w:color w:val="auto"/>
          <w:sz w:val="20"/>
          <w:szCs w:val="24"/>
        </w:rPr>
        <w:t>/D</w:t>
      </w:r>
      <w:r w:rsidR="004C3047" w:rsidRPr="0055614B">
        <w:rPr>
          <w:rFonts w:ascii="Times New Roman" w:eastAsia="Arial" w:hAnsi="Times New Roman" w:cs="Times New Roman"/>
          <w:color w:val="auto"/>
          <w:sz w:val="20"/>
          <w:szCs w:val="24"/>
          <w:vertAlign w:val="subscript"/>
        </w:rPr>
        <w:t>0</w:t>
      </w:r>
      <w:r w:rsidR="0004076C" w:rsidRPr="0055614B">
        <w:rPr>
          <w:rFonts w:ascii="Times New Roman" w:hAnsi="Times New Roman" w:cs="Times New Roman"/>
          <w:i w:val="0"/>
          <w:color w:val="auto"/>
          <w:sz w:val="20"/>
          <w:szCs w:val="24"/>
        </w:rPr>
        <w:t xml:space="preserve"> </w:t>
      </w:r>
      <w:r w:rsidR="00A776D5" w:rsidRPr="0055614B">
        <w:rPr>
          <w:rFonts w:ascii="Times New Roman" w:hAnsi="Times New Roman" w:cs="Times New Roman"/>
          <w:i w:val="0"/>
          <w:color w:val="auto"/>
          <w:sz w:val="20"/>
          <w:szCs w:val="24"/>
        </w:rPr>
        <w:t>(</w:t>
      </w:r>
      <w:r w:rsidR="00A776D5" w:rsidRPr="0055614B">
        <w:rPr>
          <w:rFonts w:ascii="Times New Roman" w:hAnsi="Times New Roman" w:cs="Times New Roman"/>
          <w:color w:val="auto"/>
          <w:sz w:val="20"/>
          <w:szCs w:val="24"/>
        </w:rPr>
        <w:t>Re</w:t>
      </w:r>
      <w:r w:rsidR="00A776D5" w:rsidRPr="0055614B">
        <w:rPr>
          <w:rFonts w:ascii="Times New Roman" w:hAnsi="Times New Roman" w:cs="Times New Roman"/>
          <w:i w:val="0"/>
          <w:color w:val="auto"/>
          <w:sz w:val="20"/>
          <w:szCs w:val="24"/>
        </w:rPr>
        <w:t xml:space="preserve"> = 2000)</w:t>
      </w:r>
      <w:r w:rsidR="00A776D5" w:rsidRPr="0055614B">
        <w:rPr>
          <w:rFonts w:ascii="Times New Roman" w:eastAsia="Arial" w:hAnsi="Times New Roman" w:cs="Times New Roman"/>
          <w:i w:val="0"/>
          <w:color w:val="auto"/>
          <w:sz w:val="20"/>
          <w:szCs w:val="24"/>
        </w:rPr>
        <w:t xml:space="preserve"> </w:t>
      </w:r>
      <w:r w:rsidR="0004076C" w:rsidRPr="0055614B">
        <w:rPr>
          <w:rFonts w:ascii="Times New Roman" w:eastAsia="Arial" w:hAnsi="Times New Roman" w:cs="Times New Roman"/>
          <w:i w:val="0"/>
          <w:color w:val="auto"/>
          <w:sz w:val="20"/>
          <w:szCs w:val="24"/>
        </w:rPr>
        <w:t xml:space="preserve">(square marker </w:t>
      </w:r>
      <w:r w:rsidR="004C3047" w:rsidRPr="0055614B">
        <w:rPr>
          <w:rFonts w:ascii="Times New Roman" w:eastAsia="Arial" w:hAnsi="Times New Roman" w:cs="Times New Roman"/>
          <w:color w:val="auto"/>
          <w:sz w:val="20"/>
          <w:szCs w:val="24"/>
        </w:rPr>
        <w:t>L</w:t>
      </w:r>
      <w:r w:rsidR="004C3047" w:rsidRPr="0055614B">
        <w:rPr>
          <w:rFonts w:ascii="Times New Roman" w:eastAsia="Arial" w:hAnsi="Times New Roman" w:cs="Times New Roman"/>
          <w:color w:val="auto"/>
          <w:sz w:val="20"/>
          <w:szCs w:val="24"/>
          <w:vertAlign w:val="subscript"/>
        </w:rPr>
        <w:t>0</w:t>
      </w:r>
      <w:r w:rsidR="004C3047" w:rsidRPr="0055614B">
        <w:rPr>
          <w:rFonts w:ascii="Times New Roman" w:eastAsia="Arial" w:hAnsi="Times New Roman" w:cs="Times New Roman"/>
          <w:color w:val="auto"/>
          <w:sz w:val="20"/>
          <w:szCs w:val="24"/>
        </w:rPr>
        <w:t>/D</w:t>
      </w:r>
      <w:r w:rsidR="004C3047" w:rsidRPr="0055614B">
        <w:rPr>
          <w:rFonts w:ascii="Times New Roman" w:eastAsia="Arial" w:hAnsi="Times New Roman" w:cs="Times New Roman"/>
          <w:color w:val="auto"/>
          <w:sz w:val="20"/>
          <w:szCs w:val="24"/>
          <w:vertAlign w:val="subscript"/>
        </w:rPr>
        <w:t>0</w:t>
      </w:r>
      <w:r w:rsidR="0004076C" w:rsidRPr="0055614B">
        <w:rPr>
          <w:rFonts w:ascii="Times New Roman" w:eastAsia="Arial" w:hAnsi="Times New Roman" w:cs="Times New Roman"/>
          <w:i w:val="0"/>
          <w:color w:val="auto"/>
          <w:sz w:val="20"/>
          <w:szCs w:val="24"/>
        </w:rPr>
        <w:t xml:space="preserve"> = 1, circle marker </w:t>
      </w:r>
      <w:r w:rsidR="004C3047" w:rsidRPr="0055614B">
        <w:rPr>
          <w:rFonts w:ascii="Times New Roman" w:eastAsia="Arial" w:hAnsi="Times New Roman" w:cs="Times New Roman"/>
          <w:color w:val="auto"/>
          <w:sz w:val="20"/>
          <w:szCs w:val="24"/>
        </w:rPr>
        <w:t>L</w:t>
      </w:r>
      <w:r w:rsidR="004C3047" w:rsidRPr="0055614B">
        <w:rPr>
          <w:rFonts w:ascii="Times New Roman" w:eastAsia="Arial" w:hAnsi="Times New Roman" w:cs="Times New Roman"/>
          <w:color w:val="auto"/>
          <w:sz w:val="20"/>
          <w:szCs w:val="24"/>
          <w:vertAlign w:val="subscript"/>
        </w:rPr>
        <w:t>0</w:t>
      </w:r>
      <w:r w:rsidR="004C3047" w:rsidRPr="0055614B">
        <w:rPr>
          <w:rFonts w:ascii="Times New Roman" w:eastAsia="Arial" w:hAnsi="Times New Roman" w:cs="Times New Roman"/>
          <w:color w:val="auto"/>
          <w:sz w:val="20"/>
          <w:szCs w:val="24"/>
        </w:rPr>
        <w:t>/D</w:t>
      </w:r>
      <w:r w:rsidR="004C3047" w:rsidRPr="0055614B">
        <w:rPr>
          <w:rFonts w:ascii="Times New Roman" w:eastAsia="Arial" w:hAnsi="Times New Roman" w:cs="Times New Roman"/>
          <w:color w:val="auto"/>
          <w:sz w:val="20"/>
          <w:szCs w:val="24"/>
          <w:vertAlign w:val="subscript"/>
        </w:rPr>
        <w:t>0</w:t>
      </w:r>
      <w:r w:rsidR="0004076C" w:rsidRPr="0055614B">
        <w:rPr>
          <w:rFonts w:ascii="Times New Roman" w:eastAsia="Arial" w:hAnsi="Times New Roman" w:cs="Times New Roman"/>
          <w:i w:val="0"/>
          <w:color w:val="auto"/>
          <w:sz w:val="20"/>
          <w:szCs w:val="24"/>
        </w:rPr>
        <w:t xml:space="preserve"> = 2 triangle marker </w:t>
      </w:r>
      <w:r w:rsidR="004C3047" w:rsidRPr="0055614B">
        <w:rPr>
          <w:rFonts w:ascii="Times New Roman" w:eastAsia="Arial" w:hAnsi="Times New Roman" w:cs="Times New Roman"/>
          <w:color w:val="auto"/>
          <w:sz w:val="20"/>
          <w:szCs w:val="24"/>
        </w:rPr>
        <w:t>L</w:t>
      </w:r>
      <w:r w:rsidR="004C3047" w:rsidRPr="0055614B">
        <w:rPr>
          <w:rFonts w:ascii="Times New Roman" w:eastAsia="Arial" w:hAnsi="Times New Roman" w:cs="Times New Roman"/>
          <w:color w:val="auto"/>
          <w:sz w:val="20"/>
          <w:szCs w:val="24"/>
          <w:vertAlign w:val="subscript"/>
        </w:rPr>
        <w:t>0</w:t>
      </w:r>
      <w:r w:rsidR="004C3047" w:rsidRPr="0055614B">
        <w:rPr>
          <w:rFonts w:ascii="Times New Roman" w:eastAsia="Arial" w:hAnsi="Times New Roman" w:cs="Times New Roman"/>
          <w:color w:val="auto"/>
          <w:sz w:val="20"/>
          <w:szCs w:val="24"/>
        </w:rPr>
        <w:t>/D</w:t>
      </w:r>
      <w:r w:rsidR="004C3047" w:rsidRPr="0055614B">
        <w:rPr>
          <w:rFonts w:ascii="Times New Roman" w:eastAsia="Arial" w:hAnsi="Times New Roman" w:cs="Times New Roman"/>
          <w:color w:val="auto"/>
          <w:sz w:val="20"/>
          <w:szCs w:val="24"/>
          <w:vertAlign w:val="subscript"/>
        </w:rPr>
        <w:t>0</w:t>
      </w:r>
      <w:r w:rsidR="0004076C" w:rsidRPr="0055614B">
        <w:rPr>
          <w:rFonts w:ascii="Times New Roman" w:eastAsia="Arial" w:hAnsi="Times New Roman" w:cs="Times New Roman"/>
          <w:i w:val="0"/>
          <w:color w:val="auto"/>
          <w:sz w:val="20"/>
          <w:szCs w:val="24"/>
        </w:rPr>
        <w:t xml:space="preserve"> = 4, diamond marker </w:t>
      </w:r>
      <w:r w:rsidR="004C3047" w:rsidRPr="0055614B">
        <w:rPr>
          <w:rFonts w:ascii="Times New Roman" w:eastAsia="Arial" w:hAnsi="Times New Roman" w:cs="Times New Roman"/>
          <w:color w:val="auto"/>
          <w:sz w:val="20"/>
          <w:szCs w:val="24"/>
        </w:rPr>
        <w:t>L</w:t>
      </w:r>
      <w:r w:rsidR="004C3047" w:rsidRPr="0055614B">
        <w:rPr>
          <w:rFonts w:ascii="Times New Roman" w:eastAsia="Arial" w:hAnsi="Times New Roman" w:cs="Times New Roman"/>
          <w:color w:val="auto"/>
          <w:sz w:val="20"/>
          <w:szCs w:val="24"/>
          <w:vertAlign w:val="subscript"/>
        </w:rPr>
        <w:t>0</w:t>
      </w:r>
      <w:r w:rsidR="004C3047" w:rsidRPr="0055614B">
        <w:rPr>
          <w:rFonts w:ascii="Times New Roman" w:eastAsia="Arial" w:hAnsi="Times New Roman" w:cs="Times New Roman"/>
          <w:color w:val="auto"/>
          <w:sz w:val="20"/>
          <w:szCs w:val="24"/>
        </w:rPr>
        <w:t>/D</w:t>
      </w:r>
      <w:r w:rsidR="004C3047" w:rsidRPr="0055614B">
        <w:rPr>
          <w:rFonts w:ascii="Times New Roman" w:eastAsia="Arial" w:hAnsi="Times New Roman" w:cs="Times New Roman"/>
          <w:color w:val="auto"/>
          <w:sz w:val="20"/>
          <w:szCs w:val="24"/>
          <w:vertAlign w:val="subscript"/>
        </w:rPr>
        <w:t>0</w:t>
      </w:r>
      <w:r w:rsidR="0004076C" w:rsidRPr="0055614B">
        <w:rPr>
          <w:rFonts w:ascii="Times New Roman" w:eastAsia="Arial" w:hAnsi="Times New Roman" w:cs="Times New Roman"/>
          <w:i w:val="0"/>
          <w:color w:val="auto"/>
          <w:sz w:val="20"/>
          <w:szCs w:val="24"/>
        </w:rPr>
        <w:t xml:space="preserve"> = 8)</w:t>
      </w:r>
      <w:r w:rsidR="00F4333D">
        <w:rPr>
          <w:rFonts w:ascii="Times New Roman" w:eastAsia="Arial" w:hAnsi="Times New Roman" w:cs="Times New Roman"/>
          <w:i w:val="0"/>
          <w:color w:val="auto"/>
          <w:sz w:val="20"/>
          <w:szCs w:val="24"/>
        </w:rPr>
        <w:t>.</w:t>
      </w:r>
    </w:p>
    <w:p w14:paraId="36962F13" w14:textId="77777777" w:rsidR="0004076C" w:rsidRPr="0055614B" w:rsidRDefault="005A1262" w:rsidP="00112C9A">
      <w:pPr>
        <w:spacing w:after="0" w:line="276" w:lineRule="auto"/>
        <w:jc w:val="both"/>
        <w:rPr>
          <w:rFonts w:ascii="Times New Roman" w:eastAsia="Arial" w:hAnsi="Times New Roman" w:cs="Times New Roman"/>
          <w:sz w:val="24"/>
          <w:szCs w:val="24"/>
          <w:lang w:val="en-GB"/>
        </w:rPr>
      </w:pPr>
      <w:r w:rsidRPr="0055614B">
        <w:rPr>
          <w:rFonts w:ascii="Times New Roman" w:eastAsia="Arial" w:hAnsi="Times New Roman" w:cs="Times New Roman"/>
          <w:sz w:val="24"/>
          <w:szCs w:val="24"/>
          <w:lang w:val="en-GB"/>
        </w:rPr>
        <w:t>-</w:t>
      </w:r>
      <w:r w:rsidR="0004076C" w:rsidRPr="0055614B">
        <w:rPr>
          <w:rFonts w:ascii="Times New Roman" w:eastAsia="Arial" w:hAnsi="Times New Roman" w:cs="Times New Roman"/>
          <w:sz w:val="24"/>
          <w:szCs w:val="24"/>
          <w:lang w:val="en-GB"/>
        </w:rPr>
        <w:t>Translational speed</w:t>
      </w:r>
      <w:r w:rsidRPr="0055614B">
        <w:rPr>
          <w:rFonts w:ascii="Times New Roman" w:eastAsia="Arial" w:hAnsi="Times New Roman" w:cs="Times New Roman"/>
          <w:sz w:val="24"/>
          <w:szCs w:val="24"/>
          <w:lang w:val="en-GB"/>
        </w:rPr>
        <w:t>-</w:t>
      </w:r>
    </w:p>
    <w:p w14:paraId="3A98C18C" w14:textId="6FBE725E" w:rsidR="0004076C" w:rsidRPr="0055614B" w:rsidRDefault="0004076C" w:rsidP="00112C9A">
      <w:pPr>
        <w:spacing w:after="0" w:line="276" w:lineRule="auto"/>
        <w:jc w:val="both"/>
        <w:rPr>
          <w:rFonts w:ascii="Times New Roman" w:eastAsia="Arial" w:hAnsi="Times New Roman" w:cs="Times New Roman"/>
          <w:sz w:val="24"/>
          <w:szCs w:val="24"/>
          <w:lang w:val="en-GB"/>
        </w:rPr>
      </w:pPr>
      <w:r w:rsidRPr="0055614B">
        <w:rPr>
          <w:rFonts w:ascii="Times New Roman" w:eastAsia="Arial" w:hAnsi="Times New Roman" w:cs="Times New Roman"/>
          <w:sz w:val="24"/>
          <w:szCs w:val="24"/>
          <w:lang w:val="en-GB"/>
        </w:rPr>
        <w:t>The evolution of the translational speed as a function of the stroke</w:t>
      </w:r>
      <w:r w:rsidR="006D2C28">
        <w:rPr>
          <w:rFonts w:ascii="Times New Roman" w:eastAsia="Arial" w:hAnsi="Times New Roman" w:cs="Times New Roman"/>
          <w:sz w:val="24"/>
          <w:szCs w:val="24"/>
          <w:lang w:val="en-GB"/>
        </w:rPr>
        <w:t xml:space="preserve"> ratio is reported in Figure 3.22</w:t>
      </w:r>
      <w:r w:rsidRPr="0055614B">
        <w:rPr>
          <w:rFonts w:ascii="Times New Roman" w:eastAsia="Arial" w:hAnsi="Times New Roman" w:cs="Times New Roman"/>
          <w:sz w:val="24"/>
          <w:szCs w:val="24"/>
          <w:lang w:val="en-GB"/>
        </w:rPr>
        <w:t>. Results show that the translational speed decays at slower rate</w:t>
      </w:r>
      <w:r w:rsidR="006D2C28">
        <w:rPr>
          <w:rFonts w:ascii="Times New Roman" w:eastAsia="Arial" w:hAnsi="Times New Roman" w:cs="Times New Roman"/>
          <w:sz w:val="24"/>
          <w:szCs w:val="24"/>
          <w:lang w:val="en-GB"/>
        </w:rPr>
        <w:t>s</w:t>
      </w:r>
      <w:r w:rsidRPr="0055614B">
        <w:rPr>
          <w:rFonts w:ascii="Times New Roman" w:eastAsia="Arial" w:hAnsi="Times New Roman" w:cs="Times New Roman"/>
          <w:sz w:val="24"/>
          <w:szCs w:val="24"/>
          <w:lang w:val="en-GB"/>
        </w:rPr>
        <w:t xml:space="preserve"> for increasing stroke ratio</w:t>
      </w:r>
      <w:r w:rsidR="006D2C28">
        <w:rPr>
          <w:rFonts w:ascii="Times New Roman" w:eastAsia="Arial" w:hAnsi="Times New Roman" w:cs="Times New Roman"/>
          <w:sz w:val="24"/>
          <w:szCs w:val="24"/>
          <w:lang w:val="en-GB"/>
        </w:rPr>
        <w:t>s</w:t>
      </w:r>
      <w:r w:rsidRPr="0055614B">
        <w:rPr>
          <w:rFonts w:ascii="Times New Roman" w:eastAsia="Arial" w:hAnsi="Times New Roman" w:cs="Times New Roman"/>
          <w:sz w:val="24"/>
          <w:szCs w:val="24"/>
          <w:lang w:val="en-GB"/>
        </w:rPr>
        <w:t xml:space="preserve">. The same behaviour has been observed and reported in literature (e.g. </w:t>
      </w:r>
      <w:r w:rsidRPr="0055614B">
        <w:rPr>
          <w:rFonts w:ascii="Times New Roman" w:eastAsia="Arial" w:hAnsi="Times New Roman" w:cs="Times New Roman"/>
          <w:sz w:val="24"/>
          <w:szCs w:val="24"/>
          <w:lang w:val="en-GB"/>
        </w:rPr>
        <w:fldChar w:fldCharType="begin"/>
      </w:r>
      <w:r w:rsidR="00B950E0" w:rsidRPr="0055614B">
        <w:rPr>
          <w:rFonts w:ascii="Times New Roman" w:eastAsia="Arial" w:hAnsi="Times New Roman" w:cs="Times New Roman"/>
          <w:sz w:val="24"/>
          <w:szCs w:val="24"/>
          <w:lang w:val="en-GB"/>
        </w:rPr>
        <w:instrText xml:space="preserve"> ADDIN EN.CITE &lt;EndNote&gt;&lt;Cite&gt;&lt;Author&gt;Danaila&lt;/Author&gt;&lt;Year&gt;2008&lt;/Year&gt;&lt;IDText&gt;Numerical simulation of the postformation evolution of a laminar vortex ring&lt;/IDText&gt;&lt;DisplayText&gt;(Danaila and Hélie 2008)&lt;/DisplayText&gt;&lt;record&gt;&lt;isbn&gt;1070-6631&lt;/isbn&gt;&lt;titles&gt;&lt;title&gt;Numerical simulation of the postformation evolution of a laminar vortex ring&lt;/title&gt;&lt;secondary-title&gt;Physics of Fluids (1994-present)&lt;/secondary-title&gt;&lt;/titles&gt;&lt;pages&gt;073602&lt;/pages&gt;&lt;number&gt;7&lt;/number&gt;&lt;contributors&gt;&lt;authors&gt;&lt;author&gt;Danaila, Ionut&lt;/author&gt;&lt;author&gt;Hélie, Jérôme&lt;/author&gt;&lt;/authors&gt;&lt;/contributors&gt;&lt;added-date format="utc"&gt;1468578824&lt;/added-date&gt;&lt;ref-type name="Journal Article"&gt;17&lt;/ref-type&gt;&lt;dates&gt;&lt;year&gt;2008&lt;/year&gt;&lt;/dates&gt;&lt;rec-number&gt;125&lt;/rec-number&gt;&lt;last-updated-date format="utc"&gt;1468578824&lt;/last-updated-date&gt;&lt;volume&gt;20&lt;/volume&gt;&lt;/record&gt;&lt;/Cite&gt;&lt;/EndNote&gt;</w:instrText>
      </w:r>
      <w:r w:rsidRPr="0055614B">
        <w:rPr>
          <w:rFonts w:ascii="Times New Roman" w:eastAsia="Arial" w:hAnsi="Times New Roman" w:cs="Times New Roman"/>
          <w:sz w:val="24"/>
          <w:szCs w:val="24"/>
          <w:lang w:val="en-GB"/>
        </w:rPr>
        <w:fldChar w:fldCharType="separate"/>
      </w:r>
      <w:r w:rsidR="00B950E0" w:rsidRPr="0055614B">
        <w:rPr>
          <w:rFonts w:ascii="Times New Roman" w:eastAsia="Arial" w:hAnsi="Times New Roman" w:cs="Times New Roman"/>
          <w:sz w:val="24"/>
          <w:szCs w:val="24"/>
          <w:lang w:val="en-GB"/>
        </w:rPr>
        <w:t>(Danaila and Hélie 2008)</w:t>
      </w:r>
      <w:r w:rsidRPr="0055614B">
        <w:rPr>
          <w:rFonts w:ascii="Times New Roman" w:eastAsia="Arial" w:hAnsi="Times New Roman" w:cs="Times New Roman"/>
          <w:sz w:val="24"/>
          <w:szCs w:val="24"/>
          <w:lang w:val="en-GB"/>
        </w:rPr>
        <w:fldChar w:fldCharType="end"/>
      </w:r>
      <w:r w:rsidRPr="0055614B">
        <w:rPr>
          <w:rFonts w:ascii="Times New Roman" w:eastAsia="Arial" w:hAnsi="Times New Roman" w:cs="Times New Roman"/>
          <w:sz w:val="24"/>
          <w:szCs w:val="24"/>
          <w:lang w:val="en-GB"/>
        </w:rPr>
        <w:t>), in this case the observation period for the cases</w:t>
      </w:r>
      <w:r w:rsidR="00D32784">
        <w:rPr>
          <w:rFonts w:ascii="Times New Roman" w:eastAsia="Arial" w:hAnsi="Times New Roman" w:cs="Times New Roman"/>
          <w:sz w:val="24"/>
          <w:szCs w:val="24"/>
          <w:lang w:val="en-GB"/>
        </w:rPr>
        <w:t xml:space="preserve"> with</w:t>
      </w:r>
      <w:r w:rsidRPr="0055614B">
        <w:rPr>
          <w:rFonts w:ascii="Times New Roman" w:eastAsia="Arial" w:hAnsi="Times New Roman" w:cs="Times New Roman"/>
          <w:sz w:val="24"/>
          <w:szCs w:val="24"/>
          <w:lang w:val="en-GB"/>
        </w:rPr>
        <w:t xml:space="preserve"> stroke ratio</w:t>
      </w:r>
      <w:r w:rsidR="00D32784">
        <w:rPr>
          <w:rFonts w:ascii="Times New Roman" w:eastAsia="Arial" w:hAnsi="Times New Roman" w:cs="Times New Roman"/>
          <w:sz w:val="24"/>
          <w:szCs w:val="24"/>
          <w:lang w:val="en-GB"/>
        </w:rPr>
        <w:t xml:space="preserve"> equal to</w:t>
      </w:r>
      <w:r w:rsidRPr="0055614B">
        <w:rPr>
          <w:rFonts w:ascii="Times New Roman" w:eastAsia="Arial" w:hAnsi="Times New Roman" w:cs="Times New Roman"/>
          <w:sz w:val="24"/>
          <w:szCs w:val="24"/>
          <w:lang w:val="en-GB"/>
        </w:rPr>
        <w:t xml:space="preserve"> 8 is too short to assume that the computed solution is representative of the </w:t>
      </w:r>
      <w:r w:rsidR="00AB6F86" w:rsidRPr="0055614B">
        <w:rPr>
          <w:rFonts w:ascii="Times New Roman" w:eastAsia="Arial" w:hAnsi="Times New Roman" w:cs="Times New Roman"/>
          <w:sz w:val="24"/>
          <w:szCs w:val="24"/>
          <w:lang w:val="en-GB"/>
        </w:rPr>
        <w:t xml:space="preserve">ring </w:t>
      </w:r>
      <w:r w:rsidRPr="0055614B">
        <w:rPr>
          <w:rFonts w:ascii="Times New Roman" w:eastAsia="Arial" w:hAnsi="Times New Roman" w:cs="Times New Roman"/>
          <w:sz w:val="24"/>
          <w:szCs w:val="24"/>
          <w:lang w:val="en-GB"/>
        </w:rPr>
        <w:t xml:space="preserve">vortex behaviour during the post-formation evolution. Further investigations are needed. </w:t>
      </w:r>
    </w:p>
    <w:p w14:paraId="1145E2F1" w14:textId="5952B28D" w:rsidR="0004076C" w:rsidRPr="0055614B" w:rsidRDefault="0004076C" w:rsidP="00112C9A">
      <w:pPr>
        <w:spacing w:after="0" w:line="276" w:lineRule="auto"/>
        <w:jc w:val="both"/>
        <w:rPr>
          <w:rFonts w:ascii="Times New Roman" w:eastAsia="Arial" w:hAnsi="Times New Roman" w:cs="Times New Roman"/>
          <w:color w:val="FF0000"/>
          <w:sz w:val="24"/>
          <w:szCs w:val="24"/>
          <w:lang w:val="en-GB"/>
        </w:rPr>
      </w:pPr>
      <w:r w:rsidRPr="0055614B">
        <w:rPr>
          <w:rFonts w:ascii="Times New Roman" w:eastAsia="Arial" w:hAnsi="Times New Roman" w:cs="Times New Roman"/>
          <w:sz w:val="24"/>
          <w:szCs w:val="24"/>
          <w:lang w:val="en-GB"/>
        </w:rPr>
        <w:t>Notice that the sudden decay in the translational speed generated for stroke ratio</w:t>
      </w:r>
      <w:r w:rsidR="00D32784">
        <w:rPr>
          <w:rFonts w:ascii="Times New Roman" w:eastAsia="Arial" w:hAnsi="Times New Roman" w:cs="Times New Roman"/>
          <w:sz w:val="24"/>
          <w:szCs w:val="24"/>
          <w:lang w:val="en-GB"/>
        </w:rPr>
        <w:t xml:space="preserve"> equal to</w:t>
      </w:r>
      <w:r w:rsidRPr="0055614B">
        <w:rPr>
          <w:rFonts w:ascii="Times New Roman" w:eastAsia="Arial" w:hAnsi="Times New Roman" w:cs="Times New Roman"/>
          <w:sz w:val="24"/>
          <w:szCs w:val="24"/>
          <w:lang w:val="en-GB"/>
        </w:rPr>
        <w:t xml:space="preserve"> 8 is due to the fact that the primary vortex has left the domain from the downstream boundary. Therefore, the algorithm tracking the vortex centre, assumed to correspond to the maximum vorticity, is now looking at a secondary slow vortex, travelling behind the primary one.</w:t>
      </w:r>
    </w:p>
    <w:p w14:paraId="411FEB2D" w14:textId="77777777" w:rsidR="0004076C" w:rsidRPr="0055614B" w:rsidRDefault="0004076C" w:rsidP="00112C9A">
      <w:pPr>
        <w:spacing w:after="0" w:line="276" w:lineRule="auto"/>
        <w:jc w:val="both"/>
        <w:rPr>
          <w:rFonts w:ascii="Times New Roman" w:eastAsia="Arial" w:hAnsi="Times New Roman" w:cs="Times New Roman"/>
          <w:sz w:val="24"/>
          <w:szCs w:val="24"/>
          <w:lang w:val="en-GB"/>
        </w:rPr>
      </w:pPr>
      <w:r w:rsidRPr="0055614B">
        <w:rPr>
          <w:rFonts w:ascii="Times New Roman" w:eastAsia="Arial" w:hAnsi="Times New Roman" w:cs="Times New Roman"/>
          <w:noProof/>
          <w:sz w:val="24"/>
          <w:szCs w:val="24"/>
          <w:lang w:val="en-US"/>
        </w:rPr>
        <w:lastRenderedPageBreak/>
        <w:drawing>
          <wp:inline distT="0" distB="0" distL="0" distR="0" wp14:anchorId="05B24319" wp14:editId="22C4C477">
            <wp:extent cx="5943600" cy="2908935"/>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Vtrans_strokeRatio.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2908935"/>
                    </a:xfrm>
                    <a:prstGeom prst="rect">
                      <a:avLst/>
                    </a:prstGeom>
                  </pic:spPr>
                </pic:pic>
              </a:graphicData>
            </a:graphic>
          </wp:inline>
        </w:drawing>
      </w:r>
    </w:p>
    <w:p w14:paraId="008DFCF6" w14:textId="256F2857" w:rsidR="0004076C" w:rsidRPr="0055614B" w:rsidRDefault="004D460E" w:rsidP="00AB6F86">
      <w:pPr>
        <w:pStyle w:val="Caption"/>
        <w:spacing w:line="276" w:lineRule="auto"/>
        <w:jc w:val="center"/>
        <w:rPr>
          <w:rFonts w:ascii="Times New Roman" w:eastAsia="Arial" w:hAnsi="Times New Roman" w:cs="Times New Roman"/>
          <w:i w:val="0"/>
          <w:color w:val="C00000"/>
          <w:sz w:val="20"/>
          <w:szCs w:val="24"/>
        </w:rPr>
      </w:pPr>
      <w:r>
        <w:rPr>
          <w:rFonts w:ascii="Times New Roman" w:hAnsi="Times New Roman" w:cs="Times New Roman"/>
          <w:b/>
          <w:i w:val="0"/>
          <w:color w:val="auto"/>
          <w:sz w:val="20"/>
          <w:szCs w:val="24"/>
        </w:rPr>
        <w:t>Figure 3.22</w:t>
      </w:r>
      <w:r w:rsidR="0004076C" w:rsidRPr="0055614B">
        <w:rPr>
          <w:rFonts w:ascii="Times New Roman" w:hAnsi="Times New Roman" w:cs="Times New Roman"/>
          <w:i w:val="0"/>
          <w:color w:val="auto"/>
          <w:sz w:val="20"/>
          <w:szCs w:val="24"/>
        </w:rPr>
        <w:t xml:space="preserve"> Evolution of the ring</w:t>
      </w:r>
      <w:r w:rsidR="00D32784">
        <w:rPr>
          <w:rFonts w:ascii="Times New Roman" w:hAnsi="Times New Roman" w:cs="Times New Roman"/>
          <w:i w:val="0"/>
          <w:color w:val="auto"/>
          <w:sz w:val="20"/>
          <w:szCs w:val="24"/>
        </w:rPr>
        <w:t xml:space="preserve"> vortex</w:t>
      </w:r>
      <w:r w:rsidR="0004076C" w:rsidRPr="0055614B">
        <w:rPr>
          <w:rFonts w:ascii="Times New Roman" w:hAnsi="Times New Roman" w:cs="Times New Roman"/>
          <w:i w:val="0"/>
          <w:color w:val="auto"/>
          <w:sz w:val="20"/>
          <w:szCs w:val="24"/>
        </w:rPr>
        <w:t xml:space="preserve"> translational speed as</w:t>
      </w:r>
      <w:r w:rsidR="0013109A" w:rsidRPr="0055614B">
        <w:rPr>
          <w:rFonts w:ascii="Times New Roman" w:hAnsi="Times New Roman" w:cs="Times New Roman"/>
          <w:i w:val="0"/>
          <w:color w:val="auto"/>
          <w:sz w:val="20"/>
          <w:szCs w:val="24"/>
        </w:rPr>
        <w:t xml:space="preserve"> a</w:t>
      </w:r>
      <w:r w:rsidR="0004076C" w:rsidRPr="0055614B">
        <w:rPr>
          <w:rFonts w:ascii="Times New Roman" w:hAnsi="Times New Roman" w:cs="Times New Roman"/>
          <w:i w:val="0"/>
          <w:color w:val="auto"/>
          <w:sz w:val="20"/>
          <w:szCs w:val="24"/>
        </w:rPr>
        <w:t xml:space="preserve"> function of the stroke ratio</w:t>
      </w:r>
      <w:r w:rsidR="00900E59" w:rsidRPr="0055614B">
        <w:rPr>
          <w:rFonts w:ascii="Times New Roman" w:hAnsi="Times New Roman" w:cs="Times New Roman"/>
          <w:i w:val="0"/>
          <w:color w:val="auto"/>
          <w:sz w:val="20"/>
          <w:szCs w:val="24"/>
        </w:rPr>
        <w:t xml:space="preserve"> </w:t>
      </w:r>
      <w:r w:rsidR="00900E59" w:rsidRPr="0055614B">
        <w:rPr>
          <w:rFonts w:ascii="Times New Roman" w:eastAsia="Arial" w:hAnsi="Times New Roman" w:cs="Times New Roman"/>
          <w:color w:val="auto"/>
          <w:sz w:val="20"/>
          <w:szCs w:val="24"/>
        </w:rPr>
        <w:t>L</w:t>
      </w:r>
      <w:r w:rsidR="00900E59" w:rsidRPr="0055614B">
        <w:rPr>
          <w:rFonts w:ascii="Times New Roman" w:eastAsia="Arial" w:hAnsi="Times New Roman" w:cs="Times New Roman"/>
          <w:color w:val="auto"/>
          <w:sz w:val="20"/>
          <w:szCs w:val="24"/>
          <w:vertAlign w:val="subscript"/>
        </w:rPr>
        <w:t>0</w:t>
      </w:r>
      <w:r w:rsidR="00900E59" w:rsidRPr="0055614B">
        <w:rPr>
          <w:rFonts w:ascii="Times New Roman" w:eastAsia="Arial" w:hAnsi="Times New Roman" w:cs="Times New Roman"/>
          <w:color w:val="auto"/>
          <w:sz w:val="20"/>
          <w:szCs w:val="24"/>
        </w:rPr>
        <w:t>/D</w:t>
      </w:r>
      <w:r w:rsidR="00900E59" w:rsidRPr="0055614B">
        <w:rPr>
          <w:rFonts w:ascii="Times New Roman" w:eastAsia="Arial" w:hAnsi="Times New Roman" w:cs="Times New Roman"/>
          <w:color w:val="auto"/>
          <w:sz w:val="20"/>
          <w:szCs w:val="24"/>
          <w:vertAlign w:val="subscript"/>
        </w:rPr>
        <w:t>0</w:t>
      </w:r>
      <w:r w:rsidR="0004076C" w:rsidRPr="0055614B">
        <w:rPr>
          <w:rFonts w:ascii="Times New Roman" w:hAnsi="Times New Roman" w:cs="Times New Roman"/>
          <w:i w:val="0"/>
          <w:color w:val="auto"/>
          <w:sz w:val="20"/>
          <w:szCs w:val="24"/>
        </w:rPr>
        <w:t xml:space="preserve"> </w:t>
      </w:r>
      <w:r w:rsidR="00A776D5" w:rsidRPr="0055614B">
        <w:rPr>
          <w:rFonts w:ascii="Times New Roman" w:hAnsi="Times New Roman" w:cs="Times New Roman"/>
          <w:i w:val="0"/>
          <w:color w:val="auto"/>
          <w:sz w:val="20"/>
          <w:szCs w:val="24"/>
        </w:rPr>
        <w:t>(</w:t>
      </w:r>
      <w:r w:rsidR="00A776D5" w:rsidRPr="0055614B">
        <w:rPr>
          <w:rFonts w:ascii="Times New Roman" w:hAnsi="Times New Roman" w:cs="Times New Roman"/>
          <w:color w:val="auto"/>
          <w:sz w:val="20"/>
          <w:szCs w:val="24"/>
        </w:rPr>
        <w:t>Re</w:t>
      </w:r>
      <w:r w:rsidR="00A776D5" w:rsidRPr="0055614B">
        <w:rPr>
          <w:rFonts w:ascii="Times New Roman" w:hAnsi="Times New Roman" w:cs="Times New Roman"/>
          <w:i w:val="0"/>
          <w:color w:val="auto"/>
          <w:sz w:val="20"/>
          <w:szCs w:val="24"/>
        </w:rPr>
        <w:t xml:space="preserve"> = 2000)</w:t>
      </w:r>
      <w:r w:rsidR="00A776D5" w:rsidRPr="0055614B">
        <w:rPr>
          <w:rFonts w:ascii="Times New Roman" w:eastAsia="Arial" w:hAnsi="Times New Roman" w:cs="Times New Roman"/>
          <w:i w:val="0"/>
          <w:color w:val="auto"/>
          <w:sz w:val="20"/>
          <w:szCs w:val="24"/>
        </w:rPr>
        <w:t xml:space="preserve"> </w:t>
      </w:r>
      <w:r w:rsidR="0004076C" w:rsidRPr="0055614B">
        <w:rPr>
          <w:rFonts w:ascii="Times New Roman" w:eastAsia="Arial" w:hAnsi="Times New Roman" w:cs="Times New Roman"/>
          <w:i w:val="0"/>
          <w:color w:val="auto"/>
          <w:sz w:val="20"/>
          <w:szCs w:val="24"/>
        </w:rPr>
        <w:t xml:space="preserve">(square marker </w:t>
      </w:r>
      <w:r w:rsidR="00900E59" w:rsidRPr="0055614B">
        <w:rPr>
          <w:rFonts w:ascii="Times New Roman" w:eastAsia="Arial" w:hAnsi="Times New Roman" w:cs="Times New Roman"/>
          <w:color w:val="auto"/>
          <w:sz w:val="20"/>
          <w:szCs w:val="24"/>
        </w:rPr>
        <w:t>L</w:t>
      </w:r>
      <w:r w:rsidR="00900E59" w:rsidRPr="0055614B">
        <w:rPr>
          <w:rFonts w:ascii="Times New Roman" w:eastAsia="Arial" w:hAnsi="Times New Roman" w:cs="Times New Roman"/>
          <w:color w:val="auto"/>
          <w:sz w:val="20"/>
          <w:szCs w:val="24"/>
          <w:vertAlign w:val="subscript"/>
        </w:rPr>
        <w:t>0</w:t>
      </w:r>
      <w:r w:rsidR="00900E59" w:rsidRPr="0055614B">
        <w:rPr>
          <w:rFonts w:ascii="Times New Roman" w:eastAsia="Arial" w:hAnsi="Times New Roman" w:cs="Times New Roman"/>
          <w:color w:val="auto"/>
          <w:sz w:val="20"/>
          <w:szCs w:val="24"/>
        </w:rPr>
        <w:t>/D</w:t>
      </w:r>
      <w:r w:rsidR="00900E59" w:rsidRPr="0055614B">
        <w:rPr>
          <w:rFonts w:ascii="Times New Roman" w:eastAsia="Arial" w:hAnsi="Times New Roman" w:cs="Times New Roman"/>
          <w:color w:val="auto"/>
          <w:sz w:val="20"/>
          <w:szCs w:val="24"/>
          <w:vertAlign w:val="subscript"/>
        </w:rPr>
        <w:t>0</w:t>
      </w:r>
      <w:r w:rsidR="0004076C" w:rsidRPr="0055614B">
        <w:rPr>
          <w:rFonts w:ascii="Times New Roman" w:eastAsia="Arial" w:hAnsi="Times New Roman" w:cs="Times New Roman"/>
          <w:i w:val="0"/>
          <w:color w:val="auto"/>
          <w:sz w:val="20"/>
          <w:szCs w:val="24"/>
        </w:rPr>
        <w:t xml:space="preserve"> = 1, circle marker </w:t>
      </w:r>
      <w:r w:rsidR="00900E59" w:rsidRPr="0055614B">
        <w:rPr>
          <w:rFonts w:ascii="Times New Roman" w:eastAsia="Arial" w:hAnsi="Times New Roman" w:cs="Times New Roman"/>
          <w:color w:val="auto"/>
          <w:sz w:val="20"/>
          <w:szCs w:val="24"/>
        </w:rPr>
        <w:t>L</w:t>
      </w:r>
      <w:r w:rsidR="00900E59" w:rsidRPr="0055614B">
        <w:rPr>
          <w:rFonts w:ascii="Times New Roman" w:eastAsia="Arial" w:hAnsi="Times New Roman" w:cs="Times New Roman"/>
          <w:color w:val="auto"/>
          <w:sz w:val="20"/>
          <w:szCs w:val="24"/>
          <w:vertAlign w:val="subscript"/>
        </w:rPr>
        <w:t>0</w:t>
      </w:r>
      <w:r w:rsidR="00900E59" w:rsidRPr="0055614B">
        <w:rPr>
          <w:rFonts w:ascii="Times New Roman" w:eastAsia="Arial" w:hAnsi="Times New Roman" w:cs="Times New Roman"/>
          <w:color w:val="auto"/>
          <w:sz w:val="20"/>
          <w:szCs w:val="24"/>
        </w:rPr>
        <w:t>/D</w:t>
      </w:r>
      <w:r w:rsidR="00900E59" w:rsidRPr="0055614B">
        <w:rPr>
          <w:rFonts w:ascii="Times New Roman" w:eastAsia="Arial" w:hAnsi="Times New Roman" w:cs="Times New Roman"/>
          <w:color w:val="auto"/>
          <w:sz w:val="20"/>
          <w:szCs w:val="24"/>
          <w:vertAlign w:val="subscript"/>
        </w:rPr>
        <w:t>0</w:t>
      </w:r>
      <w:r w:rsidR="0004076C" w:rsidRPr="0055614B">
        <w:rPr>
          <w:rFonts w:ascii="Times New Roman" w:eastAsia="Arial" w:hAnsi="Times New Roman" w:cs="Times New Roman"/>
          <w:i w:val="0"/>
          <w:color w:val="auto"/>
          <w:sz w:val="20"/>
          <w:szCs w:val="24"/>
        </w:rPr>
        <w:t xml:space="preserve"> = 2 triangle marker </w:t>
      </w:r>
      <w:r w:rsidR="00900E59" w:rsidRPr="0055614B">
        <w:rPr>
          <w:rFonts w:ascii="Times New Roman" w:eastAsia="Arial" w:hAnsi="Times New Roman" w:cs="Times New Roman"/>
          <w:color w:val="auto"/>
          <w:sz w:val="20"/>
          <w:szCs w:val="24"/>
        </w:rPr>
        <w:t>L</w:t>
      </w:r>
      <w:r w:rsidR="00900E59" w:rsidRPr="0055614B">
        <w:rPr>
          <w:rFonts w:ascii="Times New Roman" w:eastAsia="Arial" w:hAnsi="Times New Roman" w:cs="Times New Roman"/>
          <w:color w:val="auto"/>
          <w:sz w:val="20"/>
          <w:szCs w:val="24"/>
          <w:vertAlign w:val="subscript"/>
        </w:rPr>
        <w:t>0</w:t>
      </w:r>
      <w:r w:rsidR="00900E59" w:rsidRPr="0055614B">
        <w:rPr>
          <w:rFonts w:ascii="Times New Roman" w:eastAsia="Arial" w:hAnsi="Times New Roman" w:cs="Times New Roman"/>
          <w:color w:val="auto"/>
          <w:sz w:val="20"/>
          <w:szCs w:val="24"/>
        </w:rPr>
        <w:t>/D</w:t>
      </w:r>
      <w:r w:rsidR="00900E59" w:rsidRPr="0055614B">
        <w:rPr>
          <w:rFonts w:ascii="Times New Roman" w:eastAsia="Arial" w:hAnsi="Times New Roman" w:cs="Times New Roman"/>
          <w:color w:val="auto"/>
          <w:sz w:val="20"/>
          <w:szCs w:val="24"/>
          <w:vertAlign w:val="subscript"/>
        </w:rPr>
        <w:t>0</w:t>
      </w:r>
      <w:r w:rsidR="0004076C" w:rsidRPr="0055614B">
        <w:rPr>
          <w:rFonts w:ascii="Times New Roman" w:eastAsia="Arial" w:hAnsi="Times New Roman" w:cs="Times New Roman"/>
          <w:i w:val="0"/>
          <w:color w:val="auto"/>
          <w:sz w:val="20"/>
          <w:szCs w:val="24"/>
        </w:rPr>
        <w:t xml:space="preserve"> = 4, diamond marker </w:t>
      </w:r>
      <w:r w:rsidR="00900E59" w:rsidRPr="0055614B">
        <w:rPr>
          <w:rFonts w:ascii="Times New Roman" w:eastAsia="Arial" w:hAnsi="Times New Roman" w:cs="Times New Roman"/>
          <w:color w:val="auto"/>
          <w:sz w:val="20"/>
          <w:szCs w:val="24"/>
        </w:rPr>
        <w:t>L</w:t>
      </w:r>
      <w:r w:rsidR="00900E59" w:rsidRPr="0055614B">
        <w:rPr>
          <w:rFonts w:ascii="Times New Roman" w:eastAsia="Arial" w:hAnsi="Times New Roman" w:cs="Times New Roman"/>
          <w:color w:val="auto"/>
          <w:sz w:val="20"/>
          <w:szCs w:val="24"/>
          <w:vertAlign w:val="subscript"/>
        </w:rPr>
        <w:t>0</w:t>
      </w:r>
      <w:r w:rsidR="00900E59" w:rsidRPr="0055614B">
        <w:rPr>
          <w:rFonts w:ascii="Times New Roman" w:eastAsia="Arial" w:hAnsi="Times New Roman" w:cs="Times New Roman"/>
          <w:color w:val="auto"/>
          <w:sz w:val="20"/>
          <w:szCs w:val="24"/>
        </w:rPr>
        <w:t>/D</w:t>
      </w:r>
      <w:r w:rsidR="00900E59" w:rsidRPr="0055614B">
        <w:rPr>
          <w:rFonts w:ascii="Times New Roman" w:eastAsia="Arial" w:hAnsi="Times New Roman" w:cs="Times New Roman"/>
          <w:color w:val="auto"/>
          <w:sz w:val="20"/>
          <w:szCs w:val="24"/>
          <w:vertAlign w:val="subscript"/>
        </w:rPr>
        <w:t>0</w:t>
      </w:r>
      <w:r w:rsidR="0004076C" w:rsidRPr="0055614B">
        <w:rPr>
          <w:rFonts w:ascii="Times New Roman" w:eastAsia="Arial" w:hAnsi="Times New Roman" w:cs="Times New Roman"/>
          <w:i w:val="0"/>
          <w:color w:val="auto"/>
          <w:sz w:val="20"/>
          <w:szCs w:val="24"/>
        </w:rPr>
        <w:t xml:space="preserve"> = 8)</w:t>
      </w:r>
      <w:r w:rsidR="00D32784">
        <w:rPr>
          <w:rFonts w:ascii="Times New Roman" w:eastAsia="Arial" w:hAnsi="Times New Roman" w:cs="Times New Roman"/>
          <w:i w:val="0"/>
          <w:color w:val="auto"/>
          <w:sz w:val="20"/>
          <w:szCs w:val="24"/>
        </w:rPr>
        <w:t>.</w:t>
      </w:r>
    </w:p>
    <w:p w14:paraId="622E1426" w14:textId="77777777" w:rsidR="0004076C" w:rsidRPr="0055614B" w:rsidRDefault="005A1262" w:rsidP="00112C9A">
      <w:pPr>
        <w:keepNext/>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w:t>
      </w:r>
      <w:r w:rsidR="0004076C" w:rsidRPr="0055614B">
        <w:rPr>
          <w:rFonts w:ascii="Times New Roman" w:hAnsi="Times New Roman" w:cs="Times New Roman"/>
          <w:sz w:val="24"/>
          <w:szCs w:val="24"/>
          <w:lang w:val="en-GB"/>
        </w:rPr>
        <w:t xml:space="preserve">Velocity </w:t>
      </w:r>
      <w:r w:rsidR="00D10EA6" w:rsidRPr="0055614B">
        <w:rPr>
          <w:rFonts w:ascii="Times New Roman" w:hAnsi="Times New Roman" w:cs="Times New Roman"/>
          <w:sz w:val="24"/>
          <w:szCs w:val="24"/>
          <w:lang w:val="en-GB"/>
        </w:rPr>
        <w:t>field</w:t>
      </w:r>
      <w:r w:rsidRPr="0055614B">
        <w:rPr>
          <w:rFonts w:ascii="Times New Roman" w:hAnsi="Times New Roman" w:cs="Times New Roman"/>
          <w:sz w:val="24"/>
          <w:szCs w:val="24"/>
          <w:lang w:val="en-GB"/>
        </w:rPr>
        <w:t>-</w:t>
      </w:r>
    </w:p>
    <w:p w14:paraId="1CC7EB25" w14:textId="681BF4A1" w:rsidR="0004076C" w:rsidRPr="0055614B" w:rsidRDefault="00AB6F86" w:rsidP="00112C9A">
      <w:pPr>
        <w:pStyle w:val="Caption"/>
        <w:spacing w:after="0" w:line="276" w:lineRule="auto"/>
        <w:jc w:val="both"/>
        <w:rPr>
          <w:rFonts w:ascii="Times New Roman" w:eastAsia="Arial" w:hAnsi="Times New Roman" w:cs="Times New Roman"/>
          <w:b/>
          <w:i w:val="0"/>
          <w:color w:val="auto"/>
          <w:sz w:val="24"/>
          <w:szCs w:val="24"/>
        </w:rPr>
      </w:pPr>
      <w:r w:rsidRPr="0055614B">
        <w:rPr>
          <w:rFonts w:ascii="Times New Roman" w:eastAsia="Arial" w:hAnsi="Times New Roman" w:cs="Times New Roman"/>
          <w:i w:val="0"/>
          <w:color w:val="auto"/>
          <w:sz w:val="24"/>
          <w:szCs w:val="24"/>
        </w:rPr>
        <w:t>Figure 3.</w:t>
      </w:r>
      <w:r w:rsidR="006D2C28">
        <w:rPr>
          <w:rFonts w:ascii="Times New Roman" w:eastAsia="Arial" w:hAnsi="Times New Roman" w:cs="Times New Roman"/>
          <w:i w:val="0"/>
          <w:color w:val="auto"/>
          <w:sz w:val="24"/>
          <w:szCs w:val="24"/>
        </w:rPr>
        <w:t>23</w:t>
      </w:r>
      <w:r w:rsidR="0004076C" w:rsidRPr="0055614B">
        <w:rPr>
          <w:rFonts w:ascii="Times New Roman" w:eastAsia="Arial" w:hAnsi="Times New Roman" w:cs="Times New Roman"/>
          <w:i w:val="0"/>
          <w:color w:val="auto"/>
          <w:sz w:val="24"/>
          <w:szCs w:val="24"/>
        </w:rPr>
        <w:t xml:space="preserve"> illustrates the evolution of the axial velocity</w:t>
      </w:r>
      <w:r w:rsidR="001508B2" w:rsidRPr="0055614B">
        <w:rPr>
          <w:rFonts w:ascii="Times New Roman" w:eastAsia="Arial" w:hAnsi="Times New Roman" w:cs="Times New Roman"/>
          <w:i w:val="0"/>
          <w:color w:val="auto"/>
          <w:sz w:val="24"/>
          <w:szCs w:val="24"/>
        </w:rPr>
        <w:t xml:space="preserve"> component</w:t>
      </w:r>
      <w:r w:rsidR="00A776D5">
        <w:rPr>
          <w:rFonts w:ascii="Times New Roman" w:eastAsia="Arial" w:hAnsi="Times New Roman" w:cs="Times New Roman"/>
          <w:i w:val="0"/>
          <w:color w:val="auto"/>
          <w:sz w:val="24"/>
          <w:szCs w:val="24"/>
        </w:rPr>
        <w:t xml:space="preserve"> </w:t>
      </w:r>
      <w:r w:rsidR="00A776D5">
        <w:rPr>
          <w:rFonts w:ascii="Times New Roman" w:eastAsia="Arial" w:hAnsi="Times New Roman" w:cs="Times New Roman"/>
          <w:color w:val="auto"/>
          <w:sz w:val="24"/>
          <w:szCs w:val="24"/>
        </w:rPr>
        <w:t>u</w:t>
      </w:r>
      <w:r w:rsidR="00D10EA6" w:rsidRPr="0055614B">
        <w:rPr>
          <w:rFonts w:ascii="Times New Roman" w:eastAsia="Arial" w:hAnsi="Times New Roman" w:cs="Times New Roman"/>
          <w:i w:val="0"/>
          <w:color w:val="auto"/>
          <w:sz w:val="24"/>
          <w:szCs w:val="24"/>
        </w:rPr>
        <w:t xml:space="preserve"> </w:t>
      </w:r>
      <w:r w:rsidR="0004076C" w:rsidRPr="0055614B">
        <w:rPr>
          <w:rFonts w:ascii="Times New Roman" w:eastAsia="Arial" w:hAnsi="Times New Roman" w:cs="Times New Roman"/>
          <w:i w:val="0"/>
          <w:color w:val="auto"/>
          <w:sz w:val="24"/>
          <w:szCs w:val="24"/>
        </w:rPr>
        <w:t xml:space="preserve">along the r axis at z = </w:t>
      </w:r>
      <w:r w:rsidR="006D2C28">
        <w:rPr>
          <w:rFonts w:ascii="Times New Roman" w:eastAsia="Arial" w:hAnsi="Times New Roman" w:cs="Times New Roman"/>
          <w:i w:val="0"/>
          <w:color w:val="auto"/>
          <w:sz w:val="24"/>
          <w:szCs w:val="24"/>
        </w:rPr>
        <w:t>Z</w:t>
      </w:r>
      <w:r w:rsidR="006D2C28" w:rsidRPr="006D2C28">
        <w:rPr>
          <w:rFonts w:ascii="Times New Roman" w:eastAsia="Arial" w:hAnsi="Times New Roman" w:cs="Times New Roman"/>
          <w:i w:val="0"/>
          <w:color w:val="auto"/>
          <w:sz w:val="24"/>
          <w:szCs w:val="24"/>
          <w:vertAlign w:val="subscript"/>
        </w:rPr>
        <w:t>c</w:t>
      </w:r>
      <w:r w:rsidR="0004076C" w:rsidRPr="0055614B">
        <w:rPr>
          <w:rFonts w:ascii="Times New Roman" w:eastAsia="Arial" w:hAnsi="Times New Roman" w:cs="Times New Roman"/>
          <w:i w:val="0"/>
          <w:color w:val="auto"/>
          <w:sz w:val="24"/>
          <w:szCs w:val="24"/>
        </w:rPr>
        <w:t xml:space="preserve"> as a function of the </w:t>
      </w:r>
      <w:r w:rsidR="00A35BAB" w:rsidRPr="0055614B">
        <w:rPr>
          <w:rFonts w:ascii="Times New Roman" w:eastAsia="Arial" w:hAnsi="Times New Roman" w:cs="Times New Roman"/>
          <w:i w:val="0"/>
          <w:color w:val="auto"/>
          <w:sz w:val="24"/>
          <w:szCs w:val="24"/>
        </w:rPr>
        <w:t>stroke ratio</w:t>
      </w:r>
      <w:r w:rsidR="0004076C" w:rsidRPr="0055614B">
        <w:rPr>
          <w:rFonts w:ascii="Times New Roman" w:eastAsia="Arial" w:hAnsi="Times New Roman" w:cs="Times New Roman"/>
          <w:i w:val="0"/>
          <w:color w:val="auto"/>
          <w:sz w:val="24"/>
          <w:szCs w:val="24"/>
        </w:rPr>
        <w:t>. A few observations can be made</w:t>
      </w:r>
    </w:p>
    <w:p w14:paraId="3C94BA9D" w14:textId="77777777" w:rsidR="0004076C" w:rsidRPr="0055614B" w:rsidRDefault="0004076C" w:rsidP="00112C9A">
      <w:pPr>
        <w:pStyle w:val="ListParagraph"/>
        <w:numPr>
          <w:ilvl w:val="0"/>
          <w:numId w:val="27"/>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the three vortices generated for stroke ratio 1, 2, and 4 have a similar structure and energy content</w:t>
      </w:r>
    </w:p>
    <w:p w14:paraId="30C80083" w14:textId="77777777" w:rsidR="0004076C" w:rsidRPr="0055614B" w:rsidRDefault="0004076C" w:rsidP="00112C9A">
      <w:pPr>
        <w:pStyle w:val="ListParagraph"/>
        <w:numPr>
          <w:ilvl w:val="0"/>
          <w:numId w:val="27"/>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the translational velocity is approximately the same</w:t>
      </w:r>
    </w:p>
    <w:p w14:paraId="03C87583" w14:textId="77777777" w:rsidR="0004076C" w:rsidRPr="0055614B" w:rsidRDefault="0004076C" w:rsidP="00112C9A">
      <w:pPr>
        <w:pStyle w:val="ListParagraph"/>
        <w:numPr>
          <w:ilvl w:val="0"/>
          <w:numId w:val="27"/>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the rotational energy is comparable (almost overlapping profiles)</w:t>
      </w:r>
    </w:p>
    <w:p w14:paraId="3C50E6DA" w14:textId="649C8BB5" w:rsidR="0004076C" w:rsidRPr="0055614B" w:rsidRDefault="0004076C" w:rsidP="00112C9A">
      <w:pPr>
        <w:pStyle w:val="ListParagraph"/>
        <w:numPr>
          <w:ilvl w:val="0"/>
          <w:numId w:val="27"/>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 xml:space="preserve">the </w:t>
      </w:r>
      <w:r w:rsidR="00AB6F86" w:rsidRPr="0055614B">
        <w:rPr>
          <w:rFonts w:ascii="Times New Roman" w:hAnsi="Times New Roman" w:cs="Times New Roman"/>
          <w:sz w:val="24"/>
          <w:szCs w:val="24"/>
        </w:rPr>
        <w:t xml:space="preserve">ring </w:t>
      </w:r>
      <w:r w:rsidRPr="0055614B">
        <w:rPr>
          <w:rFonts w:ascii="Times New Roman" w:hAnsi="Times New Roman" w:cs="Times New Roman"/>
          <w:sz w:val="24"/>
          <w:szCs w:val="24"/>
        </w:rPr>
        <w:t xml:space="preserve">vortex </w:t>
      </w:r>
      <w:r w:rsidR="00AB6F86" w:rsidRPr="0055614B">
        <w:rPr>
          <w:rFonts w:ascii="Times New Roman" w:hAnsi="Times New Roman" w:cs="Times New Roman"/>
          <w:sz w:val="24"/>
          <w:szCs w:val="24"/>
        </w:rPr>
        <w:t>generated for stroke ratio</w:t>
      </w:r>
      <w:r w:rsidRPr="0055614B">
        <w:rPr>
          <w:rFonts w:ascii="Times New Roman" w:hAnsi="Times New Roman" w:cs="Times New Roman"/>
          <w:sz w:val="24"/>
          <w:szCs w:val="24"/>
        </w:rPr>
        <w:t xml:space="preserve"> </w:t>
      </w:r>
      <w:r w:rsidR="00D32784">
        <w:rPr>
          <w:rFonts w:ascii="Times New Roman" w:hAnsi="Times New Roman" w:cs="Times New Roman"/>
          <w:sz w:val="24"/>
          <w:szCs w:val="24"/>
        </w:rPr>
        <w:t xml:space="preserve">equal to </w:t>
      </w:r>
      <w:r w:rsidRPr="0055614B">
        <w:rPr>
          <w:rFonts w:ascii="Times New Roman" w:hAnsi="Times New Roman" w:cs="Times New Roman"/>
          <w:sz w:val="24"/>
          <w:szCs w:val="24"/>
        </w:rPr>
        <w:t>8 is far from the other ones, with a significantly higher energy content</w:t>
      </w:r>
    </w:p>
    <w:p w14:paraId="06B4FEE2" w14:textId="06C56184" w:rsidR="00855859" w:rsidRPr="0055614B" w:rsidRDefault="00855859" w:rsidP="00855859">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Figure 3.</w:t>
      </w:r>
      <w:r w:rsidR="00D10EA6" w:rsidRPr="0055614B">
        <w:rPr>
          <w:rFonts w:ascii="Times New Roman" w:hAnsi="Times New Roman" w:cs="Times New Roman"/>
          <w:sz w:val="24"/>
          <w:szCs w:val="24"/>
          <w:lang w:val="en-GB"/>
        </w:rPr>
        <w:t>2</w:t>
      </w:r>
      <w:r w:rsidR="006D2C28">
        <w:rPr>
          <w:rFonts w:ascii="Times New Roman" w:hAnsi="Times New Roman" w:cs="Times New Roman"/>
          <w:sz w:val="24"/>
          <w:szCs w:val="24"/>
          <w:lang w:val="en-GB"/>
        </w:rPr>
        <w:t>4</w:t>
      </w:r>
      <w:r w:rsidRPr="0055614B">
        <w:rPr>
          <w:rFonts w:ascii="Times New Roman" w:hAnsi="Times New Roman" w:cs="Times New Roman"/>
          <w:sz w:val="24"/>
          <w:szCs w:val="24"/>
          <w:lang w:val="en-GB"/>
        </w:rPr>
        <w:t xml:space="preserve"> </w:t>
      </w:r>
      <w:r w:rsidR="001508B2" w:rsidRPr="0055614B">
        <w:rPr>
          <w:rFonts w:ascii="Times New Roman" w:hAnsi="Times New Roman" w:cs="Times New Roman"/>
          <w:sz w:val="24"/>
          <w:szCs w:val="24"/>
          <w:lang w:val="en-GB"/>
        </w:rPr>
        <w:t>illustrates</w:t>
      </w:r>
      <w:r w:rsidRPr="0055614B">
        <w:rPr>
          <w:rFonts w:ascii="Times New Roman" w:hAnsi="Times New Roman" w:cs="Times New Roman"/>
          <w:sz w:val="24"/>
          <w:szCs w:val="24"/>
          <w:lang w:val="en-GB"/>
        </w:rPr>
        <w:t xml:space="preserve"> the </w:t>
      </w:r>
      <w:r w:rsidR="001508B2" w:rsidRPr="0055614B">
        <w:rPr>
          <w:rFonts w:ascii="Times New Roman" w:hAnsi="Times New Roman" w:cs="Times New Roman"/>
          <w:sz w:val="24"/>
          <w:szCs w:val="24"/>
          <w:lang w:val="en-GB"/>
        </w:rPr>
        <w:t>evolution</w:t>
      </w:r>
      <w:r w:rsidRPr="0055614B">
        <w:rPr>
          <w:rFonts w:ascii="Times New Roman" w:hAnsi="Times New Roman" w:cs="Times New Roman"/>
          <w:sz w:val="24"/>
          <w:szCs w:val="24"/>
          <w:lang w:val="en-GB"/>
        </w:rPr>
        <w:t xml:space="preserve"> o</w:t>
      </w:r>
      <w:r w:rsidR="0087279C">
        <w:rPr>
          <w:rFonts w:ascii="Times New Roman" w:hAnsi="Times New Roman" w:cs="Times New Roman"/>
          <w:sz w:val="24"/>
          <w:szCs w:val="24"/>
          <w:lang w:val="en-GB"/>
        </w:rPr>
        <w:t>f the radial velocity component</w:t>
      </w:r>
      <w:r w:rsidRPr="0055614B">
        <w:rPr>
          <w:rFonts w:ascii="Times New Roman" w:hAnsi="Times New Roman" w:cs="Times New Roman"/>
          <w:sz w:val="24"/>
          <w:szCs w:val="24"/>
          <w:lang w:val="en-GB"/>
        </w:rPr>
        <w:t xml:space="preserve"> </w:t>
      </w:r>
      <w:r w:rsidR="00A776D5" w:rsidRPr="00A776D5">
        <w:rPr>
          <w:rFonts w:ascii="Times New Roman" w:hAnsi="Times New Roman" w:cs="Times New Roman"/>
          <w:i/>
          <w:sz w:val="24"/>
          <w:szCs w:val="24"/>
          <w:lang w:val="en-GB"/>
        </w:rPr>
        <w:t>v</w:t>
      </w:r>
      <w:r w:rsidR="00A776D5">
        <w:rPr>
          <w:rFonts w:ascii="Times New Roman" w:hAnsi="Times New Roman" w:cs="Times New Roman"/>
          <w:sz w:val="24"/>
          <w:szCs w:val="24"/>
          <w:lang w:val="en-GB"/>
        </w:rPr>
        <w:t xml:space="preserve"> </w:t>
      </w:r>
      <w:r w:rsidRPr="00A776D5">
        <w:rPr>
          <w:rFonts w:ascii="Times New Roman" w:hAnsi="Times New Roman" w:cs="Times New Roman"/>
          <w:sz w:val="24"/>
          <w:szCs w:val="24"/>
          <w:lang w:val="en-GB"/>
        </w:rPr>
        <w:t>along</w:t>
      </w:r>
      <w:r w:rsidRPr="0055614B">
        <w:rPr>
          <w:rFonts w:ascii="Times New Roman" w:hAnsi="Times New Roman" w:cs="Times New Roman"/>
          <w:sz w:val="24"/>
          <w:szCs w:val="24"/>
          <w:lang w:val="en-GB"/>
        </w:rPr>
        <w:t xml:space="preserve"> the z axis at r = R</w:t>
      </w:r>
      <w:r w:rsidRPr="0055614B">
        <w:rPr>
          <w:rFonts w:ascii="Times New Roman" w:hAnsi="Times New Roman" w:cs="Times New Roman"/>
          <w:sz w:val="24"/>
          <w:szCs w:val="24"/>
          <w:vertAlign w:val="subscript"/>
          <w:lang w:val="en-GB"/>
        </w:rPr>
        <w:t>c</w:t>
      </w:r>
      <w:r w:rsidRPr="0055614B">
        <w:rPr>
          <w:rFonts w:ascii="Times New Roman" w:hAnsi="Times New Roman" w:cs="Times New Roman"/>
          <w:sz w:val="24"/>
          <w:szCs w:val="24"/>
          <w:lang w:val="en-GB"/>
        </w:rPr>
        <w:t xml:space="preserve"> as a function of the stroke ratio. Main observations concern</w:t>
      </w:r>
    </w:p>
    <w:p w14:paraId="68A2D4BA" w14:textId="77777777" w:rsidR="00855859" w:rsidRPr="0055614B" w:rsidRDefault="00855859" w:rsidP="00855859">
      <w:pPr>
        <w:pStyle w:val="ListParagraph"/>
        <w:numPr>
          <w:ilvl w:val="0"/>
          <w:numId w:val="27"/>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The symmetry of the profile – compared to the radial profile of the axial velocity, this is not affected by flattening due to viscous motion along the axis</w:t>
      </w:r>
    </w:p>
    <w:p w14:paraId="49C7DF5A" w14:textId="77777777" w:rsidR="00855859" w:rsidRPr="0055614B" w:rsidRDefault="00855859" w:rsidP="00855859">
      <w:pPr>
        <w:pStyle w:val="ListParagraph"/>
        <w:numPr>
          <w:ilvl w:val="0"/>
          <w:numId w:val="27"/>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The decay during ring vortex propagation</w:t>
      </w:r>
    </w:p>
    <w:p w14:paraId="13D05C3C" w14:textId="0AC542F2" w:rsidR="00855859" w:rsidRPr="0055614B" w:rsidRDefault="00855859" w:rsidP="00855859">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Notice that while for the cases </w:t>
      </w:r>
      <w:r w:rsidR="00D32784">
        <w:rPr>
          <w:rFonts w:ascii="Times New Roman" w:hAnsi="Times New Roman" w:cs="Times New Roman"/>
          <w:sz w:val="24"/>
          <w:szCs w:val="24"/>
          <w:lang w:val="en-GB"/>
        </w:rPr>
        <w:t xml:space="preserve">with </w:t>
      </w:r>
      <w:r w:rsidRPr="0055614B">
        <w:rPr>
          <w:rFonts w:ascii="Times New Roman" w:hAnsi="Times New Roman" w:cs="Times New Roman"/>
          <w:sz w:val="24"/>
          <w:szCs w:val="24"/>
          <w:lang w:val="en-GB"/>
        </w:rPr>
        <w:t>stroke ratio</w:t>
      </w:r>
      <w:r w:rsidR="00D32784">
        <w:rPr>
          <w:rFonts w:ascii="Times New Roman" w:hAnsi="Times New Roman" w:cs="Times New Roman"/>
          <w:sz w:val="24"/>
          <w:szCs w:val="24"/>
          <w:lang w:val="en-GB"/>
        </w:rPr>
        <w:t xml:space="preserve"> in the range</w:t>
      </w:r>
      <w:r w:rsidRPr="0055614B">
        <w:rPr>
          <w:rFonts w:ascii="Times New Roman" w:hAnsi="Times New Roman" w:cs="Times New Roman"/>
          <w:sz w:val="24"/>
          <w:szCs w:val="24"/>
          <w:lang w:val="en-GB"/>
        </w:rPr>
        <w:t xml:space="preserve"> </w:t>
      </w:r>
      <w:r w:rsidR="00D32784">
        <w:rPr>
          <w:rFonts w:ascii="Times New Roman" w:hAnsi="Times New Roman" w:cs="Times New Roman"/>
          <w:sz w:val="24"/>
          <w:szCs w:val="24"/>
          <w:lang w:val="en-GB"/>
        </w:rPr>
        <w:t>1-4</w:t>
      </w:r>
      <w:r w:rsidRPr="0055614B">
        <w:rPr>
          <w:rFonts w:ascii="Times New Roman" w:hAnsi="Times New Roman" w:cs="Times New Roman"/>
          <w:sz w:val="24"/>
          <w:szCs w:val="24"/>
          <w:lang w:val="en-GB"/>
        </w:rPr>
        <w:t xml:space="preserve"> the primary vortex is visible within the domain for the entire observation period (0-1 s</w:t>
      </w:r>
      <w:r w:rsidR="00D10EA6" w:rsidRPr="0055614B">
        <w:rPr>
          <w:rFonts w:ascii="Times New Roman" w:hAnsi="Times New Roman" w:cs="Times New Roman"/>
          <w:sz w:val="24"/>
          <w:szCs w:val="24"/>
          <w:lang w:val="en-GB"/>
        </w:rPr>
        <w:t>ec</w:t>
      </w:r>
      <w:r w:rsidRPr="0055614B">
        <w:rPr>
          <w:rFonts w:ascii="Times New Roman" w:hAnsi="Times New Roman" w:cs="Times New Roman"/>
          <w:sz w:val="24"/>
          <w:szCs w:val="24"/>
          <w:lang w:val="en-GB"/>
        </w:rPr>
        <w:t xml:space="preserve">), the case </w:t>
      </w:r>
      <w:r w:rsidR="00D32784">
        <w:rPr>
          <w:rFonts w:ascii="Times New Roman" w:hAnsi="Times New Roman" w:cs="Times New Roman"/>
          <w:sz w:val="24"/>
          <w:szCs w:val="24"/>
          <w:lang w:val="en-GB"/>
        </w:rPr>
        <w:t xml:space="preserve">with </w:t>
      </w:r>
      <w:r w:rsidRPr="0055614B">
        <w:rPr>
          <w:rFonts w:ascii="Times New Roman" w:hAnsi="Times New Roman" w:cs="Times New Roman"/>
          <w:sz w:val="24"/>
          <w:szCs w:val="24"/>
          <w:lang w:val="en-GB"/>
        </w:rPr>
        <w:t xml:space="preserve">stroke ratio </w:t>
      </w:r>
      <w:r w:rsidR="00D32784">
        <w:rPr>
          <w:rFonts w:ascii="Times New Roman" w:hAnsi="Times New Roman" w:cs="Times New Roman"/>
          <w:sz w:val="24"/>
          <w:szCs w:val="24"/>
          <w:lang w:val="en-GB"/>
        </w:rPr>
        <w:t>equal to</w:t>
      </w:r>
      <w:r w:rsidRPr="0055614B">
        <w:rPr>
          <w:rFonts w:ascii="Times New Roman" w:hAnsi="Times New Roman" w:cs="Times New Roman"/>
          <w:sz w:val="24"/>
          <w:szCs w:val="24"/>
          <w:lang w:val="en-GB"/>
        </w:rPr>
        <w:t xml:space="preserve"> 8 sees the fast migration of the vortex leading to the vortex outside of the domain. The profile observed </w:t>
      </w:r>
      <w:r w:rsidR="00D32784">
        <w:rPr>
          <w:rFonts w:ascii="Times New Roman" w:hAnsi="Times New Roman" w:cs="Times New Roman"/>
          <w:sz w:val="24"/>
          <w:szCs w:val="24"/>
          <w:lang w:val="en-GB"/>
        </w:rPr>
        <w:t xml:space="preserve">after </w:t>
      </w:r>
      <w:r w:rsidRPr="0055614B">
        <w:rPr>
          <w:rFonts w:ascii="Times New Roman" w:hAnsi="Times New Roman" w:cs="Times New Roman"/>
          <w:sz w:val="24"/>
          <w:szCs w:val="24"/>
          <w:lang w:val="en-GB"/>
        </w:rPr>
        <w:t>1 s</w:t>
      </w:r>
      <w:r w:rsidR="001508B2" w:rsidRPr="0055614B">
        <w:rPr>
          <w:rFonts w:ascii="Times New Roman" w:hAnsi="Times New Roman" w:cs="Times New Roman"/>
          <w:sz w:val="24"/>
          <w:szCs w:val="24"/>
          <w:lang w:val="en-GB"/>
        </w:rPr>
        <w:t>ec</w:t>
      </w:r>
      <w:r w:rsidR="00D32784">
        <w:rPr>
          <w:rFonts w:ascii="Times New Roman" w:hAnsi="Times New Roman" w:cs="Times New Roman"/>
          <w:sz w:val="24"/>
          <w:szCs w:val="24"/>
          <w:lang w:val="en-GB"/>
        </w:rPr>
        <w:t>ond</w:t>
      </w:r>
      <w:r w:rsidRPr="0055614B">
        <w:rPr>
          <w:rFonts w:ascii="Times New Roman" w:hAnsi="Times New Roman" w:cs="Times New Roman"/>
          <w:sz w:val="24"/>
          <w:szCs w:val="24"/>
          <w:lang w:val="en-GB"/>
        </w:rPr>
        <w:t xml:space="preserve"> does not correspond to the primary vortex but to</w:t>
      </w:r>
      <w:r w:rsidR="00ED2421">
        <w:rPr>
          <w:rFonts w:ascii="Times New Roman" w:hAnsi="Times New Roman" w:cs="Times New Roman"/>
          <w:sz w:val="24"/>
          <w:szCs w:val="24"/>
          <w:lang w:val="en-GB"/>
        </w:rPr>
        <w:t xml:space="preserve"> one of the secondary vortices.</w:t>
      </w:r>
    </w:p>
    <w:p w14:paraId="3B6F29C9" w14:textId="77777777" w:rsidR="00855859" w:rsidRPr="0055614B" w:rsidRDefault="00855859" w:rsidP="00855859">
      <w:pPr>
        <w:spacing w:after="0" w:line="276" w:lineRule="auto"/>
        <w:jc w:val="both"/>
        <w:rPr>
          <w:rFonts w:ascii="Times New Roman" w:hAnsi="Times New Roman" w:cs="Times New Roman"/>
          <w:sz w:val="24"/>
          <w:szCs w:val="24"/>
          <w:lang w:val="en-GB"/>
        </w:rPr>
      </w:pPr>
    </w:p>
    <w:p w14:paraId="32A2E281" w14:textId="77777777" w:rsidR="0004076C" w:rsidRPr="00341A06" w:rsidRDefault="0004076C" w:rsidP="00341A06">
      <w:pPr>
        <w:keepNext/>
        <w:spacing w:after="0" w:line="276" w:lineRule="auto"/>
        <w:jc w:val="center"/>
        <w:rPr>
          <w:rFonts w:ascii="Times New Roman" w:hAnsi="Times New Roman" w:cs="Times New Roman"/>
          <w:b/>
          <w:sz w:val="24"/>
          <w:szCs w:val="24"/>
          <w:lang w:val="en-GB"/>
        </w:rPr>
      </w:pPr>
      <w:r w:rsidRPr="0055614B">
        <w:rPr>
          <w:rFonts w:ascii="Times New Roman" w:hAnsi="Times New Roman" w:cs="Times New Roman"/>
          <w:b/>
          <w:noProof/>
          <w:sz w:val="24"/>
          <w:szCs w:val="24"/>
          <w:lang w:val="en-US"/>
        </w:rPr>
        <w:lastRenderedPageBreak/>
        <w:drawing>
          <wp:inline distT="0" distB="0" distL="0" distR="0" wp14:anchorId="71B1CD6A" wp14:editId="008F6C46">
            <wp:extent cx="5019460" cy="2908935"/>
            <wp:effectExtent l="0" t="0" r="0" b="571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u_prof_SR.t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19460" cy="2908935"/>
                    </a:xfrm>
                    <a:prstGeom prst="rect">
                      <a:avLst/>
                    </a:prstGeom>
                  </pic:spPr>
                </pic:pic>
              </a:graphicData>
            </a:graphic>
          </wp:inline>
        </w:drawing>
      </w:r>
      <w:bookmarkStart w:id="110" w:name="_GoBack"/>
      <w:bookmarkEnd w:id="110"/>
    </w:p>
    <w:p w14:paraId="2DD84A94" w14:textId="3FF58082" w:rsidR="0004076C" w:rsidRPr="0055614B" w:rsidRDefault="004D460E" w:rsidP="00855859">
      <w:pPr>
        <w:pStyle w:val="Caption"/>
        <w:spacing w:line="276" w:lineRule="auto"/>
        <w:jc w:val="center"/>
        <w:rPr>
          <w:rFonts w:ascii="Times New Roman" w:hAnsi="Times New Roman" w:cs="Times New Roman"/>
          <w:b/>
          <w:i w:val="0"/>
          <w:color w:val="auto"/>
          <w:sz w:val="20"/>
          <w:szCs w:val="24"/>
        </w:rPr>
      </w:pPr>
      <w:bookmarkStart w:id="111" w:name="_Toc19466534"/>
      <w:bookmarkStart w:id="112" w:name="_Toc20362315"/>
      <w:r>
        <w:rPr>
          <w:rFonts w:ascii="Times New Roman" w:hAnsi="Times New Roman" w:cs="Times New Roman"/>
          <w:b/>
          <w:i w:val="0"/>
          <w:color w:val="auto"/>
          <w:sz w:val="20"/>
          <w:szCs w:val="24"/>
        </w:rPr>
        <w:t>Figure 3.23</w:t>
      </w:r>
      <w:r w:rsidR="0004076C" w:rsidRPr="0055614B">
        <w:rPr>
          <w:rFonts w:ascii="Times New Roman" w:hAnsi="Times New Roman" w:cs="Times New Roman"/>
          <w:i w:val="0"/>
          <w:color w:val="auto"/>
          <w:sz w:val="20"/>
          <w:szCs w:val="24"/>
        </w:rPr>
        <w:t xml:space="preserve"> Distribution </w:t>
      </w:r>
      <w:r w:rsidR="0087279C">
        <w:rPr>
          <w:rFonts w:ascii="Times New Roman" w:hAnsi="Times New Roman" w:cs="Times New Roman"/>
          <w:i w:val="0"/>
          <w:color w:val="auto"/>
          <w:sz w:val="20"/>
          <w:szCs w:val="24"/>
        </w:rPr>
        <w:t>of the axial velocity component</w:t>
      </w:r>
      <w:r w:rsidR="0004076C" w:rsidRPr="0055614B">
        <w:rPr>
          <w:rFonts w:ascii="Times New Roman" w:hAnsi="Times New Roman" w:cs="Times New Roman"/>
          <w:i w:val="0"/>
          <w:color w:val="auto"/>
          <w:sz w:val="20"/>
          <w:szCs w:val="24"/>
        </w:rPr>
        <w:t xml:space="preserve"> as a function of the stroke ratio</w:t>
      </w:r>
      <w:r w:rsidR="00A35BAB" w:rsidRPr="0055614B">
        <w:rPr>
          <w:rFonts w:ascii="Times New Roman" w:hAnsi="Times New Roman" w:cs="Times New Roman"/>
          <w:i w:val="0"/>
          <w:color w:val="auto"/>
          <w:sz w:val="20"/>
          <w:szCs w:val="24"/>
        </w:rPr>
        <w:t xml:space="preserve"> </w:t>
      </w:r>
      <w:r w:rsidR="00A35BAB" w:rsidRPr="0055614B">
        <w:rPr>
          <w:rFonts w:ascii="Times New Roman" w:eastAsia="Arial" w:hAnsi="Times New Roman" w:cs="Times New Roman"/>
          <w:color w:val="auto"/>
          <w:sz w:val="20"/>
          <w:szCs w:val="24"/>
        </w:rPr>
        <w:t>L</w:t>
      </w:r>
      <w:r w:rsidR="00A35BAB" w:rsidRPr="0055614B">
        <w:rPr>
          <w:rFonts w:ascii="Times New Roman" w:eastAsia="Arial" w:hAnsi="Times New Roman" w:cs="Times New Roman"/>
          <w:color w:val="auto"/>
          <w:sz w:val="20"/>
          <w:szCs w:val="24"/>
          <w:vertAlign w:val="subscript"/>
        </w:rPr>
        <w:t>0</w:t>
      </w:r>
      <w:r w:rsidR="00A35BAB" w:rsidRPr="0055614B">
        <w:rPr>
          <w:rFonts w:ascii="Times New Roman" w:eastAsia="Arial" w:hAnsi="Times New Roman" w:cs="Times New Roman"/>
          <w:color w:val="auto"/>
          <w:sz w:val="20"/>
          <w:szCs w:val="24"/>
        </w:rPr>
        <w:t>/D</w:t>
      </w:r>
      <w:r w:rsidR="00A35BAB" w:rsidRPr="0055614B">
        <w:rPr>
          <w:rFonts w:ascii="Times New Roman" w:eastAsia="Arial" w:hAnsi="Times New Roman" w:cs="Times New Roman"/>
          <w:color w:val="auto"/>
          <w:sz w:val="20"/>
          <w:szCs w:val="24"/>
          <w:vertAlign w:val="subscript"/>
        </w:rPr>
        <w:t>0</w:t>
      </w:r>
      <w:r w:rsidR="0004076C" w:rsidRPr="0055614B">
        <w:rPr>
          <w:rFonts w:ascii="Times New Roman" w:hAnsi="Times New Roman" w:cs="Times New Roman"/>
          <w:i w:val="0"/>
          <w:color w:val="auto"/>
          <w:sz w:val="20"/>
          <w:szCs w:val="24"/>
        </w:rPr>
        <w:t xml:space="preserve"> (</w:t>
      </w:r>
      <w:r w:rsidR="0004076C" w:rsidRPr="0055614B">
        <w:rPr>
          <w:rFonts w:ascii="Times New Roman" w:hAnsi="Times New Roman" w:cs="Times New Roman"/>
          <w:color w:val="auto"/>
          <w:sz w:val="20"/>
          <w:szCs w:val="24"/>
        </w:rPr>
        <w:t>Re</w:t>
      </w:r>
      <w:r w:rsidR="0004076C" w:rsidRPr="0055614B">
        <w:rPr>
          <w:rFonts w:ascii="Times New Roman" w:hAnsi="Times New Roman" w:cs="Times New Roman"/>
          <w:i w:val="0"/>
          <w:color w:val="auto"/>
          <w:sz w:val="20"/>
          <w:szCs w:val="24"/>
        </w:rPr>
        <w:t xml:space="preserve"> = 2000)</w:t>
      </w:r>
      <w:bookmarkEnd w:id="111"/>
      <w:bookmarkEnd w:id="112"/>
      <w:r w:rsidR="0004076C" w:rsidRPr="0055614B">
        <w:rPr>
          <w:rFonts w:ascii="Times New Roman" w:eastAsia="Arial" w:hAnsi="Times New Roman" w:cs="Times New Roman"/>
          <w:i w:val="0"/>
          <w:color w:val="auto"/>
          <w:sz w:val="20"/>
          <w:szCs w:val="24"/>
        </w:rPr>
        <w:t xml:space="preserve"> (</w:t>
      </w:r>
      <w:r w:rsidR="00341A06">
        <w:rPr>
          <w:rFonts w:ascii="Times New Roman" w:eastAsia="Arial" w:hAnsi="Times New Roman" w:cs="Times New Roman"/>
          <w:i w:val="0"/>
          <w:color w:val="auto"/>
          <w:sz w:val="20"/>
          <w:szCs w:val="24"/>
        </w:rPr>
        <w:t>blue line</w:t>
      </w:r>
      <w:r w:rsidR="0004076C" w:rsidRPr="0055614B">
        <w:rPr>
          <w:rFonts w:ascii="Times New Roman" w:eastAsia="Arial" w:hAnsi="Times New Roman" w:cs="Times New Roman"/>
          <w:i w:val="0"/>
          <w:color w:val="auto"/>
          <w:sz w:val="20"/>
          <w:szCs w:val="24"/>
        </w:rPr>
        <w:t xml:space="preserve"> </w:t>
      </w:r>
      <w:r w:rsidR="00A35BAB" w:rsidRPr="0055614B">
        <w:rPr>
          <w:rFonts w:ascii="Times New Roman" w:eastAsia="Arial" w:hAnsi="Times New Roman" w:cs="Times New Roman"/>
          <w:color w:val="auto"/>
          <w:sz w:val="20"/>
          <w:szCs w:val="24"/>
        </w:rPr>
        <w:t>L</w:t>
      </w:r>
      <w:r w:rsidR="00A35BAB" w:rsidRPr="0055614B">
        <w:rPr>
          <w:rFonts w:ascii="Times New Roman" w:eastAsia="Arial" w:hAnsi="Times New Roman" w:cs="Times New Roman"/>
          <w:color w:val="auto"/>
          <w:sz w:val="20"/>
          <w:szCs w:val="24"/>
          <w:vertAlign w:val="subscript"/>
        </w:rPr>
        <w:t>0</w:t>
      </w:r>
      <w:r w:rsidR="00A35BAB" w:rsidRPr="0055614B">
        <w:rPr>
          <w:rFonts w:ascii="Times New Roman" w:eastAsia="Arial" w:hAnsi="Times New Roman" w:cs="Times New Roman"/>
          <w:color w:val="auto"/>
          <w:sz w:val="20"/>
          <w:szCs w:val="24"/>
        </w:rPr>
        <w:t>/D</w:t>
      </w:r>
      <w:r w:rsidR="00A35BAB" w:rsidRPr="0055614B">
        <w:rPr>
          <w:rFonts w:ascii="Times New Roman" w:eastAsia="Arial" w:hAnsi="Times New Roman" w:cs="Times New Roman"/>
          <w:color w:val="auto"/>
          <w:sz w:val="20"/>
          <w:szCs w:val="24"/>
          <w:vertAlign w:val="subscript"/>
        </w:rPr>
        <w:t>0</w:t>
      </w:r>
      <w:r w:rsidR="00A35BAB" w:rsidRPr="0055614B">
        <w:rPr>
          <w:rFonts w:ascii="Times New Roman" w:eastAsia="Arial" w:hAnsi="Times New Roman" w:cs="Times New Roman"/>
          <w:i w:val="0"/>
          <w:color w:val="auto"/>
          <w:sz w:val="20"/>
          <w:szCs w:val="24"/>
        </w:rPr>
        <w:t xml:space="preserve"> </w:t>
      </w:r>
      <w:r w:rsidR="0004076C" w:rsidRPr="0055614B">
        <w:rPr>
          <w:rFonts w:ascii="Times New Roman" w:eastAsia="Arial" w:hAnsi="Times New Roman" w:cs="Times New Roman"/>
          <w:i w:val="0"/>
          <w:color w:val="auto"/>
          <w:sz w:val="20"/>
          <w:szCs w:val="24"/>
        </w:rPr>
        <w:t xml:space="preserve">= 1, </w:t>
      </w:r>
      <w:r w:rsidR="00341A06">
        <w:rPr>
          <w:rFonts w:ascii="Times New Roman" w:eastAsia="Arial" w:hAnsi="Times New Roman" w:cs="Times New Roman"/>
          <w:i w:val="0"/>
          <w:color w:val="auto"/>
          <w:sz w:val="20"/>
          <w:szCs w:val="24"/>
        </w:rPr>
        <w:t>red line</w:t>
      </w:r>
      <w:r w:rsidR="0004076C" w:rsidRPr="0055614B">
        <w:rPr>
          <w:rFonts w:ascii="Times New Roman" w:eastAsia="Arial" w:hAnsi="Times New Roman" w:cs="Times New Roman"/>
          <w:i w:val="0"/>
          <w:color w:val="auto"/>
          <w:sz w:val="20"/>
          <w:szCs w:val="24"/>
        </w:rPr>
        <w:t xml:space="preserve"> </w:t>
      </w:r>
      <w:r w:rsidR="00A35BAB" w:rsidRPr="0055614B">
        <w:rPr>
          <w:rFonts w:ascii="Times New Roman" w:eastAsia="Arial" w:hAnsi="Times New Roman" w:cs="Times New Roman"/>
          <w:color w:val="auto"/>
          <w:sz w:val="20"/>
          <w:szCs w:val="24"/>
        </w:rPr>
        <w:t>L</w:t>
      </w:r>
      <w:r w:rsidR="00A35BAB" w:rsidRPr="0055614B">
        <w:rPr>
          <w:rFonts w:ascii="Times New Roman" w:eastAsia="Arial" w:hAnsi="Times New Roman" w:cs="Times New Roman"/>
          <w:color w:val="auto"/>
          <w:sz w:val="20"/>
          <w:szCs w:val="24"/>
          <w:vertAlign w:val="subscript"/>
        </w:rPr>
        <w:t>0</w:t>
      </w:r>
      <w:r w:rsidR="00A35BAB" w:rsidRPr="0055614B">
        <w:rPr>
          <w:rFonts w:ascii="Times New Roman" w:eastAsia="Arial" w:hAnsi="Times New Roman" w:cs="Times New Roman"/>
          <w:color w:val="auto"/>
          <w:sz w:val="20"/>
          <w:szCs w:val="24"/>
        </w:rPr>
        <w:t>/D</w:t>
      </w:r>
      <w:r w:rsidR="00A35BAB" w:rsidRPr="0055614B">
        <w:rPr>
          <w:rFonts w:ascii="Times New Roman" w:eastAsia="Arial" w:hAnsi="Times New Roman" w:cs="Times New Roman"/>
          <w:color w:val="auto"/>
          <w:sz w:val="20"/>
          <w:szCs w:val="24"/>
          <w:vertAlign w:val="subscript"/>
        </w:rPr>
        <w:t>0</w:t>
      </w:r>
      <w:r w:rsidR="0004076C" w:rsidRPr="0055614B">
        <w:rPr>
          <w:rFonts w:ascii="Times New Roman" w:eastAsia="Arial" w:hAnsi="Times New Roman" w:cs="Times New Roman"/>
          <w:i w:val="0"/>
          <w:color w:val="auto"/>
          <w:sz w:val="20"/>
          <w:szCs w:val="24"/>
        </w:rPr>
        <w:t xml:space="preserve"> = 2</w:t>
      </w:r>
      <w:r w:rsidR="00341A06">
        <w:rPr>
          <w:rFonts w:ascii="Times New Roman" w:eastAsia="Arial" w:hAnsi="Times New Roman" w:cs="Times New Roman"/>
          <w:i w:val="0"/>
          <w:color w:val="auto"/>
          <w:sz w:val="20"/>
          <w:szCs w:val="24"/>
        </w:rPr>
        <w:t>,</w:t>
      </w:r>
      <w:r w:rsidR="0004076C" w:rsidRPr="0055614B">
        <w:rPr>
          <w:rFonts w:ascii="Times New Roman" w:eastAsia="Arial" w:hAnsi="Times New Roman" w:cs="Times New Roman"/>
          <w:i w:val="0"/>
          <w:color w:val="auto"/>
          <w:sz w:val="20"/>
          <w:szCs w:val="24"/>
        </w:rPr>
        <w:t xml:space="preserve"> </w:t>
      </w:r>
      <w:r w:rsidR="00341A06">
        <w:rPr>
          <w:rFonts w:ascii="Times New Roman" w:eastAsia="Arial" w:hAnsi="Times New Roman" w:cs="Times New Roman"/>
          <w:i w:val="0"/>
          <w:color w:val="auto"/>
          <w:sz w:val="20"/>
          <w:szCs w:val="24"/>
        </w:rPr>
        <w:t>green line</w:t>
      </w:r>
      <w:r w:rsidR="0004076C" w:rsidRPr="0055614B">
        <w:rPr>
          <w:rFonts w:ascii="Times New Roman" w:eastAsia="Arial" w:hAnsi="Times New Roman" w:cs="Times New Roman"/>
          <w:i w:val="0"/>
          <w:color w:val="auto"/>
          <w:sz w:val="20"/>
          <w:szCs w:val="24"/>
        </w:rPr>
        <w:t xml:space="preserve"> </w:t>
      </w:r>
      <w:r w:rsidR="00A35BAB" w:rsidRPr="0055614B">
        <w:rPr>
          <w:rFonts w:ascii="Times New Roman" w:eastAsia="Arial" w:hAnsi="Times New Roman" w:cs="Times New Roman"/>
          <w:color w:val="auto"/>
          <w:sz w:val="20"/>
          <w:szCs w:val="24"/>
        </w:rPr>
        <w:t>L</w:t>
      </w:r>
      <w:r w:rsidR="00A35BAB" w:rsidRPr="0055614B">
        <w:rPr>
          <w:rFonts w:ascii="Times New Roman" w:eastAsia="Arial" w:hAnsi="Times New Roman" w:cs="Times New Roman"/>
          <w:color w:val="auto"/>
          <w:sz w:val="20"/>
          <w:szCs w:val="24"/>
          <w:vertAlign w:val="subscript"/>
        </w:rPr>
        <w:t>0</w:t>
      </w:r>
      <w:r w:rsidR="00A35BAB" w:rsidRPr="0055614B">
        <w:rPr>
          <w:rFonts w:ascii="Times New Roman" w:eastAsia="Arial" w:hAnsi="Times New Roman" w:cs="Times New Roman"/>
          <w:color w:val="auto"/>
          <w:sz w:val="20"/>
          <w:szCs w:val="24"/>
        </w:rPr>
        <w:t>/D</w:t>
      </w:r>
      <w:r w:rsidR="00A35BAB" w:rsidRPr="0055614B">
        <w:rPr>
          <w:rFonts w:ascii="Times New Roman" w:eastAsia="Arial" w:hAnsi="Times New Roman" w:cs="Times New Roman"/>
          <w:color w:val="auto"/>
          <w:sz w:val="20"/>
          <w:szCs w:val="24"/>
          <w:vertAlign w:val="subscript"/>
        </w:rPr>
        <w:t>0</w:t>
      </w:r>
      <w:r w:rsidR="0004076C" w:rsidRPr="0055614B">
        <w:rPr>
          <w:rFonts w:ascii="Times New Roman" w:eastAsia="Arial" w:hAnsi="Times New Roman" w:cs="Times New Roman"/>
          <w:i w:val="0"/>
          <w:color w:val="auto"/>
          <w:sz w:val="20"/>
          <w:szCs w:val="24"/>
        </w:rPr>
        <w:t xml:space="preserve"> = 4)</w:t>
      </w:r>
      <w:r w:rsidR="0087279C">
        <w:rPr>
          <w:rFonts w:ascii="Times New Roman" w:eastAsia="Arial" w:hAnsi="Times New Roman" w:cs="Times New Roman"/>
          <w:i w:val="0"/>
          <w:color w:val="auto"/>
          <w:sz w:val="20"/>
          <w:szCs w:val="24"/>
        </w:rPr>
        <w:t>.</w:t>
      </w:r>
    </w:p>
    <w:p w14:paraId="5DB1CFD4" w14:textId="77777777" w:rsidR="0004076C" w:rsidRPr="0055614B" w:rsidRDefault="0004076C" w:rsidP="00341A06">
      <w:pPr>
        <w:spacing w:after="0" w:line="276" w:lineRule="auto"/>
        <w:jc w:val="center"/>
        <w:rPr>
          <w:rFonts w:ascii="Times New Roman" w:hAnsi="Times New Roman" w:cs="Times New Roman"/>
          <w:sz w:val="24"/>
          <w:szCs w:val="24"/>
          <w:lang w:val="en-GB"/>
        </w:rPr>
      </w:pPr>
      <w:r w:rsidRPr="0055614B">
        <w:rPr>
          <w:rFonts w:ascii="Times New Roman" w:hAnsi="Times New Roman" w:cs="Times New Roman"/>
          <w:noProof/>
          <w:sz w:val="24"/>
          <w:szCs w:val="24"/>
          <w:lang w:val="en-US"/>
        </w:rPr>
        <w:drawing>
          <wp:inline distT="0" distB="0" distL="0" distR="0" wp14:anchorId="361495AE" wp14:editId="6FC40310">
            <wp:extent cx="4987919" cy="2908935"/>
            <wp:effectExtent l="0" t="0" r="3810" b="571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v_prof_SR.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987919" cy="2908935"/>
                    </a:xfrm>
                    <a:prstGeom prst="rect">
                      <a:avLst/>
                    </a:prstGeom>
                  </pic:spPr>
                </pic:pic>
              </a:graphicData>
            </a:graphic>
          </wp:inline>
        </w:drawing>
      </w:r>
    </w:p>
    <w:p w14:paraId="097EDD79" w14:textId="3817B0CC" w:rsidR="0004076C" w:rsidRPr="0055614B" w:rsidRDefault="0004076C" w:rsidP="00855859">
      <w:pPr>
        <w:pStyle w:val="Caption"/>
        <w:spacing w:line="276" w:lineRule="auto"/>
        <w:jc w:val="center"/>
        <w:rPr>
          <w:rFonts w:ascii="Times New Roman" w:hAnsi="Times New Roman" w:cs="Times New Roman"/>
          <w:b/>
          <w:i w:val="0"/>
          <w:color w:val="auto"/>
          <w:sz w:val="20"/>
          <w:szCs w:val="24"/>
        </w:rPr>
      </w:pPr>
      <w:bookmarkStart w:id="113" w:name="_Toc19466535"/>
      <w:r w:rsidRPr="0055614B">
        <w:rPr>
          <w:rFonts w:ascii="Times New Roman" w:hAnsi="Times New Roman" w:cs="Times New Roman"/>
          <w:b/>
          <w:i w:val="0"/>
          <w:color w:val="auto"/>
          <w:sz w:val="20"/>
          <w:szCs w:val="24"/>
        </w:rPr>
        <w:t>Figure 3.2</w:t>
      </w:r>
      <w:r w:rsidR="004D460E">
        <w:rPr>
          <w:rFonts w:ascii="Times New Roman" w:hAnsi="Times New Roman" w:cs="Times New Roman"/>
          <w:b/>
          <w:i w:val="0"/>
          <w:color w:val="auto"/>
          <w:sz w:val="20"/>
          <w:szCs w:val="24"/>
        </w:rPr>
        <w:t>4</w:t>
      </w:r>
      <w:r w:rsidRPr="0055614B">
        <w:rPr>
          <w:rFonts w:ascii="Times New Roman" w:hAnsi="Times New Roman" w:cs="Times New Roman"/>
          <w:i w:val="0"/>
          <w:color w:val="auto"/>
          <w:sz w:val="20"/>
          <w:szCs w:val="24"/>
        </w:rPr>
        <w:t xml:space="preserve"> Distribution of</w:t>
      </w:r>
      <w:r w:rsidR="0087279C">
        <w:rPr>
          <w:rFonts w:ascii="Times New Roman" w:hAnsi="Times New Roman" w:cs="Times New Roman"/>
          <w:i w:val="0"/>
          <w:color w:val="auto"/>
          <w:sz w:val="20"/>
          <w:szCs w:val="24"/>
        </w:rPr>
        <w:t xml:space="preserve"> the radial velocity component</w:t>
      </w:r>
      <w:r w:rsidRPr="0055614B">
        <w:rPr>
          <w:rFonts w:ascii="Times New Roman" w:hAnsi="Times New Roman" w:cs="Times New Roman"/>
          <w:i w:val="0"/>
          <w:color w:val="auto"/>
          <w:sz w:val="20"/>
          <w:szCs w:val="24"/>
        </w:rPr>
        <w:t xml:space="preserve"> as a function of the</w:t>
      </w:r>
      <w:r w:rsidR="00A35BAB" w:rsidRPr="0055614B">
        <w:rPr>
          <w:rFonts w:ascii="Times New Roman" w:hAnsi="Times New Roman" w:cs="Times New Roman"/>
          <w:i w:val="0"/>
          <w:color w:val="auto"/>
          <w:sz w:val="20"/>
          <w:szCs w:val="24"/>
        </w:rPr>
        <w:t xml:space="preserve"> stroke ratio</w:t>
      </w:r>
      <w:r w:rsidRPr="0055614B">
        <w:rPr>
          <w:rFonts w:ascii="Times New Roman" w:hAnsi="Times New Roman" w:cs="Times New Roman"/>
          <w:i w:val="0"/>
          <w:color w:val="auto"/>
          <w:sz w:val="20"/>
          <w:szCs w:val="24"/>
        </w:rPr>
        <w:t xml:space="preserve"> </w:t>
      </w:r>
      <w:r w:rsidR="00A35BAB" w:rsidRPr="0055614B">
        <w:rPr>
          <w:rFonts w:ascii="Times New Roman" w:eastAsia="Arial" w:hAnsi="Times New Roman" w:cs="Times New Roman"/>
          <w:color w:val="auto"/>
          <w:sz w:val="20"/>
          <w:szCs w:val="24"/>
        </w:rPr>
        <w:t>L</w:t>
      </w:r>
      <w:r w:rsidR="00A35BAB" w:rsidRPr="0055614B">
        <w:rPr>
          <w:rFonts w:ascii="Times New Roman" w:eastAsia="Arial" w:hAnsi="Times New Roman" w:cs="Times New Roman"/>
          <w:color w:val="auto"/>
          <w:sz w:val="20"/>
          <w:szCs w:val="24"/>
          <w:vertAlign w:val="subscript"/>
        </w:rPr>
        <w:t>0</w:t>
      </w:r>
      <w:r w:rsidR="00A35BAB" w:rsidRPr="0055614B">
        <w:rPr>
          <w:rFonts w:ascii="Times New Roman" w:eastAsia="Arial" w:hAnsi="Times New Roman" w:cs="Times New Roman"/>
          <w:color w:val="auto"/>
          <w:sz w:val="20"/>
          <w:szCs w:val="24"/>
        </w:rPr>
        <w:t>/D</w:t>
      </w:r>
      <w:r w:rsidR="00A35BAB" w:rsidRPr="0055614B">
        <w:rPr>
          <w:rFonts w:ascii="Times New Roman" w:eastAsia="Arial" w:hAnsi="Times New Roman" w:cs="Times New Roman"/>
          <w:color w:val="auto"/>
          <w:sz w:val="20"/>
          <w:szCs w:val="24"/>
          <w:vertAlign w:val="subscript"/>
        </w:rPr>
        <w:t>0</w:t>
      </w:r>
      <w:r w:rsidRPr="0055614B">
        <w:rPr>
          <w:rFonts w:ascii="Times New Roman" w:hAnsi="Times New Roman" w:cs="Times New Roman"/>
          <w:i w:val="0"/>
          <w:color w:val="auto"/>
          <w:sz w:val="20"/>
          <w:szCs w:val="24"/>
        </w:rPr>
        <w:t xml:space="preserve"> (</w:t>
      </w:r>
      <w:r w:rsidR="001508B2" w:rsidRPr="0055614B">
        <w:rPr>
          <w:rFonts w:ascii="Times New Roman" w:hAnsi="Times New Roman" w:cs="Times New Roman"/>
          <w:color w:val="auto"/>
          <w:sz w:val="20"/>
          <w:szCs w:val="24"/>
        </w:rPr>
        <w:t>Re</w:t>
      </w:r>
      <w:r w:rsidRPr="0055614B">
        <w:rPr>
          <w:rFonts w:ascii="Times New Roman" w:hAnsi="Times New Roman" w:cs="Times New Roman"/>
          <w:i w:val="0"/>
          <w:color w:val="auto"/>
          <w:sz w:val="20"/>
          <w:szCs w:val="24"/>
        </w:rPr>
        <w:t xml:space="preserve"> = 2000)</w:t>
      </w:r>
      <w:bookmarkEnd w:id="113"/>
      <w:r w:rsidRPr="0055614B">
        <w:rPr>
          <w:rFonts w:ascii="Times New Roman" w:eastAsia="Arial" w:hAnsi="Times New Roman" w:cs="Times New Roman"/>
          <w:i w:val="0"/>
          <w:color w:val="auto"/>
          <w:sz w:val="20"/>
          <w:szCs w:val="24"/>
        </w:rPr>
        <w:t xml:space="preserve"> (</w:t>
      </w:r>
      <w:r w:rsidR="00341A06">
        <w:rPr>
          <w:rFonts w:ascii="Times New Roman" w:eastAsia="Arial" w:hAnsi="Times New Roman" w:cs="Times New Roman"/>
          <w:i w:val="0"/>
          <w:color w:val="auto"/>
          <w:sz w:val="20"/>
          <w:szCs w:val="24"/>
        </w:rPr>
        <w:t>blue line</w:t>
      </w:r>
      <w:r w:rsidR="00341A06" w:rsidRPr="0055614B">
        <w:rPr>
          <w:rFonts w:ascii="Times New Roman" w:eastAsia="Arial" w:hAnsi="Times New Roman" w:cs="Times New Roman"/>
          <w:i w:val="0"/>
          <w:color w:val="auto"/>
          <w:sz w:val="20"/>
          <w:szCs w:val="24"/>
        </w:rPr>
        <w:t xml:space="preserve"> </w:t>
      </w:r>
      <w:r w:rsidR="00341A06" w:rsidRPr="0055614B">
        <w:rPr>
          <w:rFonts w:ascii="Times New Roman" w:eastAsia="Arial" w:hAnsi="Times New Roman" w:cs="Times New Roman"/>
          <w:color w:val="auto"/>
          <w:sz w:val="20"/>
          <w:szCs w:val="24"/>
        </w:rPr>
        <w:t>L</w:t>
      </w:r>
      <w:r w:rsidR="00341A06" w:rsidRPr="0055614B">
        <w:rPr>
          <w:rFonts w:ascii="Times New Roman" w:eastAsia="Arial" w:hAnsi="Times New Roman" w:cs="Times New Roman"/>
          <w:color w:val="auto"/>
          <w:sz w:val="20"/>
          <w:szCs w:val="24"/>
          <w:vertAlign w:val="subscript"/>
        </w:rPr>
        <w:t>0</w:t>
      </w:r>
      <w:r w:rsidR="00341A06" w:rsidRPr="0055614B">
        <w:rPr>
          <w:rFonts w:ascii="Times New Roman" w:eastAsia="Arial" w:hAnsi="Times New Roman" w:cs="Times New Roman"/>
          <w:color w:val="auto"/>
          <w:sz w:val="20"/>
          <w:szCs w:val="24"/>
        </w:rPr>
        <w:t>/D</w:t>
      </w:r>
      <w:r w:rsidR="00341A06" w:rsidRPr="0055614B">
        <w:rPr>
          <w:rFonts w:ascii="Times New Roman" w:eastAsia="Arial" w:hAnsi="Times New Roman" w:cs="Times New Roman"/>
          <w:color w:val="auto"/>
          <w:sz w:val="20"/>
          <w:szCs w:val="24"/>
          <w:vertAlign w:val="subscript"/>
        </w:rPr>
        <w:t>0</w:t>
      </w:r>
      <w:r w:rsidR="00341A06" w:rsidRPr="0055614B">
        <w:rPr>
          <w:rFonts w:ascii="Times New Roman" w:eastAsia="Arial" w:hAnsi="Times New Roman" w:cs="Times New Roman"/>
          <w:i w:val="0"/>
          <w:color w:val="auto"/>
          <w:sz w:val="20"/>
          <w:szCs w:val="24"/>
        </w:rPr>
        <w:t xml:space="preserve"> = 1, </w:t>
      </w:r>
      <w:r w:rsidR="00341A06">
        <w:rPr>
          <w:rFonts w:ascii="Times New Roman" w:eastAsia="Arial" w:hAnsi="Times New Roman" w:cs="Times New Roman"/>
          <w:i w:val="0"/>
          <w:color w:val="auto"/>
          <w:sz w:val="20"/>
          <w:szCs w:val="24"/>
        </w:rPr>
        <w:t>red line</w:t>
      </w:r>
      <w:r w:rsidR="00341A06" w:rsidRPr="0055614B">
        <w:rPr>
          <w:rFonts w:ascii="Times New Roman" w:eastAsia="Arial" w:hAnsi="Times New Roman" w:cs="Times New Roman"/>
          <w:i w:val="0"/>
          <w:color w:val="auto"/>
          <w:sz w:val="20"/>
          <w:szCs w:val="24"/>
        </w:rPr>
        <w:t xml:space="preserve"> </w:t>
      </w:r>
      <w:r w:rsidR="00341A06" w:rsidRPr="0055614B">
        <w:rPr>
          <w:rFonts w:ascii="Times New Roman" w:eastAsia="Arial" w:hAnsi="Times New Roman" w:cs="Times New Roman"/>
          <w:color w:val="auto"/>
          <w:sz w:val="20"/>
          <w:szCs w:val="24"/>
        </w:rPr>
        <w:t>L</w:t>
      </w:r>
      <w:r w:rsidR="00341A06" w:rsidRPr="0055614B">
        <w:rPr>
          <w:rFonts w:ascii="Times New Roman" w:eastAsia="Arial" w:hAnsi="Times New Roman" w:cs="Times New Roman"/>
          <w:color w:val="auto"/>
          <w:sz w:val="20"/>
          <w:szCs w:val="24"/>
          <w:vertAlign w:val="subscript"/>
        </w:rPr>
        <w:t>0</w:t>
      </w:r>
      <w:r w:rsidR="00341A06" w:rsidRPr="0055614B">
        <w:rPr>
          <w:rFonts w:ascii="Times New Roman" w:eastAsia="Arial" w:hAnsi="Times New Roman" w:cs="Times New Roman"/>
          <w:color w:val="auto"/>
          <w:sz w:val="20"/>
          <w:szCs w:val="24"/>
        </w:rPr>
        <w:t>/D</w:t>
      </w:r>
      <w:r w:rsidR="00341A06" w:rsidRPr="0055614B">
        <w:rPr>
          <w:rFonts w:ascii="Times New Roman" w:eastAsia="Arial" w:hAnsi="Times New Roman" w:cs="Times New Roman"/>
          <w:color w:val="auto"/>
          <w:sz w:val="20"/>
          <w:szCs w:val="24"/>
          <w:vertAlign w:val="subscript"/>
        </w:rPr>
        <w:t>0</w:t>
      </w:r>
      <w:r w:rsidR="00341A06" w:rsidRPr="0055614B">
        <w:rPr>
          <w:rFonts w:ascii="Times New Roman" w:eastAsia="Arial" w:hAnsi="Times New Roman" w:cs="Times New Roman"/>
          <w:i w:val="0"/>
          <w:color w:val="auto"/>
          <w:sz w:val="20"/>
          <w:szCs w:val="24"/>
        </w:rPr>
        <w:t xml:space="preserve"> = 2</w:t>
      </w:r>
      <w:r w:rsidR="00341A06">
        <w:rPr>
          <w:rFonts w:ascii="Times New Roman" w:eastAsia="Arial" w:hAnsi="Times New Roman" w:cs="Times New Roman"/>
          <w:i w:val="0"/>
          <w:color w:val="auto"/>
          <w:sz w:val="20"/>
          <w:szCs w:val="24"/>
        </w:rPr>
        <w:t>,</w:t>
      </w:r>
      <w:r w:rsidR="00341A06" w:rsidRPr="0055614B">
        <w:rPr>
          <w:rFonts w:ascii="Times New Roman" w:eastAsia="Arial" w:hAnsi="Times New Roman" w:cs="Times New Roman"/>
          <w:i w:val="0"/>
          <w:color w:val="auto"/>
          <w:sz w:val="20"/>
          <w:szCs w:val="24"/>
        </w:rPr>
        <w:t xml:space="preserve"> </w:t>
      </w:r>
      <w:r w:rsidR="00341A06">
        <w:rPr>
          <w:rFonts w:ascii="Times New Roman" w:eastAsia="Arial" w:hAnsi="Times New Roman" w:cs="Times New Roman"/>
          <w:i w:val="0"/>
          <w:color w:val="auto"/>
          <w:sz w:val="20"/>
          <w:szCs w:val="24"/>
        </w:rPr>
        <w:t>green line</w:t>
      </w:r>
      <w:r w:rsidR="00341A06" w:rsidRPr="0055614B">
        <w:rPr>
          <w:rFonts w:ascii="Times New Roman" w:eastAsia="Arial" w:hAnsi="Times New Roman" w:cs="Times New Roman"/>
          <w:i w:val="0"/>
          <w:color w:val="auto"/>
          <w:sz w:val="20"/>
          <w:szCs w:val="24"/>
        </w:rPr>
        <w:t xml:space="preserve"> </w:t>
      </w:r>
      <w:r w:rsidR="00341A06" w:rsidRPr="0055614B">
        <w:rPr>
          <w:rFonts w:ascii="Times New Roman" w:eastAsia="Arial" w:hAnsi="Times New Roman" w:cs="Times New Roman"/>
          <w:color w:val="auto"/>
          <w:sz w:val="20"/>
          <w:szCs w:val="24"/>
        </w:rPr>
        <w:t>L</w:t>
      </w:r>
      <w:r w:rsidR="00341A06" w:rsidRPr="0055614B">
        <w:rPr>
          <w:rFonts w:ascii="Times New Roman" w:eastAsia="Arial" w:hAnsi="Times New Roman" w:cs="Times New Roman"/>
          <w:color w:val="auto"/>
          <w:sz w:val="20"/>
          <w:szCs w:val="24"/>
          <w:vertAlign w:val="subscript"/>
        </w:rPr>
        <w:t>0</w:t>
      </w:r>
      <w:r w:rsidR="00341A06" w:rsidRPr="0055614B">
        <w:rPr>
          <w:rFonts w:ascii="Times New Roman" w:eastAsia="Arial" w:hAnsi="Times New Roman" w:cs="Times New Roman"/>
          <w:color w:val="auto"/>
          <w:sz w:val="20"/>
          <w:szCs w:val="24"/>
        </w:rPr>
        <w:t>/D</w:t>
      </w:r>
      <w:r w:rsidR="00341A06" w:rsidRPr="0055614B">
        <w:rPr>
          <w:rFonts w:ascii="Times New Roman" w:eastAsia="Arial" w:hAnsi="Times New Roman" w:cs="Times New Roman"/>
          <w:color w:val="auto"/>
          <w:sz w:val="20"/>
          <w:szCs w:val="24"/>
          <w:vertAlign w:val="subscript"/>
        </w:rPr>
        <w:t>0</w:t>
      </w:r>
      <w:r w:rsidR="00341A06" w:rsidRPr="0055614B">
        <w:rPr>
          <w:rFonts w:ascii="Times New Roman" w:eastAsia="Arial" w:hAnsi="Times New Roman" w:cs="Times New Roman"/>
          <w:i w:val="0"/>
          <w:color w:val="auto"/>
          <w:sz w:val="20"/>
          <w:szCs w:val="24"/>
        </w:rPr>
        <w:t xml:space="preserve"> = 4</w:t>
      </w:r>
      <w:r w:rsidRPr="0055614B">
        <w:rPr>
          <w:rFonts w:ascii="Times New Roman" w:eastAsia="Arial" w:hAnsi="Times New Roman" w:cs="Times New Roman"/>
          <w:i w:val="0"/>
          <w:color w:val="auto"/>
          <w:sz w:val="20"/>
          <w:szCs w:val="24"/>
        </w:rPr>
        <w:t>)</w:t>
      </w:r>
      <w:r w:rsidR="0087279C">
        <w:rPr>
          <w:rFonts w:ascii="Times New Roman" w:eastAsia="Arial" w:hAnsi="Times New Roman" w:cs="Times New Roman"/>
          <w:i w:val="0"/>
          <w:color w:val="auto"/>
          <w:sz w:val="20"/>
          <w:szCs w:val="24"/>
        </w:rPr>
        <w:t>.</w:t>
      </w:r>
    </w:p>
    <w:p w14:paraId="63031C2F" w14:textId="77777777" w:rsidR="00D211C2" w:rsidRPr="0055614B" w:rsidRDefault="0004076C" w:rsidP="00D211C2">
      <w:pPr>
        <w:spacing w:after="0" w:line="276" w:lineRule="auto"/>
        <w:jc w:val="both"/>
        <w:rPr>
          <w:rFonts w:ascii="Times New Roman" w:hAnsi="Times New Roman" w:cs="Times New Roman"/>
          <w:b/>
          <w:sz w:val="24"/>
          <w:szCs w:val="24"/>
          <w:lang w:val="en-GB"/>
        </w:rPr>
      </w:pPr>
      <w:r w:rsidRPr="0055614B">
        <w:rPr>
          <w:rFonts w:ascii="Times New Roman" w:hAnsi="Times New Roman" w:cs="Times New Roman"/>
          <w:b/>
          <w:sz w:val="24"/>
          <w:szCs w:val="24"/>
          <w:lang w:val="en-GB"/>
        </w:rPr>
        <w:t>Vorticity distribution</w:t>
      </w:r>
    </w:p>
    <w:p w14:paraId="095D1DE1" w14:textId="6B049EA6" w:rsidR="00D211C2" w:rsidRPr="0055614B" w:rsidRDefault="0004076C" w:rsidP="00D211C2">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Figure 3.2</w:t>
      </w:r>
      <w:r w:rsidR="006D2C28">
        <w:rPr>
          <w:rFonts w:ascii="Times New Roman" w:hAnsi="Times New Roman" w:cs="Times New Roman"/>
          <w:sz w:val="24"/>
          <w:szCs w:val="24"/>
          <w:lang w:val="en-GB"/>
        </w:rPr>
        <w:t>5</w:t>
      </w:r>
      <w:r w:rsidRPr="0055614B">
        <w:rPr>
          <w:rFonts w:ascii="Times New Roman" w:hAnsi="Times New Roman" w:cs="Times New Roman"/>
          <w:sz w:val="24"/>
          <w:szCs w:val="24"/>
          <w:lang w:val="en-GB"/>
        </w:rPr>
        <w:t xml:space="preserve"> shows the evolution of the vorticity</w:t>
      </w:r>
      <w:r w:rsidR="00D211C2" w:rsidRPr="0055614B">
        <w:rPr>
          <w:rFonts w:ascii="Times New Roman" w:hAnsi="Times New Roman" w:cs="Times New Roman"/>
          <w:sz w:val="24"/>
          <w:szCs w:val="24"/>
          <w:lang w:val="en-GB"/>
        </w:rPr>
        <w:t xml:space="preserve"> </w:t>
      </w:r>
      <w:r w:rsidR="00A776D5" w:rsidRPr="0087279C">
        <w:rPr>
          <w:rFonts w:ascii="Times New Roman" w:hAnsi="Times New Roman" w:cs="Times New Roman"/>
          <w:i/>
          <w:sz w:val="24"/>
          <w:szCs w:val="24"/>
          <w:lang w:val="en-GB"/>
        </w:rPr>
        <w:t>ω</w:t>
      </w:r>
      <w:r w:rsidR="00A776D5" w:rsidRPr="0055614B">
        <w:rPr>
          <w:rFonts w:ascii="Times New Roman" w:hAnsi="Times New Roman" w:cs="Times New Roman"/>
          <w:sz w:val="24"/>
          <w:szCs w:val="24"/>
          <w:lang w:val="en-GB"/>
        </w:rPr>
        <w:t xml:space="preserve"> </w:t>
      </w:r>
      <w:r w:rsidRPr="0055614B">
        <w:rPr>
          <w:rFonts w:ascii="Times New Roman" w:hAnsi="Times New Roman" w:cs="Times New Roman"/>
          <w:sz w:val="24"/>
          <w:szCs w:val="24"/>
          <w:lang w:val="en-GB"/>
        </w:rPr>
        <w:t>distribution</w:t>
      </w:r>
      <w:r w:rsidR="0087279C">
        <w:rPr>
          <w:rFonts w:ascii="Times New Roman" w:hAnsi="Times New Roman" w:cs="Times New Roman"/>
          <w:sz w:val="24"/>
          <w:szCs w:val="24"/>
          <w:lang w:val="en-GB"/>
        </w:rPr>
        <w:t xml:space="preserve"> </w:t>
      </w:r>
      <w:r w:rsidRPr="0055614B">
        <w:rPr>
          <w:rFonts w:ascii="Times New Roman" w:hAnsi="Times New Roman" w:cs="Times New Roman"/>
          <w:sz w:val="24"/>
          <w:szCs w:val="24"/>
          <w:lang w:val="en-GB"/>
        </w:rPr>
        <w:t>along the z-axis at r = R</w:t>
      </w:r>
      <w:r w:rsidRPr="0055614B">
        <w:rPr>
          <w:rFonts w:ascii="Times New Roman" w:hAnsi="Times New Roman" w:cs="Times New Roman"/>
          <w:sz w:val="24"/>
          <w:szCs w:val="24"/>
          <w:vertAlign w:val="subscript"/>
          <w:lang w:val="en-GB"/>
        </w:rPr>
        <w:t>c</w:t>
      </w:r>
      <w:r w:rsidRPr="0055614B">
        <w:rPr>
          <w:rFonts w:ascii="Times New Roman" w:hAnsi="Times New Roman" w:cs="Times New Roman"/>
          <w:sz w:val="24"/>
          <w:szCs w:val="24"/>
          <w:lang w:val="en-GB"/>
        </w:rPr>
        <w:t xml:space="preserve"> as a function of the stroke ratio. </w:t>
      </w:r>
      <w:r w:rsidR="0013109A" w:rsidRPr="0055614B">
        <w:rPr>
          <w:rFonts w:ascii="Times New Roman" w:hAnsi="Times New Roman" w:cs="Times New Roman"/>
          <w:sz w:val="24"/>
          <w:szCs w:val="24"/>
          <w:lang w:val="en-GB"/>
        </w:rPr>
        <w:t>The most informative features are</w:t>
      </w:r>
    </w:p>
    <w:p w14:paraId="544FFC4E" w14:textId="77777777" w:rsidR="00D211C2" w:rsidRPr="0055614B" w:rsidRDefault="00D211C2" w:rsidP="00D211C2">
      <w:pPr>
        <w:pStyle w:val="ListParagraph"/>
        <w:numPr>
          <w:ilvl w:val="0"/>
          <w:numId w:val="27"/>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t</w:t>
      </w:r>
      <w:r w:rsidR="0004076C" w:rsidRPr="0055614B">
        <w:rPr>
          <w:rFonts w:ascii="Times New Roman" w:hAnsi="Times New Roman" w:cs="Times New Roman"/>
          <w:sz w:val="24"/>
          <w:szCs w:val="24"/>
        </w:rPr>
        <w:t>he peak value, indicative of the rotational energy content</w:t>
      </w:r>
    </w:p>
    <w:p w14:paraId="1B8F25B0" w14:textId="77777777" w:rsidR="0004076C" w:rsidRPr="0055614B" w:rsidRDefault="00D211C2" w:rsidP="00D211C2">
      <w:pPr>
        <w:pStyle w:val="ListParagraph"/>
        <w:numPr>
          <w:ilvl w:val="0"/>
          <w:numId w:val="27"/>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t</w:t>
      </w:r>
      <w:r w:rsidR="0004076C" w:rsidRPr="0055614B">
        <w:rPr>
          <w:rFonts w:ascii="Times New Roman" w:hAnsi="Times New Roman" w:cs="Times New Roman"/>
          <w:sz w:val="24"/>
          <w:szCs w:val="24"/>
        </w:rPr>
        <w:t>he peak relative position, indicative of the translational energy content</w:t>
      </w:r>
    </w:p>
    <w:p w14:paraId="5DA5933F" w14:textId="41CD31A9" w:rsidR="0004076C" w:rsidRPr="0055614B" w:rsidRDefault="0004076C" w:rsidP="00112C9A">
      <w:pPr>
        <w:keepNext/>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lastRenderedPageBreak/>
        <w:t>Notice that for t = 0.75 s</w:t>
      </w:r>
      <w:r w:rsidR="001508B2" w:rsidRPr="0055614B">
        <w:rPr>
          <w:rFonts w:ascii="Times New Roman" w:hAnsi="Times New Roman" w:cs="Times New Roman"/>
          <w:sz w:val="24"/>
          <w:szCs w:val="24"/>
          <w:lang w:val="en-GB"/>
        </w:rPr>
        <w:t>ec</w:t>
      </w:r>
      <w:r w:rsidRPr="0055614B">
        <w:rPr>
          <w:rFonts w:ascii="Times New Roman" w:hAnsi="Times New Roman" w:cs="Times New Roman"/>
          <w:sz w:val="24"/>
          <w:szCs w:val="24"/>
          <w:lang w:val="en-GB"/>
        </w:rPr>
        <w:t xml:space="preserve"> the secondary vortex due to the ring vortex produced for stroke ratio </w:t>
      </w:r>
      <w:r w:rsidR="00D32784">
        <w:rPr>
          <w:rFonts w:ascii="Times New Roman" w:hAnsi="Times New Roman" w:cs="Times New Roman"/>
          <w:sz w:val="24"/>
          <w:szCs w:val="24"/>
          <w:lang w:val="en-GB"/>
        </w:rPr>
        <w:t>equal to</w:t>
      </w:r>
      <w:r w:rsidRPr="0055614B">
        <w:rPr>
          <w:rFonts w:ascii="Times New Roman" w:hAnsi="Times New Roman" w:cs="Times New Roman"/>
          <w:sz w:val="24"/>
          <w:szCs w:val="24"/>
          <w:lang w:val="en-GB"/>
        </w:rPr>
        <w:t xml:space="preserve"> 8 (diamond shape marker) has more energy than the primary vortex produced for stroke ratio </w:t>
      </w:r>
      <w:r w:rsidR="00D32784">
        <w:rPr>
          <w:rFonts w:ascii="Times New Roman" w:hAnsi="Times New Roman" w:cs="Times New Roman"/>
          <w:sz w:val="24"/>
          <w:szCs w:val="24"/>
          <w:lang w:val="en-GB"/>
        </w:rPr>
        <w:t>equal to</w:t>
      </w:r>
      <w:r w:rsidRPr="0055614B">
        <w:rPr>
          <w:rFonts w:ascii="Times New Roman" w:hAnsi="Times New Roman" w:cs="Times New Roman"/>
          <w:sz w:val="24"/>
          <w:szCs w:val="24"/>
          <w:lang w:val="en-GB"/>
        </w:rPr>
        <w:t xml:space="preserve"> 4 (triangle shape marker)</w:t>
      </w:r>
      <w:r w:rsidR="00A776D5">
        <w:rPr>
          <w:rFonts w:ascii="Times New Roman" w:hAnsi="Times New Roman" w:cs="Times New Roman"/>
          <w:sz w:val="24"/>
          <w:szCs w:val="24"/>
          <w:lang w:val="en-GB"/>
        </w:rPr>
        <w:t>.</w:t>
      </w:r>
    </w:p>
    <w:p w14:paraId="340ECE93" w14:textId="5B4C73AD" w:rsidR="0004076C" w:rsidRPr="0055614B" w:rsidRDefault="0004076C" w:rsidP="00D211C2">
      <w:pPr>
        <w:keepNext/>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Figure 3.2</w:t>
      </w:r>
      <w:r w:rsidR="006D2C28">
        <w:rPr>
          <w:rFonts w:ascii="Times New Roman" w:hAnsi="Times New Roman" w:cs="Times New Roman"/>
          <w:sz w:val="24"/>
          <w:szCs w:val="24"/>
          <w:lang w:val="en-GB"/>
        </w:rPr>
        <w:t>6</w:t>
      </w:r>
      <w:r w:rsidRPr="0055614B">
        <w:rPr>
          <w:rFonts w:ascii="Times New Roman" w:hAnsi="Times New Roman" w:cs="Times New Roman"/>
          <w:sz w:val="24"/>
          <w:szCs w:val="24"/>
          <w:lang w:val="en-GB"/>
        </w:rPr>
        <w:t xml:space="preserve"> shows the evolution of the vorticity distribution along the r-axis at z = </w:t>
      </w:r>
      <w:r w:rsidR="00FE6005">
        <w:rPr>
          <w:rFonts w:ascii="Times New Roman" w:hAnsi="Times New Roman" w:cs="Times New Roman"/>
          <w:sz w:val="24"/>
          <w:szCs w:val="24"/>
          <w:lang w:val="en-GB"/>
        </w:rPr>
        <w:t>Z</w:t>
      </w:r>
      <w:r w:rsidR="00FE6005" w:rsidRPr="00FE6005">
        <w:rPr>
          <w:rFonts w:ascii="Times New Roman" w:hAnsi="Times New Roman" w:cs="Times New Roman"/>
          <w:sz w:val="24"/>
          <w:szCs w:val="24"/>
          <w:vertAlign w:val="subscript"/>
          <w:lang w:val="en-GB"/>
        </w:rPr>
        <w:t>c</w:t>
      </w:r>
      <w:r w:rsidRPr="0055614B">
        <w:rPr>
          <w:rFonts w:ascii="Times New Roman" w:hAnsi="Times New Roman" w:cs="Times New Roman"/>
          <w:sz w:val="24"/>
          <w:szCs w:val="24"/>
          <w:lang w:val="en-GB"/>
        </w:rPr>
        <w:t xml:space="preserve"> as a function of the stroke ratio. </w:t>
      </w:r>
      <w:r w:rsidR="0013109A" w:rsidRPr="0087279C">
        <w:rPr>
          <w:rFonts w:ascii="Times New Roman" w:hAnsi="Times New Roman" w:cs="Times New Roman"/>
          <w:sz w:val="24"/>
          <w:szCs w:val="24"/>
          <w:lang w:val="en-GB"/>
        </w:rPr>
        <w:t>Remarkable is</w:t>
      </w:r>
      <w:r w:rsidRPr="0087279C">
        <w:rPr>
          <w:rFonts w:ascii="Times New Roman" w:hAnsi="Times New Roman" w:cs="Times New Roman"/>
          <w:sz w:val="24"/>
          <w:szCs w:val="24"/>
          <w:lang w:val="en-GB"/>
        </w:rPr>
        <w:t xml:space="preserve"> </w:t>
      </w:r>
      <w:r w:rsidRPr="0055614B">
        <w:rPr>
          <w:rFonts w:ascii="Times New Roman" w:hAnsi="Times New Roman" w:cs="Times New Roman"/>
          <w:sz w:val="24"/>
          <w:szCs w:val="24"/>
          <w:lang w:val="en-GB"/>
        </w:rPr>
        <w:t>the shape of the profile, indicative of viscous effects. Notice that for t = 0.75 s</w:t>
      </w:r>
      <w:r w:rsidR="001508B2" w:rsidRPr="0055614B">
        <w:rPr>
          <w:rFonts w:ascii="Times New Roman" w:hAnsi="Times New Roman" w:cs="Times New Roman"/>
          <w:sz w:val="24"/>
          <w:szCs w:val="24"/>
          <w:lang w:val="en-GB"/>
        </w:rPr>
        <w:t>ec</w:t>
      </w:r>
      <w:r w:rsidRPr="0055614B">
        <w:rPr>
          <w:rFonts w:ascii="Times New Roman" w:hAnsi="Times New Roman" w:cs="Times New Roman"/>
          <w:sz w:val="24"/>
          <w:szCs w:val="24"/>
          <w:lang w:val="en-GB"/>
        </w:rPr>
        <w:t xml:space="preserve"> the secondary vortex due to the ring vortex produced for stroke ratio </w:t>
      </w:r>
      <w:r w:rsidR="009C2B64">
        <w:rPr>
          <w:rFonts w:ascii="Times New Roman" w:hAnsi="Times New Roman" w:cs="Times New Roman"/>
          <w:sz w:val="24"/>
          <w:szCs w:val="24"/>
          <w:lang w:val="en-GB"/>
        </w:rPr>
        <w:t>equal to</w:t>
      </w:r>
      <w:r w:rsidRPr="0055614B">
        <w:rPr>
          <w:rFonts w:ascii="Times New Roman" w:hAnsi="Times New Roman" w:cs="Times New Roman"/>
          <w:sz w:val="24"/>
          <w:szCs w:val="24"/>
          <w:lang w:val="en-GB"/>
        </w:rPr>
        <w:t xml:space="preserve"> 8 (diamond shape marker) can be distinguished as having a radius lower than th</w:t>
      </w:r>
      <w:r w:rsidR="00D211C2" w:rsidRPr="0055614B">
        <w:rPr>
          <w:rFonts w:ascii="Times New Roman" w:hAnsi="Times New Roman" w:cs="Times New Roman"/>
          <w:sz w:val="24"/>
          <w:szCs w:val="24"/>
          <w:lang w:val="en-GB"/>
        </w:rPr>
        <w:t>e orifice size.</w:t>
      </w:r>
    </w:p>
    <w:p w14:paraId="3717AC74" w14:textId="77777777" w:rsidR="0004076C" w:rsidRPr="0055614B" w:rsidRDefault="0004076C" w:rsidP="00341A06">
      <w:pPr>
        <w:keepNext/>
        <w:spacing w:after="0" w:line="276" w:lineRule="auto"/>
        <w:jc w:val="center"/>
        <w:rPr>
          <w:rFonts w:ascii="Times New Roman" w:hAnsi="Times New Roman" w:cs="Times New Roman"/>
          <w:color w:val="FF0000"/>
          <w:sz w:val="24"/>
          <w:szCs w:val="24"/>
          <w:lang w:val="en-GB"/>
        </w:rPr>
      </w:pPr>
      <w:r w:rsidRPr="0055614B">
        <w:rPr>
          <w:rFonts w:ascii="Times New Roman" w:hAnsi="Times New Roman" w:cs="Times New Roman"/>
          <w:noProof/>
          <w:color w:val="FF0000"/>
          <w:sz w:val="24"/>
          <w:szCs w:val="24"/>
          <w:lang w:val="en-US"/>
        </w:rPr>
        <w:drawing>
          <wp:inline distT="0" distB="0" distL="0" distR="0" wp14:anchorId="12DE36A6" wp14:editId="136429CA">
            <wp:extent cx="4931395" cy="2908935"/>
            <wp:effectExtent l="0" t="0" r="317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vort-vs-z_SR.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931395" cy="2908935"/>
                    </a:xfrm>
                    <a:prstGeom prst="rect">
                      <a:avLst/>
                    </a:prstGeom>
                  </pic:spPr>
                </pic:pic>
              </a:graphicData>
            </a:graphic>
          </wp:inline>
        </w:drawing>
      </w:r>
    </w:p>
    <w:p w14:paraId="223FA9D2" w14:textId="1BBB3D0B" w:rsidR="0004076C" w:rsidRPr="0055614B" w:rsidRDefault="0004076C" w:rsidP="00855859">
      <w:pPr>
        <w:pStyle w:val="Caption"/>
        <w:spacing w:after="0" w:line="276" w:lineRule="auto"/>
        <w:jc w:val="center"/>
        <w:rPr>
          <w:rFonts w:ascii="Times New Roman" w:hAnsi="Times New Roman" w:cs="Times New Roman"/>
          <w:b/>
          <w:i w:val="0"/>
          <w:color w:val="auto"/>
          <w:sz w:val="20"/>
          <w:szCs w:val="24"/>
        </w:rPr>
      </w:pPr>
      <w:bookmarkStart w:id="114" w:name="_Toc19466537"/>
      <w:r w:rsidRPr="0055614B">
        <w:rPr>
          <w:rFonts w:ascii="Times New Roman" w:hAnsi="Times New Roman" w:cs="Times New Roman"/>
          <w:b/>
          <w:i w:val="0"/>
          <w:color w:val="auto"/>
          <w:sz w:val="20"/>
          <w:szCs w:val="24"/>
        </w:rPr>
        <w:t>Figure 3.2</w:t>
      </w:r>
      <w:r w:rsidR="004D460E">
        <w:rPr>
          <w:rFonts w:ascii="Times New Roman" w:hAnsi="Times New Roman" w:cs="Times New Roman"/>
          <w:b/>
          <w:i w:val="0"/>
          <w:color w:val="auto"/>
          <w:sz w:val="20"/>
          <w:szCs w:val="24"/>
        </w:rPr>
        <w:t>5</w:t>
      </w:r>
      <w:r w:rsidRPr="0055614B">
        <w:rPr>
          <w:rFonts w:ascii="Times New Roman" w:hAnsi="Times New Roman" w:cs="Times New Roman"/>
          <w:i w:val="0"/>
          <w:color w:val="auto"/>
          <w:sz w:val="20"/>
          <w:szCs w:val="24"/>
        </w:rPr>
        <w:t xml:space="preserve"> Vorticity distribution along the z-axis at r = R</w:t>
      </w:r>
      <w:r w:rsidRPr="0055614B">
        <w:rPr>
          <w:rFonts w:ascii="Times New Roman" w:hAnsi="Times New Roman" w:cs="Times New Roman"/>
          <w:i w:val="0"/>
          <w:color w:val="auto"/>
          <w:sz w:val="20"/>
          <w:szCs w:val="24"/>
          <w:vertAlign w:val="subscript"/>
        </w:rPr>
        <w:t>c</w:t>
      </w:r>
      <w:r w:rsidRPr="0055614B">
        <w:rPr>
          <w:rFonts w:ascii="Times New Roman" w:hAnsi="Times New Roman" w:cs="Times New Roman"/>
          <w:i w:val="0"/>
          <w:color w:val="auto"/>
          <w:sz w:val="20"/>
          <w:szCs w:val="24"/>
        </w:rPr>
        <w:t xml:space="preserve"> as a function of the stroke ratio </w:t>
      </w:r>
      <w:r w:rsidR="00642B54" w:rsidRPr="0055614B">
        <w:rPr>
          <w:rFonts w:ascii="Times New Roman" w:eastAsia="Arial" w:hAnsi="Times New Roman" w:cs="Times New Roman"/>
          <w:color w:val="auto"/>
          <w:sz w:val="20"/>
          <w:szCs w:val="24"/>
        </w:rPr>
        <w:t>L</w:t>
      </w:r>
      <w:r w:rsidR="00642B54" w:rsidRPr="0055614B">
        <w:rPr>
          <w:rFonts w:ascii="Times New Roman" w:eastAsia="Arial" w:hAnsi="Times New Roman" w:cs="Times New Roman"/>
          <w:color w:val="auto"/>
          <w:sz w:val="20"/>
          <w:szCs w:val="24"/>
          <w:vertAlign w:val="subscript"/>
        </w:rPr>
        <w:t>0</w:t>
      </w:r>
      <w:r w:rsidR="00642B54" w:rsidRPr="0055614B">
        <w:rPr>
          <w:rFonts w:ascii="Times New Roman" w:eastAsia="Arial" w:hAnsi="Times New Roman" w:cs="Times New Roman"/>
          <w:color w:val="auto"/>
          <w:sz w:val="20"/>
          <w:szCs w:val="24"/>
        </w:rPr>
        <w:t>/D</w:t>
      </w:r>
      <w:r w:rsidR="00642B54" w:rsidRPr="0055614B">
        <w:rPr>
          <w:rFonts w:ascii="Times New Roman" w:eastAsia="Arial" w:hAnsi="Times New Roman" w:cs="Times New Roman"/>
          <w:color w:val="auto"/>
          <w:sz w:val="20"/>
          <w:szCs w:val="24"/>
          <w:vertAlign w:val="subscript"/>
        </w:rPr>
        <w:t>0</w:t>
      </w:r>
      <w:r w:rsidR="00642B54" w:rsidRPr="0055614B">
        <w:rPr>
          <w:rFonts w:ascii="Times New Roman" w:hAnsi="Times New Roman" w:cs="Times New Roman"/>
          <w:i w:val="0"/>
          <w:color w:val="auto"/>
          <w:sz w:val="20"/>
          <w:szCs w:val="24"/>
        </w:rPr>
        <w:t xml:space="preserve"> </w:t>
      </w:r>
      <w:r w:rsidR="001508B2" w:rsidRPr="0055614B">
        <w:rPr>
          <w:rFonts w:ascii="Times New Roman" w:hAnsi="Times New Roman" w:cs="Times New Roman"/>
          <w:i w:val="0"/>
          <w:color w:val="auto"/>
          <w:sz w:val="20"/>
          <w:szCs w:val="24"/>
        </w:rPr>
        <w:t>(</w:t>
      </w:r>
      <w:r w:rsidRPr="0055614B">
        <w:rPr>
          <w:rFonts w:ascii="Times New Roman" w:hAnsi="Times New Roman" w:cs="Times New Roman"/>
          <w:color w:val="auto"/>
          <w:sz w:val="20"/>
          <w:szCs w:val="24"/>
        </w:rPr>
        <w:t>Re</w:t>
      </w:r>
      <w:r w:rsidRPr="0055614B">
        <w:rPr>
          <w:rFonts w:ascii="Times New Roman" w:hAnsi="Times New Roman" w:cs="Times New Roman"/>
          <w:i w:val="0"/>
          <w:color w:val="auto"/>
          <w:sz w:val="20"/>
          <w:szCs w:val="24"/>
        </w:rPr>
        <w:t xml:space="preserve"> = 2000)</w:t>
      </w:r>
      <w:bookmarkEnd w:id="114"/>
      <w:r w:rsidRPr="0055614B">
        <w:rPr>
          <w:rFonts w:ascii="Times New Roman" w:eastAsia="Arial" w:hAnsi="Times New Roman" w:cs="Times New Roman"/>
          <w:i w:val="0"/>
          <w:color w:val="auto"/>
          <w:sz w:val="20"/>
          <w:szCs w:val="24"/>
        </w:rPr>
        <w:t xml:space="preserve"> (</w:t>
      </w:r>
      <w:r w:rsidR="00341A06">
        <w:rPr>
          <w:rFonts w:ascii="Times New Roman" w:eastAsia="Arial" w:hAnsi="Times New Roman" w:cs="Times New Roman"/>
          <w:i w:val="0"/>
          <w:color w:val="auto"/>
          <w:sz w:val="20"/>
          <w:szCs w:val="24"/>
        </w:rPr>
        <w:t>blue line</w:t>
      </w:r>
      <w:r w:rsidR="00341A06" w:rsidRPr="0055614B">
        <w:rPr>
          <w:rFonts w:ascii="Times New Roman" w:eastAsia="Arial" w:hAnsi="Times New Roman" w:cs="Times New Roman"/>
          <w:i w:val="0"/>
          <w:color w:val="auto"/>
          <w:sz w:val="20"/>
          <w:szCs w:val="24"/>
        </w:rPr>
        <w:t xml:space="preserve"> </w:t>
      </w:r>
      <w:r w:rsidR="00341A06" w:rsidRPr="0055614B">
        <w:rPr>
          <w:rFonts w:ascii="Times New Roman" w:eastAsia="Arial" w:hAnsi="Times New Roman" w:cs="Times New Roman"/>
          <w:color w:val="auto"/>
          <w:sz w:val="20"/>
          <w:szCs w:val="24"/>
        </w:rPr>
        <w:t>L</w:t>
      </w:r>
      <w:r w:rsidR="00341A06" w:rsidRPr="0055614B">
        <w:rPr>
          <w:rFonts w:ascii="Times New Roman" w:eastAsia="Arial" w:hAnsi="Times New Roman" w:cs="Times New Roman"/>
          <w:color w:val="auto"/>
          <w:sz w:val="20"/>
          <w:szCs w:val="24"/>
          <w:vertAlign w:val="subscript"/>
        </w:rPr>
        <w:t>0</w:t>
      </w:r>
      <w:r w:rsidR="00341A06" w:rsidRPr="0055614B">
        <w:rPr>
          <w:rFonts w:ascii="Times New Roman" w:eastAsia="Arial" w:hAnsi="Times New Roman" w:cs="Times New Roman"/>
          <w:color w:val="auto"/>
          <w:sz w:val="20"/>
          <w:szCs w:val="24"/>
        </w:rPr>
        <w:t>/D</w:t>
      </w:r>
      <w:r w:rsidR="00341A06" w:rsidRPr="0055614B">
        <w:rPr>
          <w:rFonts w:ascii="Times New Roman" w:eastAsia="Arial" w:hAnsi="Times New Roman" w:cs="Times New Roman"/>
          <w:color w:val="auto"/>
          <w:sz w:val="20"/>
          <w:szCs w:val="24"/>
          <w:vertAlign w:val="subscript"/>
        </w:rPr>
        <w:t>0</w:t>
      </w:r>
      <w:r w:rsidR="00341A06" w:rsidRPr="0055614B">
        <w:rPr>
          <w:rFonts w:ascii="Times New Roman" w:eastAsia="Arial" w:hAnsi="Times New Roman" w:cs="Times New Roman"/>
          <w:i w:val="0"/>
          <w:color w:val="auto"/>
          <w:sz w:val="20"/>
          <w:szCs w:val="24"/>
        </w:rPr>
        <w:t xml:space="preserve"> = 1, </w:t>
      </w:r>
      <w:r w:rsidR="00341A06">
        <w:rPr>
          <w:rFonts w:ascii="Times New Roman" w:eastAsia="Arial" w:hAnsi="Times New Roman" w:cs="Times New Roman"/>
          <w:i w:val="0"/>
          <w:color w:val="auto"/>
          <w:sz w:val="20"/>
          <w:szCs w:val="24"/>
        </w:rPr>
        <w:t>red line</w:t>
      </w:r>
      <w:r w:rsidR="00341A06" w:rsidRPr="0055614B">
        <w:rPr>
          <w:rFonts w:ascii="Times New Roman" w:eastAsia="Arial" w:hAnsi="Times New Roman" w:cs="Times New Roman"/>
          <w:i w:val="0"/>
          <w:color w:val="auto"/>
          <w:sz w:val="20"/>
          <w:szCs w:val="24"/>
        </w:rPr>
        <w:t xml:space="preserve"> </w:t>
      </w:r>
      <w:r w:rsidR="00341A06" w:rsidRPr="0055614B">
        <w:rPr>
          <w:rFonts w:ascii="Times New Roman" w:eastAsia="Arial" w:hAnsi="Times New Roman" w:cs="Times New Roman"/>
          <w:color w:val="auto"/>
          <w:sz w:val="20"/>
          <w:szCs w:val="24"/>
        </w:rPr>
        <w:t>L</w:t>
      </w:r>
      <w:r w:rsidR="00341A06" w:rsidRPr="0055614B">
        <w:rPr>
          <w:rFonts w:ascii="Times New Roman" w:eastAsia="Arial" w:hAnsi="Times New Roman" w:cs="Times New Roman"/>
          <w:color w:val="auto"/>
          <w:sz w:val="20"/>
          <w:szCs w:val="24"/>
          <w:vertAlign w:val="subscript"/>
        </w:rPr>
        <w:t>0</w:t>
      </w:r>
      <w:r w:rsidR="00341A06" w:rsidRPr="0055614B">
        <w:rPr>
          <w:rFonts w:ascii="Times New Roman" w:eastAsia="Arial" w:hAnsi="Times New Roman" w:cs="Times New Roman"/>
          <w:color w:val="auto"/>
          <w:sz w:val="20"/>
          <w:szCs w:val="24"/>
        </w:rPr>
        <w:t>/D</w:t>
      </w:r>
      <w:r w:rsidR="00341A06" w:rsidRPr="0055614B">
        <w:rPr>
          <w:rFonts w:ascii="Times New Roman" w:eastAsia="Arial" w:hAnsi="Times New Roman" w:cs="Times New Roman"/>
          <w:color w:val="auto"/>
          <w:sz w:val="20"/>
          <w:szCs w:val="24"/>
          <w:vertAlign w:val="subscript"/>
        </w:rPr>
        <w:t>0</w:t>
      </w:r>
      <w:r w:rsidR="00341A06" w:rsidRPr="0055614B">
        <w:rPr>
          <w:rFonts w:ascii="Times New Roman" w:eastAsia="Arial" w:hAnsi="Times New Roman" w:cs="Times New Roman"/>
          <w:i w:val="0"/>
          <w:color w:val="auto"/>
          <w:sz w:val="20"/>
          <w:szCs w:val="24"/>
        </w:rPr>
        <w:t xml:space="preserve"> = 2</w:t>
      </w:r>
      <w:r w:rsidR="00341A06">
        <w:rPr>
          <w:rFonts w:ascii="Times New Roman" w:eastAsia="Arial" w:hAnsi="Times New Roman" w:cs="Times New Roman"/>
          <w:i w:val="0"/>
          <w:color w:val="auto"/>
          <w:sz w:val="20"/>
          <w:szCs w:val="24"/>
        </w:rPr>
        <w:t>,</w:t>
      </w:r>
      <w:r w:rsidR="00341A06" w:rsidRPr="0055614B">
        <w:rPr>
          <w:rFonts w:ascii="Times New Roman" w:eastAsia="Arial" w:hAnsi="Times New Roman" w:cs="Times New Roman"/>
          <w:i w:val="0"/>
          <w:color w:val="auto"/>
          <w:sz w:val="20"/>
          <w:szCs w:val="24"/>
        </w:rPr>
        <w:t xml:space="preserve"> </w:t>
      </w:r>
      <w:r w:rsidR="00341A06">
        <w:rPr>
          <w:rFonts w:ascii="Times New Roman" w:eastAsia="Arial" w:hAnsi="Times New Roman" w:cs="Times New Roman"/>
          <w:i w:val="0"/>
          <w:color w:val="auto"/>
          <w:sz w:val="20"/>
          <w:szCs w:val="24"/>
        </w:rPr>
        <w:t>green line</w:t>
      </w:r>
      <w:r w:rsidR="00341A06" w:rsidRPr="0055614B">
        <w:rPr>
          <w:rFonts w:ascii="Times New Roman" w:eastAsia="Arial" w:hAnsi="Times New Roman" w:cs="Times New Roman"/>
          <w:i w:val="0"/>
          <w:color w:val="auto"/>
          <w:sz w:val="20"/>
          <w:szCs w:val="24"/>
        </w:rPr>
        <w:t xml:space="preserve"> </w:t>
      </w:r>
      <w:r w:rsidR="00341A06" w:rsidRPr="0055614B">
        <w:rPr>
          <w:rFonts w:ascii="Times New Roman" w:eastAsia="Arial" w:hAnsi="Times New Roman" w:cs="Times New Roman"/>
          <w:color w:val="auto"/>
          <w:sz w:val="20"/>
          <w:szCs w:val="24"/>
        </w:rPr>
        <w:t>L</w:t>
      </w:r>
      <w:r w:rsidR="00341A06" w:rsidRPr="0055614B">
        <w:rPr>
          <w:rFonts w:ascii="Times New Roman" w:eastAsia="Arial" w:hAnsi="Times New Roman" w:cs="Times New Roman"/>
          <w:color w:val="auto"/>
          <w:sz w:val="20"/>
          <w:szCs w:val="24"/>
          <w:vertAlign w:val="subscript"/>
        </w:rPr>
        <w:t>0</w:t>
      </w:r>
      <w:r w:rsidR="00341A06" w:rsidRPr="0055614B">
        <w:rPr>
          <w:rFonts w:ascii="Times New Roman" w:eastAsia="Arial" w:hAnsi="Times New Roman" w:cs="Times New Roman"/>
          <w:color w:val="auto"/>
          <w:sz w:val="20"/>
          <w:szCs w:val="24"/>
        </w:rPr>
        <w:t>/D</w:t>
      </w:r>
      <w:r w:rsidR="00341A06" w:rsidRPr="0055614B">
        <w:rPr>
          <w:rFonts w:ascii="Times New Roman" w:eastAsia="Arial" w:hAnsi="Times New Roman" w:cs="Times New Roman"/>
          <w:color w:val="auto"/>
          <w:sz w:val="20"/>
          <w:szCs w:val="24"/>
          <w:vertAlign w:val="subscript"/>
        </w:rPr>
        <w:t>0</w:t>
      </w:r>
      <w:r w:rsidR="00341A06" w:rsidRPr="0055614B">
        <w:rPr>
          <w:rFonts w:ascii="Times New Roman" w:eastAsia="Arial" w:hAnsi="Times New Roman" w:cs="Times New Roman"/>
          <w:i w:val="0"/>
          <w:color w:val="auto"/>
          <w:sz w:val="20"/>
          <w:szCs w:val="24"/>
        </w:rPr>
        <w:t xml:space="preserve"> = 4</w:t>
      </w:r>
      <w:r w:rsidRPr="0055614B">
        <w:rPr>
          <w:rFonts w:ascii="Times New Roman" w:eastAsia="Arial" w:hAnsi="Times New Roman" w:cs="Times New Roman"/>
          <w:i w:val="0"/>
          <w:color w:val="auto"/>
          <w:sz w:val="20"/>
          <w:szCs w:val="24"/>
        </w:rPr>
        <w:t>)</w:t>
      </w:r>
      <w:r w:rsidR="0087279C">
        <w:rPr>
          <w:rFonts w:ascii="Times New Roman" w:eastAsia="Arial" w:hAnsi="Times New Roman" w:cs="Times New Roman"/>
          <w:i w:val="0"/>
          <w:color w:val="auto"/>
          <w:sz w:val="20"/>
          <w:szCs w:val="24"/>
        </w:rPr>
        <w:t>.</w:t>
      </w:r>
    </w:p>
    <w:p w14:paraId="7F62A24B" w14:textId="77777777" w:rsidR="0004076C" w:rsidRPr="0055614B" w:rsidRDefault="0004076C" w:rsidP="00341A06">
      <w:pPr>
        <w:spacing w:after="0" w:line="276" w:lineRule="auto"/>
        <w:jc w:val="center"/>
        <w:rPr>
          <w:rFonts w:ascii="Times New Roman" w:hAnsi="Times New Roman" w:cs="Times New Roman"/>
          <w:sz w:val="24"/>
          <w:szCs w:val="24"/>
          <w:lang w:val="en-GB"/>
        </w:rPr>
      </w:pPr>
      <w:r w:rsidRPr="0055614B">
        <w:rPr>
          <w:rFonts w:ascii="Times New Roman" w:hAnsi="Times New Roman" w:cs="Times New Roman"/>
          <w:noProof/>
          <w:sz w:val="24"/>
          <w:szCs w:val="24"/>
          <w:lang w:val="en-US"/>
        </w:rPr>
        <w:drawing>
          <wp:inline distT="0" distB="0" distL="0" distR="0" wp14:anchorId="333EBFBC" wp14:editId="526A10DC">
            <wp:extent cx="4951335" cy="2908935"/>
            <wp:effectExtent l="0" t="0" r="1905" b="571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vort-vs-r_SR.t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951335" cy="2908935"/>
                    </a:xfrm>
                    <a:prstGeom prst="rect">
                      <a:avLst/>
                    </a:prstGeom>
                  </pic:spPr>
                </pic:pic>
              </a:graphicData>
            </a:graphic>
          </wp:inline>
        </w:drawing>
      </w:r>
    </w:p>
    <w:p w14:paraId="05F9229E" w14:textId="46D8A615" w:rsidR="0004076C" w:rsidRPr="0055614B" w:rsidRDefault="0004076C" w:rsidP="00855859">
      <w:pPr>
        <w:pStyle w:val="Caption"/>
        <w:spacing w:line="276" w:lineRule="auto"/>
        <w:jc w:val="center"/>
        <w:rPr>
          <w:rFonts w:ascii="Times New Roman" w:hAnsi="Times New Roman" w:cs="Times New Roman"/>
          <w:b/>
          <w:i w:val="0"/>
          <w:color w:val="auto"/>
          <w:sz w:val="20"/>
          <w:szCs w:val="24"/>
        </w:rPr>
      </w:pPr>
      <w:bookmarkStart w:id="115" w:name="_Toc19466538"/>
      <w:r w:rsidRPr="0055614B">
        <w:rPr>
          <w:rFonts w:ascii="Times New Roman" w:hAnsi="Times New Roman" w:cs="Times New Roman"/>
          <w:b/>
          <w:i w:val="0"/>
          <w:color w:val="auto"/>
          <w:sz w:val="20"/>
          <w:szCs w:val="24"/>
        </w:rPr>
        <w:t>Figure 3.2</w:t>
      </w:r>
      <w:r w:rsidR="004D460E">
        <w:rPr>
          <w:rFonts w:ascii="Times New Roman" w:hAnsi="Times New Roman" w:cs="Times New Roman"/>
          <w:b/>
          <w:i w:val="0"/>
          <w:color w:val="auto"/>
          <w:sz w:val="20"/>
          <w:szCs w:val="24"/>
        </w:rPr>
        <w:t>6</w:t>
      </w:r>
      <w:r w:rsidRPr="0055614B">
        <w:rPr>
          <w:rFonts w:ascii="Times New Roman" w:hAnsi="Times New Roman" w:cs="Times New Roman"/>
          <w:i w:val="0"/>
          <w:color w:val="auto"/>
          <w:sz w:val="20"/>
          <w:szCs w:val="24"/>
        </w:rPr>
        <w:t xml:space="preserve"> Vorticity distribution along the r-axis in the plane z = Z</w:t>
      </w:r>
      <w:r w:rsidRPr="0055614B">
        <w:rPr>
          <w:rFonts w:ascii="Times New Roman" w:hAnsi="Times New Roman" w:cs="Times New Roman"/>
          <w:i w:val="0"/>
          <w:color w:val="auto"/>
          <w:sz w:val="20"/>
          <w:szCs w:val="24"/>
          <w:vertAlign w:val="subscript"/>
        </w:rPr>
        <w:t>c</w:t>
      </w:r>
      <w:r w:rsidRPr="0055614B">
        <w:rPr>
          <w:rFonts w:ascii="Times New Roman" w:hAnsi="Times New Roman" w:cs="Times New Roman"/>
          <w:i w:val="0"/>
          <w:color w:val="auto"/>
          <w:sz w:val="20"/>
          <w:szCs w:val="24"/>
        </w:rPr>
        <w:t xml:space="preserve"> as a function of the stroke ratio </w:t>
      </w:r>
      <w:r w:rsidR="00642B54" w:rsidRPr="0055614B">
        <w:rPr>
          <w:rFonts w:ascii="Times New Roman" w:eastAsia="Arial" w:hAnsi="Times New Roman" w:cs="Times New Roman"/>
          <w:color w:val="auto"/>
          <w:sz w:val="20"/>
          <w:szCs w:val="24"/>
        </w:rPr>
        <w:t>L</w:t>
      </w:r>
      <w:r w:rsidR="00642B54" w:rsidRPr="0055614B">
        <w:rPr>
          <w:rFonts w:ascii="Times New Roman" w:eastAsia="Arial" w:hAnsi="Times New Roman" w:cs="Times New Roman"/>
          <w:color w:val="auto"/>
          <w:sz w:val="20"/>
          <w:szCs w:val="24"/>
          <w:vertAlign w:val="subscript"/>
        </w:rPr>
        <w:t>0</w:t>
      </w:r>
      <w:r w:rsidR="00642B54" w:rsidRPr="0055614B">
        <w:rPr>
          <w:rFonts w:ascii="Times New Roman" w:eastAsia="Arial" w:hAnsi="Times New Roman" w:cs="Times New Roman"/>
          <w:color w:val="auto"/>
          <w:sz w:val="20"/>
          <w:szCs w:val="24"/>
        </w:rPr>
        <w:t>/D</w:t>
      </w:r>
      <w:r w:rsidR="00642B54" w:rsidRPr="0055614B">
        <w:rPr>
          <w:rFonts w:ascii="Times New Roman" w:eastAsia="Arial" w:hAnsi="Times New Roman" w:cs="Times New Roman"/>
          <w:color w:val="auto"/>
          <w:sz w:val="20"/>
          <w:szCs w:val="24"/>
          <w:vertAlign w:val="subscript"/>
        </w:rPr>
        <w:t>0</w:t>
      </w:r>
      <w:r w:rsidR="00642B54" w:rsidRPr="0055614B">
        <w:rPr>
          <w:rFonts w:ascii="Times New Roman" w:hAnsi="Times New Roman" w:cs="Times New Roman"/>
          <w:i w:val="0"/>
          <w:color w:val="auto"/>
          <w:sz w:val="20"/>
          <w:szCs w:val="24"/>
        </w:rPr>
        <w:t xml:space="preserve"> </w:t>
      </w:r>
      <w:r w:rsidRPr="0055614B">
        <w:rPr>
          <w:rFonts w:ascii="Times New Roman" w:hAnsi="Times New Roman" w:cs="Times New Roman"/>
          <w:i w:val="0"/>
          <w:color w:val="auto"/>
          <w:sz w:val="20"/>
          <w:szCs w:val="24"/>
        </w:rPr>
        <w:t>(Re = 2000)</w:t>
      </w:r>
      <w:bookmarkEnd w:id="115"/>
      <w:r w:rsidRPr="0055614B">
        <w:rPr>
          <w:rFonts w:ascii="Times New Roman" w:eastAsia="Arial" w:hAnsi="Times New Roman" w:cs="Times New Roman"/>
          <w:i w:val="0"/>
          <w:color w:val="auto"/>
          <w:sz w:val="20"/>
          <w:szCs w:val="24"/>
        </w:rPr>
        <w:t xml:space="preserve"> (</w:t>
      </w:r>
      <w:r w:rsidR="00341A06">
        <w:rPr>
          <w:rFonts w:ascii="Times New Roman" w:eastAsia="Arial" w:hAnsi="Times New Roman" w:cs="Times New Roman"/>
          <w:i w:val="0"/>
          <w:color w:val="auto"/>
          <w:sz w:val="20"/>
          <w:szCs w:val="24"/>
        </w:rPr>
        <w:t>blue line</w:t>
      </w:r>
      <w:r w:rsidR="00341A06" w:rsidRPr="0055614B">
        <w:rPr>
          <w:rFonts w:ascii="Times New Roman" w:eastAsia="Arial" w:hAnsi="Times New Roman" w:cs="Times New Roman"/>
          <w:i w:val="0"/>
          <w:color w:val="auto"/>
          <w:sz w:val="20"/>
          <w:szCs w:val="24"/>
        </w:rPr>
        <w:t xml:space="preserve"> </w:t>
      </w:r>
      <w:r w:rsidR="00341A06" w:rsidRPr="0055614B">
        <w:rPr>
          <w:rFonts w:ascii="Times New Roman" w:eastAsia="Arial" w:hAnsi="Times New Roman" w:cs="Times New Roman"/>
          <w:color w:val="auto"/>
          <w:sz w:val="20"/>
          <w:szCs w:val="24"/>
        </w:rPr>
        <w:t>L</w:t>
      </w:r>
      <w:r w:rsidR="00341A06" w:rsidRPr="0055614B">
        <w:rPr>
          <w:rFonts w:ascii="Times New Roman" w:eastAsia="Arial" w:hAnsi="Times New Roman" w:cs="Times New Roman"/>
          <w:color w:val="auto"/>
          <w:sz w:val="20"/>
          <w:szCs w:val="24"/>
          <w:vertAlign w:val="subscript"/>
        </w:rPr>
        <w:t>0</w:t>
      </w:r>
      <w:r w:rsidR="00341A06" w:rsidRPr="0055614B">
        <w:rPr>
          <w:rFonts w:ascii="Times New Roman" w:eastAsia="Arial" w:hAnsi="Times New Roman" w:cs="Times New Roman"/>
          <w:color w:val="auto"/>
          <w:sz w:val="20"/>
          <w:szCs w:val="24"/>
        </w:rPr>
        <w:t>/D</w:t>
      </w:r>
      <w:r w:rsidR="00341A06" w:rsidRPr="0055614B">
        <w:rPr>
          <w:rFonts w:ascii="Times New Roman" w:eastAsia="Arial" w:hAnsi="Times New Roman" w:cs="Times New Roman"/>
          <w:color w:val="auto"/>
          <w:sz w:val="20"/>
          <w:szCs w:val="24"/>
          <w:vertAlign w:val="subscript"/>
        </w:rPr>
        <w:t>0</w:t>
      </w:r>
      <w:r w:rsidR="00341A06" w:rsidRPr="0055614B">
        <w:rPr>
          <w:rFonts w:ascii="Times New Roman" w:eastAsia="Arial" w:hAnsi="Times New Roman" w:cs="Times New Roman"/>
          <w:i w:val="0"/>
          <w:color w:val="auto"/>
          <w:sz w:val="20"/>
          <w:szCs w:val="24"/>
        </w:rPr>
        <w:t xml:space="preserve"> = 1, </w:t>
      </w:r>
      <w:r w:rsidR="00341A06">
        <w:rPr>
          <w:rFonts w:ascii="Times New Roman" w:eastAsia="Arial" w:hAnsi="Times New Roman" w:cs="Times New Roman"/>
          <w:i w:val="0"/>
          <w:color w:val="auto"/>
          <w:sz w:val="20"/>
          <w:szCs w:val="24"/>
        </w:rPr>
        <w:t>red line</w:t>
      </w:r>
      <w:r w:rsidR="00341A06" w:rsidRPr="0055614B">
        <w:rPr>
          <w:rFonts w:ascii="Times New Roman" w:eastAsia="Arial" w:hAnsi="Times New Roman" w:cs="Times New Roman"/>
          <w:i w:val="0"/>
          <w:color w:val="auto"/>
          <w:sz w:val="20"/>
          <w:szCs w:val="24"/>
        </w:rPr>
        <w:t xml:space="preserve"> </w:t>
      </w:r>
      <w:r w:rsidR="00341A06" w:rsidRPr="0055614B">
        <w:rPr>
          <w:rFonts w:ascii="Times New Roman" w:eastAsia="Arial" w:hAnsi="Times New Roman" w:cs="Times New Roman"/>
          <w:color w:val="auto"/>
          <w:sz w:val="20"/>
          <w:szCs w:val="24"/>
        </w:rPr>
        <w:t>L</w:t>
      </w:r>
      <w:r w:rsidR="00341A06" w:rsidRPr="0055614B">
        <w:rPr>
          <w:rFonts w:ascii="Times New Roman" w:eastAsia="Arial" w:hAnsi="Times New Roman" w:cs="Times New Roman"/>
          <w:color w:val="auto"/>
          <w:sz w:val="20"/>
          <w:szCs w:val="24"/>
          <w:vertAlign w:val="subscript"/>
        </w:rPr>
        <w:t>0</w:t>
      </w:r>
      <w:r w:rsidR="00341A06" w:rsidRPr="0055614B">
        <w:rPr>
          <w:rFonts w:ascii="Times New Roman" w:eastAsia="Arial" w:hAnsi="Times New Roman" w:cs="Times New Roman"/>
          <w:color w:val="auto"/>
          <w:sz w:val="20"/>
          <w:szCs w:val="24"/>
        </w:rPr>
        <w:t>/D</w:t>
      </w:r>
      <w:r w:rsidR="00341A06" w:rsidRPr="0055614B">
        <w:rPr>
          <w:rFonts w:ascii="Times New Roman" w:eastAsia="Arial" w:hAnsi="Times New Roman" w:cs="Times New Roman"/>
          <w:color w:val="auto"/>
          <w:sz w:val="20"/>
          <w:szCs w:val="24"/>
          <w:vertAlign w:val="subscript"/>
        </w:rPr>
        <w:t>0</w:t>
      </w:r>
      <w:r w:rsidR="00341A06" w:rsidRPr="0055614B">
        <w:rPr>
          <w:rFonts w:ascii="Times New Roman" w:eastAsia="Arial" w:hAnsi="Times New Roman" w:cs="Times New Roman"/>
          <w:i w:val="0"/>
          <w:color w:val="auto"/>
          <w:sz w:val="20"/>
          <w:szCs w:val="24"/>
        </w:rPr>
        <w:t xml:space="preserve"> = 2</w:t>
      </w:r>
      <w:r w:rsidR="00341A06">
        <w:rPr>
          <w:rFonts w:ascii="Times New Roman" w:eastAsia="Arial" w:hAnsi="Times New Roman" w:cs="Times New Roman"/>
          <w:i w:val="0"/>
          <w:color w:val="auto"/>
          <w:sz w:val="20"/>
          <w:szCs w:val="24"/>
        </w:rPr>
        <w:t>,</w:t>
      </w:r>
      <w:r w:rsidR="00341A06" w:rsidRPr="0055614B">
        <w:rPr>
          <w:rFonts w:ascii="Times New Roman" w:eastAsia="Arial" w:hAnsi="Times New Roman" w:cs="Times New Roman"/>
          <w:i w:val="0"/>
          <w:color w:val="auto"/>
          <w:sz w:val="20"/>
          <w:szCs w:val="24"/>
        </w:rPr>
        <w:t xml:space="preserve"> </w:t>
      </w:r>
      <w:r w:rsidR="00341A06">
        <w:rPr>
          <w:rFonts w:ascii="Times New Roman" w:eastAsia="Arial" w:hAnsi="Times New Roman" w:cs="Times New Roman"/>
          <w:i w:val="0"/>
          <w:color w:val="auto"/>
          <w:sz w:val="20"/>
          <w:szCs w:val="24"/>
        </w:rPr>
        <w:t>green line</w:t>
      </w:r>
      <w:r w:rsidR="00341A06" w:rsidRPr="0055614B">
        <w:rPr>
          <w:rFonts w:ascii="Times New Roman" w:eastAsia="Arial" w:hAnsi="Times New Roman" w:cs="Times New Roman"/>
          <w:i w:val="0"/>
          <w:color w:val="auto"/>
          <w:sz w:val="20"/>
          <w:szCs w:val="24"/>
        </w:rPr>
        <w:t xml:space="preserve"> </w:t>
      </w:r>
      <w:r w:rsidR="00341A06" w:rsidRPr="0055614B">
        <w:rPr>
          <w:rFonts w:ascii="Times New Roman" w:eastAsia="Arial" w:hAnsi="Times New Roman" w:cs="Times New Roman"/>
          <w:color w:val="auto"/>
          <w:sz w:val="20"/>
          <w:szCs w:val="24"/>
        </w:rPr>
        <w:t>L</w:t>
      </w:r>
      <w:r w:rsidR="00341A06" w:rsidRPr="0055614B">
        <w:rPr>
          <w:rFonts w:ascii="Times New Roman" w:eastAsia="Arial" w:hAnsi="Times New Roman" w:cs="Times New Roman"/>
          <w:color w:val="auto"/>
          <w:sz w:val="20"/>
          <w:szCs w:val="24"/>
          <w:vertAlign w:val="subscript"/>
        </w:rPr>
        <w:t>0</w:t>
      </w:r>
      <w:r w:rsidR="00341A06" w:rsidRPr="0055614B">
        <w:rPr>
          <w:rFonts w:ascii="Times New Roman" w:eastAsia="Arial" w:hAnsi="Times New Roman" w:cs="Times New Roman"/>
          <w:color w:val="auto"/>
          <w:sz w:val="20"/>
          <w:szCs w:val="24"/>
        </w:rPr>
        <w:t>/D</w:t>
      </w:r>
      <w:r w:rsidR="00341A06" w:rsidRPr="0055614B">
        <w:rPr>
          <w:rFonts w:ascii="Times New Roman" w:eastAsia="Arial" w:hAnsi="Times New Roman" w:cs="Times New Roman"/>
          <w:color w:val="auto"/>
          <w:sz w:val="20"/>
          <w:szCs w:val="24"/>
          <w:vertAlign w:val="subscript"/>
        </w:rPr>
        <w:t>0</w:t>
      </w:r>
      <w:r w:rsidR="00341A06" w:rsidRPr="0055614B">
        <w:rPr>
          <w:rFonts w:ascii="Times New Roman" w:eastAsia="Arial" w:hAnsi="Times New Roman" w:cs="Times New Roman"/>
          <w:i w:val="0"/>
          <w:color w:val="auto"/>
          <w:sz w:val="20"/>
          <w:szCs w:val="24"/>
        </w:rPr>
        <w:t xml:space="preserve"> = 4</w:t>
      </w:r>
      <w:r w:rsidRPr="0055614B">
        <w:rPr>
          <w:rFonts w:ascii="Times New Roman" w:eastAsia="Arial" w:hAnsi="Times New Roman" w:cs="Times New Roman"/>
          <w:i w:val="0"/>
          <w:color w:val="auto"/>
          <w:sz w:val="20"/>
          <w:szCs w:val="24"/>
        </w:rPr>
        <w:t>)</w:t>
      </w:r>
      <w:r w:rsidR="0087279C">
        <w:rPr>
          <w:rFonts w:ascii="Times New Roman" w:eastAsia="Arial" w:hAnsi="Times New Roman" w:cs="Times New Roman"/>
          <w:i w:val="0"/>
          <w:color w:val="auto"/>
          <w:sz w:val="20"/>
          <w:szCs w:val="24"/>
        </w:rPr>
        <w:t>.</w:t>
      </w:r>
    </w:p>
    <w:p w14:paraId="41B1B52E" w14:textId="7436DE0E" w:rsidR="0004076C" w:rsidRPr="0055614B" w:rsidRDefault="0004076C" w:rsidP="00112C9A">
      <w:pPr>
        <w:pStyle w:val="Heading4"/>
        <w:numPr>
          <w:ilvl w:val="0"/>
          <w:numId w:val="0"/>
        </w:numPr>
        <w:spacing w:line="276" w:lineRule="auto"/>
        <w:jc w:val="both"/>
        <w:rPr>
          <w:rFonts w:eastAsiaTheme="minorEastAsia" w:cs="Times New Roman"/>
          <w:b w:val="0"/>
          <w:i/>
          <w:color w:val="auto"/>
          <w:szCs w:val="24"/>
          <w:lang w:val="en-GB"/>
        </w:rPr>
      </w:pPr>
      <w:r w:rsidRPr="0055614B">
        <w:rPr>
          <w:rFonts w:eastAsiaTheme="minorEastAsia" w:cs="Times New Roman"/>
          <w:color w:val="auto"/>
          <w:szCs w:val="24"/>
          <w:lang w:val="en-GB"/>
        </w:rPr>
        <w:lastRenderedPageBreak/>
        <w:t>3.</w:t>
      </w:r>
      <w:r w:rsidR="00F91469" w:rsidRPr="0055614B">
        <w:rPr>
          <w:rFonts w:eastAsiaTheme="minorEastAsia" w:cs="Times New Roman"/>
          <w:color w:val="auto"/>
          <w:szCs w:val="24"/>
          <w:lang w:val="en-GB"/>
        </w:rPr>
        <w:t>4</w:t>
      </w:r>
      <w:r w:rsidRPr="0055614B">
        <w:rPr>
          <w:rFonts w:eastAsiaTheme="minorEastAsia" w:cs="Times New Roman"/>
          <w:color w:val="auto"/>
          <w:szCs w:val="24"/>
          <w:lang w:val="en-GB"/>
        </w:rPr>
        <w:t xml:space="preserve">.2.2 Vortex </w:t>
      </w:r>
      <w:r w:rsidR="00963BC0" w:rsidRPr="0055614B">
        <w:rPr>
          <w:rFonts w:eastAsiaTheme="minorEastAsia" w:cs="Times New Roman"/>
          <w:color w:val="auto"/>
          <w:szCs w:val="24"/>
          <w:lang w:val="en-GB"/>
        </w:rPr>
        <w:t>r</w:t>
      </w:r>
      <w:r w:rsidRPr="0055614B">
        <w:rPr>
          <w:rFonts w:eastAsiaTheme="minorEastAsia" w:cs="Times New Roman"/>
          <w:color w:val="auto"/>
          <w:szCs w:val="24"/>
          <w:lang w:val="en-GB"/>
        </w:rPr>
        <w:t xml:space="preserve">ing </w:t>
      </w:r>
      <w:r w:rsidR="00963BC0" w:rsidRPr="0055614B">
        <w:rPr>
          <w:rFonts w:eastAsiaTheme="minorEastAsia" w:cs="Times New Roman"/>
          <w:color w:val="auto"/>
          <w:szCs w:val="24"/>
          <w:lang w:val="en-GB"/>
        </w:rPr>
        <w:t>p</w:t>
      </w:r>
      <w:r w:rsidRPr="0055614B">
        <w:rPr>
          <w:rFonts w:eastAsiaTheme="minorEastAsia" w:cs="Times New Roman"/>
          <w:color w:val="auto"/>
          <w:szCs w:val="24"/>
          <w:lang w:val="en-GB"/>
        </w:rPr>
        <w:t xml:space="preserve">arameters as </w:t>
      </w:r>
      <w:r w:rsidR="00963BC0" w:rsidRPr="0055614B">
        <w:rPr>
          <w:rFonts w:eastAsiaTheme="minorEastAsia" w:cs="Times New Roman"/>
          <w:color w:val="auto"/>
          <w:szCs w:val="24"/>
          <w:lang w:val="en-GB"/>
        </w:rPr>
        <w:t>a f</w:t>
      </w:r>
      <w:r w:rsidR="00B93BB2" w:rsidRPr="0055614B">
        <w:rPr>
          <w:rFonts w:eastAsiaTheme="minorEastAsia" w:cs="Times New Roman"/>
          <w:color w:val="auto"/>
          <w:szCs w:val="24"/>
          <w:lang w:val="en-GB"/>
        </w:rPr>
        <w:t>unction</w:t>
      </w:r>
      <w:r w:rsidRPr="0055614B">
        <w:rPr>
          <w:rFonts w:eastAsiaTheme="minorEastAsia" w:cs="Times New Roman"/>
          <w:color w:val="auto"/>
          <w:szCs w:val="24"/>
          <w:lang w:val="en-GB"/>
        </w:rPr>
        <w:t xml:space="preserve"> of the Reynolds </w:t>
      </w:r>
      <w:r w:rsidR="00963BC0" w:rsidRPr="0055614B">
        <w:rPr>
          <w:rFonts w:eastAsiaTheme="minorEastAsia" w:cs="Times New Roman"/>
          <w:color w:val="auto"/>
          <w:szCs w:val="24"/>
          <w:lang w:val="en-GB"/>
        </w:rPr>
        <w:t>n</w:t>
      </w:r>
      <w:r w:rsidRPr="0055614B">
        <w:rPr>
          <w:rFonts w:eastAsiaTheme="minorEastAsia" w:cs="Times New Roman"/>
          <w:color w:val="auto"/>
          <w:szCs w:val="24"/>
          <w:lang w:val="en-GB"/>
        </w:rPr>
        <w:t>umber</w:t>
      </w:r>
      <w:r w:rsidR="00577D3D" w:rsidRPr="0055614B">
        <w:rPr>
          <w:rFonts w:eastAsiaTheme="minorEastAsia" w:cs="Times New Roman"/>
          <w:color w:val="auto"/>
          <w:szCs w:val="24"/>
          <w:lang w:val="en-GB"/>
        </w:rPr>
        <w:t xml:space="preserve"> Re</w:t>
      </w:r>
    </w:p>
    <w:p w14:paraId="3190370F" w14:textId="1FBE93B6" w:rsidR="0004076C" w:rsidRPr="0055614B" w:rsidRDefault="0004076C" w:rsidP="00112C9A">
      <w:pPr>
        <w:spacing w:after="0" w:line="276" w:lineRule="auto"/>
        <w:jc w:val="both"/>
        <w:rPr>
          <w:rFonts w:ascii="Times New Roman" w:eastAsiaTheme="minorEastAsia" w:hAnsi="Times New Roman" w:cs="Times New Roman"/>
          <w:sz w:val="24"/>
          <w:szCs w:val="24"/>
          <w:lang w:val="en-GB"/>
        </w:rPr>
      </w:pPr>
      <w:r w:rsidRPr="0055614B">
        <w:rPr>
          <w:rFonts w:ascii="Times New Roman" w:eastAsiaTheme="minorEastAsia" w:hAnsi="Times New Roman" w:cs="Times New Roman"/>
          <w:sz w:val="24"/>
          <w:szCs w:val="24"/>
          <w:lang w:val="en-GB"/>
        </w:rPr>
        <w:t xml:space="preserve">The effect of the jet Reynolds number on the </w:t>
      </w:r>
      <w:r w:rsidR="00B93BB2" w:rsidRPr="0055614B">
        <w:rPr>
          <w:rFonts w:ascii="Times New Roman" w:eastAsiaTheme="minorEastAsia" w:hAnsi="Times New Roman" w:cs="Times New Roman"/>
          <w:sz w:val="24"/>
          <w:szCs w:val="24"/>
          <w:lang w:val="en-GB"/>
        </w:rPr>
        <w:t xml:space="preserve">ring </w:t>
      </w:r>
      <w:r w:rsidRPr="0055614B">
        <w:rPr>
          <w:rFonts w:ascii="Times New Roman" w:eastAsiaTheme="minorEastAsia" w:hAnsi="Times New Roman" w:cs="Times New Roman"/>
          <w:sz w:val="24"/>
          <w:szCs w:val="24"/>
          <w:lang w:val="en-GB"/>
        </w:rPr>
        <w:t xml:space="preserve">vortex structure was studied at constant values of the stroke ratio </w:t>
      </w:r>
      <w:r w:rsidRPr="00FE6005">
        <w:rPr>
          <w:rFonts w:ascii="Times New Roman" w:eastAsiaTheme="minorEastAsia" w:hAnsi="Times New Roman" w:cs="Times New Roman"/>
          <w:i/>
          <w:sz w:val="24"/>
          <w:szCs w:val="24"/>
          <w:lang w:val="en-GB"/>
        </w:rPr>
        <w:t>L</w:t>
      </w:r>
      <w:r w:rsidRPr="00FE6005">
        <w:rPr>
          <w:rFonts w:ascii="Times New Roman" w:eastAsiaTheme="minorEastAsia" w:hAnsi="Times New Roman" w:cs="Times New Roman"/>
          <w:i/>
          <w:sz w:val="24"/>
          <w:szCs w:val="24"/>
          <w:vertAlign w:val="subscript"/>
          <w:lang w:val="en-GB"/>
        </w:rPr>
        <w:t>0</w:t>
      </w:r>
      <w:r w:rsidRPr="00FE6005">
        <w:rPr>
          <w:rFonts w:ascii="Times New Roman" w:eastAsiaTheme="minorEastAsia" w:hAnsi="Times New Roman" w:cs="Times New Roman"/>
          <w:i/>
          <w:sz w:val="24"/>
          <w:szCs w:val="24"/>
          <w:lang w:val="en-GB"/>
        </w:rPr>
        <w:t>/D</w:t>
      </w:r>
      <w:r w:rsidRPr="00FE6005">
        <w:rPr>
          <w:rFonts w:ascii="Times New Roman" w:eastAsiaTheme="minorEastAsia" w:hAnsi="Times New Roman" w:cs="Times New Roman"/>
          <w:i/>
          <w:sz w:val="24"/>
          <w:szCs w:val="24"/>
          <w:vertAlign w:val="subscript"/>
          <w:lang w:val="en-GB"/>
        </w:rPr>
        <w:t>0</w:t>
      </w:r>
      <w:r w:rsidRPr="0055614B">
        <w:rPr>
          <w:rFonts w:ascii="Times New Roman" w:eastAsiaTheme="minorEastAsia" w:hAnsi="Times New Roman" w:cs="Times New Roman"/>
          <w:sz w:val="24"/>
          <w:szCs w:val="24"/>
          <w:lang w:val="en-GB"/>
        </w:rPr>
        <w:t xml:space="preserve"> = 2.</w:t>
      </w:r>
      <w:r w:rsidR="00FE6005">
        <w:rPr>
          <w:rFonts w:ascii="Times New Roman" w:eastAsiaTheme="minorEastAsia" w:hAnsi="Times New Roman" w:cs="Times New Roman"/>
          <w:sz w:val="24"/>
          <w:szCs w:val="24"/>
          <w:lang w:val="en-GB"/>
        </w:rPr>
        <w:t xml:space="preserve"> </w:t>
      </w:r>
      <w:r w:rsidRPr="0055614B">
        <w:rPr>
          <w:rFonts w:ascii="Times New Roman" w:eastAsiaTheme="minorEastAsia" w:hAnsi="Times New Roman" w:cs="Times New Roman"/>
          <w:sz w:val="24"/>
          <w:szCs w:val="24"/>
          <w:lang w:val="en-GB"/>
        </w:rPr>
        <w:t>The Reynolds number was varied by changing the jet</w:t>
      </w:r>
      <w:r w:rsidR="00FE6005">
        <w:rPr>
          <w:rFonts w:ascii="Times New Roman" w:eastAsiaTheme="minorEastAsia" w:hAnsi="Times New Roman" w:cs="Times New Roman"/>
          <w:sz w:val="24"/>
          <w:szCs w:val="24"/>
          <w:lang w:val="en-GB"/>
        </w:rPr>
        <w:t xml:space="preserve"> </w:t>
      </w:r>
      <w:r w:rsidRPr="0055614B">
        <w:rPr>
          <w:rFonts w:ascii="Times New Roman" w:eastAsiaTheme="minorEastAsia" w:hAnsi="Times New Roman" w:cs="Times New Roman"/>
          <w:sz w:val="24"/>
          <w:szCs w:val="24"/>
          <w:lang w:val="en-GB"/>
        </w:rPr>
        <w:t xml:space="preserve">velocity </w:t>
      </w:r>
      <w:r w:rsidR="004A6D7F" w:rsidRPr="00FE6005">
        <w:rPr>
          <w:rFonts w:ascii="Times New Roman" w:eastAsiaTheme="minorEastAsia" w:hAnsi="Times New Roman" w:cs="Times New Roman"/>
          <w:i/>
          <w:sz w:val="24"/>
          <w:szCs w:val="24"/>
          <w:lang w:val="en-GB"/>
        </w:rPr>
        <w:t>U</w:t>
      </w:r>
      <w:r w:rsidRPr="00FE6005">
        <w:rPr>
          <w:rFonts w:ascii="Times New Roman" w:eastAsiaTheme="minorEastAsia" w:hAnsi="Times New Roman" w:cs="Times New Roman"/>
          <w:i/>
          <w:sz w:val="24"/>
          <w:szCs w:val="24"/>
          <w:vertAlign w:val="subscript"/>
          <w:lang w:val="en-GB"/>
        </w:rPr>
        <w:t>0</w:t>
      </w:r>
      <w:r w:rsidR="001508B2" w:rsidRPr="0055614B">
        <w:rPr>
          <w:rFonts w:ascii="Times New Roman" w:eastAsiaTheme="minorEastAsia" w:hAnsi="Times New Roman" w:cs="Times New Roman"/>
          <w:sz w:val="24"/>
          <w:szCs w:val="24"/>
          <w:lang w:val="en-GB"/>
        </w:rPr>
        <w:t>. In order</w:t>
      </w:r>
      <w:r w:rsidRPr="0055614B">
        <w:rPr>
          <w:rFonts w:ascii="Times New Roman" w:eastAsiaTheme="minorEastAsia" w:hAnsi="Times New Roman" w:cs="Times New Roman"/>
          <w:sz w:val="24"/>
          <w:szCs w:val="24"/>
          <w:lang w:val="en-GB"/>
        </w:rPr>
        <w:t xml:space="preserve"> to keep </w:t>
      </w:r>
      <w:r w:rsidR="001508B2" w:rsidRPr="0055614B">
        <w:rPr>
          <w:rFonts w:ascii="Times New Roman" w:eastAsiaTheme="minorEastAsia" w:hAnsi="Times New Roman" w:cs="Times New Roman"/>
          <w:sz w:val="24"/>
          <w:szCs w:val="24"/>
          <w:lang w:val="en-GB"/>
        </w:rPr>
        <w:t xml:space="preserve">constant </w:t>
      </w:r>
      <w:r w:rsidRPr="0055614B">
        <w:rPr>
          <w:rFonts w:ascii="Times New Roman" w:eastAsiaTheme="minorEastAsia" w:hAnsi="Times New Roman" w:cs="Times New Roman"/>
          <w:sz w:val="24"/>
          <w:szCs w:val="24"/>
          <w:lang w:val="en-GB"/>
        </w:rPr>
        <w:t xml:space="preserve">the </w:t>
      </w:r>
      <w:r w:rsidR="001508B2" w:rsidRPr="0055614B">
        <w:rPr>
          <w:rFonts w:ascii="Times New Roman" w:eastAsiaTheme="minorEastAsia" w:hAnsi="Times New Roman" w:cs="Times New Roman"/>
          <w:sz w:val="24"/>
          <w:szCs w:val="24"/>
          <w:lang w:val="en-GB"/>
        </w:rPr>
        <w:t>stroke ratio</w:t>
      </w:r>
      <w:r w:rsidRPr="0055614B">
        <w:rPr>
          <w:rFonts w:ascii="Times New Roman" w:eastAsiaTheme="minorEastAsia" w:hAnsi="Times New Roman" w:cs="Times New Roman"/>
          <w:sz w:val="24"/>
          <w:szCs w:val="24"/>
          <w:lang w:val="en-GB"/>
        </w:rPr>
        <w:t>, the jet discharge</w:t>
      </w:r>
      <w:r w:rsidR="00B93BB2" w:rsidRPr="0055614B">
        <w:rPr>
          <w:rFonts w:ascii="Times New Roman" w:eastAsiaTheme="minorEastAsia" w:hAnsi="Times New Roman" w:cs="Times New Roman"/>
          <w:sz w:val="24"/>
          <w:szCs w:val="24"/>
          <w:lang w:val="en-GB"/>
        </w:rPr>
        <w:t xml:space="preserve"> duration</w:t>
      </w:r>
      <w:r w:rsidR="00FE6005">
        <w:rPr>
          <w:rFonts w:ascii="Times New Roman" w:eastAsiaTheme="minorEastAsia" w:hAnsi="Times New Roman" w:cs="Times New Roman"/>
          <w:sz w:val="24"/>
          <w:szCs w:val="24"/>
          <w:lang w:val="en-GB"/>
        </w:rPr>
        <w:t xml:space="preserve"> </w:t>
      </w:r>
      <w:r w:rsidR="00FE6005" w:rsidRPr="008A60DC">
        <w:rPr>
          <w:rFonts w:ascii="Times New Roman" w:eastAsiaTheme="minorEastAsia" w:hAnsi="Times New Roman" w:cs="Times New Roman"/>
          <w:sz w:val="24"/>
          <w:szCs w:val="24"/>
          <w:lang w:val="en-GB"/>
        </w:rPr>
        <w:t>(</w:t>
      </w:r>
      <w:r w:rsidR="0087279C" w:rsidRPr="008A60DC">
        <w:rPr>
          <w:rFonts w:ascii="Times New Roman" w:eastAsiaTheme="minorEastAsia" w:hAnsi="Times New Roman" w:cs="Times New Roman"/>
          <w:sz w:val="24"/>
          <w:szCs w:val="24"/>
          <w:lang w:val="en-GB"/>
        </w:rPr>
        <w:t>or</w:t>
      </w:r>
      <w:r w:rsidR="00FE6005" w:rsidRPr="008A60DC">
        <w:rPr>
          <w:rFonts w:ascii="Times New Roman" w:eastAsiaTheme="minorEastAsia" w:hAnsi="Times New Roman" w:cs="Times New Roman"/>
          <w:sz w:val="24"/>
          <w:szCs w:val="24"/>
          <w:lang w:val="en-GB"/>
        </w:rPr>
        <w:t xml:space="preserve"> stroke time)</w:t>
      </w:r>
      <w:r w:rsidRPr="008A60DC">
        <w:rPr>
          <w:rFonts w:ascii="Times New Roman" w:eastAsiaTheme="minorEastAsia" w:hAnsi="Times New Roman" w:cs="Times New Roman"/>
          <w:sz w:val="24"/>
          <w:szCs w:val="24"/>
          <w:lang w:val="en-GB"/>
        </w:rPr>
        <w:t xml:space="preserve"> </w:t>
      </w:r>
      <w:r w:rsidRPr="00FE6005">
        <w:rPr>
          <w:rFonts w:ascii="Times New Roman" w:eastAsiaTheme="minorEastAsia" w:hAnsi="Times New Roman" w:cs="Times New Roman"/>
          <w:i/>
          <w:sz w:val="24"/>
          <w:szCs w:val="24"/>
          <w:lang w:val="en-GB"/>
        </w:rPr>
        <w:t>T</w:t>
      </w:r>
      <w:r w:rsidRPr="0055614B">
        <w:rPr>
          <w:rFonts w:ascii="Times New Roman" w:eastAsiaTheme="minorEastAsia" w:hAnsi="Times New Roman" w:cs="Times New Roman"/>
          <w:sz w:val="24"/>
          <w:szCs w:val="24"/>
          <w:lang w:val="en-GB"/>
        </w:rPr>
        <w:t xml:space="preserve"> was varied to follow the variation of</w:t>
      </w:r>
      <w:r w:rsidR="00FE6005">
        <w:rPr>
          <w:rFonts w:ascii="Times New Roman" w:eastAsiaTheme="minorEastAsia" w:hAnsi="Times New Roman" w:cs="Times New Roman"/>
          <w:sz w:val="24"/>
          <w:szCs w:val="24"/>
          <w:lang w:val="en-GB"/>
        </w:rPr>
        <w:t xml:space="preserve"> the</w:t>
      </w:r>
      <w:r w:rsidRPr="0055614B">
        <w:rPr>
          <w:rFonts w:ascii="Times New Roman" w:eastAsiaTheme="minorEastAsia" w:hAnsi="Times New Roman" w:cs="Times New Roman"/>
          <w:sz w:val="24"/>
          <w:szCs w:val="24"/>
          <w:lang w:val="en-GB"/>
        </w:rPr>
        <w:t xml:space="preserve"> jet velocity. The most thorough studies of the</w:t>
      </w:r>
      <w:r w:rsidR="00B93BB2" w:rsidRPr="0055614B">
        <w:rPr>
          <w:rFonts w:ascii="Times New Roman" w:eastAsiaTheme="minorEastAsia" w:hAnsi="Times New Roman" w:cs="Times New Roman"/>
          <w:sz w:val="24"/>
          <w:szCs w:val="24"/>
          <w:lang w:val="en-GB"/>
        </w:rPr>
        <w:t xml:space="preserve"> ring vortex </w:t>
      </w:r>
      <w:r w:rsidRPr="0055614B">
        <w:rPr>
          <w:rFonts w:ascii="Times New Roman" w:eastAsiaTheme="minorEastAsia" w:hAnsi="Times New Roman" w:cs="Times New Roman"/>
          <w:sz w:val="24"/>
          <w:szCs w:val="24"/>
          <w:lang w:val="en-GB"/>
        </w:rPr>
        <w:t xml:space="preserve">structure were performed at jet velocities </w:t>
      </w:r>
      <w:r w:rsidR="004A6D7F" w:rsidRPr="00FE6005">
        <w:rPr>
          <w:rFonts w:ascii="Times New Roman" w:eastAsiaTheme="minorEastAsia" w:hAnsi="Times New Roman" w:cs="Times New Roman"/>
          <w:i/>
          <w:sz w:val="24"/>
          <w:szCs w:val="24"/>
          <w:lang w:val="en-GB"/>
        </w:rPr>
        <w:t>U</w:t>
      </w:r>
      <w:r w:rsidRPr="00FE6005">
        <w:rPr>
          <w:rFonts w:ascii="Times New Roman" w:eastAsiaTheme="minorEastAsia" w:hAnsi="Times New Roman" w:cs="Times New Roman"/>
          <w:i/>
          <w:sz w:val="24"/>
          <w:szCs w:val="24"/>
          <w:vertAlign w:val="subscript"/>
          <w:lang w:val="en-GB"/>
        </w:rPr>
        <w:t>0</w:t>
      </w:r>
      <w:r w:rsidRPr="0055614B">
        <w:rPr>
          <w:rFonts w:ascii="Times New Roman" w:eastAsiaTheme="minorEastAsia" w:hAnsi="Times New Roman" w:cs="Times New Roman"/>
          <w:sz w:val="24"/>
          <w:szCs w:val="24"/>
          <w:lang w:val="en-GB"/>
        </w:rPr>
        <w:t xml:space="preserve"> = </w:t>
      </w:r>
      <w:r w:rsidR="008A60DC">
        <w:rPr>
          <w:rFonts w:ascii="Times New Roman" w:eastAsiaTheme="minorEastAsia" w:hAnsi="Times New Roman" w:cs="Times New Roman"/>
          <w:sz w:val="24"/>
          <w:szCs w:val="24"/>
          <w:lang w:val="en-GB"/>
        </w:rPr>
        <w:t>{</w:t>
      </w:r>
      <w:r w:rsidRPr="0055614B">
        <w:rPr>
          <w:rFonts w:ascii="Times New Roman" w:eastAsiaTheme="minorEastAsia" w:hAnsi="Times New Roman" w:cs="Times New Roman"/>
          <w:sz w:val="24"/>
          <w:szCs w:val="24"/>
          <w:lang w:val="en-GB"/>
        </w:rPr>
        <w:t>0.067, 0.133, 0.266, 0.532</w:t>
      </w:r>
      <w:r w:rsidR="008A60DC">
        <w:rPr>
          <w:rFonts w:ascii="Times New Roman" w:eastAsiaTheme="minorEastAsia" w:hAnsi="Times New Roman" w:cs="Times New Roman"/>
          <w:sz w:val="24"/>
          <w:szCs w:val="24"/>
          <w:lang w:val="en-GB"/>
        </w:rPr>
        <w:t>}</w:t>
      </w:r>
      <w:r w:rsidRPr="0055614B">
        <w:rPr>
          <w:rFonts w:ascii="Times New Roman" w:eastAsiaTheme="minorEastAsia" w:hAnsi="Times New Roman" w:cs="Times New Roman"/>
          <w:sz w:val="24"/>
          <w:szCs w:val="24"/>
          <w:lang w:val="en-GB"/>
        </w:rPr>
        <w:t xml:space="preserve"> m/s, i.e. for the jet Reynolds n</w:t>
      </w:r>
      <w:r w:rsidR="00B93BB2" w:rsidRPr="0055614B">
        <w:rPr>
          <w:rFonts w:ascii="Times New Roman" w:eastAsiaTheme="minorEastAsia" w:hAnsi="Times New Roman" w:cs="Times New Roman"/>
          <w:sz w:val="24"/>
          <w:szCs w:val="24"/>
          <w:lang w:val="en-GB"/>
        </w:rPr>
        <w:t>umber ranging from 1000 to 8000</w:t>
      </w:r>
      <w:r w:rsidRPr="0055614B">
        <w:rPr>
          <w:rFonts w:ascii="Times New Roman" w:eastAsiaTheme="minorEastAsia" w:hAnsi="Times New Roman" w:cs="Times New Roman"/>
          <w:sz w:val="24"/>
          <w:szCs w:val="24"/>
          <w:lang w:val="en-GB"/>
        </w:rPr>
        <w:t>.</w:t>
      </w:r>
    </w:p>
    <w:p w14:paraId="049D1292" w14:textId="11E0E4ED" w:rsidR="0004076C" w:rsidRPr="00B02794" w:rsidRDefault="0004076C" w:rsidP="00112C9A">
      <w:pPr>
        <w:spacing w:after="0" w:line="276" w:lineRule="auto"/>
        <w:jc w:val="both"/>
        <w:rPr>
          <w:rFonts w:ascii="Times New Roman" w:eastAsia="Arial" w:hAnsi="Times New Roman" w:cs="Times New Roman"/>
          <w:sz w:val="24"/>
          <w:szCs w:val="24"/>
          <w:lang w:val="en-GB"/>
        </w:rPr>
      </w:pPr>
      <w:r w:rsidRPr="00B02794">
        <w:rPr>
          <w:rFonts w:ascii="Times New Roman" w:eastAsia="Arial" w:hAnsi="Times New Roman" w:cs="Times New Roman"/>
          <w:sz w:val="24"/>
          <w:szCs w:val="24"/>
          <w:lang w:val="en-GB"/>
        </w:rPr>
        <w:t xml:space="preserve">A premise has to be done to justify </w:t>
      </w:r>
      <w:r w:rsidR="00FE6005" w:rsidRPr="00B02794">
        <w:rPr>
          <w:rFonts w:ascii="Times New Roman" w:eastAsia="Arial" w:hAnsi="Times New Roman" w:cs="Times New Roman"/>
          <w:sz w:val="24"/>
          <w:szCs w:val="24"/>
          <w:lang w:val="en-GB"/>
        </w:rPr>
        <w:t>what is presented below</w:t>
      </w:r>
      <w:r w:rsidRPr="00B02794">
        <w:rPr>
          <w:rFonts w:ascii="Times New Roman" w:eastAsia="Arial" w:hAnsi="Times New Roman" w:cs="Times New Roman"/>
          <w:sz w:val="24"/>
          <w:szCs w:val="24"/>
          <w:lang w:val="en-GB"/>
        </w:rPr>
        <w:t>. Since the main objectives of the computational model were</w:t>
      </w:r>
    </w:p>
    <w:p w14:paraId="18DE0F88" w14:textId="77777777" w:rsidR="0004076C" w:rsidRPr="00B02794" w:rsidRDefault="0004076C" w:rsidP="001508B2">
      <w:pPr>
        <w:pStyle w:val="ListParagraph"/>
        <w:numPr>
          <w:ilvl w:val="0"/>
          <w:numId w:val="29"/>
        </w:numPr>
        <w:spacing w:after="0" w:line="276" w:lineRule="auto"/>
        <w:ind w:left="709"/>
        <w:jc w:val="both"/>
        <w:rPr>
          <w:rFonts w:ascii="Times New Roman" w:eastAsia="Arial" w:hAnsi="Times New Roman" w:cs="Times New Roman"/>
          <w:sz w:val="24"/>
          <w:szCs w:val="24"/>
        </w:rPr>
      </w:pPr>
      <w:r w:rsidRPr="00B02794">
        <w:rPr>
          <w:rFonts w:ascii="Times New Roman" w:eastAsia="Arial" w:hAnsi="Times New Roman" w:cs="Times New Roman"/>
          <w:sz w:val="24"/>
          <w:szCs w:val="24"/>
        </w:rPr>
        <w:t>To establish a correlation between analytical description and numerical solution</w:t>
      </w:r>
    </w:p>
    <w:p w14:paraId="1A06997E" w14:textId="77777777" w:rsidR="0004076C" w:rsidRPr="00B02794" w:rsidRDefault="0004076C" w:rsidP="001508B2">
      <w:pPr>
        <w:pStyle w:val="ListParagraph"/>
        <w:numPr>
          <w:ilvl w:val="0"/>
          <w:numId w:val="29"/>
        </w:numPr>
        <w:spacing w:after="0" w:line="276" w:lineRule="auto"/>
        <w:ind w:left="709"/>
        <w:jc w:val="both"/>
        <w:rPr>
          <w:rFonts w:ascii="Times New Roman" w:eastAsia="Arial" w:hAnsi="Times New Roman" w:cs="Times New Roman"/>
          <w:sz w:val="24"/>
          <w:szCs w:val="24"/>
        </w:rPr>
      </w:pPr>
      <w:r w:rsidRPr="00B02794">
        <w:rPr>
          <w:rFonts w:ascii="Times New Roman" w:eastAsia="Arial" w:hAnsi="Times New Roman" w:cs="Times New Roman"/>
          <w:sz w:val="24"/>
          <w:szCs w:val="24"/>
        </w:rPr>
        <w:t>To establish a correlation between experimental observations and numerical solution</w:t>
      </w:r>
    </w:p>
    <w:p w14:paraId="0A3B3C63" w14:textId="77777777" w:rsidR="0004076C" w:rsidRPr="00B02794" w:rsidRDefault="0004076C" w:rsidP="001508B2">
      <w:pPr>
        <w:pStyle w:val="ListParagraph"/>
        <w:numPr>
          <w:ilvl w:val="0"/>
          <w:numId w:val="29"/>
        </w:numPr>
        <w:spacing w:after="0" w:line="276" w:lineRule="auto"/>
        <w:ind w:left="709"/>
        <w:jc w:val="both"/>
        <w:rPr>
          <w:rFonts w:ascii="Times New Roman" w:eastAsia="Arial" w:hAnsi="Times New Roman" w:cs="Times New Roman"/>
          <w:sz w:val="24"/>
          <w:szCs w:val="24"/>
        </w:rPr>
      </w:pPr>
      <w:r w:rsidRPr="00B02794">
        <w:rPr>
          <w:rFonts w:ascii="Times New Roman" w:eastAsia="Arial" w:hAnsi="Times New Roman" w:cs="Times New Roman"/>
          <w:sz w:val="24"/>
          <w:szCs w:val="24"/>
        </w:rPr>
        <w:t>To undertake preliminary investigation of the flow properties suitable for the application proposed</w:t>
      </w:r>
    </w:p>
    <w:p w14:paraId="1D884BA1" w14:textId="77777777" w:rsidR="0004076C" w:rsidRPr="00B02794" w:rsidRDefault="0004076C" w:rsidP="00112C9A">
      <w:pPr>
        <w:spacing w:after="0" w:line="276" w:lineRule="auto"/>
        <w:jc w:val="both"/>
        <w:rPr>
          <w:rFonts w:ascii="Times New Roman" w:eastAsia="Arial" w:hAnsi="Times New Roman" w:cs="Times New Roman"/>
          <w:sz w:val="24"/>
          <w:szCs w:val="24"/>
          <w:lang w:val="en-GB"/>
        </w:rPr>
      </w:pPr>
      <w:r w:rsidRPr="00B02794">
        <w:rPr>
          <w:rFonts w:ascii="Times New Roman" w:eastAsia="Arial" w:hAnsi="Times New Roman" w:cs="Times New Roman"/>
          <w:sz w:val="24"/>
          <w:szCs w:val="24"/>
          <w:lang w:val="en-GB"/>
        </w:rPr>
        <w:t xml:space="preserve">and considering that </w:t>
      </w:r>
    </w:p>
    <w:p w14:paraId="10CA12AB" w14:textId="4051AC1F" w:rsidR="0004076C" w:rsidRPr="00B02794" w:rsidRDefault="0004076C" w:rsidP="00112C9A">
      <w:pPr>
        <w:pStyle w:val="ListParagraph"/>
        <w:numPr>
          <w:ilvl w:val="0"/>
          <w:numId w:val="30"/>
        </w:numPr>
        <w:spacing w:after="0" w:line="276" w:lineRule="auto"/>
        <w:jc w:val="both"/>
        <w:rPr>
          <w:rFonts w:ascii="Times New Roman" w:eastAsia="Arial" w:hAnsi="Times New Roman" w:cs="Times New Roman"/>
          <w:sz w:val="24"/>
          <w:szCs w:val="24"/>
        </w:rPr>
      </w:pPr>
      <w:r w:rsidRPr="00B02794">
        <w:rPr>
          <w:rFonts w:ascii="Times New Roman" w:eastAsia="Arial" w:hAnsi="Times New Roman" w:cs="Times New Roman"/>
          <w:sz w:val="24"/>
          <w:szCs w:val="24"/>
        </w:rPr>
        <w:t xml:space="preserve">The analytical description of vortex rings considers the fluid dynamics of the well-formed vortex ring, decoupling </w:t>
      </w:r>
      <w:r w:rsidR="001508B2" w:rsidRPr="00B02794">
        <w:rPr>
          <w:rFonts w:ascii="Times New Roman" w:eastAsia="Arial" w:hAnsi="Times New Roman" w:cs="Times New Roman"/>
          <w:sz w:val="24"/>
          <w:szCs w:val="24"/>
        </w:rPr>
        <w:t xml:space="preserve">ring </w:t>
      </w:r>
      <w:r w:rsidRPr="00B02794">
        <w:rPr>
          <w:rFonts w:ascii="Times New Roman" w:eastAsia="Arial" w:hAnsi="Times New Roman" w:cs="Times New Roman"/>
          <w:sz w:val="24"/>
          <w:szCs w:val="24"/>
        </w:rPr>
        <w:t>vortex formation and propagation. Under a few assumptions, the formation phase can be described by simple models (e.g. slug-flow model</w:t>
      </w:r>
      <w:r w:rsidR="00FE6005" w:rsidRPr="00B02794">
        <w:rPr>
          <w:rFonts w:ascii="Times New Roman" w:eastAsia="Arial" w:hAnsi="Times New Roman" w:cs="Times New Roman"/>
          <w:sz w:val="24"/>
          <w:szCs w:val="24"/>
        </w:rPr>
        <w:t xml:space="preserve"> (see §</w:t>
      </w:r>
      <w:r w:rsidR="008A60DC" w:rsidRPr="00B02794">
        <w:rPr>
          <w:rFonts w:ascii="Times New Roman" w:eastAsia="Arial" w:hAnsi="Times New Roman" w:cs="Times New Roman"/>
          <w:sz w:val="24"/>
          <w:szCs w:val="24"/>
        </w:rPr>
        <w:t>2.2.1</w:t>
      </w:r>
      <w:r w:rsidR="00FE6005" w:rsidRPr="00B02794">
        <w:rPr>
          <w:rFonts w:ascii="Times New Roman" w:eastAsia="Arial" w:hAnsi="Times New Roman" w:cs="Times New Roman"/>
          <w:sz w:val="24"/>
          <w:szCs w:val="24"/>
        </w:rPr>
        <w:t>)</w:t>
      </w:r>
      <w:r w:rsidRPr="00B02794">
        <w:rPr>
          <w:rFonts w:ascii="Times New Roman" w:eastAsia="Arial" w:hAnsi="Times New Roman" w:cs="Times New Roman"/>
          <w:sz w:val="24"/>
          <w:szCs w:val="24"/>
        </w:rPr>
        <w:t>)</w:t>
      </w:r>
    </w:p>
    <w:p w14:paraId="333ADFEC" w14:textId="55F9FDE0" w:rsidR="0004076C" w:rsidRPr="00B02794" w:rsidRDefault="0004076C" w:rsidP="00112C9A">
      <w:pPr>
        <w:pStyle w:val="ListParagraph"/>
        <w:numPr>
          <w:ilvl w:val="0"/>
          <w:numId w:val="30"/>
        </w:numPr>
        <w:spacing w:after="0" w:line="276" w:lineRule="auto"/>
        <w:jc w:val="both"/>
        <w:rPr>
          <w:rFonts w:ascii="Times New Roman" w:eastAsia="Arial" w:hAnsi="Times New Roman" w:cs="Times New Roman"/>
          <w:sz w:val="24"/>
          <w:szCs w:val="24"/>
        </w:rPr>
      </w:pPr>
      <w:r w:rsidRPr="00B02794">
        <w:rPr>
          <w:rFonts w:ascii="Times New Roman" w:eastAsia="Arial" w:hAnsi="Times New Roman" w:cs="Times New Roman"/>
          <w:sz w:val="24"/>
          <w:szCs w:val="24"/>
        </w:rPr>
        <w:t>The experimental investigation consisted in the post-processing of images captured by a video camera with low temporal resolution</w:t>
      </w:r>
      <w:r w:rsidR="00FE6005" w:rsidRPr="00B02794">
        <w:rPr>
          <w:rFonts w:ascii="Times New Roman" w:eastAsia="Arial" w:hAnsi="Times New Roman" w:cs="Times New Roman"/>
          <w:sz w:val="24"/>
          <w:szCs w:val="24"/>
        </w:rPr>
        <w:t xml:space="preserve"> (see §</w:t>
      </w:r>
      <w:r w:rsidR="008A60DC" w:rsidRPr="00B02794">
        <w:rPr>
          <w:rFonts w:ascii="Times New Roman" w:eastAsia="Arial" w:hAnsi="Times New Roman" w:cs="Times New Roman"/>
          <w:sz w:val="24"/>
          <w:szCs w:val="24"/>
        </w:rPr>
        <w:t>4.2.1</w:t>
      </w:r>
      <w:r w:rsidR="00FE6005" w:rsidRPr="00B02794">
        <w:rPr>
          <w:rFonts w:ascii="Times New Roman" w:eastAsia="Arial" w:hAnsi="Times New Roman" w:cs="Times New Roman"/>
          <w:sz w:val="24"/>
          <w:szCs w:val="24"/>
        </w:rPr>
        <w:t>)</w:t>
      </w:r>
      <w:r w:rsidRPr="00B02794">
        <w:rPr>
          <w:rFonts w:ascii="Times New Roman" w:eastAsia="Arial" w:hAnsi="Times New Roman" w:cs="Times New Roman"/>
          <w:sz w:val="24"/>
          <w:szCs w:val="24"/>
        </w:rPr>
        <w:t>, not able to get the details of the short formation phase.</w:t>
      </w:r>
    </w:p>
    <w:p w14:paraId="74AD243E" w14:textId="472FB52D" w:rsidR="0004076C" w:rsidRPr="00B02794" w:rsidRDefault="0004076C" w:rsidP="00112C9A">
      <w:pPr>
        <w:pStyle w:val="ListParagraph"/>
        <w:numPr>
          <w:ilvl w:val="0"/>
          <w:numId w:val="30"/>
        </w:numPr>
        <w:spacing w:after="0" w:line="276" w:lineRule="auto"/>
        <w:jc w:val="both"/>
        <w:rPr>
          <w:rFonts w:ascii="Times New Roman" w:eastAsia="Arial" w:hAnsi="Times New Roman" w:cs="Times New Roman"/>
          <w:sz w:val="24"/>
          <w:szCs w:val="24"/>
        </w:rPr>
      </w:pPr>
      <w:r w:rsidRPr="00B02794">
        <w:rPr>
          <w:rFonts w:ascii="Times New Roman" w:eastAsia="Arial" w:hAnsi="Times New Roman" w:cs="Times New Roman"/>
          <w:sz w:val="24"/>
          <w:szCs w:val="24"/>
        </w:rPr>
        <w:t xml:space="preserve">The application proposed, i.e. calibration of medical imaging scanner, will arguably address the more stable phases of the </w:t>
      </w:r>
      <w:r w:rsidR="00FE6005" w:rsidRPr="00B02794">
        <w:rPr>
          <w:rFonts w:ascii="Times New Roman" w:eastAsia="Arial" w:hAnsi="Times New Roman" w:cs="Times New Roman"/>
          <w:sz w:val="24"/>
          <w:szCs w:val="24"/>
        </w:rPr>
        <w:t xml:space="preserve">ring </w:t>
      </w:r>
      <w:r w:rsidRPr="00B02794">
        <w:rPr>
          <w:rFonts w:ascii="Times New Roman" w:eastAsia="Arial" w:hAnsi="Times New Roman" w:cs="Times New Roman"/>
          <w:sz w:val="24"/>
          <w:szCs w:val="24"/>
        </w:rPr>
        <w:t>vortex motion</w:t>
      </w:r>
    </w:p>
    <w:p w14:paraId="3154519D" w14:textId="77777777" w:rsidR="0004076C" w:rsidRPr="00B02794" w:rsidRDefault="0004076C" w:rsidP="00112C9A">
      <w:pPr>
        <w:spacing w:after="0" w:line="276" w:lineRule="auto"/>
        <w:jc w:val="both"/>
        <w:rPr>
          <w:rFonts w:ascii="Times New Roman" w:eastAsia="Arial" w:hAnsi="Times New Roman" w:cs="Times New Roman"/>
          <w:sz w:val="24"/>
          <w:szCs w:val="24"/>
          <w:lang w:val="en-GB"/>
        </w:rPr>
      </w:pPr>
      <w:r w:rsidRPr="00B02794">
        <w:rPr>
          <w:rFonts w:ascii="Times New Roman" w:eastAsia="Arial" w:hAnsi="Times New Roman" w:cs="Times New Roman"/>
          <w:sz w:val="24"/>
          <w:szCs w:val="24"/>
          <w:lang w:val="en-GB"/>
        </w:rPr>
        <w:t>the performed analysis considered the post</w:t>
      </w:r>
      <w:r w:rsidR="00B93BB2" w:rsidRPr="00B02794">
        <w:rPr>
          <w:rFonts w:ascii="Times New Roman" w:eastAsia="Arial" w:hAnsi="Times New Roman" w:cs="Times New Roman"/>
          <w:sz w:val="24"/>
          <w:szCs w:val="24"/>
          <w:lang w:val="en-GB"/>
        </w:rPr>
        <w:t>-</w:t>
      </w:r>
      <w:r w:rsidRPr="00B02794">
        <w:rPr>
          <w:rFonts w:ascii="Times New Roman" w:eastAsia="Arial" w:hAnsi="Times New Roman" w:cs="Times New Roman"/>
          <w:sz w:val="24"/>
          <w:szCs w:val="24"/>
          <w:lang w:val="en-GB"/>
        </w:rPr>
        <w:t xml:space="preserve">formation evolution, defined to start as follows. </w:t>
      </w:r>
    </w:p>
    <w:p w14:paraId="0ACBCDE1" w14:textId="1E8462E0" w:rsidR="0004076C" w:rsidRPr="00B02794" w:rsidRDefault="0004076C" w:rsidP="00112C9A">
      <w:pPr>
        <w:spacing w:after="0" w:line="276" w:lineRule="auto"/>
        <w:jc w:val="both"/>
        <w:rPr>
          <w:rFonts w:ascii="Times New Roman" w:eastAsia="Arial" w:hAnsi="Times New Roman" w:cs="Times New Roman"/>
          <w:sz w:val="24"/>
          <w:szCs w:val="24"/>
          <w:lang w:val="en-GB"/>
        </w:rPr>
      </w:pPr>
      <w:r w:rsidRPr="00B02794">
        <w:rPr>
          <w:rFonts w:ascii="Times New Roman" w:eastAsia="Arial" w:hAnsi="Times New Roman" w:cs="Times New Roman"/>
          <w:sz w:val="24"/>
          <w:szCs w:val="24"/>
          <w:lang w:val="en-GB"/>
        </w:rPr>
        <w:t>The post</w:t>
      </w:r>
      <w:r w:rsidR="00B93BB2" w:rsidRPr="00B02794">
        <w:rPr>
          <w:rFonts w:ascii="Times New Roman" w:eastAsia="Arial" w:hAnsi="Times New Roman" w:cs="Times New Roman"/>
          <w:sz w:val="24"/>
          <w:szCs w:val="24"/>
          <w:lang w:val="en-GB"/>
        </w:rPr>
        <w:t>-</w:t>
      </w:r>
      <w:r w:rsidRPr="00B02794">
        <w:rPr>
          <w:rFonts w:ascii="Times New Roman" w:eastAsia="Arial" w:hAnsi="Times New Roman" w:cs="Times New Roman"/>
          <w:sz w:val="24"/>
          <w:szCs w:val="24"/>
          <w:lang w:val="en-GB"/>
        </w:rPr>
        <w:t>formation evolution of the</w:t>
      </w:r>
      <w:r w:rsidR="00FE6005" w:rsidRPr="00B02794">
        <w:rPr>
          <w:rFonts w:ascii="Times New Roman" w:eastAsia="Arial" w:hAnsi="Times New Roman" w:cs="Times New Roman"/>
          <w:sz w:val="24"/>
          <w:szCs w:val="24"/>
          <w:lang w:val="en-GB"/>
        </w:rPr>
        <w:t xml:space="preserve"> ring</w:t>
      </w:r>
      <w:r w:rsidRPr="00B02794">
        <w:rPr>
          <w:rFonts w:ascii="Times New Roman" w:eastAsia="Arial" w:hAnsi="Times New Roman" w:cs="Times New Roman"/>
          <w:sz w:val="24"/>
          <w:szCs w:val="24"/>
          <w:lang w:val="en-GB"/>
        </w:rPr>
        <w:t xml:space="preserve"> vortex can be considered to start right after the pinch-off, defined to occur when the contour line of the normalized vorticity</w:t>
      </w:r>
    </w:p>
    <w:p w14:paraId="47A5DC0C" w14:textId="77777777" w:rsidR="0004076C" w:rsidRPr="00B02794" w:rsidRDefault="00BB3E60" w:rsidP="001508B2">
      <w:pPr>
        <w:spacing w:after="0" w:line="276" w:lineRule="auto"/>
        <w:jc w:val="center"/>
        <w:rPr>
          <w:rFonts w:ascii="Times New Roman" w:eastAsia="Arial" w:hAnsi="Times New Roman" w:cs="Times New Roman"/>
          <w:i/>
          <w:sz w:val="24"/>
          <w:szCs w:val="24"/>
          <w:lang w:val="en-GB"/>
        </w:rPr>
      </w:pPr>
      <m:oMathPara>
        <m:oMath>
          <m:acc>
            <m:accPr>
              <m:chr m:val="̅"/>
              <m:ctrlPr>
                <w:rPr>
                  <w:rFonts w:ascii="Cambria Math" w:hAnsi="Cambria Math" w:cs="Times New Roman"/>
                  <w:i/>
                  <w:sz w:val="24"/>
                  <w:szCs w:val="24"/>
                  <w:lang w:val="en-GB" w:eastAsia="zh-CN"/>
                </w:rPr>
              </m:ctrlPr>
            </m:accPr>
            <m:e>
              <m:r>
                <w:rPr>
                  <w:rFonts w:ascii="Cambria Math" w:hAnsi="Cambria Math" w:cs="Times New Roman"/>
                  <w:sz w:val="24"/>
                  <w:szCs w:val="24"/>
                  <w:lang w:val="en-GB"/>
                </w:rPr>
                <m:t>ω</m:t>
              </m:r>
            </m:e>
          </m:acc>
          <m:r>
            <w:rPr>
              <w:rFonts w:ascii="Cambria Math" w:hAnsi="Cambria Math" w:cs="Times New Roman"/>
              <w:sz w:val="24"/>
              <w:szCs w:val="24"/>
              <w:lang w:val="en-GB"/>
            </w:rPr>
            <m:t>=</m:t>
          </m:r>
          <m:f>
            <m:fPr>
              <m:ctrlPr>
                <w:rPr>
                  <w:rFonts w:ascii="Cambria Math" w:hAnsi="Cambria Math" w:cs="Times New Roman"/>
                  <w:i/>
                  <w:sz w:val="24"/>
                  <w:szCs w:val="24"/>
                  <w:lang w:val="en-GB" w:eastAsia="zh-CN"/>
                </w:rPr>
              </m:ctrlPr>
            </m:fPr>
            <m:num>
              <m:r>
                <w:rPr>
                  <w:rFonts w:ascii="Cambria Math" w:hAnsi="Cambria Math" w:cs="Times New Roman"/>
                  <w:sz w:val="24"/>
                  <w:szCs w:val="24"/>
                  <w:lang w:val="en-GB"/>
                </w:rPr>
                <m:t>ω</m:t>
              </m:r>
            </m:num>
            <m:den>
              <m:sSub>
                <m:sSubPr>
                  <m:ctrlPr>
                    <w:rPr>
                      <w:rFonts w:ascii="Cambria Math" w:hAnsi="Cambria Math" w:cs="Times New Roman"/>
                      <w:i/>
                      <w:sz w:val="24"/>
                      <w:szCs w:val="24"/>
                      <w:lang w:val="en-GB" w:eastAsia="zh-CN"/>
                    </w:rPr>
                  </m:ctrlPr>
                </m:sSubPr>
                <m:e>
                  <m:r>
                    <w:rPr>
                      <w:rFonts w:ascii="Cambria Math" w:hAnsi="Cambria Math" w:cs="Times New Roman"/>
                      <w:sz w:val="24"/>
                      <w:szCs w:val="24"/>
                      <w:lang w:val="en-GB"/>
                    </w:rPr>
                    <m:t>ω</m:t>
                  </m:r>
                </m:e>
                <m:sub>
                  <m:r>
                    <w:rPr>
                      <w:rFonts w:ascii="Cambria Math" w:hAnsi="Cambria Math" w:cs="Times New Roman"/>
                      <w:sz w:val="24"/>
                      <w:szCs w:val="24"/>
                      <w:lang w:val="en-GB"/>
                    </w:rPr>
                    <m:t>MAX</m:t>
                  </m:r>
                </m:sub>
              </m:sSub>
            </m:den>
          </m:f>
          <m:r>
            <w:rPr>
              <w:rFonts w:ascii="Cambria Math" w:hAnsi="Cambria Math" w:cs="Times New Roman"/>
              <w:sz w:val="24"/>
              <w:szCs w:val="24"/>
              <w:lang w:val="en-GB"/>
            </w:rPr>
            <m:t>=0.05</m:t>
          </m:r>
        </m:oMath>
      </m:oMathPara>
    </w:p>
    <w:p w14:paraId="40F791C0" w14:textId="77777777" w:rsidR="0004076C" w:rsidRPr="0055614B" w:rsidRDefault="0004076C" w:rsidP="00112C9A">
      <w:pPr>
        <w:spacing w:after="0" w:line="276" w:lineRule="auto"/>
        <w:jc w:val="both"/>
        <w:rPr>
          <w:rFonts w:ascii="Times New Roman" w:eastAsia="Arial" w:hAnsi="Times New Roman" w:cs="Times New Roman"/>
          <w:sz w:val="24"/>
          <w:szCs w:val="24"/>
          <w:lang w:val="en-GB"/>
        </w:rPr>
      </w:pPr>
      <w:r w:rsidRPr="00B02794">
        <w:rPr>
          <w:rFonts w:ascii="Times New Roman" w:eastAsia="Arial" w:hAnsi="Times New Roman" w:cs="Times New Roman"/>
          <w:sz w:val="24"/>
          <w:szCs w:val="24"/>
          <w:lang w:val="en-GB"/>
        </w:rPr>
        <w:t xml:space="preserve">encircles the vortex for the first time </w:t>
      </w:r>
      <w:r w:rsidRPr="00B02794">
        <w:rPr>
          <w:rFonts w:ascii="Times New Roman" w:eastAsia="Arial" w:hAnsi="Times New Roman" w:cs="Times New Roman"/>
          <w:sz w:val="24"/>
          <w:szCs w:val="24"/>
          <w:lang w:val="en-GB"/>
        </w:rPr>
        <w:fldChar w:fldCharType="begin"/>
      </w:r>
      <w:r w:rsidR="00B950E0" w:rsidRPr="00B02794">
        <w:rPr>
          <w:rFonts w:ascii="Times New Roman" w:eastAsia="Arial" w:hAnsi="Times New Roman" w:cs="Times New Roman"/>
          <w:sz w:val="24"/>
          <w:szCs w:val="24"/>
          <w:lang w:val="en-GB"/>
        </w:rPr>
        <w:instrText xml:space="preserve"> ADDIN EN.CITE &lt;EndNote&gt;&lt;Cite&gt;&lt;Author&gt;Danaila&lt;/Author&gt;&lt;Year&gt;2008&lt;/Year&gt;&lt;IDText&gt;Numerical simulation of the postformation evolution of a laminar vortex ring&lt;/IDText&gt;&lt;DisplayText&gt;(Danaila and Hélie 2008)&lt;/DisplayText&gt;&lt;record&gt;&lt;isbn&gt;1070-6631&lt;/isbn&gt;&lt;titles&gt;&lt;title&gt;Numerical simulation of the postformation evolution of a laminar vortex ring&lt;/title&gt;&lt;secondary-title&gt;Physics of Fluids (1994-present)&lt;/secondary-title&gt;&lt;/titles&gt;&lt;pages&gt;073602&lt;/pages&gt;&lt;number&gt;7&lt;/number&gt;&lt;contributors&gt;&lt;authors&gt;&lt;author&gt;Danaila, Ionut&lt;/author&gt;&lt;author&gt;Hélie, Jérôme&lt;/author&gt;&lt;/authors&gt;&lt;/contributors&gt;&lt;added-date format="utc"&gt;1468578824&lt;/added-date&gt;&lt;ref-type name="Journal Article"&gt;17&lt;/ref-type&gt;&lt;dates&gt;&lt;year&gt;2008&lt;/year&gt;&lt;/dates&gt;&lt;rec-number&gt;125&lt;/rec-number&gt;&lt;last-updated-date format="utc"&gt;1468578824&lt;/last-updated-date&gt;&lt;volume&gt;20&lt;/volume&gt;&lt;/record&gt;&lt;/Cite&gt;&lt;/EndNote&gt;</w:instrText>
      </w:r>
      <w:r w:rsidRPr="00B02794">
        <w:rPr>
          <w:rFonts w:ascii="Times New Roman" w:eastAsia="Arial" w:hAnsi="Times New Roman" w:cs="Times New Roman"/>
          <w:sz w:val="24"/>
          <w:szCs w:val="24"/>
          <w:lang w:val="en-GB"/>
        </w:rPr>
        <w:fldChar w:fldCharType="separate"/>
      </w:r>
      <w:r w:rsidR="00B950E0" w:rsidRPr="00B02794">
        <w:rPr>
          <w:rFonts w:ascii="Times New Roman" w:eastAsia="Arial" w:hAnsi="Times New Roman" w:cs="Times New Roman"/>
          <w:sz w:val="24"/>
          <w:szCs w:val="24"/>
          <w:lang w:val="en-GB"/>
        </w:rPr>
        <w:t>(Danaila and Hélie 2008)</w:t>
      </w:r>
      <w:r w:rsidRPr="00B02794">
        <w:rPr>
          <w:rFonts w:ascii="Times New Roman" w:eastAsia="Arial" w:hAnsi="Times New Roman" w:cs="Times New Roman"/>
          <w:sz w:val="24"/>
          <w:szCs w:val="24"/>
          <w:lang w:val="en-GB"/>
        </w:rPr>
        <w:fldChar w:fldCharType="end"/>
      </w:r>
      <w:r w:rsidRPr="00B02794">
        <w:rPr>
          <w:rFonts w:ascii="Times New Roman" w:eastAsia="Arial" w:hAnsi="Times New Roman" w:cs="Times New Roman"/>
          <w:sz w:val="24"/>
          <w:szCs w:val="24"/>
          <w:lang w:val="en-GB"/>
        </w:rPr>
        <w:t xml:space="preserve">. The pinch-off is estimated to occur at time </w:t>
      </w:r>
      <w:r w:rsidRPr="00B02794">
        <w:rPr>
          <w:rFonts w:ascii="Times New Roman" w:eastAsia="Arial" w:hAnsi="Times New Roman" w:cs="Times New Roman"/>
          <w:i/>
          <w:sz w:val="24"/>
          <w:szCs w:val="24"/>
          <w:lang w:val="en-GB"/>
        </w:rPr>
        <w:t>T</w:t>
      </w:r>
      <w:r w:rsidRPr="00B02794">
        <w:rPr>
          <w:rFonts w:ascii="Times New Roman" w:eastAsia="Arial" w:hAnsi="Times New Roman" w:cs="Times New Roman"/>
          <w:i/>
          <w:sz w:val="24"/>
          <w:szCs w:val="24"/>
          <w:vertAlign w:val="subscript"/>
          <w:lang w:val="en-GB"/>
        </w:rPr>
        <w:t>e</w:t>
      </w:r>
      <w:r w:rsidRPr="00B02794">
        <w:rPr>
          <w:rFonts w:ascii="Times New Roman" w:eastAsia="Arial" w:hAnsi="Times New Roman" w:cs="Times New Roman"/>
          <w:sz w:val="24"/>
          <w:szCs w:val="24"/>
          <w:lang w:val="en-GB"/>
        </w:rPr>
        <w:t xml:space="preserve"> (Reynolds 1000 and 2000) or even earlier (Reynolds 500). However, since a well-developed shape is observed starting from later times, the analysis of the post-formation phase considered vortex ring evolution for 0&lt;t&lt;1 s (observation period).</w:t>
      </w:r>
    </w:p>
    <w:p w14:paraId="749F40F9" w14:textId="77777777" w:rsidR="0004076C" w:rsidRPr="0055614B" w:rsidRDefault="00F22391" w:rsidP="00112C9A">
      <w:pPr>
        <w:spacing w:before="240" w:after="0" w:line="276" w:lineRule="auto"/>
        <w:jc w:val="both"/>
        <w:rPr>
          <w:rFonts w:ascii="Times New Roman" w:eastAsia="Arial" w:hAnsi="Times New Roman" w:cs="Times New Roman"/>
          <w:sz w:val="24"/>
          <w:szCs w:val="24"/>
          <w:lang w:val="en-GB"/>
        </w:rPr>
      </w:pPr>
      <w:r w:rsidRPr="0055614B">
        <w:rPr>
          <w:rFonts w:ascii="Times New Roman" w:eastAsia="Arial" w:hAnsi="Times New Roman" w:cs="Times New Roman"/>
          <w:sz w:val="24"/>
          <w:szCs w:val="24"/>
          <w:lang w:val="en-GB"/>
        </w:rPr>
        <w:t>-</w:t>
      </w:r>
      <w:r w:rsidR="0004076C" w:rsidRPr="0055614B">
        <w:rPr>
          <w:rFonts w:ascii="Times New Roman" w:eastAsia="Arial" w:hAnsi="Times New Roman" w:cs="Times New Roman"/>
          <w:sz w:val="24"/>
          <w:szCs w:val="24"/>
          <w:lang w:val="en-GB"/>
        </w:rPr>
        <w:t>Geometric properties</w:t>
      </w:r>
      <w:r w:rsidRPr="0055614B">
        <w:rPr>
          <w:rFonts w:ascii="Times New Roman" w:eastAsia="Arial" w:hAnsi="Times New Roman" w:cs="Times New Roman"/>
          <w:sz w:val="24"/>
          <w:szCs w:val="24"/>
          <w:lang w:val="en-GB"/>
        </w:rPr>
        <w:t>-</w:t>
      </w:r>
    </w:p>
    <w:p w14:paraId="1C8C8293" w14:textId="080F7DE3" w:rsidR="0004076C" w:rsidRPr="0055614B" w:rsidRDefault="0004076C" w:rsidP="00112C9A">
      <w:pPr>
        <w:spacing w:after="0" w:line="276" w:lineRule="auto"/>
        <w:jc w:val="both"/>
        <w:rPr>
          <w:rFonts w:ascii="Times New Roman" w:eastAsia="Arial" w:hAnsi="Times New Roman" w:cs="Times New Roman"/>
          <w:sz w:val="24"/>
          <w:szCs w:val="24"/>
          <w:lang w:val="en-GB"/>
        </w:rPr>
      </w:pPr>
      <w:r w:rsidRPr="0055614B">
        <w:rPr>
          <w:rFonts w:ascii="Times New Roman" w:eastAsia="Arial" w:hAnsi="Times New Roman" w:cs="Times New Roman"/>
          <w:sz w:val="24"/>
          <w:szCs w:val="24"/>
          <w:lang w:val="en-GB"/>
        </w:rPr>
        <w:t xml:space="preserve">The evolution of the </w:t>
      </w:r>
      <w:r w:rsidR="00B93BB2" w:rsidRPr="0055614B">
        <w:rPr>
          <w:rFonts w:ascii="Times New Roman" w:eastAsia="Arial" w:hAnsi="Times New Roman" w:cs="Times New Roman"/>
          <w:sz w:val="24"/>
          <w:szCs w:val="24"/>
          <w:lang w:val="en-GB"/>
        </w:rPr>
        <w:t xml:space="preserve">ring </w:t>
      </w:r>
      <w:r w:rsidR="00F22391" w:rsidRPr="0055614B">
        <w:rPr>
          <w:rFonts w:ascii="Times New Roman" w:eastAsia="Arial" w:hAnsi="Times New Roman" w:cs="Times New Roman"/>
          <w:sz w:val="24"/>
          <w:szCs w:val="24"/>
          <w:lang w:val="en-GB"/>
        </w:rPr>
        <w:t xml:space="preserve">vortex radius </w:t>
      </w:r>
      <w:r w:rsidRPr="00FE6005">
        <w:rPr>
          <w:rFonts w:ascii="Times New Roman" w:eastAsia="Arial" w:hAnsi="Times New Roman" w:cs="Times New Roman"/>
          <w:i/>
          <w:sz w:val="24"/>
          <w:szCs w:val="24"/>
          <w:lang w:val="en-GB"/>
        </w:rPr>
        <w:t>R</w:t>
      </w:r>
      <w:r w:rsidRPr="0055614B">
        <w:rPr>
          <w:rFonts w:ascii="Times New Roman" w:eastAsia="Arial" w:hAnsi="Times New Roman" w:cs="Times New Roman"/>
          <w:sz w:val="24"/>
          <w:szCs w:val="24"/>
          <w:lang w:val="en-GB"/>
        </w:rPr>
        <w:t xml:space="preserve"> as function of the Reynolds number</w:t>
      </w:r>
      <w:r w:rsidR="00FE6005">
        <w:rPr>
          <w:rFonts w:ascii="Times New Roman" w:eastAsia="Arial" w:hAnsi="Times New Roman" w:cs="Times New Roman"/>
          <w:sz w:val="24"/>
          <w:szCs w:val="24"/>
          <w:lang w:val="en-GB"/>
        </w:rPr>
        <w:t xml:space="preserve"> </w:t>
      </w:r>
      <w:r w:rsidRPr="0055614B">
        <w:rPr>
          <w:rFonts w:ascii="Times New Roman" w:eastAsia="Arial" w:hAnsi="Times New Roman" w:cs="Times New Roman"/>
          <w:sz w:val="24"/>
          <w:szCs w:val="24"/>
          <w:lang w:val="en-GB"/>
        </w:rPr>
        <w:t>is shown in Figure 3.2</w:t>
      </w:r>
      <w:r w:rsidR="00FE6005">
        <w:rPr>
          <w:rFonts w:ascii="Times New Roman" w:eastAsia="Arial" w:hAnsi="Times New Roman" w:cs="Times New Roman"/>
          <w:sz w:val="24"/>
          <w:szCs w:val="24"/>
          <w:lang w:val="en-GB"/>
        </w:rPr>
        <w:t>7</w:t>
      </w:r>
      <w:r w:rsidRPr="0055614B">
        <w:rPr>
          <w:rFonts w:ascii="Times New Roman" w:eastAsia="Arial" w:hAnsi="Times New Roman" w:cs="Times New Roman"/>
          <w:sz w:val="24"/>
          <w:szCs w:val="24"/>
          <w:lang w:val="en-GB"/>
        </w:rPr>
        <w:t xml:space="preserve">. As previously observed and reported in literature </w:t>
      </w:r>
      <w:r w:rsidRPr="0055614B">
        <w:rPr>
          <w:rFonts w:ascii="Times New Roman" w:eastAsia="Arial" w:hAnsi="Times New Roman" w:cs="Times New Roman"/>
          <w:sz w:val="24"/>
          <w:szCs w:val="24"/>
          <w:lang w:val="en-GB"/>
        </w:rPr>
        <w:fldChar w:fldCharType="begin"/>
      </w:r>
      <w:r w:rsidR="00B950E0" w:rsidRPr="0055614B">
        <w:rPr>
          <w:rFonts w:ascii="Times New Roman" w:eastAsia="Arial" w:hAnsi="Times New Roman" w:cs="Times New Roman"/>
          <w:sz w:val="24"/>
          <w:szCs w:val="24"/>
          <w:lang w:val="en-GB"/>
        </w:rPr>
        <w:instrText xml:space="preserve"> ADDIN EN.CITE &lt;EndNote&gt;&lt;Cite&gt;&lt;Author&gt;Clark&lt;/Author&gt;&lt;Year&gt;2008&lt;/Year&gt;&lt;IDText&gt;Flow visualization for pulsatile vortex ring actuators&lt;/IDText&gt;&lt;DisplayText&gt;(Clark, Krieg, and Mohseni 2008)&lt;/DisplayText&gt;&lt;record&gt;&lt;titles&gt;&lt;title&gt;Flow visualization for pulsatile vortex ring actuators&lt;/title&gt;&lt;secondary-title&gt;ASME 2008 International Mechanical Engineering Congress and Exposition&lt;/secondary-title&gt;&lt;/titles&gt;&lt;pages&gt;141-150&lt;/pages&gt;&lt;contributors&gt;&lt;authors&gt;&lt;author&gt;Clark, Torin K&lt;/author&gt;&lt;author&gt;Krieg, Michael&lt;/author&gt;&lt;author&gt;Mohseni, Kamran&lt;/author&gt;&lt;/authors&gt;&lt;/contributors&gt;&lt;added-date format="utc"&gt;1469214167&lt;/added-date&gt;&lt;ref-type name="Conference Proceedings"&gt;10&lt;/ref-type&gt;&lt;dates&gt;&lt;year&gt;2008&lt;/year&gt;&lt;/dates&gt;&lt;rec-number&gt;169&lt;/rec-number&gt;&lt;publisher&gt;American Society of Mechanical Engineers&lt;/publisher&gt;&lt;last-updated-date format="utc"&gt;1469214167&lt;/last-updated-date&gt;&lt;/record&gt;&lt;/Cite&gt;&lt;/EndNote&gt;</w:instrText>
      </w:r>
      <w:r w:rsidRPr="0055614B">
        <w:rPr>
          <w:rFonts w:ascii="Times New Roman" w:eastAsia="Arial" w:hAnsi="Times New Roman" w:cs="Times New Roman"/>
          <w:sz w:val="24"/>
          <w:szCs w:val="24"/>
          <w:lang w:val="en-GB"/>
        </w:rPr>
        <w:fldChar w:fldCharType="separate"/>
      </w:r>
      <w:r w:rsidR="00B950E0" w:rsidRPr="0055614B">
        <w:rPr>
          <w:rFonts w:ascii="Times New Roman" w:eastAsia="Arial" w:hAnsi="Times New Roman" w:cs="Times New Roman"/>
          <w:sz w:val="24"/>
          <w:szCs w:val="24"/>
          <w:lang w:val="en-GB"/>
        </w:rPr>
        <w:t>(Clark, Krieg, and Mohseni 2008)</w:t>
      </w:r>
      <w:r w:rsidRPr="0055614B">
        <w:rPr>
          <w:rFonts w:ascii="Times New Roman" w:eastAsia="Arial" w:hAnsi="Times New Roman" w:cs="Times New Roman"/>
          <w:sz w:val="24"/>
          <w:szCs w:val="24"/>
          <w:lang w:val="en-GB"/>
        </w:rPr>
        <w:fldChar w:fldCharType="end"/>
      </w:r>
      <w:r w:rsidRPr="0055614B">
        <w:rPr>
          <w:rFonts w:ascii="Times New Roman" w:eastAsia="Arial" w:hAnsi="Times New Roman" w:cs="Times New Roman"/>
          <w:sz w:val="24"/>
          <w:szCs w:val="24"/>
          <w:lang w:val="en-GB"/>
        </w:rPr>
        <w:t xml:space="preserve">, the initial ring radius is approximately equal to the orifice radius. It quickly increases during the formation phase, finally reaching an asymptotic value. </w:t>
      </w:r>
    </w:p>
    <w:p w14:paraId="557A0D74" w14:textId="10D555E4" w:rsidR="0004076C" w:rsidRPr="0055614B" w:rsidRDefault="0004076C" w:rsidP="00112C9A">
      <w:pPr>
        <w:spacing w:after="0" w:line="276" w:lineRule="auto"/>
        <w:jc w:val="both"/>
        <w:rPr>
          <w:rFonts w:ascii="Times New Roman" w:eastAsia="Arial" w:hAnsi="Times New Roman" w:cs="Times New Roman"/>
          <w:sz w:val="24"/>
          <w:szCs w:val="24"/>
          <w:lang w:val="en-GB"/>
        </w:rPr>
      </w:pPr>
      <w:r w:rsidRPr="0055614B">
        <w:rPr>
          <w:rFonts w:ascii="Times New Roman" w:eastAsia="Arial" w:hAnsi="Times New Roman" w:cs="Times New Roman"/>
          <w:sz w:val="24"/>
          <w:szCs w:val="24"/>
          <w:lang w:val="en-GB"/>
        </w:rPr>
        <w:t xml:space="preserve">Results show that </w:t>
      </w:r>
      <w:r w:rsidR="00FE6005" w:rsidRPr="00FE6005">
        <w:rPr>
          <w:rFonts w:ascii="Times New Roman" w:eastAsia="Arial" w:hAnsi="Times New Roman" w:cs="Times New Roman"/>
          <w:i/>
          <w:sz w:val="24"/>
          <w:szCs w:val="24"/>
          <w:lang w:val="en-GB"/>
        </w:rPr>
        <w:t>R</w:t>
      </w:r>
      <w:r w:rsidRPr="0055614B">
        <w:rPr>
          <w:rFonts w:ascii="Times New Roman" w:eastAsia="Arial" w:hAnsi="Times New Roman" w:cs="Times New Roman"/>
          <w:sz w:val="24"/>
          <w:szCs w:val="24"/>
          <w:lang w:val="en-GB"/>
        </w:rPr>
        <w:t xml:space="preserve"> grows at faster rate</w:t>
      </w:r>
      <w:r w:rsidR="00FE6005">
        <w:rPr>
          <w:rFonts w:ascii="Times New Roman" w:eastAsia="Arial" w:hAnsi="Times New Roman" w:cs="Times New Roman"/>
          <w:sz w:val="24"/>
          <w:szCs w:val="24"/>
          <w:lang w:val="en-GB"/>
        </w:rPr>
        <w:t>s</w:t>
      </w:r>
      <w:r w:rsidRPr="0055614B">
        <w:rPr>
          <w:rFonts w:ascii="Times New Roman" w:eastAsia="Arial" w:hAnsi="Times New Roman" w:cs="Times New Roman"/>
          <w:sz w:val="24"/>
          <w:szCs w:val="24"/>
          <w:lang w:val="en-GB"/>
        </w:rPr>
        <w:t xml:space="preserve"> as </w:t>
      </w:r>
      <w:r w:rsidRPr="00FE6005">
        <w:rPr>
          <w:rFonts w:ascii="Times New Roman" w:eastAsia="Arial" w:hAnsi="Times New Roman" w:cs="Times New Roman"/>
          <w:i/>
          <w:sz w:val="24"/>
          <w:szCs w:val="24"/>
          <w:lang w:val="en-GB"/>
        </w:rPr>
        <w:t>Re</w:t>
      </w:r>
      <w:r w:rsidRPr="0055614B">
        <w:rPr>
          <w:rFonts w:ascii="Times New Roman" w:eastAsia="Arial" w:hAnsi="Times New Roman" w:cs="Times New Roman"/>
          <w:sz w:val="24"/>
          <w:szCs w:val="24"/>
          <w:lang w:val="en-GB"/>
        </w:rPr>
        <w:t xml:space="preserve"> increases. During the observation period (0-1 s</w:t>
      </w:r>
      <w:r w:rsidR="001508B2" w:rsidRPr="0055614B">
        <w:rPr>
          <w:rFonts w:ascii="Times New Roman" w:eastAsia="Arial" w:hAnsi="Times New Roman" w:cs="Times New Roman"/>
          <w:sz w:val="24"/>
          <w:szCs w:val="24"/>
          <w:lang w:val="en-GB"/>
        </w:rPr>
        <w:t>ec</w:t>
      </w:r>
      <w:r w:rsidRPr="0055614B">
        <w:rPr>
          <w:rFonts w:ascii="Times New Roman" w:eastAsia="Arial" w:hAnsi="Times New Roman" w:cs="Times New Roman"/>
          <w:sz w:val="24"/>
          <w:szCs w:val="24"/>
          <w:lang w:val="en-GB"/>
        </w:rPr>
        <w:t>), however, only for the cases</w:t>
      </w:r>
      <w:r w:rsidR="00B52909">
        <w:rPr>
          <w:rFonts w:ascii="Times New Roman" w:eastAsia="Arial" w:hAnsi="Times New Roman" w:cs="Times New Roman"/>
          <w:sz w:val="24"/>
          <w:szCs w:val="24"/>
          <w:lang w:val="en-GB"/>
        </w:rPr>
        <w:t xml:space="preserve"> with</w:t>
      </w:r>
      <w:r w:rsidRPr="0055614B">
        <w:rPr>
          <w:rFonts w:ascii="Times New Roman" w:eastAsia="Arial" w:hAnsi="Times New Roman" w:cs="Times New Roman"/>
          <w:sz w:val="24"/>
          <w:szCs w:val="24"/>
          <w:lang w:val="en-GB"/>
        </w:rPr>
        <w:t xml:space="preserve"> </w:t>
      </w:r>
      <w:r w:rsidRPr="00B52909">
        <w:rPr>
          <w:rFonts w:ascii="Times New Roman" w:eastAsia="Arial" w:hAnsi="Times New Roman" w:cs="Times New Roman"/>
          <w:i/>
          <w:sz w:val="24"/>
          <w:szCs w:val="24"/>
          <w:lang w:val="en-GB"/>
        </w:rPr>
        <w:t>Re</w:t>
      </w:r>
      <w:r w:rsidR="00B52909">
        <w:rPr>
          <w:rFonts w:ascii="Times New Roman" w:eastAsia="Arial" w:hAnsi="Times New Roman" w:cs="Times New Roman"/>
          <w:sz w:val="24"/>
          <w:szCs w:val="24"/>
          <w:lang w:val="en-GB"/>
        </w:rPr>
        <w:t xml:space="preserve"> equal to</w:t>
      </w:r>
      <w:r w:rsidRPr="0055614B">
        <w:rPr>
          <w:rFonts w:ascii="Times New Roman" w:eastAsia="Arial" w:hAnsi="Times New Roman" w:cs="Times New Roman"/>
          <w:sz w:val="24"/>
          <w:szCs w:val="24"/>
          <w:lang w:val="en-GB"/>
        </w:rPr>
        <w:t xml:space="preserve"> 1000 and 2000 </w:t>
      </w:r>
      <w:r w:rsidR="00B52909">
        <w:rPr>
          <w:rFonts w:ascii="Times New Roman" w:eastAsia="Arial" w:hAnsi="Times New Roman" w:cs="Times New Roman"/>
          <w:i/>
          <w:sz w:val="24"/>
          <w:szCs w:val="24"/>
          <w:lang w:val="en-GB"/>
        </w:rPr>
        <w:t>R</w:t>
      </w:r>
      <w:r w:rsidRPr="0055614B">
        <w:rPr>
          <w:rFonts w:ascii="Times New Roman" w:eastAsia="Arial" w:hAnsi="Times New Roman" w:cs="Times New Roman"/>
          <w:sz w:val="24"/>
          <w:szCs w:val="24"/>
          <w:lang w:val="en-GB"/>
        </w:rPr>
        <w:t xml:space="preserve"> seems to reach an asymptotic value, while for the cases </w:t>
      </w:r>
      <w:r w:rsidR="00B52909">
        <w:rPr>
          <w:rFonts w:ascii="Times New Roman" w:eastAsia="Arial" w:hAnsi="Times New Roman" w:cs="Times New Roman"/>
          <w:sz w:val="24"/>
          <w:szCs w:val="24"/>
          <w:lang w:val="en-GB"/>
        </w:rPr>
        <w:t xml:space="preserve">with </w:t>
      </w:r>
      <w:r w:rsidR="00B52909">
        <w:rPr>
          <w:rFonts w:ascii="Times New Roman" w:eastAsia="Arial" w:hAnsi="Times New Roman" w:cs="Times New Roman"/>
          <w:i/>
          <w:sz w:val="24"/>
          <w:szCs w:val="24"/>
          <w:lang w:val="en-GB"/>
        </w:rPr>
        <w:t>Re</w:t>
      </w:r>
      <w:r w:rsidR="00B52909">
        <w:rPr>
          <w:rFonts w:ascii="Times New Roman" w:eastAsia="Arial" w:hAnsi="Times New Roman" w:cs="Times New Roman"/>
          <w:sz w:val="24"/>
          <w:szCs w:val="24"/>
          <w:lang w:val="en-GB"/>
        </w:rPr>
        <w:t xml:space="preserve"> equal to</w:t>
      </w:r>
      <w:r w:rsidRPr="0055614B">
        <w:rPr>
          <w:rFonts w:ascii="Times New Roman" w:eastAsia="Arial" w:hAnsi="Times New Roman" w:cs="Times New Roman"/>
          <w:sz w:val="24"/>
          <w:szCs w:val="24"/>
          <w:lang w:val="en-GB"/>
        </w:rPr>
        <w:t xml:space="preserve"> 4000 and 8000, </w:t>
      </w:r>
      <w:r w:rsidR="00B52909">
        <w:rPr>
          <w:rFonts w:ascii="Times New Roman" w:eastAsia="Arial" w:hAnsi="Times New Roman" w:cs="Times New Roman"/>
          <w:i/>
          <w:sz w:val="24"/>
          <w:szCs w:val="24"/>
          <w:lang w:val="en-GB"/>
        </w:rPr>
        <w:t>R</w:t>
      </w:r>
      <w:r w:rsidRPr="0055614B">
        <w:rPr>
          <w:rFonts w:ascii="Times New Roman" w:eastAsia="Arial" w:hAnsi="Times New Roman" w:cs="Times New Roman"/>
          <w:sz w:val="24"/>
          <w:szCs w:val="24"/>
          <w:lang w:val="en-GB"/>
        </w:rPr>
        <w:t xml:space="preserve"> continuously increases. It can be inferred that the time interval required by the ring radius to reach the steady state value is longer for higher </w:t>
      </w:r>
      <w:r w:rsidRPr="0055614B">
        <w:rPr>
          <w:rFonts w:ascii="Times New Roman" w:eastAsia="Arial" w:hAnsi="Times New Roman" w:cs="Times New Roman"/>
          <w:sz w:val="24"/>
          <w:szCs w:val="24"/>
          <w:lang w:val="en-GB"/>
        </w:rPr>
        <w:lastRenderedPageBreak/>
        <w:t xml:space="preserve">Reynolds numbers. Notice that the trend in steps of the computed values of </w:t>
      </w:r>
      <w:r w:rsidRPr="00FE6005">
        <w:rPr>
          <w:rFonts w:ascii="Times New Roman" w:eastAsia="Arial" w:hAnsi="Times New Roman" w:cs="Times New Roman"/>
          <w:i/>
          <w:sz w:val="24"/>
          <w:szCs w:val="24"/>
          <w:lang w:val="en-GB"/>
        </w:rPr>
        <w:t>R</w:t>
      </w:r>
      <w:r w:rsidR="0087279C">
        <w:rPr>
          <w:rFonts w:ascii="Times New Roman" w:eastAsia="Arial" w:hAnsi="Times New Roman" w:cs="Times New Roman"/>
          <w:sz w:val="24"/>
          <w:szCs w:val="24"/>
          <w:lang w:val="en-GB"/>
        </w:rPr>
        <w:t xml:space="preserve"> is an intrinsic effect of the</w:t>
      </w:r>
      <w:r w:rsidRPr="0055614B">
        <w:rPr>
          <w:rFonts w:ascii="Times New Roman" w:eastAsia="Arial" w:hAnsi="Times New Roman" w:cs="Times New Roman"/>
          <w:sz w:val="24"/>
          <w:szCs w:val="24"/>
          <w:lang w:val="en-GB"/>
        </w:rPr>
        <w:t xml:space="preserve"> discretization. The minimum gap between two different values of </w:t>
      </w:r>
      <w:r w:rsidRPr="00FE6005">
        <w:rPr>
          <w:rFonts w:ascii="Times New Roman" w:eastAsia="Arial" w:hAnsi="Times New Roman" w:cs="Times New Roman"/>
          <w:i/>
          <w:sz w:val="24"/>
          <w:szCs w:val="24"/>
          <w:lang w:val="en-GB"/>
        </w:rPr>
        <w:t>R</w:t>
      </w:r>
      <w:r w:rsidRPr="0055614B">
        <w:rPr>
          <w:rFonts w:ascii="Times New Roman" w:eastAsia="Arial" w:hAnsi="Times New Roman" w:cs="Times New Roman"/>
          <w:sz w:val="24"/>
          <w:szCs w:val="24"/>
          <w:lang w:val="en-GB"/>
        </w:rPr>
        <w:t xml:space="preserve"> coincides, in fact, with the </w:t>
      </w:r>
      <w:r w:rsidR="0087279C">
        <w:rPr>
          <w:rFonts w:ascii="Times New Roman" w:eastAsia="Arial" w:hAnsi="Times New Roman" w:cs="Times New Roman"/>
          <w:sz w:val="24"/>
          <w:szCs w:val="24"/>
          <w:lang w:val="en-GB"/>
        </w:rPr>
        <w:t>average</w:t>
      </w:r>
      <w:r w:rsidRPr="0055614B">
        <w:rPr>
          <w:rFonts w:ascii="Times New Roman" w:eastAsia="Arial" w:hAnsi="Times New Roman" w:cs="Times New Roman"/>
          <w:sz w:val="24"/>
          <w:szCs w:val="24"/>
          <w:lang w:val="en-GB"/>
        </w:rPr>
        <w:t xml:space="preserve"> size of the mesh elements. </w:t>
      </w:r>
    </w:p>
    <w:p w14:paraId="466302FE" w14:textId="2C8D8B66" w:rsidR="0004076C" w:rsidRPr="0055614B" w:rsidRDefault="0004076C" w:rsidP="00112C9A">
      <w:pPr>
        <w:spacing w:after="0" w:line="276" w:lineRule="auto"/>
        <w:jc w:val="both"/>
        <w:rPr>
          <w:rFonts w:ascii="Times New Roman" w:eastAsia="Arial" w:hAnsi="Times New Roman" w:cs="Times New Roman"/>
          <w:sz w:val="24"/>
          <w:szCs w:val="24"/>
          <w:lang w:val="en-GB"/>
        </w:rPr>
      </w:pPr>
      <w:r w:rsidRPr="0055614B">
        <w:rPr>
          <w:rFonts w:ascii="Times New Roman" w:eastAsia="Arial" w:hAnsi="Times New Roman" w:cs="Times New Roman"/>
          <w:sz w:val="24"/>
          <w:szCs w:val="24"/>
          <w:lang w:val="en-GB"/>
        </w:rPr>
        <w:t xml:space="preserve">To explain this behaviour, it should be born in mind that the variation of the Reynolds number was carried out by changing the inflow velocity </w:t>
      </w:r>
      <w:r w:rsidRPr="0055614B">
        <w:rPr>
          <w:rFonts w:ascii="Times New Roman" w:eastAsia="Arial" w:hAnsi="Times New Roman" w:cs="Times New Roman"/>
          <w:i/>
          <w:sz w:val="24"/>
          <w:szCs w:val="24"/>
          <w:lang w:val="en-GB"/>
        </w:rPr>
        <w:t>U</w:t>
      </w:r>
      <w:r w:rsidRPr="0055614B">
        <w:rPr>
          <w:rFonts w:ascii="Times New Roman" w:eastAsia="Arial" w:hAnsi="Times New Roman" w:cs="Times New Roman"/>
          <w:i/>
          <w:sz w:val="24"/>
          <w:szCs w:val="24"/>
          <w:vertAlign w:val="subscript"/>
          <w:lang w:val="en-GB"/>
        </w:rPr>
        <w:t>0</w:t>
      </w:r>
      <w:r w:rsidRPr="0055614B">
        <w:rPr>
          <w:rFonts w:ascii="Times New Roman" w:eastAsia="Arial" w:hAnsi="Times New Roman" w:cs="Times New Roman"/>
          <w:sz w:val="24"/>
          <w:szCs w:val="24"/>
          <w:lang w:val="en-GB"/>
        </w:rPr>
        <w:t>. For low</w:t>
      </w:r>
      <w:r w:rsidR="00FE6005">
        <w:rPr>
          <w:rFonts w:ascii="Times New Roman" w:eastAsia="Arial" w:hAnsi="Times New Roman" w:cs="Times New Roman"/>
          <w:sz w:val="24"/>
          <w:szCs w:val="24"/>
          <w:lang w:val="en-GB"/>
        </w:rPr>
        <w:t>er</w:t>
      </w:r>
      <w:r w:rsidRPr="0055614B">
        <w:rPr>
          <w:rFonts w:ascii="Times New Roman" w:eastAsia="Arial" w:hAnsi="Times New Roman" w:cs="Times New Roman"/>
          <w:sz w:val="24"/>
          <w:szCs w:val="24"/>
          <w:lang w:val="en-GB"/>
        </w:rPr>
        <w:t xml:space="preserve"> inflow velocities, associated with low</w:t>
      </w:r>
      <w:r w:rsidR="00FE6005">
        <w:rPr>
          <w:rFonts w:ascii="Times New Roman" w:eastAsia="Arial" w:hAnsi="Times New Roman" w:cs="Times New Roman"/>
          <w:sz w:val="24"/>
          <w:szCs w:val="24"/>
          <w:lang w:val="en-GB"/>
        </w:rPr>
        <w:t>er</w:t>
      </w:r>
      <w:r w:rsidRPr="0055614B">
        <w:rPr>
          <w:rFonts w:ascii="Times New Roman" w:eastAsia="Arial" w:hAnsi="Times New Roman" w:cs="Times New Roman"/>
          <w:sz w:val="24"/>
          <w:szCs w:val="24"/>
          <w:lang w:val="en-GB"/>
        </w:rPr>
        <w:t xml:space="preserve"> Reynolds numbers, a thick boundary layer is formed along the walls of the cavity. As a result, at the exit of the vortex generator, the roll-up mechanism is, to a certain extent, inhibited and the radial development of the </w:t>
      </w:r>
      <w:r w:rsidR="00E62200" w:rsidRPr="0055614B">
        <w:rPr>
          <w:rFonts w:ascii="Times New Roman" w:eastAsia="Arial" w:hAnsi="Times New Roman" w:cs="Times New Roman"/>
          <w:sz w:val="24"/>
          <w:szCs w:val="24"/>
          <w:lang w:val="en-GB"/>
        </w:rPr>
        <w:t xml:space="preserve">ring </w:t>
      </w:r>
      <w:r w:rsidRPr="0055614B">
        <w:rPr>
          <w:rFonts w:ascii="Times New Roman" w:eastAsia="Arial" w:hAnsi="Times New Roman" w:cs="Times New Roman"/>
          <w:sz w:val="24"/>
          <w:szCs w:val="24"/>
          <w:lang w:val="en-GB"/>
        </w:rPr>
        <w:t>vortex is limited. For high</w:t>
      </w:r>
      <w:r w:rsidR="00FE6005">
        <w:rPr>
          <w:rFonts w:ascii="Times New Roman" w:eastAsia="Arial" w:hAnsi="Times New Roman" w:cs="Times New Roman"/>
          <w:sz w:val="24"/>
          <w:szCs w:val="24"/>
          <w:lang w:val="en-GB"/>
        </w:rPr>
        <w:t>er</w:t>
      </w:r>
      <w:r w:rsidRPr="0055614B">
        <w:rPr>
          <w:rFonts w:ascii="Times New Roman" w:eastAsia="Arial" w:hAnsi="Times New Roman" w:cs="Times New Roman"/>
          <w:sz w:val="24"/>
          <w:szCs w:val="24"/>
          <w:lang w:val="en-GB"/>
        </w:rPr>
        <w:t xml:space="preserve"> inflow velocities, on the other hand, associated to high</w:t>
      </w:r>
      <w:r w:rsidR="00FE6005">
        <w:rPr>
          <w:rFonts w:ascii="Times New Roman" w:eastAsia="Arial" w:hAnsi="Times New Roman" w:cs="Times New Roman"/>
          <w:sz w:val="24"/>
          <w:szCs w:val="24"/>
          <w:lang w:val="en-GB"/>
        </w:rPr>
        <w:t>er</w:t>
      </w:r>
      <w:r w:rsidRPr="0055614B">
        <w:rPr>
          <w:rFonts w:ascii="Times New Roman" w:eastAsia="Arial" w:hAnsi="Times New Roman" w:cs="Times New Roman"/>
          <w:sz w:val="24"/>
          <w:szCs w:val="24"/>
          <w:lang w:val="en-GB"/>
        </w:rPr>
        <w:t xml:space="preserve"> Reynolds numbers, a thin boundary layer is formed </w:t>
      </w:r>
      <w:r w:rsidRPr="0087279C">
        <w:rPr>
          <w:rFonts w:ascii="Times New Roman" w:eastAsia="Arial" w:hAnsi="Times New Roman" w:cs="Times New Roman"/>
          <w:sz w:val="24"/>
          <w:szCs w:val="24"/>
          <w:lang w:val="en-GB"/>
        </w:rPr>
        <w:t>along</w:t>
      </w:r>
      <w:r w:rsidR="002D184C" w:rsidRPr="0087279C">
        <w:rPr>
          <w:rFonts w:ascii="Times New Roman" w:eastAsia="Arial" w:hAnsi="Times New Roman" w:cs="Times New Roman"/>
          <w:sz w:val="24"/>
          <w:szCs w:val="24"/>
          <w:lang w:val="en-GB"/>
        </w:rPr>
        <w:t xml:space="preserve"> and separates from</w:t>
      </w:r>
      <w:r w:rsidRPr="0087279C">
        <w:rPr>
          <w:rFonts w:ascii="Times New Roman" w:eastAsia="Arial" w:hAnsi="Times New Roman" w:cs="Times New Roman"/>
          <w:sz w:val="24"/>
          <w:szCs w:val="24"/>
          <w:lang w:val="en-GB"/>
        </w:rPr>
        <w:t xml:space="preserve"> </w:t>
      </w:r>
      <w:r w:rsidRPr="0055614B">
        <w:rPr>
          <w:rFonts w:ascii="Times New Roman" w:eastAsia="Arial" w:hAnsi="Times New Roman" w:cs="Times New Roman"/>
          <w:sz w:val="24"/>
          <w:szCs w:val="24"/>
          <w:lang w:val="en-GB"/>
        </w:rPr>
        <w:t xml:space="preserve">the walls of the cavity. As a result, at the exit of the vortex generator, the roll-up mechanism is promoted, and the acceleration provided by the convergent cross-section of the cavity further improves the radial development of the </w:t>
      </w:r>
      <w:r w:rsidR="00E62200" w:rsidRPr="0055614B">
        <w:rPr>
          <w:rFonts w:ascii="Times New Roman" w:eastAsia="Arial" w:hAnsi="Times New Roman" w:cs="Times New Roman"/>
          <w:sz w:val="24"/>
          <w:szCs w:val="24"/>
          <w:lang w:val="en-GB"/>
        </w:rPr>
        <w:t xml:space="preserve">ring </w:t>
      </w:r>
      <w:r w:rsidRPr="0055614B">
        <w:rPr>
          <w:rFonts w:ascii="Times New Roman" w:eastAsia="Arial" w:hAnsi="Times New Roman" w:cs="Times New Roman"/>
          <w:sz w:val="24"/>
          <w:szCs w:val="24"/>
          <w:lang w:val="en-GB"/>
        </w:rPr>
        <w:t>vortex.</w:t>
      </w:r>
    </w:p>
    <w:p w14:paraId="64188E80" w14:textId="02438265" w:rsidR="0004076C" w:rsidRPr="0055614B" w:rsidRDefault="0004076C" w:rsidP="00112C9A">
      <w:pPr>
        <w:spacing w:after="0" w:line="276" w:lineRule="auto"/>
        <w:jc w:val="both"/>
        <w:rPr>
          <w:rFonts w:ascii="Times New Roman" w:eastAsia="Arial" w:hAnsi="Times New Roman" w:cs="Times New Roman"/>
          <w:sz w:val="24"/>
          <w:szCs w:val="24"/>
          <w:lang w:val="en-GB"/>
        </w:rPr>
      </w:pPr>
      <w:r w:rsidRPr="00B52909">
        <w:rPr>
          <w:rFonts w:ascii="Times New Roman" w:eastAsia="Arial" w:hAnsi="Times New Roman" w:cs="Times New Roman"/>
          <w:sz w:val="24"/>
          <w:szCs w:val="24"/>
          <w:lang w:val="en-GB"/>
        </w:rPr>
        <w:t>Notice that sudden decreases (at t = 0.22 s</w:t>
      </w:r>
      <w:r w:rsidR="00E62200" w:rsidRPr="00B52909">
        <w:rPr>
          <w:rFonts w:ascii="Times New Roman" w:eastAsia="Arial" w:hAnsi="Times New Roman" w:cs="Times New Roman"/>
          <w:sz w:val="24"/>
          <w:szCs w:val="24"/>
          <w:lang w:val="en-GB"/>
        </w:rPr>
        <w:t>ec</w:t>
      </w:r>
      <w:r w:rsidRPr="00B52909">
        <w:rPr>
          <w:rFonts w:ascii="Times New Roman" w:eastAsia="Arial" w:hAnsi="Times New Roman" w:cs="Times New Roman"/>
          <w:sz w:val="24"/>
          <w:szCs w:val="24"/>
          <w:lang w:val="en-GB"/>
        </w:rPr>
        <w:t xml:space="preserve"> for </w:t>
      </w:r>
      <w:r w:rsidRPr="008F0E22">
        <w:rPr>
          <w:rFonts w:ascii="Times New Roman" w:eastAsia="Arial" w:hAnsi="Times New Roman" w:cs="Times New Roman"/>
          <w:i/>
          <w:sz w:val="24"/>
          <w:szCs w:val="24"/>
          <w:lang w:val="en-GB"/>
        </w:rPr>
        <w:t>Re</w:t>
      </w:r>
      <w:r w:rsidRPr="00B52909">
        <w:rPr>
          <w:rFonts w:ascii="Times New Roman" w:eastAsia="Arial" w:hAnsi="Times New Roman" w:cs="Times New Roman"/>
          <w:sz w:val="24"/>
          <w:szCs w:val="24"/>
          <w:lang w:val="en-GB"/>
        </w:rPr>
        <w:t xml:space="preserve"> = 8000; at t = 0.42 s</w:t>
      </w:r>
      <w:r w:rsidR="00E62200" w:rsidRPr="00B52909">
        <w:rPr>
          <w:rFonts w:ascii="Times New Roman" w:eastAsia="Arial" w:hAnsi="Times New Roman" w:cs="Times New Roman"/>
          <w:sz w:val="24"/>
          <w:szCs w:val="24"/>
          <w:lang w:val="en-GB"/>
        </w:rPr>
        <w:t>ec</w:t>
      </w:r>
      <w:r w:rsidRPr="00B52909">
        <w:rPr>
          <w:rFonts w:ascii="Times New Roman" w:eastAsia="Arial" w:hAnsi="Times New Roman" w:cs="Times New Roman"/>
          <w:sz w:val="24"/>
          <w:szCs w:val="24"/>
          <w:lang w:val="en-GB"/>
        </w:rPr>
        <w:t xml:space="preserve"> for </w:t>
      </w:r>
      <w:r w:rsidRPr="008F0E22">
        <w:rPr>
          <w:rFonts w:ascii="Times New Roman" w:eastAsia="Arial" w:hAnsi="Times New Roman" w:cs="Times New Roman"/>
          <w:i/>
          <w:sz w:val="24"/>
          <w:szCs w:val="24"/>
          <w:lang w:val="en-GB"/>
        </w:rPr>
        <w:t>Re</w:t>
      </w:r>
      <w:r w:rsidRPr="00B52909">
        <w:rPr>
          <w:rFonts w:ascii="Times New Roman" w:eastAsia="Arial" w:hAnsi="Times New Roman" w:cs="Times New Roman"/>
          <w:sz w:val="24"/>
          <w:szCs w:val="24"/>
          <w:lang w:val="en-GB"/>
        </w:rPr>
        <w:t xml:space="preserve"> = 4000) observed in the value of the ring radius </w:t>
      </w:r>
      <w:r w:rsidR="008F0E22">
        <w:rPr>
          <w:rFonts w:ascii="Times New Roman" w:eastAsia="Arial" w:hAnsi="Times New Roman" w:cs="Times New Roman"/>
          <w:sz w:val="24"/>
          <w:szCs w:val="24"/>
          <w:lang w:val="en-GB"/>
        </w:rPr>
        <w:t>can be attributed to the method used to extract the measure</w:t>
      </w:r>
      <w:r w:rsidRPr="00B52909">
        <w:rPr>
          <w:rFonts w:ascii="Times New Roman" w:eastAsia="Arial" w:hAnsi="Times New Roman" w:cs="Times New Roman"/>
          <w:sz w:val="24"/>
          <w:szCs w:val="24"/>
          <w:lang w:val="en-GB"/>
        </w:rPr>
        <w:t>.</w:t>
      </w:r>
      <w:r w:rsidR="008F0E22">
        <w:rPr>
          <w:rFonts w:ascii="Times New Roman" w:eastAsia="Arial" w:hAnsi="Times New Roman" w:cs="Times New Roman"/>
          <w:sz w:val="24"/>
          <w:szCs w:val="24"/>
          <w:lang w:val="en-GB"/>
        </w:rPr>
        <w:t xml:space="preserve"> </w:t>
      </w:r>
      <w:r w:rsidRPr="0055614B">
        <w:rPr>
          <w:rFonts w:ascii="Times New Roman" w:eastAsia="Arial" w:hAnsi="Times New Roman" w:cs="Times New Roman"/>
          <w:sz w:val="24"/>
          <w:szCs w:val="24"/>
          <w:lang w:val="en-GB"/>
        </w:rPr>
        <w:t xml:space="preserve">An important observation </w:t>
      </w:r>
      <w:r w:rsidR="008F0E22">
        <w:rPr>
          <w:rFonts w:ascii="Times New Roman" w:eastAsia="Arial" w:hAnsi="Times New Roman" w:cs="Times New Roman"/>
          <w:sz w:val="24"/>
          <w:szCs w:val="24"/>
          <w:lang w:val="en-GB"/>
        </w:rPr>
        <w:t>concerns</w:t>
      </w:r>
      <w:r w:rsidRPr="0055614B">
        <w:rPr>
          <w:rFonts w:ascii="Times New Roman" w:eastAsia="Arial" w:hAnsi="Times New Roman" w:cs="Times New Roman"/>
          <w:sz w:val="24"/>
          <w:szCs w:val="24"/>
          <w:lang w:val="en-GB"/>
        </w:rPr>
        <w:t xml:space="preserve"> the decay of the ring radius at t = 0.7 s</w:t>
      </w:r>
      <w:r w:rsidR="00E62200" w:rsidRPr="0055614B">
        <w:rPr>
          <w:rFonts w:ascii="Times New Roman" w:eastAsia="Arial" w:hAnsi="Times New Roman" w:cs="Times New Roman"/>
          <w:sz w:val="24"/>
          <w:szCs w:val="24"/>
          <w:lang w:val="en-GB"/>
        </w:rPr>
        <w:t>ec</w:t>
      </w:r>
      <w:r w:rsidRPr="0055614B">
        <w:rPr>
          <w:rFonts w:ascii="Times New Roman" w:eastAsia="Arial" w:hAnsi="Times New Roman" w:cs="Times New Roman"/>
          <w:sz w:val="24"/>
          <w:szCs w:val="24"/>
          <w:lang w:val="en-GB"/>
        </w:rPr>
        <w:t xml:space="preserve"> for </w:t>
      </w:r>
      <w:r w:rsidRPr="008F0E22">
        <w:rPr>
          <w:rFonts w:ascii="Times New Roman" w:eastAsia="Arial" w:hAnsi="Times New Roman" w:cs="Times New Roman"/>
          <w:i/>
          <w:sz w:val="24"/>
          <w:szCs w:val="24"/>
          <w:lang w:val="en-GB"/>
        </w:rPr>
        <w:t>Re</w:t>
      </w:r>
      <w:r w:rsidRPr="0055614B">
        <w:rPr>
          <w:rFonts w:ascii="Times New Roman" w:eastAsia="Arial" w:hAnsi="Times New Roman" w:cs="Times New Roman"/>
          <w:sz w:val="24"/>
          <w:szCs w:val="24"/>
          <w:lang w:val="en-GB"/>
        </w:rPr>
        <w:t xml:space="preserve"> </w:t>
      </w:r>
      <w:r w:rsidR="008F0E22">
        <w:rPr>
          <w:rFonts w:ascii="Times New Roman" w:eastAsia="Arial" w:hAnsi="Times New Roman" w:cs="Times New Roman"/>
          <w:sz w:val="24"/>
          <w:szCs w:val="24"/>
          <w:lang w:val="en-GB"/>
        </w:rPr>
        <w:t>equal to</w:t>
      </w:r>
      <w:r w:rsidRPr="0055614B">
        <w:rPr>
          <w:rFonts w:ascii="Times New Roman" w:eastAsia="Arial" w:hAnsi="Times New Roman" w:cs="Times New Roman"/>
          <w:sz w:val="24"/>
          <w:szCs w:val="24"/>
          <w:lang w:val="en-GB"/>
        </w:rPr>
        <w:t xml:space="preserve"> 8000. This is due to the fact that the primary vortex has left the computational domain (over the downstream boundary) but secondary vortices and trailing jets are travelling behind it. So, the algorithm estimating the ring radius based on the position of the maximum vorticity is now tracking one of those secondary vortices.</w:t>
      </w:r>
    </w:p>
    <w:p w14:paraId="1D1FB26C" w14:textId="77777777" w:rsidR="0004076C" w:rsidRPr="0055614B" w:rsidRDefault="0004076C" w:rsidP="00112C9A">
      <w:pPr>
        <w:spacing w:after="0" w:line="276" w:lineRule="auto"/>
        <w:jc w:val="both"/>
        <w:rPr>
          <w:rFonts w:ascii="Times New Roman" w:eastAsia="Arial" w:hAnsi="Times New Roman" w:cs="Times New Roman"/>
          <w:sz w:val="24"/>
          <w:szCs w:val="24"/>
          <w:lang w:val="en-GB"/>
        </w:rPr>
      </w:pPr>
      <w:r w:rsidRPr="0055614B">
        <w:rPr>
          <w:rFonts w:ascii="Times New Roman" w:eastAsia="Arial" w:hAnsi="Times New Roman" w:cs="Times New Roman"/>
          <w:noProof/>
          <w:sz w:val="24"/>
          <w:szCs w:val="24"/>
          <w:lang w:val="en-US"/>
        </w:rPr>
        <w:drawing>
          <wp:inline distT="0" distB="0" distL="0" distR="0" wp14:anchorId="1FFBF733" wp14:editId="204725E3">
            <wp:extent cx="5943600" cy="29813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ingRad_Reynolds.ti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2981325"/>
                    </a:xfrm>
                    <a:prstGeom prst="rect">
                      <a:avLst/>
                    </a:prstGeom>
                  </pic:spPr>
                </pic:pic>
              </a:graphicData>
            </a:graphic>
          </wp:inline>
        </w:drawing>
      </w:r>
    </w:p>
    <w:p w14:paraId="640C9E9E" w14:textId="2A47CB0B" w:rsidR="0004076C" w:rsidRPr="0055614B" w:rsidRDefault="00C56364" w:rsidP="00B93BB2">
      <w:pPr>
        <w:spacing w:line="276" w:lineRule="auto"/>
        <w:jc w:val="center"/>
        <w:rPr>
          <w:rFonts w:ascii="Times New Roman" w:eastAsia="Arial" w:hAnsi="Times New Roman" w:cs="Times New Roman"/>
          <w:sz w:val="20"/>
          <w:szCs w:val="24"/>
          <w:lang w:val="en-GB"/>
        </w:rPr>
      </w:pPr>
      <w:r w:rsidRPr="0055614B">
        <w:rPr>
          <w:rFonts w:ascii="Times New Roman" w:eastAsia="Arial" w:hAnsi="Times New Roman" w:cs="Times New Roman"/>
          <w:b/>
          <w:sz w:val="20"/>
          <w:szCs w:val="24"/>
          <w:lang w:val="en-GB"/>
        </w:rPr>
        <w:t>Figure 3.2</w:t>
      </w:r>
      <w:r w:rsidR="004D460E">
        <w:rPr>
          <w:rFonts w:ascii="Times New Roman" w:eastAsia="Arial" w:hAnsi="Times New Roman" w:cs="Times New Roman"/>
          <w:b/>
          <w:sz w:val="20"/>
          <w:szCs w:val="24"/>
          <w:lang w:val="en-GB"/>
        </w:rPr>
        <w:t>7</w:t>
      </w:r>
      <w:r w:rsidR="00F22391" w:rsidRPr="0055614B">
        <w:rPr>
          <w:rFonts w:ascii="Times New Roman" w:eastAsia="Arial" w:hAnsi="Times New Roman" w:cs="Times New Roman"/>
          <w:sz w:val="20"/>
          <w:szCs w:val="24"/>
          <w:lang w:val="en-GB"/>
        </w:rPr>
        <w:t xml:space="preserve"> Evolution of the</w:t>
      </w:r>
      <w:r w:rsidR="0087279C">
        <w:rPr>
          <w:rFonts w:ascii="Times New Roman" w:eastAsia="Arial" w:hAnsi="Times New Roman" w:cs="Times New Roman"/>
          <w:sz w:val="20"/>
          <w:szCs w:val="24"/>
          <w:lang w:val="en-GB"/>
        </w:rPr>
        <w:t xml:space="preserve"> </w:t>
      </w:r>
      <w:r w:rsidR="00F22391" w:rsidRPr="0055614B">
        <w:rPr>
          <w:rFonts w:ascii="Times New Roman" w:eastAsia="Arial" w:hAnsi="Times New Roman" w:cs="Times New Roman"/>
          <w:sz w:val="20"/>
          <w:szCs w:val="24"/>
          <w:lang w:val="en-GB"/>
        </w:rPr>
        <w:t xml:space="preserve">vortex </w:t>
      </w:r>
      <w:r w:rsidR="0004076C" w:rsidRPr="0055614B">
        <w:rPr>
          <w:rFonts w:ascii="Times New Roman" w:eastAsia="Arial" w:hAnsi="Times New Roman" w:cs="Times New Roman"/>
          <w:sz w:val="20"/>
          <w:szCs w:val="24"/>
          <w:lang w:val="en-GB"/>
        </w:rPr>
        <w:t xml:space="preserve">ring radius as function of the Reynolds number </w:t>
      </w:r>
      <w:r w:rsidR="00E62200" w:rsidRPr="0055614B">
        <w:rPr>
          <w:rFonts w:ascii="Times New Roman" w:eastAsia="Arial" w:hAnsi="Times New Roman" w:cs="Times New Roman"/>
          <w:sz w:val="20"/>
          <w:szCs w:val="24"/>
          <w:lang w:val="en-GB"/>
        </w:rPr>
        <w:t>(</w:t>
      </w:r>
      <w:r w:rsidR="00E62200" w:rsidRPr="0055614B">
        <w:rPr>
          <w:rFonts w:ascii="Times New Roman" w:eastAsia="Arial" w:hAnsi="Times New Roman" w:cs="Times New Roman"/>
          <w:i/>
          <w:sz w:val="20"/>
          <w:szCs w:val="24"/>
          <w:lang w:val="en-GB"/>
        </w:rPr>
        <w:t>L</w:t>
      </w:r>
      <w:r w:rsidR="00E62200" w:rsidRPr="0055614B">
        <w:rPr>
          <w:rFonts w:ascii="Times New Roman" w:eastAsia="Arial" w:hAnsi="Times New Roman" w:cs="Times New Roman"/>
          <w:i/>
          <w:sz w:val="20"/>
          <w:szCs w:val="24"/>
          <w:vertAlign w:val="subscript"/>
          <w:lang w:val="en-GB"/>
        </w:rPr>
        <w:t>0</w:t>
      </w:r>
      <w:r w:rsidR="00E62200" w:rsidRPr="0055614B">
        <w:rPr>
          <w:rFonts w:ascii="Times New Roman" w:eastAsia="Arial" w:hAnsi="Times New Roman" w:cs="Times New Roman"/>
          <w:i/>
          <w:sz w:val="20"/>
          <w:szCs w:val="24"/>
          <w:lang w:val="en-GB"/>
        </w:rPr>
        <w:t>/D</w:t>
      </w:r>
      <w:r w:rsidR="00E62200" w:rsidRPr="0055614B">
        <w:rPr>
          <w:rFonts w:ascii="Times New Roman" w:eastAsia="Arial" w:hAnsi="Times New Roman" w:cs="Times New Roman"/>
          <w:i/>
          <w:sz w:val="20"/>
          <w:szCs w:val="24"/>
          <w:vertAlign w:val="subscript"/>
          <w:lang w:val="en-GB"/>
        </w:rPr>
        <w:t>0</w:t>
      </w:r>
      <w:r w:rsidR="004A6D7F" w:rsidRPr="0055614B">
        <w:rPr>
          <w:rFonts w:ascii="Times New Roman" w:eastAsia="Arial" w:hAnsi="Times New Roman" w:cs="Times New Roman"/>
          <w:sz w:val="20"/>
          <w:szCs w:val="24"/>
          <w:lang w:val="en-GB"/>
        </w:rPr>
        <w:t xml:space="preserve"> = 2)</w:t>
      </w:r>
      <w:r w:rsidR="008F0E22">
        <w:rPr>
          <w:rFonts w:ascii="Times New Roman" w:eastAsia="Arial" w:hAnsi="Times New Roman" w:cs="Times New Roman"/>
          <w:sz w:val="20"/>
          <w:szCs w:val="24"/>
          <w:lang w:val="en-GB"/>
        </w:rPr>
        <w:t xml:space="preserve"> </w:t>
      </w:r>
      <w:r w:rsidR="0004076C" w:rsidRPr="0055614B">
        <w:rPr>
          <w:rFonts w:ascii="Times New Roman" w:eastAsia="Arial" w:hAnsi="Times New Roman" w:cs="Times New Roman"/>
          <w:sz w:val="20"/>
          <w:szCs w:val="24"/>
          <w:lang w:val="en-GB"/>
        </w:rPr>
        <w:t xml:space="preserve">(square marker </w:t>
      </w:r>
      <w:r w:rsidR="0004076C" w:rsidRPr="0055614B">
        <w:rPr>
          <w:rFonts w:ascii="Times New Roman" w:eastAsia="Arial" w:hAnsi="Times New Roman" w:cs="Times New Roman"/>
          <w:i/>
          <w:sz w:val="20"/>
          <w:szCs w:val="24"/>
          <w:lang w:val="en-GB"/>
        </w:rPr>
        <w:t>Re</w:t>
      </w:r>
      <w:r w:rsidR="0004076C" w:rsidRPr="0055614B">
        <w:rPr>
          <w:rFonts w:ascii="Times New Roman" w:eastAsia="Arial" w:hAnsi="Times New Roman" w:cs="Times New Roman"/>
          <w:sz w:val="20"/>
          <w:szCs w:val="24"/>
          <w:lang w:val="en-GB"/>
        </w:rPr>
        <w:t xml:space="preserve"> = 1000, circle marker </w:t>
      </w:r>
      <w:r w:rsidR="004A6D7F" w:rsidRPr="0055614B">
        <w:rPr>
          <w:rFonts w:ascii="Times New Roman" w:eastAsia="Arial" w:hAnsi="Times New Roman" w:cs="Times New Roman"/>
          <w:i/>
          <w:sz w:val="20"/>
          <w:szCs w:val="24"/>
          <w:lang w:val="en-GB"/>
        </w:rPr>
        <w:t>Re</w:t>
      </w:r>
      <w:r w:rsidR="0004076C" w:rsidRPr="0055614B">
        <w:rPr>
          <w:rFonts w:ascii="Times New Roman" w:eastAsia="Arial" w:hAnsi="Times New Roman" w:cs="Times New Roman"/>
          <w:sz w:val="20"/>
          <w:szCs w:val="24"/>
          <w:lang w:val="en-GB"/>
        </w:rPr>
        <w:t xml:space="preserve"> = 2000, triangle marker </w:t>
      </w:r>
      <w:r w:rsidR="004A6D7F" w:rsidRPr="0055614B">
        <w:rPr>
          <w:rFonts w:ascii="Times New Roman" w:eastAsia="Arial" w:hAnsi="Times New Roman" w:cs="Times New Roman"/>
          <w:i/>
          <w:sz w:val="20"/>
          <w:szCs w:val="24"/>
          <w:lang w:val="en-GB"/>
        </w:rPr>
        <w:t>Re</w:t>
      </w:r>
      <w:r w:rsidR="0004076C" w:rsidRPr="0055614B">
        <w:rPr>
          <w:rFonts w:ascii="Times New Roman" w:eastAsia="Arial" w:hAnsi="Times New Roman" w:cs="Times New Roman"/>
          <w:sz w:val="20"/>
          <w:szCs w:val="24"/>
          <w:lang w:val="en-GB"/>
        </w:rPr>
        <w:t xml:space="preserve"> = 4000, diamond marker </w:t>
      </w:r>
      <w:r w:rsidR="004A6D7F" w:rsidRPr="0055614B">
        <w:rPr>
          <w:rFonts w:ascii="Times New Roman" w:eastAsia="Arial" w:hAnsi="Times New Roman" w:cs="Times New Roman"/>
          <w:i/>
          <w:sz w:val="20"/>
          <w:szCs w:val="24"/>
          <w:lang w:val="en-GB"/>
        </w:rPr>
        <w:t>Re</w:t>
      </w:r>
      <w:r w:rsidR="004A6D7F" w:rsidRPr="0055614B">
        <w:rPr>
          <w:rFonts w:ascii="Times New Roman" w:eastAsia="Arial" w:hAnsi="Times New Roman" w:cs="Times New Roman"/>
          <w:sz w:val="20"/>
          <w:szCs w:val="24"/>
          <w:lang w:val="en-GB"/>
        </w:rPr>
        <w:t xml:space="preserve"> </w:t>
      </w:r>
      <w:r w:rsidR="0004076C" w:rsidRPr="0055614B">
        <w:rPr>
          <w:rFonts w:ascii="Times New Roman" w:eastAsia="Arial" w:hAnsi="Times New Roman" w:cs="Times New Roman"/>
          <w:sz w:val="20"/>
          <w:szCs w:val="24"/>
          <w:lang w:val="en-GB"/>
        </w:rPr>
        <w:t>= 8000)</w:t>
      </w:r>
      <w:r w:rsidR="0087279C">
        <w:rPr>
          <w:rFonts w:ascii="Times New Roman" w:eastAsia="Arial" w:hAnsi="Times New Roman" w:cs="Times New Roman"/>
          <w:sz w:val="20"/>
          <w:szCs w:val="24"/>
          <w:lang w:val="en-GB"/>
        </w:rPr>
        <w:t>.</w:t>
      </w:r>
    </w:p>
    <w:p w14:paraId="532DF4E1" w14:textId="0FE1BE8B" w:rsidR="0004076C" w:rsidRPr="0055614B" w:rsidRDefault="0004076C" w:rsidP="00112C9A">
      <w:pPr>
        <w:spacing w:after="0" w:line="276" w:lineRule="auto"/>
        <w:jc w:val="both"/>
        <w:rPr>
          <w:rFonts w:ascii="Times New Roman" w:eastAsia="Arial" w:hAnsi="Times New Roman" w:cs="Times New Roman"/>
          <w:sz w:val="24"/>
          <w:szCs w:val="24"/>
          <w:lang w:val="en-GB"/>
        </w:rPr>
      </w:pPr>
      <w:r w:rsidRPr="0055614B">
        <w:rPr>
          <w:rFonts w:ascii="Times New Roman" w:eastAsia="Arial" w:hAnsi="Times New Roman" w:cs="Times New Roman"/>
          <w:sz w:val="24"/>
          <w:szCs w:val="24"/>
          <w:lang w:val="en-GB"/>
        </w:rPr>
        <w:t xml:space="preserve">The evolution of the vortex core radius </w:t>
      </w:r>
      <w:r w:rsidRPr="00275454">
        <w:rPr>
          <w:rFonts w:ascii="Times New Roman" w:eastAsia="Arial" w:hAnsi="Times New Roman" w:cs="Times New Roman"/>
          <w:i/>
          <w:sz w:val="24"/>
          <w:szCs w:val="24"/>
          <w:lang w:val="en-GB"/>
        </w:rPr>
        <w:t>a</w:t>
      </w:r>
      <w:r w:rsidRPr="0055614B">
        <w:rPr>
          <w:rFonts w:ascii="Times New Roman" w:eastAsia="Arial" w:hAnsi="Times New Roman" w:cs="Times New Roman"/>
          <w:sz w:val="24"/>
          <w:szCs w:val="24"/>
          <w:lang w:val="en-GB"/>
        </w:rPr>
        <w:t xml:space="preserve"> as f</w:t>
      </w:r>
      <w:r w:rsidR="00E62200" w:rsidRPr="0055614B">
        <w:rPr>
          <w:rFonts w:ascii="Times New Roman" w:eastAsia="Arial" w:hAnsi="Times New Roman" w:cs="Times New Roman"/>
          <w:sz w:val="24"/>
          <w:szCs w:val="24"/>
          <w:lang w:val="en-GB"/>
        </w:rPr>
        <w:t xml:space="preserve">unction of the Reynolds number </w:t>
      </w:r>
      <w:r w:rsidRPr="0055614B">
        <w:rPr>
          <w:rFonts w:ascii="Times New Roman" w:eastAsia="Arial" w:hAnsi="Times New Roman" w:cs="Times New Roman"/>
          <w:sz w:val="24"/>
          <w:szCs w:val="24"/>
          <w:lang w:val="en-GB"/>
        </w:rPr>
        <w:t>is shown in figure 3.2</w:t>
      </w:r>
      <w:r w:rsidR="00275454">
        <w:rPr>
          <w:rFonts w:ascii="Times New Roman" w:eastAsia="Arial" w:hAnsi="Times New Roman" w:cs="Times New Roman"/>
          <w:sz w:val="24"/>
          <w:szCs w:val="24"/>
          <w:lang w:val="en-GB"/>
        </w:rPr>
        <w:t>8</w:t>
      </w:r>
      <w:r w:rsidRPr="0055614B">
        <w:rPr>
          <w:rFonts w:ascii="Times New Roman" w:eastAsia="Arial" w:hAnsi="Times New Roman" w:cs="Times New Roman"/>
          <w:sz w:val="24"/>
          <w:szCs w:val="24"/>
          <w:lang w:val="en-GB"/>
        </w:rPr>
        <w:t xml:space="preserve">. Results show that the core radius is substantially insensitive to variations of the Reynolds number, in the range of flow regimes considered. Since the swept volume was the same for the different Reynolds numbers, if most of the ejected fluid was entrained in the vortex spiral, to an </w:t>
      </w:r>
      <w:r w:rsidRPr="0055614B">
        <w:rPr>
          <w:rFonts w:ascii="Times New Roman" w:eastAsia="Arial" w:hAnsi="Times New Roman" w:cs="Times New Roman"/>
          <w:sz w:val="24"/>
          <w:szCs w:val="24"/>
          <w:lang w:val="en-GB"/>
        </w:rPr>
        <w:lastRenderedPageBreak/>
        <w:t>increase of the ring radius would correspond to a decrease of the core radius. The results obtained contradict the expected behaviour, revealing that for increasing Reynolds number, part of the ejected fluid does not form the main vortex ring, but it gives rise to secondary phenomena (e.g. double vortices, trailing jets).</w:t>
      </w:r>
    </w:p>
    <w:p w14:paraId="251841A5" w14:textId="77777777" w:rsidR="0004076C" w:rsidRPr="0055614B" w:rsidRDefault="0004076C" w:rsidP="00112C9A">
      <w:pPr>
        <w:spacing w:after="0" w:line="276" w:lineRule="auto"/>
        <w:jc w:val="both"/>
        <w:rPr>
          <w:rFonts w:ascii="Times New Roman" w:eastAsia="Arial" w:hAnsi="Times New Roman" w:cs="Times New Roman"/>
          <w:sz w:val="24"/>
          <w:szCs w:val="24"/>
          <w:lang w:val="en-GB"/>
        </w:rPr>
      </w:pPr>
      <w:r w:rsidRPr="0055614B">
        <w:rPr>
          <w:rFonts w:ascii="Times New Roman" w:eastAsia="Arial" w:hAnsi="Times New Roman" w:cs="Times New Roman"/>
          <w:sz w:val="24"/>
          <w:szCs w:val="24"/>
          <w:lang w:val="en-GB"/>
        </w:rPr>
        <w:t xml:space="preserve">A theoretical expression for the evolution of the vortex core radius, due to diffusion of vorticity, was obtained by Saffman </w:t>
      </w:r>
      <w:r w:rsidRPr="0055614B">
        <w:rPr>
          <w:rFonts w:ascii="Times New Roman" w:eastAsia="Arial" w:hAnsi="Times New Roman" w:cs="Times New Roman"/>
          <w:sz w:val="24"/>
          <w:szCs w:val="24"/>
          <w:lang w:val="en-GB"/>
        </w:rPr>
        <w:fldChar w:fldCharType="begin"/>
      </w:r>
      <w:r w:rsidR="00B950E0" w:rsidRPr="0055614B">
        <w:rPr>
          <w:rFonts w:ascii="Times New Roman" w:eastAsia="Arial" w:hAnsi="Times New Roman" w:cs="Times New Roman"/>
          <w:sz w:val="24"/>
          <w:szCs w:val="24"/>
          <w:lang w:val="en-GB"/>
        </w:rPr>
        <w:instrText xml:space="preserve"> ADDIN EN.CITE &lt;EndNote&gt;&lt;Cite&gt;&lt;Author&gt;Saffman&lt;/Author&gt;&lt;Year&gt;1970&lt;/Year&gt;&lt;IDText&gt;The velocity of viscous vortex rings&lt;/IDText&gt;&lt;DisplayText&gt;(Po G Saffman 1970)&lt;/DisplayText&gt;&lt;record&gt;&lt;isbn&gt;1467-9590&lt;/isbn&gt;&lt;titles&gt;&lt;title&gt;The velocity of viscous vortex rings&lt;/title&gt;&lt;secondary-title&gt;Studies in Applied Mathematics&lt;/secondary-title&gt;&lt;/titles&gt;&lt;pages&gt;371-380&lt;/pages&gt;&lt;number&gt;4&lt;/number&gt;&lt;contributors&gt;&lt;authors&gt;&lt;author&gt;Saffman, Po G&lt;/author&gt;&lt;/authors&gt;&lt;/contributors&gt;&lt;added-date format="utc"&gt;1469286937&lt;/added-date&gt;&lt;ref-type name="Journal Article"&gt;17&lt;/ref-type&gt;&lt;dates&gt;&lt;year&gt;1970&lt;/year&gt;&lt;/dates&gt;&lt;rec-number&gt;172&lt;/rec-number&gt;&lt;last-updated-date format="utc"&gt;1469286937&lt;/last-updated-date&gt;&lt;volume&gt;49&lt;/volume&gt;&lt;/record&gt;&lt;/Cite&gt;&lt;/EndNote&gt;</w:instrText>
      </w:r>
      <w:r w:rsidRPr="0055614B">
        <w:rPr>
          <w:rFonts w:ascii="Times New Roman" w:eastAsia="Arial" w:hAnsi="Times New Roman" w:cs="Times New Roman"/>
          <w:sz w:val="24"/>
          <w:szCs w:val="24"/>
          <w:lang w:val="en-GB"/>
        </w:rPr>
        <w:fldChar w:fldCharType="separate"/>
      </w:r>
      <w:r w:rsidR="00B950E0" w:rsidRPr="0055614B">
        <w:rPr>
          <w:rFonts w:ascii="Times New Roman" w:eastAsia="Arial" w:hAnsi="Times New Roman" w:cs="Times New Roman"/>
          <w:sz w:val="24"/>
          <w:szCs w:val="24"/>
          <w:lang w:val="en-GB"/>
        </w:rPr>
        <w:t>(Po G Saffman 1970)</w:t>
      </w:r>
      <w:r w:rsidRPr="0055614B">
        <w:rPr>
          <w:rFonts w:ascii="Times New Roman" w:eastAsia="Arial" w:hAnsi="Times New Roman" w:cs="Times New Roman"/>
          <w:sz w:val="24"/>
          <w:szCs w:val="24"/>
          <w:lang w:val="en-GB"/>
        </w:rPr>
        <w:fldChar w:fldCharType="end"/>
      </w:r>
    </w:p>
    <w:p w14:paraId="2E9B0B9E" w14:textId="3B620F3B" w:rsidR="0004076C" w:rsidRPr="0055614B" w:rsidRDefault="00E62200" w:rsidP="00E62200">
      <w:pPr>
        <w:spacing w:after="0" w:line="276" w:lineRule="auto"/>
        <w:jc w:val="center"/>
        <w:rPr>
          <w:rFonts w:ascii="Times New Roman" w:eastAsia="Arial" w:hAnsi="Times New Roman" w:cs="Times New Roman"/>
          <w:sz w:val="24"/>
          <w:szCs w:val="24"/>
          <w:lang w:val="en-GB"/>
        </w:rPr>
      </w:pPr>
      <m:oMath>
        <m:r>
          <w:rPr>
            <w:rFonts w:ascii="Cambria Math" w:eastAsia="Arial" w:hAnsi="Cambria Math" w:cs="Times New Roman"/>
            <w:sz w:val="24"/>
            <w:szCs w:val="24"/>
            <w:lang w:val="en-GB"/>
          </w:rPr>
          <m:t>a=</m:t>
        </m:r>
        <m:rad>
          <m:radPr>
            <m:degHide m:val="1"/>
            <m:ctrlPr>
              <w:rPr>
                <w:rFonts w:ascii="Cambria Math" w:eastAsia="Arial" w:hAnsi="Cambria Math" w:cs="Times New Roman"/>
                <w:i/>
                <w:sz w:val="24"/>
                <w:szCs w:val="24"/>
                <w:lang w:val="en-GB" w:eastAsia="zh-CN"/>
              </w:rPr>
            </m:ctrlPr>
          </m:radPr>
          <m:deg/>
          <m:e>
            <m:r>
              <w:rPr>
                <w:rFonts w:ascii="Cambria Math" w:eastAsia="Arial" w:hAnsi="Cambria Math" w:cs="Times New Roman"/>
                <w:sz w:val="24"/>
                <w:szCs w:val="24"/>
                <w:lang w:val="en-GB"/>
              </w:rPr>
              <m:t>4νt</m:t>
            </m:r>
          </m:e>
        </m:rad>
      </m:oMath>
      <w:r w:rsidR="00275454">
        <w:rPr>
          <w:rFonts w:ascii="Times New Roman" w:eastAsia="Arial" w:hAnsi="Times New Roman" w:cs="Times New Roman"/>
          <w:sz w:val="24"/>
          <w:szCs w:val="24"/>
          <w:lang w:val="en-GB" w:eastAsia="zh-CN"/>
        </w:rPr>
        <w:t xml:space="preserve"> </w:t>
      </w:r>
      <w:r w:rsidR="00275454" w:rsidRPr="008F0E22">
        <w:rPr>
          <w:rFonts w:ascii="Times New Roman" w:eastAsia="Arial" w:hAnsi="Times New Roman" w:cs="Times New Roman"/>
          <w:sz w:val="24"/>
          <w:szCs w:val="24"/>
          <w:lang w:val="en-GB" w:eastAsia="zh-CN"/>
        </w:rPr>
        <w:t>(3.</w:t>
      </w:r>
      <w:r w:rsidR="0087279C" w:rsidRPr="008F0E22">
        <w:rPr>
          <w:rFonts w:ascii="Times New Roman" w:eastAsia="Arial" w:hAnsi="Times New Roman" w:cs="Times New Roman"/>
          <w:sz w:val="24"/>
          <w:szCs w:val="24"/>
          <w:lang w:val="en-GB" w:eastAsia="zh-CN"/>
        </w:rPr>
        <w:t>5</w:t>
      </w:r>
      <w:r w:rsidR="00275454" w:rsidRPr="008F0E22">
        <w:rPr>
          <w:rFonts w:ascii="Times New Roman" w:eastAsia="Arial" w:hAnsi="Times New Roman" w:cs="Times New Roman"/>
          <w:sz w:val="24"/>
          <w:szCs w:val="24"/>
          <w:lang w:val="en-GB" w:eastAsia="zh-CN"/>
        </w:rPr>
        <w:t>)</w:t>
      </w:r>
    </w:p>
    <w:p w14:paraId="0D197A7A" w14:textId="77777777" w:rsidR="0004076C" w:rsidRPr="0055614B" w:rsidRDefault="0004076C" w:rsidP="00112C9A">
      <w:pPr>
        <w:spacing w:after="0" w:line="276" w:lineRule="auto"/>
        <w:jc w:val="both"/>
        <w:rPr>
          <w:rFonts w:ascii="Times New Roman" w:eastAsia="Arial" w:hAnsi="Times New Roman" w:cs="Times New Roman"/>
          <w:sz w:val="24"/>
          <w:szCs w:val="24"/>
          <w:lang w:val="en-GB"/>
        </w:rPr>
      </w:pPr>
      <w:r w:rsidRPr="0055614B">
        <w:rPr>
          <w:rFonts w:ascii="Times New Roman" w:eastAsia="Arial" w:hAnsi="Times New Roman" w:cs="Times New Roman"/>
          <w:sz w:val="24"/>
          <w:szCs w:val="24"/>
          <w:lang w:val="en-GB"/>
        </w:rPr>
        <w:t xml:space="preserve">Computed results underestimate the values predicted by Saffman’s theory. Part of the reason is that for the range of Reynolds numbers considered (1000-8000) the cross-sectional area of the vortex rings is far from being circular. Due to the viscous interaction with the surrounding irrotational fluid, the ring assumes the profile of an ellipsoid flattened in the direction of motion. As previously observed by Maxworthy </w:t>
      </w:r>
      <w:r w:rsidRPr="0055614B">
        <w:rPr>
          <w:rFonts w:ascii="Times New Roman" w:eastAsia="Arial" w:hAnsi="Times New Roman" w:cs="Times New Roman"/>
          <w:sz w:val="24"/>
          <w:szCs w:val="24"/>
          <w:lang w:val="en-GB"/>
        </w:rPr>
        <w:fldChar w:fldCharType="begin"/>
      </w:r>
      <w:r w:rsidR="00B950E0" w:rsidRPr="0055614B">
        <w:rPr>
          <w:rFonts w:ascii="Times New Roman" w:eastAsia="Arial" w:hAnsi="Times New Roman" w:cs="Times New Roman"/>
          <w:sz w:val="24"/>
          <w:szCs w:val="24"/>
          <w:lang w:val="en-GB"/>
        </w:rPr>
        <w:instrText xml:space="preserve"> ADDIN EN.CITE &lt;EndNote&gt;&lt;Cite&gt;&lt;Author&gt;Maxworthy&lt;/Author&gt;&lt;Year&gt;1972&lt;/Year&gt;&lt;IDText&gt;The structure and stability of vortex rings&lt;/IDText&gt;&lt;DisplayText&gt;(Maxworthy 1972)&lt;/DisplayText&gt;&lt;record&gt;&lt;isbn&gt;1469-7645&lt;/isbn&gt;&lt;titles&gt;&lt;title&gt;The structure and stability of vortex rings&lt;/title&gt;&lt;secondary-title&gt;Journal of Fluid Mechanics&lt;/secondary-title&gt;&lt;/titles&gt;&lt;pages&gt;15-32&lt;/pages&gt;&lt;number&gt;01&lt;/number&gt;&lt;contributors&gt;&lt;authors&gt;&lt;author&gt;Maxworthy, T&lt;/author&gt;&lt;/authors&gt;&lt;/contributors&gt;&lt;added-date format="utc"&gt;1467894221&lt;/added-date&gt;&lt;ref-type name="Journal Article"&gt;17&lt;/ref-type&gt;&lt;dates&gt;&lt;year&gt;1972&lt;/year&gt;&lt;/dates&gt;&lt;rec-number&gt;97&lt;/rec-number&gt;&lt;last-updated-date format="utc"&gt;1467894221&lt;/last-updated-date&gt;&lt;volume&gt;51&lt;/volume&gt;&lt;/record&gt;&lt;/Cite&gt;&lt;/EndNote&gt;</w:instrText>
      </w:r>
      <w:r w:rsidRPr="0055614B">
        <w:rPr>
          <w:rFonts w:ascii="Times New Roman" w:eastAsia="Arial" w:hAnsi="Times New Roman" w:cs="Times New Roman"/>
          <w:sz w:val="24"/>
          <w:szCs w:val="24"/>
          <w:lang w:val="en-GB"/>
        </w:rPr>
        <w:fldChar w:fldCharType="separate"/>
      </w:r>
      <w:r w:rsidR="00B950E0" w:rsidRPr="0055614B">
        <w:rPr>
          <w:rFonts w:ascii="Times New Roman" w:eastAsia="Arial" w:hAnsi="Times New Roman" w:cs="Times New Roman"/>
          <w:sz w:val="24"/>
          <w:szCs w:val="24"/>
          <w:lang w:val="en-GB"/>
        </w:rPr>
        <w:t>(Maxworthy 1972)</w:t>
      </w:r>
      <w:r w:rsidRPr="0055614B">
        <w:rPr>
          <w:rFonts w:ascii="Times New Roman" w:eastAsia="Arial" w:hAnsi="Times New Roman" w:cs="Times New Roman"/>
          <w:sz w:val="24"/>
          <w:szCs w:val="24"/>
          <w:lang w:val="en-GB"/>
        </w:rPr>
        <w:fldChar w:fldCharType="end"/>
      </w:r>
      <w:r w:rsidRPr="0055614B">
        <w:rPr>
          <w:rFonts w:ascii="Times New Roman" w:eastAsia="Arial" w:hAnsi="Times New Roman" w:cs="Times New Roman"/>
          <w:sz w:val="24"/>
          <w:szCs w:val="24"/>
          <w:lang w:val="en-GB"/>
        </w:rPr>
        <w:t>, the generation of ‘ideal’ thin vortex rings with approximately circular cross-section is only obtained for higher Reynolds numbers (≥10</w:t>
      </w:r>
      <w:r w:rsidRPr="0055614B">
        <w:rPr>
          <w:rFonts w:ascii="Times New Roman" w:eastAsia="Arial" w:hAnsi="Times New Roman" w:cs="Times New Roman"/>
          <w:sz w:val="24"/>
          <w:szCs w:val="24"/>
          <w:vertAlign w:val="superscript"/>
          <w:lang w:val="en-GB"/>
        </w:rPr>
        <w:t>4</w:t>
      </w:r>
      <w:r w:rsidRPr="0055614B">
        <w:rPr>
          <w:rFonts w:ascii="Times New Roman" w:eastAsia="Arial" w:hAnsi="Times New Roman" w:cs="Times New Roman"/>
          <w:sz w:val="24"/>
          <w:szCs w:val="24"/>
          <w:lang w:val="en-GB"/>
        </w:rPr>
        <w:t xml:space="preserve">). A more accurate representation of the </w:t>
      </w:r>
      <w:r w:rsidR="00E62200" w:rsidRPr="0055614B">
        <w:rPr>
          <w:rFonts w:ascii="Times New Roman" w:eastAsia="Arial" w:hAnsi="Times New Roman" w:cs="Times New Roman"/>
          <w:sz w:val="24"/>
          <w:szCs w:val="24"/>
          <w:lang w:val="en-GB"/>
        </w:rPr>
        <w:t xml:space="preserve">ring </w:t>
      </w:r>
      <w:r w:rsidRPr="0055614B">
        <w:rPr>
          <w:rFonts w:ascii="Times New Roman" w:eastAsia="Arial" w:hAnsi="Times New Roman" w:cs="Times New Roman"/>
          <w:sz w:val="24"/>
          <w:szCs w:val="24"/>
          <w:lang w:val="en-GB"/>
        </w:rPr>
        <w:t>vortex cross section would be obtained by applying the presented method for a number of directions in the meridional plane.</w:t>
      </w:r>
    </w:p>
    <w:p w14:paraId="257C5823" w14:textId="77777777" w:rsidR="0004076C" w:rsidRPr="0055614B" w:rsidRDefault="0004076C" w:rsidP="00112C9A">
      <w:pPr>
        <w:spacing w:after="0" w:line="276" w:lineRule="auto"/>
        <w:jc w:val="both"/>
        <w:rPr>
          <w:rFonts w:ascii="Times New Roman" w:eastAsia="Arial" w:hAnsi="Times New Roman" w:cs="Times New Roman"/>
          <w:sz w:val="24"/>
          <w:szCs w:val="24"/>
          <w:lang w:val="en-GB"/>
        </w:rPr>
      </w:pPr>
      <w:r w:rsidRPr="0055614B">
        <w:rPr>
          <w:rFonts w:ascii="Times New Roman" w:eastAsia="Arial" w:hAnsi="Times New Roman" w:cs="Times New Roman"/>
          <w:noProof/>
          <w:sz w:val="24"/>
          <w:szCs w:val="24"/>
          <w:lang w:val="en-US"/>
        </w:rPr>
        <w:drawing>
          <wp:inline distT="0" distB="0" distL="0" distR="0" wp14:anchorId="64853E71" wp14:editId="66B9721B">
            <wp:extent cx="5943600" cy="29813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reRad_Reynodls.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2981325"/>
                    </a:xfrm>
                    <a:prstGeom prst="rect">
                      <a:avLst/>
                    </a:prstGeom>
                  </pic:spPr>
                </pic:pic>
              </a:graphicData>
            </a:graphic>
          </wp:inline>
        </w:drawing>
      </w:r>
    </w:p>
    <w:p w14:paraId="4053EBC6" w14:textId="72CE925A" w:rsidR="00E43E76" w:rsidRPr="008F0E22" w:rsidRDefault="0004076C" w:rsidP="008F0E22">
      <w:pPr>
        <w:pStyle w:val="Caption"/>
        <w:spacing w:line="276" w:lineRule="auto"/>
        <w:jc w:val="center"/>
        <w:rPr>
          <w:rFonts w:ascii="Times New Roman" w:eastAsia="Arial" w:hAnsi="Times New Roman" w:cs="Times New Roman"/>
          <w:i w:val="0"/>
          <w:color w:val="auto"/>
          <w:sz w:val="20"/>
          <w:szCs w:val="24"/>
        </w:rPr>
      </w:pPr>
      <w:r w:rsidRPr="0055614B">
        <w:rPr>
          <w:rFonts w:ascii="Times New Roman" w:hAnsi="Times New Roman" w:cs="Times New Roman"/>
          <w:b/>
          <w:i w:val="0"/>
          <w:color w:val="auto"/>
          <w:sz w:val="20"/>
          <w:szCs w:val="24"/>
        </w:rPr>
        <w:t>Figure 3.2</w:t>
      </w:r>
      <w:r w:rsidR="004D460E">
        <w:rPr>
          <w:rFonts w:ascii="Times New Roman" w:hAnsi="Times New Roman" w:cs="Times New Roman"/>
          <w:b/>
          <w:i w:val="0"/>
          <w:color w:val="auto"/>
          <w:sz w:val="20"/>
          <w:szCs w:val="24"/>
        </w:rPr>
        <w:t>8</w:t>
      </w:r>
      <w:r w:rsidRPr="0055614B">
        <w:rPr>
          <w:rFonts w:ascii="Times New Roman" w:hAnsi="Times New Roman" w:cs="Times New Roman"/>
          <w:i w:val="0"/>
          <w:color w:val="auto"/>
          <w:sz w:val="20"/>
          <w:szCs w:val="24"/>
        </w:rPr>
        <w:t xml:space="preserve"> Evolution of the vortex core radius as function of the Reynolds number </w:t>
      </w:r>
      <w:r w:rsidR="004A6D7F" w:rsidRPr="0055614B">
        <w:rPr>
          <w:rFonts w:ascii="Times New Roman" w:hAnsi="Times New Roman" w:cs="Times New Roman"/>
          <w:i w:val="0"/>
          <w:color w:val="auto"/>
          <w:sz w:val="20"/>
          <w:szCs w:val="24"/>
        </w:rPr>
        <w:t>(</w:t>
      </w:r>
      <w:r w:rsidR="000640DE" w:rsidRPr="0055614B">
        <w:rPr>
          <w:rFonts w:ascii="Times New Roman" w:hAnsi="Times New Roman" w:cs="Times New Roman"/>
          <w:color w:val="auto"/>
          <w:sz w:val="20"/>
          <w:szCs w:val="24"/>
        </w:rPr>
        <w:t>L</w:t>
      </w:r>
      <w:r w:rsidR="000640DE" w:rsidRPr="0055614B">
        <w:rPr>
          <w:rFonts w:ascii="Times New Roman" w:hAnsi="Times New Roman" w:cs="Times New Roman"/>
          <w:color w:val="auto"/>
          <w:sz w:val="20"/>
          <w:szCs w:val="24"/>
          <w:vertAlign w:val="subscript"/>
        </w:rPr>
        <w:t>0</w:t>
      </w:r>
      <w:r w:rsidR="000640DE" w:rsidRPr="0055614B">
        <w:rPr>
          <w:rFonts w:ascii="Times New Roman" w:hAnsi="Times New Roman" w:cs="Times New Roman"/>
          <w:color w:val="auto"/>
          <w:sz w:val="20"/>
          <w:szCs w:val="24"/>
        </w:rPr>
        <w:t>/D</w:t>
      </w:r>
      <w:r w:rsidR="000640DE" w:rsidRPr="0055614B">
        <w:rPr>
          <w:rFonts w:ascii="Times New Roman" w:hAnsi="Times New Roman" w:cs="Times New Roman"/>
          <w:color w:val="auto"/>
          <w:sz w:val="20"/>
          <w:szCs w:val="24"/>
          <w:vertAlign w:val="subscript"/>
        </w:rPr>
        <w:t>0</w:t>
      </w:r>
      <w:r w:rsidR="004A6D7F" w:rsidRPr="0055614B">
        <w:rPr>
          <w:rFonts w:ascii="Times New Roman" w:hAnsi="Times New Roman" w:cs="Times New Roman"/>
          <w:i w:val="0"/>
          <w:color w:val="auto"/>
          <w:sz w:val="20"/>
          <w:szCs w:val="24"/>
        </w:rPr>
        <w:t xml:space="preserve"> = 2)</w:t>
      </w:r>
      <w:r w:rsidRPr="0055614B">
        <w:rPr>
          <w:rFonts w:ascii="Times New Roman" w:eastAsia="Arial" w:hAnsi="Times New Roman" w:cs="Times New Roman"/>
          <w:i w:val="0"/>
          <w:color w:val="auto"/>
          <w:sz w:val="20"/>
          <w:szCs w:val="24"/>
        </w:rPr>
        <w:t xml:space="preserve">(square marker </w:t>
      </w:r>
      <w:r w:rsidRPr="0055614B">
        <w:rPr>
          <w:rFonts w:ascii="Times New Roman" w:eastAsia="Arial" w:hAnsi="Times New Roman" w:cs="Times New Roman"/>
          <w:color w:val="auto"/>
          <w:sz w:val="20"/>
          <w:szCs w:val="24"/>
        </w:rPr>
        <w:t>Re</w:t>
      </w:r>
      <w:r w:rsidRPr="0055614B">
        <w:rPr>
          <w:rFonts w:ascii="Times New Roman" w:eastAsia="Arial" w:hAnsi="Times New Roman" w:cs="Times New Roman"/>
          <w:i w:val="0"/>
          <w:color w:val="auto"/>
          <w:sz w:val="20"/>
          <w:szCs w:val="24"/>
        </w:rPr>
        <w:t xml:space="preserve"> = 1000, circle marker </w:t>
      </w:r>
      <w:r w:rsidRPr="0055614B">
        <w:rPr>
          <w:rFonts w:ascii="Times New Roman" w:eastAsia="Arial" w:hAnsi="Times New Roman" w:cs="Times New Roman"/>
          <w:color w:val="auto"/>
          <w:sz w:val="20"/>
          <w:szCs w:val="24"/>
        </w:rPr>
        <w:t>Re</w:t>
      </w:r>
      <w:r w:rsidRPr="0055614B">
        <w:rPr>
          <w:rFonts w:ascii="Times New Roman" w:eastAsia="Arial" w:hAnsi="Times New Roman" w:cs="Times New Roman"/>
          <w:i w:val="0"/>
          <w:color w:val="auto"/>
          <w:sz w:val="20"/>
          <w:szCs w:val="24"/>
        </w:rPr>
        <w:t xml:space="preserve"> = 2000, triangle marker </w:t>
      </w:r>
      <w:r w:rsidRPr="0055614B">
        <w:rPr>
          <w:rFonts w:ascii="Times New Roman" w:eastAsia="Arial" w:hAnsi="Times New Roman" w:cs="Times New Roman"/>
          <w:color w:val="auto"/>
          <w:sz w:val="20"/>
          <w:szCs w:val="24"/>
        </w:rPr>
        <w:t>Re</w:t>
      </w:r>
      <w:r w:rsidRPr="0055614B">
        <w:rPr>
          <w:rFonts w:ascii="Times New Roman" w:eastAsia="Arial" w:hAnsi="Times New Roman" w:cs="Times New Roman"/>
          <w:i w:val="0"/>
          <w:color w:val="auto"/>
          <w:sz w:val="20"/>
          <w:szCs w:val="24"/>
        </w:rPr>
        <w:t xml:space="preserve"> = 4000, diamond marker </w:t>
      </w:r>
      <w:r w:rsidRPr="0055614B">
        <w:rPr>
          <w:rFonts w:ascii="Times New Roman" w:eastAsia="Arial" w:hAnsi="Times New Roman" w:cs="Times New Roman"/>
          <w:color w:val="auto"/>
          <w:sz w:val="20"/>
          <w:szCs w:val="24"/>
        </w:rPr>
        <w:t>Re</w:t>
      </w:r>
      <w:r w:rsidRPr="0055614B">
        <w:rPr>
          <w:rFonts w:ascii="Times New Roman" w:eastAsia="Arial" w:hAnsi="Times New Roman" w:cs="Times New Roman"/>
          <w:i w:val="0"/>
          <w:color w:val="auto"/>
          <w:sz w:val="20"/>
          <w:szCs w:val="24"/>
        </w:rPr>
        <w:t xml:space="preserve"> = 8000)</w:t>
      </w:r>
      <w:r w:rsidR="0087279C">
        <w:rPr>
          <w:rFonts w:ascii="Times New Roman" w:eastAsia="Arial" w:hAnsi="Times New Roman" w:cs="Times New Roman"/>
          <w:i w:val="0"/>
          <w:color w:val="auto"/>
          <w:sz w:val="20"/>
          <w:szCs w:val="24"/>
        </w:rPr>
        <w:t>.</w:t>
      </w:r>
    </w:p>
    <w:p w14:paraId="030652F6" w14:textId="77777777" w:rsidR="0004076C" w:rsidRPr="0055614B" w:rsidRDefault="00F22391" w:rsidP="00112C9A">
      <w:pPr>
        <w:spacing w:after="0" w:line="276" w:lineRule="auto"/>
        <w:jc w:val="both"/>
        <w:rPr>
          <w:rFonts w:ascii="Times New Roman" w:eastAsia="Arial" w:hAnsi="Times New Roman" w:cs="Times New Roman"/>
          <w:sz w:val="24"/>
          <w:szCs w:val="24"/>
          <w:lang w:val="en-GB"/>
        </w:rPr>
      </w:pPr>
      <w:r w:rsidRPr="0055614B">
        <w:rPr>
          <w:rFonts w:ascii="Times New Roman" w:eastAsia="Arial" w:hAnsi="Times New Roman" w:cs="Times New Roman"/>
          <w:sz w:val="24"/>
          <w:szCs w:val="24"/>
          <w:lang w:val="en-GB"/>
        </w:rPr>
        <w:t>-</w:t>
      </w:r>
      <w:r w:rsidR="0004076C" w:rsidRPr="0055614B">
        <w:rPr>
          <w:rFonts w:ascii="Times New Roman" w:eastAsia="Arial" w:hAnsi="Times New Roman" w:cs="Times New Roman"/>
          <w:sz w:val="24"/>
          <w:szCs w:val="24"/>
          <w:lang w:val="en-GB"/>
        </w:rPr>
        <w:t>Translational speed</w:t>
      </w:r>
      <w:r w:rsidRPr="0055614B">
        <w:rPr>
          <w:rFonts w:ascii="Times New Roman" w:eastAsia="Arial" w:hAnsi="Times New Roman" w:cs="Times New Roman"/>
          <w:sz w:val="24"/>
          <w:szCs w:val="24"/>
          <w:lang w:val="en-GB"/>
        </w:rPr>
        <w:t>-</w:t>
      </w:r>
    </w:p>
    <w:p w14:paraId="24A95C91" w14:textId="5E92DD07" w:rsidR="0004076C" w:rsidRPr="0055614B" w:rsidRDefault="0004076C" w:rsidP="00112C9A">
      <w:pPr>
        <w:spacing w:after="0" w:line="276" w:lineRule="auto"/>
        <w:jc w:val="both"/>
        <w:rPr>
          <w:rFonts w:ascii="Times New Roman" w:eastAsia="Arial" w:hAnsi="Times New Roman" w:cs="Times New Roman"/>
          <w:sz w:val="24"/>
          <w:szCs w:val="24"/>
          <w:lang w:val="en-GB"/>
        </w:rPr>
      </w:pPr>
      <w:r w:rsidRPr="0055614B">
        <w:rPr>
          <w:rFonts w:ascii="Times New Roman" w:eastAsia="Arial" w:hAnsi="Times New Roman" w:cs="Times New Roman"/>
          <w:sz w:val="24"/>
          <w:szCs w:val="24"/>
          <w:lang w:val="en-GB"/>
        </w:rPr>
        <w:t>Figure 3.2</w:t>
      </w:r>
      <w:r w:rsidR="00275454">
        <w:rPr>
          <w:rFonts w:ascii="Times New Roman" w:eastAsia="Arial" w:hAnsi="Times New Roman" w:cs="Times New Roman"/>
          <w:sz w:val="24"/>
          <w:szCs w:val="24"/>
          <w:lang w:val="en-GB"/>
        </w:rPr>
        <w:t>9</w:t>
      </w:r>
      <w:r w:rsidRPr="0055614B">
        <w:rPr>
          <w:rFonts w:ascii="Times New Roman" w:eastAsia="Arial" w:hAnsi="Times New Roman" w:cs="Times New Roman"/>
          <w:sz w:val="24"/>
          <w:szCs w:val="24"/>
          <w:lang w:val="en-GB"/>
        </w:rPr>
        <w:t xml:space="preserve"> shows the evolution of the </w:t>
      </w:r>
      <w:r w:rsidR="00E24F1C" w:rsidRPr="0055614B">
        <w:rPr>
          <w:rFonts w:ascii="Times New Roman" w:eastAsia="Arial" w:hAnsi="Times New Roman" w:cs="Times New Roman"/>
          <w:sz w:val="24"/>
          <w:szCs w:val="24"/>
          <w:lang w:val="en-GB"/>
        </w:rPr>
        <w:t xml:space="preserve">ring </w:t>
      </w:r>
      <w:r w:rsidRPr="0055614B">
        <w:rPr>
          <w:rFonts w:ascii="Times New Roman" w:eastAsia="Arial" w:hAnsi="Times New Roman" w:cs="Times New Roman"/>
          <w:sz w:val="24"/>
          <w:szCs w:val="24"/>
          <w:lang w:val="en-GB"/>
        </w:rPr>
        <w:t>vortex translational speed</w:t>
      </w:r>
      <w:r w:rsidR="00275454">
        <w:rPr>
          <w:rFonts w:ascii="Times New Roman" w:eastAsia="Arial" w:hAnsi="Times New Roman" w:cs="Times New Roman"/>
          <w:sz w:val="24"/>
          <w:szCs w:val="24"/>
          <w:lang w:val="en-GB"/>
        </w:rPr>
        <w:t xml:space="preserve"> </w:t>
      </w:r>
      <w:r w:rsidR="00275454" w:rsidRPr="00275454">
        <w:rPr>
          <w:rFonts w:ascii="Times New Roman" w:eastAsia="Arial" w:hAnsi="Times New Roman" w:cs="Times New Roman"/>
          <w:i/>
          <w:sz w:val="24"/>
          <w:szCs w:val="24"/>
          <w:lang w:val="en-GB"/>
        </w:rPr>
        <w:t>V</w:t>
      </w:r>
      <w:r w:rsidRPr="0055614B">
        <w:rPr>
          <w:rFonts w:ascii="Times New Roman" w:eastAsia="Arial" w:hAnsi="Times New Roman" w:cs="Times New Roman"/>
          <w:sz w:val="24"/>
          <w:szCs w:val="24"/>
          <w:lang w:val="en-GB"/>
        </w:rPr>
        <w:t xml:space="preserve">. According to Maxworthy’s theory, the decay of the translational speed of a </w:t>
      </w:r>
      <w:r w:rsidR="00643DC9" w:rsidRPr="0055614B">
        <w:rPr>
          <w:rFonts w:ascii="Times New Roman" w:eastAsia="Arial" w:hAnsi="Times New Roman" w:cs="Times New Roman"/>
          <w:sz w:val="24"/>
          <w:szCs w:val="24"/>
          <w:lang w:val="en-GB"/>
        </w:rPr>
        <w:t xml:space="preserve">ring </w:t>
      </w:r>
      <w:r w:rsidRPr="0055614B">
        <w:rPr>
          <w:rFonts w:ascii="Times New Roman" w:eastAsia="Arial" w:hAnsi="Times New Roman" w:cs="Times New Roman"/>
          <w:sz w:val="24"/>
          <w:szCs w:val="24"/>
          <w:lang w:val="en-GB"/>
        </w:rPr>
        <w:t>vortex can be attributed to several mechanisms:</w:t>
      </w:r>
    </w:p>
    <w:p w14:paraId="1050FF2C" w14:textId="77777777" w:rsidR="0004076C" w:rsidRPr="0055614B" w:rsidRDefault="0004076C" w:rsidP="00112C9A">
      <w:pPr>
        <w:pStyle w:val="ListParagraph"/>
        <w:numPr>
          <w:ilvl w:val="0"/>
          <w:numId w:val="27"/>
        </w:numPr>
        <w:spacing w:after="0" w:line="276" w:lineRule="auto"/>
        <w:jc w:val="both"/>
        <w:rPr>
          <w:rFonts w:ascii="Times New Roman" w:eastAsia="Arial" w:hAnsi="Times New Roman" w:cs="Times New Roman"/>
          <w:sz w:val="24"/>
          <w:szCs w:val="24"/>
        </w:rPr>
      </w:pPr>
      <w:r w:rsidRPr="0055614B">
        <w:rPr>
          <w:rFonts w:ascii="Times New Roman" w:eastAsia="Arial" w:hAnsi="Times New Roman" w:cs="Times New Roman"/>
          <w:sz w:val="24"/>
          <w:szCs w:val="24"/>
        </w:rPr>
        <w:t>Spread of vorticity over a wider atmosphere volume, as a result of fluid entrainment, as time progresses</w:t>
      </w:r>
    </w:p>
    <w:p w14:paraId="0E59F2F6" w14:textId="77777777" w:rsidR="0004076C" w:rsidRPr="0055614B" w:rsidRDefault="0004076C" w:rsidP="00112C9A">
      <w:pPr>
        <w:pStyle w:val="ListParagraph"/>
        <w:numPr>
          <w:ilvl w:val="0"/>
          <w:numId w:val="27"/>
        </w:numPr>
        <w:spacing w:after="0" w:line="276" w:lineRule="auto"/>
        <w:jc w:val="both"/>
        <w:rPr>
          <w:rFonts w:ascii="Times New Roman" w:eastAsia="Arial" w:hAnsi="Times New Roman" w:cs="Times New Roman"/>
          <w:sz w:val="24"/>
          <w:szCs w:val="24"/>
        </w:rPr>
      </w:pPr>
      <w:r w:rsidRPr="0055614B">
        <w:rPr>
          <w:rFonts w:ascii="Times New Roman" w:eastAsia="Arial" w:hAnsi="Times New Roman" w:cs="Times New Roman"/>
          <w:sz w:val="24"/>
          <w:szCs w:val="24"/>
        </w:rPr>
        <w:t>Cancellation of vorticity across the axis of symmetry</w:t>
      </w:r>
    </w:p>
    <w:p w14:paraId="2BCA6EC8" w14:textId="77777777" w:rsidR="0004076C" w:rsidRPr="0055614B" w:rsidRDefault="0004076C" w:rsidP="00112C9A">
      <w:pPr>
        <w:pStyle w:val="ListParagraph"/>
        <w:numPr>
          <w:ilvl w:val="0"/>
          <w:numId w:val="27"/>
        </w:numPr>
        <w:spacing w:after="0" w:line="276" w:lineRule="auto"/>
        <w:jc w:val="both"/>
        <w:rPr>
          <w:rFonts w:ascii="Times New Roman" w:eastAsia="Arial" w:hAnsi="Times New Roman" w:cs="Times New Roman"/>
          <w:sz w:val="24"/>
          <w:szCs w:val="24"/>
        </w:rPr>
      </w:pPr>
      <w:r w:rsidRPr="0055614B">
        <w:rPr>
          <w:rFonts w:ascii="Times New Roman" w:eastAsia="Arial" w:hAnsi="Times New Roman" w:cs="Times New Roman"/>
          <w:sz w:val="24"/>
          <w:szCs w:val="24"/>
        </w:rPr>
        <w:t>Loss of vorticity to a wake</w:t>
      </w:r>
    </w:p>
    <w:p w14:paraId="1008B6F7" w14:textId="77777777" w:rsidR="0004076C" w:rsidRPr="0055614B" w:rsidRDefault="0004076C" w:rsidP="00112C9A">
      <w:pPr>
        <w:spacing w:after="0" w:line="276" w:lineRule="auto"/>
        <w:jc w:val="both"/>
        <w:rPr>
          <w:rFonts w:ascii="Times New Roman" w:eastAsia="Arial" w:hAnsi="Times New Roman" w:cs="Times New Roman"/>
          <w:sz w:val="24"/>
          <w:szCs w:val="24"/>
          <w:lang w:val="en-GB"/>
        </w:rPr>
      </w:pPr>
      <w:r w:rsidRPr="0055614B">
        <w:rPr>
          <w:rFonts w:ascii="Times New Roman" w:eastAsia="Arial" w:hAnsi="Times New Roman" w:cs="Times New Roman"/>
          <w:sz w:val="24"/>
          <w:szCs w:val="24"/>
          <w:lang w:val="en-GB"/>
        </w:rPr>
        <w:lastRenderedPageBreak/>
        <w:t>and the power-law decay for the translational speed is</w:t>
      </w:r>
    </w:p>
    <w:p w14:paraId="395FE012" w14:textId="77777777" w:rsidR="0004076C" w:rsidRPr="0055614B" w:rsidRDefault="00643DC9" w:rsidP="00643DC9">
      <w:pPr>
        <w:spacing w:after="0" w:line="276" w:lineRule="auto"/>
        <w:jc w:val="center"/>
        <w:rPr>
          <w:rFonts w:ascii="Times New Roman" w:eastAsia="Arial" w:hAnsi="Times New Roman" w:cs="Times New Roman"/>
          <w:sz w:val="24"/>
          <w:szCs w:val="24"/>
          <w:lang w:val="en-GB"/>
        </w:rPr>
      </w:pPr>
      <m:oMath>
        <m:r>
          <w:rPr>
            <w:rFonts w:ascii="Cambria Math" w:eastAsia="Arial" w:hAnsi="Cambria Math" w:cs="Times New Roman"/>
            <w:sz w:val="24"/>
            <w:szCs w:val="24"/>
            <w:lang w:val="en-GB"/>
          </w:rPr>
          <m:t>V~</m:t>
        </m:r>
        <m:sSup>
          <m:sSupPr>
            <m:ctrlPr>
              <w:rPr>
                <w:rFonts w:ascii="Cambria Math" w:eastAsia="Arial" w:hAnsi="Cambria Math" w:cs="Times New Roman"/>
                <w:i/>
                <w:sz w:val="24"/>
                <w:szCs w:val="24"/>
                <w:lang w:val="en-GB" w:eastAsia="zh-CN"/>
              </w:rPr>
            </m:ctrlPr>
          </m:sSupPr>
          <m:e>
            <m:r>
              <w:rPr>
                <w:rFonts w:ascii="Cambria Math" w:eastAsia="Arial" w:hAnsi="Cambria Math" w:cs="Times New Roman"/>
                <w:sz w:val="24"/>
                <w:szCs w:val="24"/>
                <w:lang w:val="en-GB"/>
              </w:rPr>
              <m:t>t</m:t>
            </m:r>
          </m:e>
          <m:sup>
            <m:r>
              <w:rPr>
                <w:rFonts w:ascii="Cambria Math" w:eastAsia="Arial" w:hAnsi="Cambria Math" w:cs="Times New Roman"/>
                <w:sz w:val="24"/>
                <w:szCs w:val="24"/>
                <w:lang w:val="en-GB"/>
              </w:rPr>
              <m:t>-1</m:t>
            </m:r>
          </m:sup>
        </m:sSup>
      </m:oMath>
      <w:r w:rsidR="0004076C" w:rsidRPr="0055614B">
        <w:rPr>
          <w:rFonts w:ascii="Times New Roman" w:eastAsia="Arial" w:hAnsi="Times New Roman" w:cs="Times New Roman"/>
          <w:sz w:val="24"/>
          <w:szCs w:val="24"/>
          <w:lang w:val="en-GB"/>
        </w:rPr>
        <w:t>,</w:t>
      </w:r>
    </w:p>
    <w:p w14:paraId="2E23F12D" w14:textId="77777777" w:rsidR="0004076C" w:rsidRPr="0055614B" w:rsidRDefault="0004076C" w:rsidP="00112C9A">
      <w:pPr>
        <w:spacing w:after="0" w:line="276" w:lineRule="auto"/>
        <w:jc w:val="both"/>
        <w:rPr>
          <w:rFonts w:ascii="Times New Roman" w:eastAsia="Arial" w:hAnsi="Times New Roman" w:cs="Times New Roman"/>
          <w:sz w:val="24"/>
          <w:szCs w:val="24"/>
          <w:lang w:val="en-GB"/>
        </w:rPr>
      </w:pPr>
      <w:r w:rsidRPr="0055614B">
        <w:rPr>
          <w:rFonts w:ascii="Times New Roman" w:eastAsia="Arial" w:hAnsi="Times New Roman" w:cs="Times New Roman"/>
          <w:sz w:val="24"/>
          <w:szCs w:val="24"/>
          <w:lang w:val="en-GB"/>
        </w:rPr>
        <w:t>A clear dependence of the decay rate of the translational speed on the Reynolds number could not be established.</w:t>
      </w:r>
    </w:p>
    <w:p w14:paraId="33E80EA2" w14:textId="77777777" w:rsidR="0004076C" w:rsidRPr="0055614B" w:rsidRDefault="0004076C" w:rsidP="00112C9A">
      <w:pPr>
        <w:spacing w:after="0" w:line="276" w:lineRule="auto"/>
        <w:jc w:val="both"/>
        <w:rPr>
          <w:rFonts w:ascii="Times New Roman" w:eastAsia="Arial" w:hAnsi="Times New Roman" w:cs="Times New Roman"/>
          <w:sz w:val="24"/>
          <w:szCs w:val="24"/>
          <w:lang w:val="en-GB"/>
        </w:rPr>
      </w:pPr>
      <w:r w:rsidRPr="0055614B">
        <w:rPr>
          <w:rFonts w:ascii="Times New Roman" w:eastAsia="Arial" w:hAnsi="Times New Roman" w:cs="Times New Roman"/>
          <w:noProof/>
          <w:sz w:val="24"/>
          <w:szCs w:val="24"/>
          <w:lang w:val="en-US"/>
        </w:rPr>
        <w:drawing>
          <wp:inline distT="0" distB="0" distL="0" distR="0" wp14:anchorId="735B55B7" wp14:editId="11F43A81">
            <wp:extent cx="5943600" cy="29813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trans_Reynodls.tif"/>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2981325"/>
                    </a:xfrm>
                    <a:prstGeom prst="rect">
                      <a:avLst/>
                    </a:prstGeom>
                  </pic:spPr>
                </pic:pic>
              </a:graphicData>
            </a:graphic>
          </wp:inline>
        </w:drawing>
      </w:r>
    </w:p>
    <w:p w14:paraId="68863B09" w14:textId="1046B2DC" w:rsidR="0004076C" w:rsidRPr="0055614B" w:rsidRDefault="0004076C" w:rsidP="00643DC9">
      <w:pPr>
        <w:spacing w:line="276" w:lineRule="auto"/>
        <w:jc w:val="center"/>
        <w:rPr>
          <w:rFonts w:ascii="Times New Roman" w:eastAsia="Arial" w:hAnsi="Times New Roman" w:cs="Times New Roman"/>
          <w:color w:val="FF0000"/>
          <w:sz w:val="20"/>
          <w:szCs w:val="24"/>
          <w:lang w:val="en-GB"/>
        </w:rPr>
      </w:pPr>
      <w:r w:rsidRPr="0055614B">
        <w:rPr>
          <w:rFonts w:ascii="Times New Roman" w:eastAsia="Arial" w:hAnsi="Times New Roman" w:cs="Times New Roman"/>
          <w:b/>
          <w:sz w:val="20"/>
          <w:szCs w:val="24"/>
          <w:lang w:val="en-GB"/>
        </w:rPr>
        <w:t>Figure 3.2</w:t>
      </w:r>
      <w:r w:rsidR="004D460E">
        <w:rPr>
          <w:rFonts w:ascii="Times New Roman" w:eastAsia="Arial" w:hAnsi="Times New Roman" w:cs="Times New Roman"/>
          <w:b/>
          <w:sz w:val="20"/>
          <w:szCs w:val="24"/>
          <w:lang w:val="en-GB"/>
        </w:rPr>
        <w:t>9</w:t>
      </w:r>
      <w:r w:rsidRPr="0055614B">
        <w:rPr>
          <w:rFonts w:ascii="Times New Roman" w:eastAsia="Arial" w:hAnsi="Times New Roman" w:cs="Times New Roman"/>
          <w:sz w:val="20"/>
          <w:szCs w:val="24"/>
          <w:lang w:val="en-GB"/>
        </w:rPr>
        <w:t xml:space="preserve"> Evolution of the </w:t>
      </w:r>
      <w:r w:rsidR="00E24F1C" w:rsidRPr="0055614B">
        <w:rPr>
          <w:rFonts w:ascii="Times New Roman" w:eastAsia="Arial" w:hAnsi="Times New Roman" w:cs="Times New Roman"/>
          <w:sz w:val="20"/>
          <w:szCs w:val="24"/>
          <w:lang w:val="en-GB"/>
        </w:rPr>
        <w:t xml:space="preserve">ring </w:t>
      </w:r>
      <w:r w:rsidR="006A3AA1">
        <w:rPr>
          <w:rFonts w:ascii="Times New Roman" w:eastAsia="Arial" w:hAnsi="Times New Roman" w:cs="Times New Roman"/>
          <w:sz w:val="20"/>
          <w:szCs w:val="24"/>
          <w:lang w:val="en-GB"/>
        </w:rPr>
        <w:t>vortex translational speed</w:t>
      </w:r>
      <w:r w:rsidRPr="0055614B">
        <w:rPr>
          <w:rFonts w:ascii="Times New Roman" w:eastAsia="Arial" w:hAnsi="Times New Roman" w:cs="Times New Roman"/>
          <w:sz w:val="20"/>
          <w:szCs w:val="24"/>
          <w:lang w:val="en-GB"/>
        </w:rPr>
        <w:t xml:space="preserve"> as </w:t>
      </w:r>
      <w:r w:rsidR="00E24F1C" w:rsidRPr="0055614B">
        <w:rPr>
          <w:rFonts w:ascii="Times New Roman" w:eastAsia="Arial" w:hAnsi="Times New Roman" w:cs="Times New Roman"/>
          <w:sz w:val="20"/>
          <w:szCs w:val="24"/>
          <w:lang w:val="en-GB"/>
        </w:rPr>
        <w:t xml:space="preserve">function of the Reynolds number </w:t>
      </w:r>
      <w:r w:rsidR="00643DC9" w:rsidRPr="0055614B">
        <w:rPr>
          <w:rFonts w:ascii="Times New Roman" w:eastAsia="Arial" w:hAnsi="Times New Roman" w:cs="Times New Roman"/>
          <w:sz w:val="20"/>
          <w:szCs w:val="24"/>
          <w:lang w:val="en-GB"/>
        </w:rPr>
        <w:t>(</w:t>
      </w:r>
      <w:r w:rsidR="00643DC9" w:rsidRPr="0055614B">
        <w:rPr>
          <w:rFonts w:ascii="Times New Roman" w:eastAsia="Arial" w:hAnsi="Times New Roman" w:cs="Times New Roman"/>
          <w:i/>
          <w:sz w:val="20"/>
          <w:szCs w:val="24"/>
          <w:lang w:val="en-GB"/>
        </w:rPr>
        <w:t>L</w:t>
      </w:r>
      <w:r w:rsidR="00643DC9" w:rsidRPr="0055614B">
        <w:rPr>
          <w:rFonts w:ascii="Times New Roman" w:eastAsia="Arial" w:hAnsi="Times New Roman" w:cs="Times New Roman"/>
          <w:i/>
          <w:sz w:val="20"/>
          <w:szCs w:val="24"/>
          <w:vertAlign w:val="subscript"/>
          <w:lang w:val="en-GB"/>
        </w:rPr>
        <w:t>0</w:t>
      </w:r>
      <w:r w:rsidR="00643DC9" w:rsidRPr="0055614B">
        <w:rPr>
          <w:rFonts w:ascii="Times New Roman" w:eastAsia="Arial" w:hAnsi="Times New Roman" w:cs="Times New Roman"/>
          <w:i/>
          <w:sz w:val="20"/>
          <w:szCs w:val="24"/>
          <w:lang w:val="en-GB"/>
        </w:rPr>
        <w:t>/D</w:t>
      </w:r>
      <w:r w:rsidR="00643DC9" w:rsidRPr="0055614B">
        <w:rPr>
          <w:rFonts w:ascii="Times New Roman" w:eastAsia="Arial" w:hAnsi="Times New Roman" w:cs="Times New Roman"/>
          <w:i/>
          <w:sz w:val="20"/>
          <w:szCs w:val="24"/>
          <w:vertAlign w:val="subscript"/>
          <w:lang w:val="en-GB"/>
        </w:rPr>
        <w:t>0</w:t>
      </w:r>
      <w:r w:rsidR="00643DC9" w:rsidRPr="0055614B">
        <w:rPr>
          <w:rFonts w:ascii="Times New Roman" w:eastAsia="Arial" w:hAnsi="Times New Roman" w:cs="Times New Roman"/>
          <w:sz w:val="20"/>
          <w:szCs w:val="24"/>
          <w:lang w:val="en-GB"/>
        </w:rPr>
        <w:t xml:space="preserve"> </w:t>
      </w:r>
      <w:r w:rsidR="00E24F1C" w:rsidRPr="0055614B">
        <w:rPr>
          <w:rFonts w:ascii="Times New Roman" w:eastAsia="Arial" w:hAnsi="Times New Roman" w:cs="Times New Roman"/>
          <w:sz w:val="20"/>
          <w:szCs w:val="24"/>
          <w:lang w:val="en-GB"/>
        </w:rPr>
        <w:t>= 2)</w:t>
      </w:r>
      <w:r w:rsidRPr="0055614B">
        <w:rPr>
          <w:rFonts w:ascii="Times New Roman" w:eastAsia="Arial" w:hAnsi="Times New Roman" w:cs="Times New Roman"/>
          <w:sz w:val="20"/>
          <w:szCs w:val="24"/>
          <w:lang w:val="en-GB"/>
        </w:rPr>
        <w:t xml:space="preserve">(square marker </w:t>
      </w:r>
      <w:r w:rsidRPr="0055614B">
        <w:rPr>
          <w:rFonts w:ascii="Times New Roman" w:eastAsia="Arial" w:hAnsi="Times New Roman" w:cs="Times New Roman"/>
          <w:i/>
          <w:sz w:val="20"/>
          <w:szCs w:val="24"/>
          <w:lang w:val="en-GB"/>
        </w:rPr>
        <w:t>Re</w:t>
      </w:r>
      <w:r w:rsidRPr="0055614B">
        <w:rPr>
          <w:rFonts w:ascii="Times New Roman" w:eastAsia="Arial" w:hAnsi="Times New Roman" w:cs="Times New Roman"/>
          <w:sz w:val="20"/>
          <w:szCs w:val="24"/>
          <w:lang w:val="en-GB"/>
        </w:rPr>
        <w:t xml:space="preserve"> = 1000, circle marker </w:t>
      </w:r>
      <w:r w:rsidRPr="0055614B">
        <w:rPr>
          <w:rFonts w:ascii="Times New Roman" w:eastAsia="Arial" w:hAnsi="Times New Roman" w:cs="Times New Roman"/>
          <w:i/>
          <w:sz w:val="20"/>
          <w:szCs w:val="24"/>
          <w:lang w:val="en-GB"/>
        </w:rPr>
        <w:t>Re</w:t>
      </w:r>
      <w:r w:rsidRPr="0055614B">
        <w:rPr>
          <w:rFonts w:ascii="Times New Roman" w:eastAsia="Arial" w:hAnsi="Times New Roman" w:cs="Times New Roman"/>
          <w:sz w:val="20"/>
          <w:szCs w:val="24"/>
          <w:lang w:val="en-GB"/>
        </w:rPr>
        <w:t xml:space="preserve"> = 2000, triangle marker </w:t>
      </w:r>
      <w:r w:rsidRPr="0055614B">
        <w:rPr>
          <w:rFonts w:ascii="Times New Roman" w:eastAsia="Arial" w:hAnsi="Times New Roman" w:cs="Times New Roman"/>
          <w:i/>
          <w:sz w:val="20"/>
          <w:szCs w:val="24"/>
          <w:lang w:val="en-GB"/>
        </w:rPr>
        <w:t>Re</w:t>
      </w:r>
      <w:r w:rsidRPr="0055614B">
        <w:rPr>
          <w:rFonts w:ascii="Times New Roman" w:eastAsia="Arial" w:hAnsi="Times New Roman" w:cs="Times New Roman"/>
          <w:sz w:val="20"/>
          <w:szCs w:val="24"/>
          <w:lang w:val="en-GB"/>
        </w:rPr>
        <w:t xml:space="preserve"> = 4000, diamond marker </w:t>
      </w:r>
      <w:r w:rsidRPr="0055614B">
        <w:rPr>
          <w:rFonts w:ascii="Times New Roman" w:eastAsia="Arial" w:hAnsi="Times New Roman" w:cs="Times New Roman"/>
          <w:i/>
          <w:sz w:val="20"/>
          <w:szCs w:val="24"/>
          <w:lang w:val="en-GB"/>
        </w:rPr>
        <w:t>Re</w:t>
      </w:r>
      <w:r w:rsidRPr="0055614B">
        <w:rPr>
          <w:rFonts w:ascii="Times New Roman" w:eastAsia="Arial" w:hAnsi="Times New Roman" w:cs="Times New Roman"/>
          <w:sz w:val="20"/>
          <w:szCs w:val="24"/>
          <w:lang w:val="en-GB"/>
        </w:rPr>
        <w:t xml:space="preserve"> = 8000)</w:t>
      </w:r>
      <w:r w:rsidR="006A3AA1">
        <w:rPr>
          <w:rFonts w:ascii="Times New Roman" w:eastAsia="Arial" w:hAnsi="Times New Roman" w:cs="Times New Roman"/>
          <w:sz w:val="20"/>
          <w:szCs w:val="24"/>
          <w:lang w:val="en-GB"/>
        </w:rPr>
        <w:t>.</w:t>
      </w:r>
    </w:p>
    <w:p w14:paraId="0093AE7A" w14:textId="5CC63B42" w:rsidR="0004076C" w:rsidRPr="0055614B" w:rsidRDefault="0004076C" w:rsidP="00112C9A">
      <w:pPr>
        <w:pStyle w:val="Caption"/>
        <w:spacing w:after="0" w:line="276" w:lineRule="auto"/>
        <w:jc w:val="both"/>
        <w:rPr>
          <w:rFonts w:ascii="Times New Roman" w:eastAsia="Arial" w:hAnsi="Times New Roman" w:cs="Times New Roman"/>
          <w:b/>
          <w:i w:val="0"/>
          <w:color w:val="auto"/>
          <w:sz w:val="24"/>
          <w:szCs w:val="24"/>
        </w:rPr>
      </w:pPr>
      <w:r w:rsidRPr="0055614B">
        <w:rPr>
          <w:rFonts w:ascii="Times New Roman" w:eastAsia="Arial" w:hAnsi="Times New Roman" w:cs="Times New Roman"/>
          <w:i w:val="0"/>
          <w:color w:val="auto"/>
          <w:sz w:val="24"/>
          <w:szCs w:val="24"/>
        </w:rPr>
        <w:t>Figure 3.</w:t>
      </w:r>
      <w:r w:rsidR="00275454">
        <w:rPr>
          <w:rFonts w:ascii="Times New Roman" w:eastAsia="Arial" w:hAnsi="Times New Roman" w:cs="Times New Roman"/>
          <w:i w:val="0"/>
          <w:color w:val="auto"/>
          <w:sz w:val="24"/>
          <w:szCs w:val="24"/>
        </w:rPr>
        <w:t>30</w:t>
      </w:r>
      <w:r w:rsidRPr="0055614B">
        <w:rPr>
          <w:rFonts w:ascii="Times New Roman" w:eastAsia="Arial" w:hAnsi="Times New Roman" w:cs="Times New Roman"/>
          <w:i w:val="0"/>
          <w:color w:val="auto"/>
          <w:sz w:val="24"/>
          <w:szCs w:val="24"/>
        </w:rPr>
        <w:t xml:space="preserve"> illustrates the evolution of the axial velocity</w:t>
      </w:r>
      <w:r w:rsidR="00275454">
        <w:rPr>
          <w:rFonts w:ascii="Times New Roman" w:eastAsia="Arial" w:hAnsi="Times New Roman" w:cs="Times New Roman"/>
          <w:i w:val="0"/>
          <w:color w:val="auto"/>
          <w:sz w:val="24"/>
          <w:szCs w:val="24"/>
        </w:rPr>
        <w:t xml:space="preserve"> </w:t>
      </w:r>
      <w:r w:rsidRPr="0055614B">
        <w:rPr>
          <w:rFonts w:ascii="Times New Roman" w:eastAsia="Arial" w:hAnsi="Times New Roman" w:cs="Times New Roman"/>
          <w:i w:val="0"/>
          <w:color w:val="auto"/>
          <w:sz w:val="24"/>
          <w:szCs w:val="24"/>
        </w:rPr>
        <w:t>profile</w:t>
      </w:r>
      <w:r w:rsidR="00275454" w:rsidRPr="00275454">
        <w:rPr>
          <w:rFonts w:ascii="Times New Roman" w:eastAsia="Arial" w:hAnsi="Times New Roman" w:cs="Times New Roman"/>
          <w:color w:val="auto"/>
          <w:sz w:val="24"/>
          <w:szCs w:val="24"/>
        </w:rPr>
        <w:t xml:space="preserve"> </w:t>
      </w:r>
      <w:r w:rsidR="00275454">
        <w:rPr>
          <w:rFonts w:ascii="Times New Roman" w:eastAsia="Arial" w:hAnsi="Times New Roman" w:cs="Times New Roman"/>
          <w:color w:val="auto"/>
          <w:sz w:val="24"/>
          <w:szCs w:val="24"/>
        </w:rPr>
        <w:t>u</w:t>
      </w:r>
      <w:r w:rsidRPr="0055614B">
        <w:rPr>
          <w:rFonts w:ascii="Times New Roman" w:eastAsia="Arial" w:hAnsi="Times New Roman" w:cs="Times New Roman"/>
          <w:i w:val="0"/>
          <w:color w:val="auto"/>
          <w:sz w:val="24"/>
          <w:szCs w:val="24"/>
        </w:rPr>
        <w:t xml:space="preserve"> along the r axis at z = </w:t>
      </w:r>
      <w:r w:rsidR="00275454">
        <w:rPr>
          <w:rFonts w:ascii="Times New Roman" w:eastAsia="Arial" w:hAnsi="Times New Roman" w:cs="Times New Roman"/>
          <w:i w:val="0"/>
          <w:color w:val="auto"/>
          <w:sz w:val="24"/>
          <w:szCs w:val="24"/>
        </w:rPr>
        <w:t>Z</w:t>
      </w:r>
      <w:r w:rsidR="00275454" w:rsidRPr="00275454">
        <w:rPr>
          <w:rFonts w:ascii="Times New Roman" w:eastAsia="Arial" w:hAnsi="Times New Roman" w:cs="Times New Roman"/>
          <w:i w:val="0"/>
          <w:color w:val="auto"/>
          <w:sz w:val="24"/>
          <w:szCs w:val="24"/>
          <w:vertAlign w:val="subscript"/>
        </w:rPr>
        <w:t>c</w:t>
      </w:r>
      <w:r w:rsidRPr="0055614B">
        <w:rPr>
          <w:rFonts w:ascii="Times New Roman" w:eastAsia="Arial" w:hAnsi="Times New Roman" w:cs="Times New Roman"/>
          <w:i w:val="0"/>
          <w:color w:val="auto"/>
          <w:sz w:val="24"/>
          <w:szCs w:val="24"/>
        </w:rPr>
        <w:t xml:space="preserve"> as a function of the Reynolds number. The instantaneous value of the translational speed is reported as well. A few observation can be made about</w:t>
      </w:r>
    </w:p>
    <w:p w14:paraId="3C992881" w14:textId="54513AB9" w:rsidR="0004076C" w:rsidRPr="0055614B" w:rsidRDefault="00275454" w:rsidP="00112C9A">
      <w:pPr>
        <w:pStyle w:val="ListParagraph"/>
        <w:numPr>
          <w:ilvl w:val="0"/>
          <w:numId w:val="2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t</w:t>
      </w:r>
      <w:r w:rsidR="0004076C" w:rsidRPr="0055614B">
        <w:rPr>
          <w:rFonts w:ascii="Times New Roman" w:hAnsi="Times New Roman" w:cs="Times New Roman"/>
          <w:sz w:val="24"/>
          <w:szCs w:val="24"/>
        </w:rPr>
        <w:t>he shape of the profile, with a sharper gradient for increasing Reynolds numbers</w:t>
      </w:r>
    </w:p>
    <w:p w14:paraId="5AB3C0D1" w14:textId="78E4B54D" w:rsidR="0004076C" w:rsidRPr="0055614B" w:rsidRDefault="00275454" w:rsidP="00112C9A">
      <w:pPr>
        <w:pStyle w:val="ListParagraph"/>
        <w:numPr>
          <w:ilvl w:val="0"/>
          <w:numId w:val="2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t</w:t>
      </w:r>
      <w:r w:rsidR="0004076C" w:rsidRPr="0055614B">
        <w:rPr>
          <w:rFonts w:ascii="Times New Roman" w:hAnsi="Times New Roman" w:cs="Times New Roman"/>
          <w:sz w:val="24"/>
          <w:szCs w:val="24"/>
        </w:rPr>
        <w:t>ranslational speed, proportionally increasing as the Reynolds number increases</w:t>
      </w:r>
    </w:p>
    <w:p w14:paraId="3CF90311" w14:textId="21ECEE1D" w:rsidR="0004076C" w:rsidRPr="0055614B" w:rsidRDefault="00275454" w:rsidP="00112C9A">
      <w:pPr>
        <w:pStyle w:val="ListParagraph"/>
        <w:numPr>
          <w:ilvl w:val="0"/>
          <w:numId w:val="2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t</w:t>
      </w:r>
      <w:r w:rsidR="0004076C" w:rsidRPr="0055614B">
        <w:rPr>
          <w:rFonts w:ascii="Times New Roman" w:hAnsi="Times New Roman" w:cs="Times New Roman"/>
          <w:sz w:val="24"/>
          <w:szCs w:val="24"/>
        </w:rPr>
        <w:t>he similar shape kept by the profile during the vortex ring translation, indicative of the flow stability</w:t>
      </w:r>
    </w:p>
    <w:p w14:paraId="37F787A8" w14:textId="2D840B31" w:rsidR="00BD0B5F" w:rsidRPr="0055614B" w:rsidRDefault="00BD0B5F" w:rsidP="00BD0B5F">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Figure 3.</w:t>
      </w:r>
      <w:r w:rsidR="00275454">
        <w:rPr>
          <w:rFonts w:ascii="Times New Roman" w:hAnsi="Times New Roman" w:cs="Times New Roman"/>
          <w:sz w:val="24"/>
          <w:szCs w:val="24"/>
          <w:lang w:val="en-GB"/>
        </w:rPr>
        <w:t>31</w:t>
      </w:r>
      <w:r w:rsidRPr="0055614B">
        <w:rPr>
          <w:rFonts w:ascii="Times New Roman" w:hAnsi="Times New Roman" w:cs="Times New Roman"/>
          <w:sz w:val="24"/>
          <w:szCs w:val="24"/>
          <w:lang w:val="en-GB"/>
        </w:rPr>
        <w:t xml:space="preserve"> </w:t>
      </w:r>
      <w:r w:rsidRPr="0055614B">
        <w:rPr>
          <w:rFonts w:ascii="Times New Roman" w:eastAsia="Arial" w:hAnsi="Times New Roman" w:cs="Times New Roman"/>
          <w:sz w:val="24"/>
          <w:szCs w:val="24"/>
          <w:lang w:val="en-GB"/>
        </w:rPr>
        <w:t>illustrates the evolution of the radial velocity profile</w:t>
      </w:r>
      <w:r w:rsidR="00275454">
        <w:rPr>
          <w:rFonts w:ascii="Times New Roman" w:eastAsia="Arial" w:hAnsi="Times New Roman" w:cs="Times New Roman"/>
          <w:sz w:val="24"/>
          <w:szCs w:val="24"/>
          <w:lang w:val="en-GB"/>
        </w:rPr>
        <w:t xml:space="preserve"> </w:t>
      </w:r>
      <w:r w:rsidR="00275454" w:rsidRPr="00275454">
        <w:rPr>
          <w:rFonts w:ascii="Times New Roman" w:eastAsia="Arial" w:hAnsi="Times New Roman" w:cs="Times New Roman"/>
          <w:i/>
          <w:sz w:val="24"/>
          <w:szCs w:val="24"/>
          <w:lang w:val="en-GB"/>
        </w:rPr>
        <w:t>v</w:t>
      </w:r>
      <w:r w:rsidRPr="0055614B">
        <w:rPr>
          <w:rFonts w:ascii="Times New Roman" w:hAnsi="Times New Roman" w:cs="Times New Roman"/>
          <w:sz w:val="24"/>
          <w:szCs w:val="24"/>
          <w:lang w:val="en-GB"/>
        </w:rPr>
        <w:t xml:space="preserve"> along the z axis at r = R</w:t>
      </w:r>
      <w:r w:rsidR="006A3AA1" w:rsidRPr="006A3AA1">
        <w:rPr>
          <w:rFonts w:ascii="Times New Roman" w:hAnsi="Times New Roman" w:cs="Times New Roman"/>
          <w:sz w:val="24"/>
          <w:szCs w:val="24"/>
          <w:vertAlign w:val="subscript"/>
          <w:lang w:val="en-GB"/>
        </w:rPr>
        <w:t>c</w:t>
      </w:r>
      <w:r w:rsidRPr="0055614B">
        <w:rPr>
          <w:rFonts w:ascii="Times New Roman" w:hAnsi="Times New Roman" w:cs="Times New Roman"/>
          <w:sz w:val="24"/>
          <w:szCs w:val="24"/>
          <w:lang w:val="en-GB"/>
        </w:rPr>
        <w:t xml:space="preserve"> as a function of the Reynolds number. Notice that while for the cases </w:t>
      </w:r>
      <w:r w:rsidR="008F0E22">
        <w:rPr>
          <w:rFonts w:ascii="Times New Roman" w:hAnsi="Times New Roman" w:cs="Times New Roman"/>
          <w:sz w:val="24"/>
          <w:szCs w:val="24"/>
          <w:lang w:val="en-GB"/>
        </w:rPr>
        <w:t xml:space="preserve">with </w:t>
      </w:r>
      <w:r w:rsidRPr="008F0E22">
        <w:rPr>
          <w:rFonts w:ascii="Times New Roman" w:hAnsi="Times New Roman" w:cs="Times New Roman"/>
          <w:i/>
          <w:sz w:val="24"/>
          <w:szCs w:val="24"/>
          <w:lang w:val="en-GB"/>
        </w:rPr>
        <w:t>Re</w:t>
      </w:r>
      <w:r w:rsidRPr="0055614B">
        <w:rPr>
          <w:rFonts w:ascii="Times New Roman" w:hAnsi="Times New Roman" w:cs="Times New Roman"/>
          <w:sz w:val="24"/>
          <w:szCs w:val="24"/>
          <w:lang w:val="en-GB"/>
        </w:rPr>
        <w:t xml:space="preserve"> </w:t>
      </w:r>
      <w:r w:rsidR="008F0E22">
        <w:rPr>
          <w:rFonts w:ascii="Times New Roman" w:hAnsi="Times New Roman" w:cs="Times New Roman"/>
          <w:sz w:val="24"/>
          <w:szCs w:val="24"/>
          <w:lang w:val="en-GB"/>
        </w:rPr>
        <w:t>in the range</w:t>
      </w:r>
      <w:r w:rsidRPr="0055614B">
        <w:rPr>
          <w:rFonts w:ascii="Times New Roman" w:hAnsi="Times New Roman" w:cs="Times New Roman"/>
          <w:sz w:val="24"/>
          <w:szCs w:val="24"/>
          <w:lang w:val="en-GB"/>
        </w:rPr>
        <w:t xml:space="preserve"> 1000</w:t>
      </w:r>
      <w:r w:rsidR="008F0E22">
        <w:rPr>
          <w:rFonts w:ascii="Times New Roman" w:hAnsi="Times New Roman" w:cs="Times New Roman"/>
          <w:sz w:val="24"/>
          <w:szCs w:val="24"/>
          <w:lang w:val="en-GB"/>
        </w:rPr>
        <w:t>-</w:t>
      </w:r>
      <w:r w:rsidRPr="0055614B">
        <w:rPr>
          <w:rFonts w:ascii="Times New Roman" w:hAnsi="Times New Roman" w:cs="Times New Roman"/>
          <w:sz w:val="24"/>
          <w:szCs w:val="24"/>
          <w:lang w:val="en-GB"/>
        </w:rPr>
        <w:t>4000 the primary vortex is visible within the domain for the entire observation period (0-1 sec), the case</w:t>
      </w:r>
      <w:r w:rsidR="008F0E22">
        <w:rPr>
          <w:rFonts w:ascii="Times New Roman" w:hAnsi="Times New Roman" w:cs="Times New Roman"/>
          <w:sz w:val="24"/>
          <w:szCs w:val="24"/>
          <w:lang w:val="en-GB"/>
        </w:rPr>
        <w:t xml:space="preserve"> with</w:t>
      </w:r>
      <w:r w:rsidRPr="0055614B">
        <w:rPr>
          <w:rFonts w:ascii="Times New Roman" w:hAnsi="Times New Roman" w:cs="Times New Roman"/>
          <w:sz w:val="24"/>
          <w:szCs w:val="24"/>
          <w:lang w:val="en-GB"/>
        </w:rPr>
        <w:t xml:space="preserve"> </w:t>
      </w:r>
      <w:r w:rsidRPr="008F0E22">
        <w:rPr>
          <w:rFonts w:ascii="Times New Roman" w:hAnsi="Times New Roman" w:cs="Times New Roman"/>
          <w:i/>
          <w:sz w:val="24"/>
          <w:szCs w:val="24"/>
          <w:lang w:val="en-GB"/>
        </w:rPr>
        <w:t>Re</w:t>
      </w:r>
      <w:r w:rsidRPr="0055614B">
        <w:rPr>
          <w:rFonts w:ascii="Times New Roman" w:hAnsi="Times New Roman" w:cs="Times New Roman"/>
          <w:sz w:val="24"/>
          <w:szCs w:val="24"/>
          <w:lang w:val="en-GB"/>
        </w:rPr>
        <w:t xml:space="preserve"> </w:t>
      </w:r>
      <w:r w:rsidR="008F0E22">
        <w:rPr>
          <w:rFonts w:ascii="Times New Roman" w:hAnsi="Times New Roman" w:cs="Times New Roman"/>
          <w:sz w:val="24"/>
          <w:szCs w:val="24"/>
          <w:lang w:val="en-GB"/>
        </w:rPr>
        <w:t>equal to</w:t>
      </w:r>
      <w:r w:rsidRPr="0055614B">
        <w:rPr>
          <w:rFonts w:ascii="Times New Roman" w:hAnsi="Times New Roman" w:cs="Times New Roman"/>
          <w:sz w:val="24"/>
          <w:szCs w:val="24"/>
          <w:lang w:val="en-GB"/>
        </w:rPr>
        <w:t xml:space="preserve"> 8000 sees the fast migration of the vortex leading to the vortex outside of the domain. The profile observed at t = 1 sec does not correspond to the primary vortex but to one of the secondary vortices travelling behind it.</w:t>
      </w:r>
    </w:p>
    <w:p w14:paraId="2E1C01C3" w14:textId="77777777" w:rsidR="0004076C" w:rsidRPr="0055614B" w:rsidRDefault="0004076C" w:rsidP="00BB3E60">
      <w:pPr>
        <w:keepNext/>
        <w:spacing w:after="0" w:line="276" w:lineRule="auto"/>
        <w:jc w:val="center"/>
        <w:rPr>
          <w:rFonts w:ascii="Times New Roman" w:hAnsi="Times New Roman" w:cs="Times New Roman"/>
          <w:sz w:val="24"/>
          <w:szCs w:val="24"/>
          <w:lang w:val="en-GB"/>
        </w:rPr>
      </w:pPr>
      <w:r w:rsidRPr="0055614B">
        <w:rPr>
          <w:rFonts w:ascii="Times New Roman" w:hAnsi="Times New Roman" w:cs="Times New Roman"/>
          <w:noProof/>
          <w:sz w:val="24"/>
          <w:szCs w:val="24"/>
          <w:lang w:val="en-US"/>
        </w:rPr>
        <w:lastRenderedPageBreak/>
        <w:drawing>
          <wp:inline distT="0" distB="0" distL="0" distR="0" wp14:anchorId="6175256D" wp14:editId="76DEE3F2">
            <wp:extent cx="5136269" cy="298132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_prof.ti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136269" cy="2981325"/>
                    </a:xfrm>
                    <a:prstGeom prst="rect">
                      <a:avLst/>
                    </a:prstGeom>
                  </pic:spPr>
                </pic:pic>
              </a:graphicData>
            </a:graphic>
          </wp:inline>
        </w:drawing>
      </w:r>
    </w:p>
    <w:p w14:paraId="037C657E" w14:textId="11E40F1E" w:rsidR="0004076C" w:rsidRPr="0055614B" w:rsidRDefault="004D460E" w:rsidP="00BD0B5F">
      <w:pPr>
        <w:pStyle w:val="Caption"/>
        <w:spacing w:line="276" w:lineRule="auto"/>
        <w:jc w:val="center"/>
        <w:rPr>
          <w:rFonts w:ascii="Times New Roman" w:hAnsi="Times New Roman" w:cs="Times New Roman"/>
          <w:sz w:val="24"/>
          <w:szCs w:val="24"/>
        </w:rPr>
      </w:pPr>
      <w:bookmarkStart w:id="116" w:name="_Toc19466539"/>
      <w:r>
        <w:rPr>
          <w:rFonts w:ascii="Times New Roman" w:hAnsi="Times New Roman" w:cs="Times New Roman"/>
          <w:b/>
          <w:i w:val="0"/>
          <w:color w:val="auto"/>
          <w:sz w:val="20"/>
          <w:szCs w:val="24"/>
        </w:rPr>
        <w:t>Figure 3.30</w:t>
      </w:r>
      <w:r w:rsidR="0004076C" w:rsidRPr="0055614B">
        <w:rPr>
          <w:rFonts w:ascii="Times New Roman" w:hAnsi="Times New Roman" w:cs="Times New Roman"/>
          <w:i w:val="0"/>
          <w:color w:val="auto"/>
          <w:sz w:val="20"/>
          <w:szCs w:val="24"/>
        </w:rPr>
        <w:t xml:space="preserve"> Distribution </w:t>
      </w:r>
      <w:r w:rsidR="006A3AA1">
        <w:rPr>
          <w:rFonts w:ascii="Times New Roman" w:hAnsi="Times New Roman" w:cs="Times New Roman"/>
          <w:i w:val="0"/>
          <w:color w:val="auto"/>
          <w:sz w:val="20"/>
          <w:szCs w:val="24"/>
        </w:rPr>
        <w:t>of the axial velocity component</w:t>
      </w:r>
      <w:r w:rsidR="0004076C" w:rsidRPr="0055614B">
        <w:rPr>
          <w:rFonts w:ascii="Times New Roman" w:hAnsi="Times New Roman" w:cs="Times New Roman"/>
          <w:i w:val="0"/>
          <w:color w:val="auto"/>
          <w:sz w:val="20"/>
          <w:szCs w:val="24"/>
        </w:rPr>
        <w:t xml:space="preserve"> along the plane z = </w:t>
      </w:r>
      <w:r w:rsidR="006A3AA1">
        <w:rPr>
          <w:rFonts w:ascii="Times New Roman" w:hAnsi="Times New Roman" w:cs="Times New Roman"/>
          <w:i w:val="0"/>
          <w:color w:val="auto"/>
          <w:sz w:val="20"/>
          <w:szCs w:val="24"/>
        </w:rPr>
        <w:t>Z</w:t>
      </w:r>
      <w:r w:rsidR="006A3AA1" w:rsidRPr="006A3AA1">
        <w:rPr>
          <w:rFonts w:ascii="Times New Roman" w:hAnsi="Times New Roman" w:cs="Times New Roman"/>
          <w:i w:val="0"/>
          <w:color w:val="auto"/>
          <w:sz w:val="20"/>
          <w:szCs w:val="24"/>
          <w:vertAlign w:val="subscript"/>
        </w:rPr>
        <w:t>c</w:t>
      </w:r>
      <w:r w:rsidR="0004076C" w:rsidRPr="0055614B">
        <w:rPr>
          <w:rFonts w:ascii="Times New Roman" w:hAnsi="Times New Roman" w:cs="Times New Roman"/>
          <w:i w:val="0"/>
          <w:color w:val="auto"/>
          <w:sz w:val="20"/>
          <w:szCs w:val="24"/>
        </w:rPr>
        <w:t>, as a function of the Reynolds number (</w:t>
      </w:r>
      <w:r w:rsidR="00643DC9" w:rsidRPr="0055614B">
        <w:rPr>
          <w:rFonts w:ascii="Times New Roman" w:hAnsi="Times New Roman" w:cs="Times New Roman"/>
          <w:color w:val="auto"/>
          <w:sz w:val="20"/>
          <w:szCs w:val="24"/>
        </w:rPr>
        <w:t>L</w:t>
      </w:r>
      <w:r w:rsidR="00643DC9" w:rsidRPr="0055614B">
        <w:rPr>
          <w:rFonts w:ascii="Times New Roman" w:hAnsi="Times New Roman" w:cs="Times New Roman"/>
          <w:color w:val="auto"/>
          <w:sz w:val="20"/>
          <w:szCs w:val="24"/>
          <w:vertAlign w:val="subscript"/>
        </w:rPr>
        <w:t>0</w:t>
      </w:r>
      <w:r w:rsidR="00643DC9" w:rsidRPr="0055614B">
        <w:rPr>
          <w:rFonts w:ascii="Times New Roman" w:hAnsi="Times New Roman" w:cs="Times New Roman"/>
          <w:color w:val="auto"/>
          <w:sz w:val="20"/>
          <w:szCs w:val="24"/>
        </w:rPr>
        <w:t>/D</w:t>
      </w:r>
      <w:r w:rsidR="00643DC9" w:rsidRPr="0055614B">
        <w:rPr>
          <w:rFonts w:ascii="Times New Roman" w:hAnsi="Times New Roman" w:cs="Times New Roman"/>
          <w:color w:val="auto"/>
          <w:sz w:val="20"/>
          <w:szCs w:val="24"/>
          <w:vertAlign w:val="subscript"/>
        </w:rPr>
        <w:t>0</w:t>
      </w:r>
      <w:r w:rsidR="0004076C" w:rsidRPr="0055614B">
        <w:rPr>
          <w:rFonts w:ascii="Times New Roman" w:hAnsi="Times New Roman" w:cs="Times New Roman"/>
          <w:i w:val="0"/>
          <w:color w:val="auto"/>
          <w:sz w:val="20"/>
          <w:szCs w:val="24"/>
        </w:rPr>
        <w:t xml:space="preserve"> = 2)</w:t>
      </w:r>
      <w:bookmarkEnd w:id="116"/>
      <w:r w:rsidR="008F0E22">
        <w:rPr>
          <w:rFonts w:ascii="Times New Roman" w:hAnsi="Times New Roman" w:cs="Times New Roman"/>
          <w:i w:val="0"/>
          <w:color w:val="auto"/>
          <w:sz w:val="20"/>
          <w:szCs w:val="24"/>
        </w:rPr>
        <w:t xml:space="preserve"> </w:t>
      </w:r>
      <w:r w:rsidR="00643DC9" w:rsidRPr="0055614B">
        <w:rPr>
          <w:rFonts w:ascii="Times New Roman" w:eastAsia="Arial" w:hAnsi="Times New Roman" w:cs="Times New Roman"/>
          <w:i w:val="0"/>
          <w:color w:val="auto"/>
          <w:sz w:val="20"/>
          <w:szCs w:val="24"/>
        </w:rPr>
        <w:t>(</w:t>
      </w:r>
      <w:r w:rsidR="00BB3E60">
        <w:rPr>
          <w:rFonts w:ascii="Times New Roman" w:eastAsia="Arial" w:hAnsi="Times New Roman" w:cs="Times New Roman"/>
          <w:i w:val="0"/>
          <w:color w:val="auto"/>
          <w:sz w:val="20"/>
          <w:szCs w:val="24"/>
        </w:rPr>
        <w:t>blue line</w:t>
      </w:r>
      <w:r w:rsidR="00643DC9" w:rsidRPr="0055614B">
        <w:rPr>
          <w:rFonts w:ascii="Times New Roman" w:eastAsia="Arial" w:hAnsi="Times New Roman" w:cs="Times New Roman"/>
          <w:i w:val="0"/>
          <w:color w:val="auto"/>
          <w:sz w:val="20"/>
          <w:szCs w:val="24"/>
        </w:rPr>
        <w:t xml:space="preserve"> </w:t>
      </w:r>
      <w:r w:rsidR="00643DC9" w:rsidRPr="0055614B">
        <w:rPr>
          <w:rFonts w:ascii="Times New Roman" w:eastAsia="Arial" w:hAnsi="Times New Roman" w:cs="Times New Roman"/>
          <w:color w:val="auto"/>
          <w:sz w:val="20"/>
          <w:szCs w:val="24"/>
        </w:rPr>
        <w:t>Re</w:t>
      </w:r>
      <w:r w:rsidR="00643DC9" w:rsidRPr="0055614B">
        <w:rPr>
          <w:rFonts w:ascii="Times New Roman" w:eastAsia="Arial" w:hAnsi="Times New Roman" w:cs="Times New Roman"/>
          <w:i w:val="0"/>
          <w:color w:val="auto"/>
          <w:sz w:val="20"/>
          <w:szCs w:val="24"/>
        </w:rPr>
        <w:t xml:space="preserve"> = 1000, </w:t>
      </w:r>
      <w:r w:rsidR="00BB3E60">
        <w:rPr>
          <w:rFonts w:ascii="Times New Roman" w:eastAsia="Arial" w:hAnsi="Times New Roman" w:cs="Times New Roman"/>
          <w:i w:val="0"/>
          <w:color w:val="auto"/>
          <w:sz w:val="20"/>
          <w:szCs w:val="24"/>
        </w:rPr>
        <w:t>red line</w:t>
      </w:r>
      <w:r w:rsidR="00643DC9" w:rsidRPr="0055614B">
        <w:rPr>
          <w:rFonts w:ascii="Times New Roman" w:eastAsia="Arial" w:hAnsi="Times New Roman" w:cs="Times New Roman"/>
          <w:i w:val="0"/>
          <w:color w:val="auto"/>
          <w:sz w:val="20"/>
          <w:szCs w:val="24"/>
        </w:rPr>
        <w:t xml:space="preserve"> </w:t>
      </w:r>
      <w:r w:rsidR="00643DC9" w:rsidRPr="0055614B">
        <w:rPr>
          <w:rFonts w:ascii="Times New Roman" w:eastAsia="Arial" w:hAnsi="Times New Roman" w:cs="Times New Roman"/>
          <w:color w:val="auto"/>
          <w:sz w:val="20"/>
          <w:szCs w:val="24"/>
        </w:rPr>
        <w:t>Re</w:t>
      </w:r>
      <w:r w:rsidR="00643DC9" w:rsidRPr="0055614B">
        <w:rPr>
          <w:rFonts w:ascii="Times New Roman" w:eastAsia="Arial" w:hAnsi="Times New Roman" w:cs="Times New Roman"/>
          <w:i w:val="0"/>
          <w:color w:val="auto"/>
          <w:sz w:val="20"/>
          <w:szCs w:val="24"/>
        </w:rPr>
        <w:t xml:space="preserve"> = 2000, </w:t>
      </w:r>
      <w:r w:rsidR="00BB3E60">
        <w:rPr>
          <w:rFonts w:ascii="Times New Roman" w:eastAsia="Arial" w:hAnsi="Times New Roman" w:cs="Times New Roman"/>
          <w:i w:val="0"/>
          <w:color w:val="auto"/>
          <w:sz w:val="20"/>
          <w:szCs w:val="24"/>
        </w:rPr>
        <w:t>green line</w:t>
      </w:r>
      <w:r w:rsidR="00643DC9" w:rsidRPr="0055614B">
        <w:rPr>
          <w:rFonts w:ascii="Times New Roman" w:eastAsia="Arial" w:hAnsi="Times New Roman" w:cs="Times New Roman"/>
          <w:i w:val="0"/>
          <w:color w:val="auto"/>
          <w:sz w:val="20"/>
          <w:szCs w:val="24"/>
        </w:rPr>
        <w:t xml:space="preserve"> </w:t>
      </w:r>
      <w:r w:rsidR="00643DC9" w:rsidRPr="0055614B">
        <w:rPr>
          <w:rFonts w:ascii="Times New Roman" w:eastAsia="Arial" w:hAnsi="Times New Roman" w:cs="Times New Roman"/>
          <w:color w:val="auto"/>
          <w:sz w:val="20"/>
          <w:szCs w:val="24"/>
        </w:rPr>
        <w:t>Re</w:t>
      </w:r>
      <w:r w:rsidR="00643DC9" w:rsidRPr="0055614B">
        <w:rPr>
          <w:rFonts w:ascii="Times New Roman" w:eastAsia="Arial" w:hAnsi="Times New Roman" w:cs="Times New Roman"/>
          <w:i w:val="0"/>
          <w:color w:val="auto"/>
          <w:sz w:val="20"/>
          <w:szCs w:val="24"/>
        </w:rPr>
        <w:t xml:space="preserve"> = 4000)</w:t>
      </w:r>
      <w:r w:rsidR="006A3AA1">
        <w:rPr>
          <w:rFonts w:ascii="Times New Roman" w:eastAsia="Arial" w:hAnsi="Times New Roman" w:cs="Times New Roman"/>
          <w:i w:val="0"/>
          <w:color w:val="auto"/>
          <w:sz w:val="20"/>
          <w:szCs w:val="24"/>
        </w:rPr>
        <w:t>.</w:t>
      </w:r>
      <w:r w:rsidR="0004076C" w:rsidRPr="0055614B">
        <w:rPr>
          <w:rFonts w:ascii="Times New Roman" w:hAnsi="Times New Roman" w:cs="Times New Roman"/>
          <w:noProof/>
          <w:sz w:val="24"/>
          <w:szCs w:val="24"/>
          <w:lang w:val="en-US"/>
        </w:rPr>
        <w:drawing>
          <wp:inline distT="0" distB="0" distL="0" distR="0" wp14:anchorId="69D6AE00" wp14:editId="5630F8FB">
            <wp:extent cx="5099137" cy="2981325"/>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_prof.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099137" cy="2981325"/>
                    </a:xfrm>
                    <a:prstGeom prst="rect">
                      <a:avLst/>
                    </a:prstGeom>
                  </pic:spPr>
                </pic:pic>
              </a:graphicData>
            </a:graphic>
          </wp:inline>
        </w:drawing>
      </w:r>
    </w:p>
    <w:p w14:paraId="564E4978" w14:textId="31644833" w:rsidR="0004076C" w:rsidRPr="0055614B" w:rsidRDefault="0004076C" w:rsidP="00643DC9">
      <w:pPr>
        <w:pStyle w:val="Caption"/>
        <w:spacing w:line="276" w:lineRule="auto"/>
        <w:jc w:val="center"/>
        <w:rPr>
          <w:rFonts w:ascii="Times New Roman" w:hAnsi="Times New Roman" w:cs="Times New Roman"/>
          <w:b/>
          <w:i w:val="0"/>
          <w:color w:val="auto"/>
          <w:sz w:val="20"/>
          <w:szCs w:val="24"/>
        </w:rPr>
      </w:pPr>
      <w:bookmarkStart w:id="117" w:name="_Toc19466540"/>
      <w:r w:rsidRPr="0055614B">
        <w:rPr>
          <w:rFonts w:ascii="Times New Roman" w:hAnsi="Times New Roman" w:cs="Times New Roman"/>
          <w:b/>
          <w:i w:val="0"/>
          <w:color w:val="auto"/>
          <w:sz w:val="20"/>
          <w:szCs w:val="24"/>
        </w:rPr>
        <w:t>Figure 3.</w:t>
      </w:r>
      <w:r w:rsidR="004D460E">
        <w:rPr>
          <w:rFonts w:ascii="Times New Roman" w:hAnsi="Times New Roman" w:cs="Times New Roman"/>
          <w:b/>
          <w:i w:val="0"/>
          <w:color w:val="auto"/>
          <w:sz w:val="20"/>
          <w:szCs w:val="24"/>
        </w:rPr>
        <w:t>31</w:t>
      </w:r>
      <w:r w:rsidRPr="0055614B">
        <w:rPr>
          <w:rFonts w:ascii="Times New Roman" w:hAnsi="Times New Roman" w:cs="Times New Roman"/>
          <w:i w:val="0"/>
          <w:color w:val="auto"/>
          <w:sz w:val="20"/>
          <w:szCs w:val="24"/>
        </w:rPr>
        <w:t xml:space="preserve"> Distribution of radial velocity component along the plane r = R</w:t>
      </w:r>
      <w:r w:rsidR="006A3AA1" w:rsidRPr="006A3AA1">
        <w:rPr>
          <w:rFonts w:ascii="Times New Roman" w:hAnsi="Times New Roman" w:cs="Times New Roman"/>
          <w:i w:val="0"/>
          <w:color w:val="auto"/>
          <w:sz w:val="20"/>
          <w:szCs w:val="24"/>
          <w:vertAlign w:val="subscript"/>
        </w:rPr>
        <w:t>c</w:t>
      </w:r>
      <w:r w:rsidRPr="0055614B">
        <w:rPr>
          <w:rFonts w:ascii="Times New Roman" w:hAnsi="Times New Roman" w:cs="Times New Roman"/>
          <w:i w:val="0"/>
          <w:color w:val="auto"/>
          <w:sz w:val="20"/>
          <w:szCs w:val="24"/>
        </w:rPr>
        <w:t>, as a function of the Reynolds number (</w:t>
      </w:r>
      <w:r w:rsidR="00643DC9" w:rsidRPr="0055614B">
        <w:rPr>
          <w:rFonts w:ascii="Times New Roman" w:hAnsi="Times New Roman" w:cs="Times New Roman"/>
          <w:color w:val="auto"/>
          <w:sz w:val="20"/>
          <w:szCs w:val="24"/>
        </w:rPr>
        <w:t>L</w:t>
      </w:r>
      <w:r w:rsidR="00643DC9" w:rsidRPr="0055614B">
        <w:rPr>
          <w:rFonts w:ascii="Times New Roman" w:hAnsi="Times New Roman" w:cs="Times New Roman"/>
          <w:color w:val="auto"/>
          <w:sz w:val="20"/>
          <w:szCs w:val="24"/>
          <w:vertAlign w:val="subscript"/>
        </w:rPr>
        <w:t>0</w:t>
      </w:r>
      <w:r w:rsidR="00643DC9" w:rsidRPr="0055614B">
        <w:rPr>
          <w:rFonts w:ascii="Times New Roman" w:hAnsi="Times New Roman" w:cs="Times New Roman"/>
          <w:color w:val="auto"/>
          <w:sz w:val="20"/>
          <w:szCs w:val="24"/>
        </w:rPr>
        <w:t>/D</w:t>
      </w:r>
      <w:r w:rsidR="00643DC9" w:rsidRPr="0055614B">
        <w:rPr>
          <w:rFonts w:ascii="Times New Roman" w:hAnsi="Times New Roman" w:cs="Times New Roman"/>
          <w:color w:val="auto"/>
          <w:sz w:val="20"/>
          <w:szCs w:val="24"/>
          <w:vertAlign w:val="subscript"/>
        </w:rPr>
        <w:t>0</w:t>
      </w:r>
      <w:r w:rsidRPr="0055614B">
        <w:rPr>
          <w:rFonts w:ascii="Times New Roman" w:hAnsi="Times New Roman" w:cs="Times New Roman"/>
          <w:i w:val="0"/>
          <w:color w:val="auto"/>
          <w:sz w:val="20"/>
          <w:szCs w:val="24"/>
        </w:rPr>
        <w:t xml:space="preserve"> = 2)</w:t>
      </w:r>
      <w:bookmarkEnd w:id="117"/>
      <w:r w:rsidR="008F0E22">
        <w:rPr>
          <w:rFonts w:ascii="Times New Roman" w:hAnsi="Times New Roman" w:cs="Times New Roman"/>
          <w:i w:val="0"/>
          <w:color w:val="auto"/>
          <w:sz w:val="20"/>
          <w:szCs w:val="24"/>
        </w:rPr>
        <w:t xml:space="preserve"> </w:t>
      </w:r>
      <w:r w:rsidR="00643DC9" w:rsidRPr="0055614B">
        <w:rPr>
          <w:rFonts w:ascii="Times New Roman" w:eastAsia="Arial" w:hAnsi="Times New Roman" w:cs="Times New Roman"/>
          <w:i w:val="0"/>
          <w:color w:val="auto"/>
          <w:sz w:val="20"/>
          <w:szCs w:val="24"/>
        </w:rPr>
        <w:t>(</w:t>
      </w:r>
      <w:r w:rsidR="00BB3E60">
        <w:rPr>
          <w:rFonts w:ascii="Times New Roman" w:eastAsia="Arial" w:hAnsi="Times New Roman" w:cs="Times New Roman"/>
          <w:i w:val="0"/>
          <w:color w:val="auto"/>
          <w:sz w:val="20"/>
          <w:szCs w:val="24"/>
        </w:rPr>
        <w:t>blue line</w:t>
      </w:r>
      <w:r w:rsidR="00BB3E60" w:rsidRPr="0055614B">
        <w:rPr>
          <w:rFonts w:ascii="Times New Roman" w:eastAsia="Arial" w:hAnsi="Times New Roman" w:cs="Times New Roman"/>
          <w:i w:val="0"/>
          <w:color w:val="auto"/>
          <w:sz w:val="20"/>
          <w:szCs w:val="24"/>
        </w:rPr>
        <w:t xml:space="preserve"> </w:t>
      </w:r>
      <w:r w:rsidR="00BB3E60" w:rsidRPr="0055614B">
        <w:rPr>
          <w:rFonts w:ascii="Times New Roman" w:eastAsia="Arial" w:hAnsi="Times New Roman" w:cs="Times New Roman"/>
          <w:color w:val="auto"/>
          <w:sz w:val="20"/>
          <w:szCs w:val="24"/>
        </w:rPr>
        <w:t>Re</w:t>
      </w:r>
      <w:r w:rsidR="00BB3E60" w:rsidRPr="0055614B">
        <w:rPr>
          <w:rFonts w:ascii="Times New Roman" w:eastAsia="Arial" w:hAnsi="Times New Roman" w:cs="Times New Roman"/>
          <w:i w:val="0"/>
          <w:color w:val="auto"/>
          <w:sz w:val="20"/>
          <w:szCs w:val="24"/>
        </w:rPr>
        <w:t xml:space="preserve"> = 1000, </w:t>
      </w:r>
      <w:r w:rsidR="00BB3E60">
        <w:rPr>
          <w:rFonts w:ascii="Times New Roman" w:eastAsia="Arial" w:hAnsi="Times New Roman" w:cs="Times New Roman"/>
          <w:i w:val="0"/>
          <w:color w:val="auto"/>
          <w:sz w:val="20"/>
          <w:szCs w:val="24"/>
        </w:rPr>
        <w:t>red line</w:t>
      </w:r>
      <w:r w:rsidR="00BB3E60" w:rsidRPr="0055614B">
        <w:rPr>
          <w:rFonts w:ascii="Times New Roman" w:eastAsia="Arial" w:hAnsi="Times New Roman" w:cs="Times New Roman"/>
          <w:i w:val="0"/>
          <w:color w:val="auto"/>
          <w:sz w:val="20"/>
          <w:szCs w:val="24"/>
        </w:rPr>
        <w:t xml:space="preserve"> </w:t>
      </w:r>
      <w:r w:rsidR="00BB3E60" w:rsidRPr="0055614B">
        <w:rPr>
          <w:rFonts w:ascii="Times New Roman" w:eastAsia="Arial" w:hAnsi="Times New Roman" w:cs="Times New Roman"/>
          <w:color w:val="auto"/>
          <w:sz w:val="20"/>
          <w:szCs w:val="24"/>
        </w:rPr>
        <w:t>Re</w:t>
      </w:r>
      <w:r w:rsidR="00BB3E60" w:rsidRPr="0055614B">
        <w:rPr>
          <w:rFonts w:ascii="Times New Roman" w:eastAsia="Arial" w:hAnsi="Times New Roman" w:cs="Times New Roman"/>
          <w:i w:val="0"/>
          <w:color w:val="auto"/>
          <w:sz w:val="20"/>
          <w:szCs w:val="24"/>
        </w:rPr>
        <w:t xml:space="preserve"> = 2000, </w:t>
      </w:r>
      <w:r w:rsidR="00BB3E60">
        <w:rPr>
          <w:rFonts w:ascii="Times New Roman" w:eastAsia="Arial" w:hAnsi="Times New Roman" w:cs="Times New Roman"/>
          <w:i w:val="0"/>
          <w:color w:val="auto"/>
          <w:sz w:val="20"/>
          <w:szCs w:val="24"/>
        </w:rPr>
        <w:t>green line</w:t>
      </w:r>
      <w:r w:rsidR="00BB3E60" w:rsidRPr="0055614B">
        <w:rPr>
          <w:rFonts w:ascii="Times New Roman" w:eastAsia="Arial" w:hAnsi="Times New Roman" w:cs="Times New Roman"/>
          <w:i w:val="0"/>
          <w:color w:val="auto"/>
          <w:sz w:val="20"/>
          <w:szCs w:val="24"/>
        </w:rPr>
        <w:t xml:space="preserve"> </w:t>
      </w:r>
      <w:r w:rsidR="00BB3E60" w:rsidRPr="0055614B">
        <w:rPr>
          <w:rFonts w:ascii="Times New Roman" w:eastAsia="Arial" w:hAnsi="Times New Roman" w:cs="Times New Roman"/>
          <w:color w:val="auto"/>
          <w:sz w:val="20"/>
          <w:szCs w:val="24"/>
        </w:rPr>
        <w:t>Re</w:t>
      </w:r>
      <w:r w:rsidR="00BB3E60" w:rsidRPr="0055614B">
        <w:rPr>
          <w:rFonts w:ascii="Times New Roman" w:eastAsia="Arial" w:hAnsi="Times New Roman" w:cs="Times New Roman"/>
          <w:i w:val="0"/>
          <w:color w:val="auto"/>
          <w:sz w:val="20"/>
          <w:szCs w:val="24"/>
        </w:rPr>
        <w:t xml:space="preserve"> = 4000</w:t>
      </w:r>
      <w:r w:rsidR="00643DC9" w:rsidRPr="0055614B">
        <w:rPr>
          <w:rFonts w:ascii="Times New Roman" w:eastAsia="Arial" w:hAnsi="Times New Roman" w:cs="Times New Roman"/>
          <w:i w:val="0"/>
          <w:color w:val="auto"/>
          <w:sz w:val="20"/>
          <w:szCs w:val="24"/>
        </w:rPr>
        <w:t>)</w:t>
      </w:r>
      <w:r w:rsidR="006A3AA1">
        <w:rPr>
          <w:rFonts w:ascii="Times New Roman" w:eastAsia="Arial" w:hAnsi="Times New Roman" w:cs="Times New Roman"/>
          <w:i w:val="0"/>
          <w:color w:val="auto"/>
          <w:sz w:val="20"/>
          <w:szCs w:val="24"/>
        </w:rPr>
        <w:t>.</w:t>
      </w:r>
    </w:p>
    <w:p w14:paraId="1465715D" w14:textId="399A5B67" w:rsidR="0004076C" w:rsidRPr="0055614B" w:rsidRDefault="0004076C" w:rsidP="00112C9A">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Figure 3.</w:t>
      </w:r>
      <w:r w:rsidR="00275454">
        <w:rPr>
          <w:rFonts w:ascii="Times New Roman" w:hAnsi="Times New Roman" w:cs="Times New Roman"/>
          <w:sz w:val="24"/>
          <w:szCs w:val="24"/>
          <w:lang w:val="en-GB"/>
        </w:rPr>
        <w:t>32</w:t>
      </w:r>
      <w:r w:rsidRPr="0055614B">
        <w:rPr>
          <w:rFonts w:ascii="Times New Roman" w:hAnsi="Times New Roman" w:cs="Times New Roman"/>
          <w:sz w:val="24"/>
          <w:szCs w:val="24"/>
          <w:lang w:val="en-GB"/>
        </w:rPr>
        <w:t xml:space="preserve"> shows the evolution of the</w:t>
      </w:r>
      <w:r w:rsidR="00A35308" w:rsidRPr="0055614B">
        <w:rPr>
          <w:rFonts w:ascii="Times New Roman" w:hAnsi="Times New Roman" w:cs="Times New Roman"/>
          <w:sz w:val="24"/>
          <w:szCs w:val="24"/>
          <w:lang w:val="en-GB"/>
        </w:rPr>
        <w:t xml:space="preserve"> vorticity</w:t>
      </w:r>
      <w:r w:rsidRPr="0055614B">
        <w:rPr>
          <w:rFonts w:ascii="Times New Roman" w:hAnsi="Times New Roman" w:cs="Times New Roman"/>
          <w:sz w:val="24"/>
          <w:szCs w:val="24"/>
          <w:lang w:val="en-GB"/>
        </w:rPr>
        <w:t xml:space="preserve"> distribution</w:t>
      </w:r>
      <w:r w:rsidR="006A3AA1">
        <w:rPr>
          <w:rFonts w:ascii="Times New Roman" w:hAnsi="Times New Roman" w:cs="Times New Roman"/>
          <w:sz w:val="24"/>
          <w:szCs w:val="24"/>
          <w:lang w:val="en-GB"/>
        </w:rPr>
        <w:t xml:space="preserve"> </w:t>
      </w:r>
      <w:r w:rsidR="006A3AA1" w:rsidRPr="00275454">
        <w:rPr>
          <w:rFonts w:ascii="Times New Roman" w:hAnsi="Times New Roman" w:cs="Times New Roman"/>
          <w:i/>
          <w:sz w:val="24"/>
          <w:szCs w:val="24"/>
          <w:lang w:val="en-GB"/>
        </w:rPr>
        <w:t>ω</w:t>
      </w:r>
      <w:r w:rsidRPr="0055614B">
        <w:rPr>
          <w:rFonts w:ascii="Times New Roman" w:hAnsi="Times New Roman" w:cs="Times New Roman"/>
          <w:sz w:val="24"/>
          <w:szCs w:val="24"/>
          <w:lang w:val="en-GB"/>
        </w:rPr>
        <w:t xml:space="preserve"> for Reynolds </w:t>
      </w:r>
      <w:r w:rsidR="002C6E6A">
        <w:rPr>
          <w:rFonts w:ascii="Times New Roman" w:hAnsi="Times New Roman" w:cs="Times New Roman"/>
          <w:sz w:val="24"/>
          <w:szCs w:val="24"/>
          <w:lang w:val="en-GB"/>
        </w:rPr>
        <w:t>number equal to</w:t>
      </w:r>
      <w:r w:rsidRPr="0055614B">
        <w:rPr>
          <w:rFonts w:ascii="Times New Roman" w:hAnsi="Times New Roman" w:cs="Times New Roman"/>
          <w:sz w:val="24"/>
          <w:szCs w:val="24"/>
          <w:lang w:val="en-GB"/>
        </w:rPr>
        <w:t xml:space="preserve"> 1000. Here you see the </w:t>
      </w:r>
      <w:r w:rsidR="00A35308" w:rsidRPr="0055614B">
        <w:rPr>
          <w:rFonts w:ascii="Times New Roman" w:hAnsi="Times New Roman" w:cs="Times New Roman"/>
          <w:sz w:val="24"/>
          <w:szCs w:val="24"/>
          <w:lang w:val="en-GB"/>
        </w:rPr>
        <w:t xml:space="preserve">ring </w:t>
      </w:r>
      <w:r w:rsidRPr="0055614B">
        <w:rPr>
          <w:rFonts w:ascii="Times New Roman" w:hAnsi="Times New Roman" w:cs="Times New Roman"/>
          <w:sz w:val="24"/>
          <w:szCs w:val="24"/>
          <w:lang w:val="en-GB"/>
        </w:rPr>
        <w:t>vortex formation has not been completed at t = 0.25 s</w:t>
      </w:r>
      <w:r w:rsidR="00A35308" w:rsidRPr="0055614B">
        <w:rPr>
          <w:rFonts w:ascii="Times New Roman" w:hAnsi="Times New Roman" w:cs="Times New Roman"/>
          <w:sz w:val="24"/>
          <w:szCs w:val="24"/>
          <w:lang w:val="en-GB"/>
        </w:rPr>
        <w:t>ec</w:t>
      </w:r>
      <w:r w:rsidR="002C6E6A">
        <w:rPr>
          <w:rFonts w:ascii="Times New Roman" w:hAnsi="Times New Roman" w:cs="Times New Roman"/>
          <w:sz w:val="24"/>
          <w:szCs w:val="24"/>
          <w:lang w:val="en-GB"/>
        </w:rPr>
        <w:t xml:space="preserve"> (top contour map)</w:t>
      </w:r>
      <w:r w:rsidRPr="0055614B">
        <w:rPr>
          <w:rFonts w:ascii="Times New Roman" w:hAnsi="Times New Roman" w:cs="Times New Roman"/>
          <w:sz w:val="24"/>
          <w:szCs w:val="24"/>
          <w:lang w:val="en-GB"/>
        </w:rPr>
        <w:t xml:space="preserve">. Pinch-off of the </w:t>
      </w:r>
      <w:r w:rsidR="005A13CA" w:rsidRPr="0055614B">
        <w:rPr>
          <w:rFonts w:ascii="Times New Roman" w:hAnsi="Times New Roman" w:cs="Times New Roman"/>
          <w:sz w:val="24"/>
          <w:szCs w:val="24"/>
          <w:lang w:val="en-GB"/>
        </w:rPr>
        <w:t xml:space="preserve">ring vortex </w:t>
      </w:r>
      <w:r w:rsidRPr="0055614B">
        <w:rPr>
          <w:rFonts w:ascii="Times New Roman" w:hAnsi="Times New Roman" w:cs="Times New Roman"/>
          <w:sz w:val="24"/>
          <w:szCs w:val="24"/>
          <w:lang w:val="en-GB"/>
        </w:rPr>
        <w:t>happens for t between 0.5 s</w:t>
      </w:r>
      <w:r w:rsidR="00A35308" w:rsidRPr="0055614B">
        <w:rPr>
          <w:rFonts w:ascii="Times New Roman" w:hAnsi="Times New Roman" w:cs="Times New Roman"/>
          <w:sz w:val="24"/>
          <w:szCs w:val="24"/>
          <w:lang w:val="en-GB"/>
        </w:rPr>
        <w:t>ec and 0.75 sec.</w:t>
      </w:r>
      <w:r w:rsidRPr="0055614B">
        <w:rPr>
          <w:rFonts w:ascii="Times New Roman" w:hAnsi="Times New Roman" w:cs="Times New Roman"/>
          <w:sz w:val="24"/>
          <w:szCs w:val="24"/>
          <w:lang w:val="en-GB"/>
        </w:rPr>
        <w:t xml:space="preserve"> At t = 1 s</w:t>
      </w:r>
      <w:r w:rsidR="00A35308" w:rsidRPr="0055614B">
        <w:rPr>
          <w:rFonts w:ascii="Times New Roman" w:hAnsi="Times New Roman" w:cs="Times New Roman"/>
          <w:sz w:val="24"/>
          <w:szCs w:val="24"/>
          <w:lang w:val="en-GB"/>
        </w:rPr>
        <w:t>ec</w:t>
      </w:r>
      <w:r w:rsidRPr="0055614B">
        <w:rPr>
          <w:rFonts w:ascii="Times New Roman" w:hAnsi="Times New Roman" w:cs="Times New Roman"/>
          <w:sz w:val="24"/>
          <w:szCs w:val="24"/>
          <w:lang w:val="en-GB"/>
        </w:rPr>
        <w:t xml:space="preserve"> </w:t>
      </w:r>
      <w:r w:rsidR="002C6E6A">
        <w:rPr>
          <w:rFonts w:ascii="Times New Roman" w:hAnsi="Times New Roman" w:cs="Times New Roman"/>
          <w:sz w:val="24"/>
          <w:szCs w:val="24"/>
          <w:lang w:val="en-GB"/>
        </w:rPr>
        <w:t xml:space="preserve">(bottom contour map) </w:t>
      </w:r>
      <w:r w:rsidRPr="0055614B">
        <w:rPr>
          <w:rFonts w:ascii="Times New Roman" w:hAnsi="Times New Roman" w:cs="Times New Roman"/>
          <w:sz w:val="24"/>
          <w:szCs w:val="24"/>
          <w:lang w:val="en-GB"/>
        </w:rPr>
        <w:t xml:space="preserve">the </w:t>
      </w:r>
      <w:r w:rsidR="00A35308" w:rsidRPr="0055614B">
        <w:rPr>
          <w:rFonts w:ascii="Times New Roman" w:hAnsi="Times New Roman" w:cs="Times New Roman"/>
          <w:sz w:val="24"/>
          <w:szCs w:val="24"/>
          <w:lang w:val="en-GB"/>
        </w:rPr>
        <w:t xml:space="preserve">ring </w:t>
      </w:r>
      <w:r w:rsidRPr="0055614B">
        <w:rPr>
          <w:rFonts w:ascii="Times New Roman" w:hAnsi="Times New Roman" w:cs="Times New Roman"/>
          <w:sz w:val="24"/>
          <w:szCs w:val="24"/>
          <w:lang w:val="en-GB"/>
        </w:rPr>
        <w:t>vortex is finally formed and travelling rightward</w:t>
      </w:r>
      <w:r w:rsidR="002C6E6A">
        <w:rPr>
          <w:rFonts w:ascii="Times New Roman" w:hAnsi="Times New Roman" w:cs="Times New Roman"/>
          <w:sz w:val="24"/>
          <w:szCs w:val="24"/>
          <w:lang w:val="en-GB"/>
        </w:rPr>
        <w:t>s</w:t>
      </w:r>
      <w:r w:rsidR="00A35308" w:rsidRPr="0055614B">
        <w:rPr>
          <w:rFonts w:ascii="Times New Roman" w:hAnsi="Times New Roman" w:cs="Times New Roman"/>
          <w:sz w:val="24"/>
          <w:szCs w:val="24"/>
          <w:lang w:val="en-GB"/>
        </w:rPr>
        <w:t>.</w:t>
      </w:r>
    </w:p>
    <w:p w14:paraId="12BABE6D" w14:textId="77777777" w:rsidR="0004076C" w:rsidRPr="0055614B" w:rsidRDefault="0004076C" w:rsidP="00112C9A">
      <w:pPr>
        <w:keepNext/>
        <w:spacing w:after="0" w:line="276" w:lineRule="auto"/>
        <w:jc w:val="both"/>
        <w:rPr>
          <w:rFonts w:ascii="Times New Roman" w:hAnsi="Times New Roman" w:cs="Times New Roman"/>
          <w:color w:val="FF0000"/>
          <w:sz w:val="24"/>
          <w:szCs w:val="24"/>
          <w:lang w:val="en-GB"/>
        </w:rPr>
      </w:pPr>
      <w:r w:rsidRPr="0055614B">
        <w:rPr>
          <w:rFonts w:ascii="Times New Roman" w:hAnsi="Times New Roman" w:cs="Times New Roman"/>
          <w:noProof/>
          <w:color w:val="FF0000"/>
          <w:sz w:val="24"/>
          <w:szCs w:val="24"/>
          <w:lang w:val="en-US"/>
        </w:rPr>
        <w:lastRenderedPageBreak/>
        <w:drawing>
          <wp:inline distT="0" distB="0" distL="0" distR="0" wp14:anchorId="41E45356" wp14:editId="38E21EF7">
            <wp:extent cx="5943600" cy="29813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orticityEvol-re1000.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2981325"/>
                    </a:xfrm>
                    <a:prstGeom prst="rect">
                      <a:avLst/>
                    </a:prstGeom>
                  </pic:spPr>
                </pic:pic>
              </a:graphicData>
            </a:graphic>
          </wp:inline>
        </w:drawing>
      </w:r>
    </w:p>
    <w:p w14:paraId="6815BBD9" w14:textId="6D4E2A7D" w:rsidR="00CF453A" w:rsidRPr="0055614B" w:rsidRDefault="004D460E" w:rsidP="00CF453A">
      <w:pPr>
        <w:pStyle w:val="Caption"/>
        <w:spacing w:line="276" w:lineRule="auto"/>
        <w:jc w:val="center"/>
        <w:rPr>
          <w:rFonts w:ascii="Times New Roman" w:hAnsi="Times New Roman" w:cs="Times New Roman"/>
          <w:i w:val="0"/>
          <w:color w:val="auto"/>
          <w:sz w:val="20"/>
          <w:szCs w:val="24"/>
        </w:rPr>
      </w:pPr>
      <w:r>
        <w:rPr>
          <w:rFonts w:ascii="Times New Roman" w:hAnsi="Times New Roman" w:cs="Times New Roman"/>
          <w:b/>
          <w:i w:val="0"/>
          <w:color w:val="auto"/>
          <w:sz w:val="20"/>
          <w:szCs w:val="24"/>
        </w:rPr>
        <w:t>Figure 3.32</w:t>
      </w:r>
      <w:r w:rsidR="0004076C" w:rsidRPr="0055614B">
        <w:rPr>
          <w:rFonts w:ascii="Times New Roman" w:hAnsi="Times New Roman" w:cs="Times New Roman"/>
          <w:i w:val="0"/>
          <w:color w:val="auto"/>
          <w:sz w:val="20"/>
          <w:szCs w:val="24"/>
        </w:rPr>
        <w:t xml:space="preserve"> Evolution of the distribution of vorticity for </w:t>
      </w:r>
      <w:r w:rsidR="0004076C" w:rsidRPr="002C6E6A">
        <w:rPr>
          <w:rFonts w:ascii="Times New Roman" w:hAnsi="Times New Roman" w:cs="Times New Roman"/>
          <w:color w:val="auto"/>
          <w:sz w:val="20"/>
          <w:szCs w:val="24"/>
        </w:rPr>
        <w:t>Re</w:t>
      </w:r>
      <w:r w:rsidR="0004076C" w:rsidRPr="0055614B">
        <w:rPr>
          <w:rFonts w:ascii="Times New Roman" w:hAnsi="Times New Roman" w:cs="Times New Roman"/>
          <w:i w:val="0"/>
          <w:color w:val="auto"/>
          <w:sz w:val="20"/>
          <w:szCs w:val="24"/>
        </w:rPr>
        <w:t xml:space="preserve"> = 1000 (</w:t>
      </w:r>
      <w:r w:rsidR="00385E33" w:rsidRPr="0055614B">
        <w:rPr>
          <w:rFonts w:ascii="Times New Roman" w:hAnsi="Times New Roman" w:cs="Times New Roman"/>
          <w:color w:val="auto"/>
          <w:sz w:val="20"/>
          <w:szCs w:val="24"/>
        </w:rPr>
        <w:t>L</w:t>
      </w:r>
      <w:r w:rsidR="00385E33" w:rsidRPr="0055614B">
        <w:rPr>
          <w:rFonts w:ascii="Times New Roman" w:hAnsi="Times New Roman" w:cs="Times New Roman"/>
          <w:color w:val="auto"/>
          <w:sz w:val="20"/>
          <w:szCs w:val="24"/>
          <w:vertAlign w:val="subscript"/>
        </w:rPr>
        <w:t>0</w:t>
      </w:r>
      <w:r w:rsidR="00385E33" w:rsidRPr="0055614B">
        <w:rPr>
          <w:rFonts w:ascii="Times New Roman" w:hAnsi="Times New Roman" w:cs="Times New Roman"/>
          <w:color w:val="auto"/>
          <w:sz w:val="20"/>
          <w:szCs w:val="24"/>
        </w:rPr>
        <w:t>/D</w:t>
      </w:r>
      <w:r w:rsidR="00385E33" w:rsidRPr="0055614B">
        <w:rPr>
          <w:rFonts w:ascii="Times New Roman" w:hAnsi="Times New Roman" w:cs="Times New Roman"/>
          <w:color w:val="auto"/>
          <w:sz w:val="20"/>
          <w:szCs w:val="24"/>
          <w:vertAlign w:val="subscript"/>
        </w:rPr>
        <w:t>0</w:t>
      </w:r>
      <w:r w:rsidR="00997B89" w:rsidRPr="0055614B">
        <w:rPr>
          <w:rFonts w:ascii="Times New Roman" w:hAnsi="Times New Roman" w:cs="Times New Roman"/>
          <w:i w:val="0"/>
          <w:color w:val="auto"/>
          <w:sz w:val="20"/>
          <w:szCs w:val="24"/>
          <w:vertAlign w:val="subscript"/>
        </w:rPr>
        <w:t xml:space="preserve"> </w:t>
      </w:r>
      <w:r w:rsidR="0004076C" w:rsidRPr="0055614B">
        <w:rPr>
          <w:rFonts w:ascii="Times New Roman" w:hAnsi="Times New Roman" w:cs="Times New Roman"/>
          <w:i w:val="0"/>
          <w:color w:val="auto"/>
          <w:sz w:val="20"/>
          <w:szCs w:val="24"/>
        </w:rPr>
        <w:t>= 2)</w:t>
      </w:r>
      <w:r w:rsidR="00CF453A" w:rsidRPr="0055614B">
        <w:rPr>
          <w:rFonts w:ascii="Times New Roman" w:hAnsi="Times New Roman" w:cs="Times New Roman"/>
          <w:i w:val="0"/>
          <w:color w:val="auto"/>
          <w:sz w:val="20"/>
          <w:szCs w:val="24"/>
        </w:rPr>
        <w:t xml:space="preserve">. </w:t>
      </w:r>
      <w:r w:rsidR="00CF453A" w:rsidRPr="006A3AA1">
        <w:rPr>
          <w:rFonts w:ascii="Times New Roman" w:hAnsi="Times New Roman" w:cs="Times New Roman"/>
          <w:i w:val="0"/>
          <w:color w:val="auto"/>
          <w:sz w:val="20"/>
          <w:szCs w:val="24"/>
        </w:rPr>
        <w:t>Vorticity contour at t=</w:t>
      </w:r>
      <w:r w:rsidR="002C6E6A">
        <w:rPr>
          <w:rFonts w:ascii="Times New Roman" w:hAnsi="Times New Roman" w:cs="Times New Roman"/>
          <w:i w:val="0"/>
          <w:color w:val="auto"/>
          <w:sz w:val="20"/>
          <w:szCs w:val="24"/>
        </w:rPr>
        <w:t>{</w:t>
      </w:r>
      <w:r w:rsidR="00CF453A" w:rsidRPr="006A3AA1">
        <w:rPr>
          <w:rFonts w:ascii="Times New Roman" w:hAnsi="Times New Roman" w:cs="Times New Roman"/>
          <w:i w:val="0"/>
          <w:color w:val="auto"/>
          <w:sz w:val="20"/>
          <w:szCs w:val="24"/>
        </w:rPr>
        <w:t>0.25, 0.5, 0.75, 1</w:t>
      </w:r>
      <w:r w:rsidR="002C6E6A">
        <w:rPr>
          <w:rFonts w:ascii="Times New Roman" w:hAnsi="Times New Roman" w:cs="Times New Roman"/>
          <w:i w:val="0"/>
          <w:color w:val="auto"/>
          <w:sz w:val="20"/>
          <w:szCs w:val="24"/>
        </w:rPr>
        <w:t>}</w:t>
      </w:r>
      <w:r w:rsidR="00CF453A" w:rsidRPr="006A3AA1">
        <w:rPr>
          <w:rFonts w:ascii="Times New Roman" w:hAnsi="Times New Roman" w:cs="Times New Roman"/>
          <w:i w:val="0"/>
          <w:color w:val="auto"/>
          <w:sz w:val="20"/>
          <w:szCs w:val="24"/>
        </w:rPr>
        <w:t xml:space="preserve"> sec (from top to bottom) is show</w:t>
      </w:r>
      <w:r w:rsidR="006A3AA1">
        <w:rPr>
          <w:rFonts w:ascii="Times New Roman" w:hAnsi="Times New Roman" w:cs="Times New Roman"/>
          <w:i w:val="0"/>
          <w:color w:val="auto"/>
          <w:sz w:val="20"/>
          <w:szCs w:val="24"/>
        </w:rPr>
        <w:t>n</w:t>
      </w:r>
      <w:r w:rsidR="00CF453A" w:rsidRPr="006A3AA1">
        <w:rPr>
          <w:rFonts w:ascii="Times New Roman" w:hAnsi="Times New Roman" w:cs="Times New Roman"/>
          <w:i w:val="0"/>
          <w:color w:val="auto"/>
          <w:sz w:val="20"/>
          <w:szCs w:val="24"/>
        </w:rPr>
        <w:t>.</w:t>
      </w:r>
    </w:p>
    <w:p w14:paraId="198395D1" w14:textId="057D4EE9" w:rsidR="0004076C" w:rsidRPr="0055614B" w:rsidRDefault="00997B89" w:rsidP="00112C9A">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Figure 3.</w:t>
      </w:r>
      <w:r w:rsidR="00275454">
        <w:rPr>
          <w:rFonts w:ascii="Times New Roman" w:hAnsi="Times New Roman" w:cs="Times New Roman"/>
          <w:sz w:val="24"/>
          <w:szCs w:val="24"/>
          <w:lang w:val="en-GB"/>
        </w:rPr>
        <w:t>33</w:t>
      </w:r>
      <w:r w:rsidR="0004076C" w:rsidRPr="0055614B">
        <w:rPr>
          <w:rFonts w:ascii="Times New Roman" w:hAnsi="Times New Roman" w:cs="Times New Roman"/>
          <w:sz w:val="24"/>
          <w:szCs w:val="24"/>
          <w:lang w:val="en-GB"/>
        </w:rPr>
        <w:t xml:space="preserve"> shows the evolution of the </w:t>
      </w:r>
      <w:r w:rsidR="00385E33" w:rsidRPr="0055614B">
        <w:rPr>
          <w:rFonts w:ascii="Times New Roman" w:hAnsi="Times New Roman" w:cs="Times New Roman"/>
          <w:sz w:val="24"/>
          <w:szCs w:val="24"/>
          <w:lang w:val="en-GB"/>
        </w:rPr>
        <w:t xml:space="preserve">vorticity </w:t>
      </w:r>
      <w:r w:rsidR="0004076C" w:rsidRPr="0055614B">
        <w:rPr>
          <w:rFonts w:ascii="Times New Roman" w:hAnsi="Times New Roman" w:cs="Times New Roman"/>
          <w:sz w:val="24"/>
          <w:szCs w:val="24"/>
          <w:lang w:val="en-GB"/>
        </w:rPr>
        <w:t>distribution</w:t>
      </w:r>
      <w:r w:rsidR="006A3AA1">
        <w:rPr>
          <w:rFonts w:ascii="Times New Roman" w:hAnsi="Times New Roman" w:cs="Times New Roman"/>
          <w:sz w:val="24"/>
          <w:szCs w:val="24"/>
          <w:lang w:val="en-GB"/>
        </w:rPr>
        <w:t xml:space="preserve"> </w:t>
      </w:r>
      <w:r w:rsidR="006A3AA1" w:rsidRPr="00275454">
        <w:rPr>
          <w:rFonts w:ascii="Times New Roman" w:hAnsi="Times New Roman" w:cs="Times New Roman"/>
          <w:i/>
          <w:sz w:val="24"/>
          <w:szCs w:val="24"/>
          <w:lang w:val="en-GB"/>
        </w:rPr>
        <w:t>ω</w:t>
      </w:r>
      <w:r w:rsidR="0004076C" w:rsidRPr="0055614B">
        <w:rPr>
          <w:rFonts w:ascii="Times New Roman" w:hAnsi="Times New Roman" w:cs="Times New Roman"/>
          <w:sz w:val="24"/>
          <w:szCs w:val="24"/>
          <w:lang w:val="en-GB"/>
        </w:rPr>
        <w:t xml:space="preserve"> for Reynolds </w:t>
      </w:r>
      <w:r w:rsidR="002C6E6A">
        <w:rPr>
          <w:rFonts w:ascii="Times New Roman" w:hAnsi="Times New Roman" w:cs="Times New Roman"/>
          <w:sz w:val="24"/>
          <w:szCs w:val="24"/>
          <w:lang w:val="en-GB"/>
        </w:rPr>
        <w:t>number equal to</w:t>
      </w:r>
      <w:r w:rsidR="0004076C" w:rsidRPr="0055614B">
        <w:rPr>
          <w:rFonts w:ascii="Times New Roman" w:hAnsi="Times New Roman" w:cs="Times New Roman"/>
          <w:sz w:val="24"/>
          <w:szCs w:val="24"/>
          <w:lang w:val="en-GB"/>
        </w:rPr>
        <w:t xml:space="preserve"> </w:t>
      </w:r>
      <w:r w:rsidR="002C6E6A">
        <w:rPr>
          <w:rFonts w:ascii="Times New Roman" w:hAnsi="Times New Roman" w:cs="Times New Roman"/>
          <w:sz w:val="24"/>
          <w:szCs w:val="24"/>
          <w:lang w:val="en-GB"/>
        </w:rPr>
        <w:t>2</w:t>
      </w:r>
      <w:r w:rsidR="0004076C" w:rsidRPr="0055614B">
        <w:rPr>
          <w:rFonts w:ascii="Times New Roman" w:hAnsi="Times New Roman" w:cs="Times New Roman"/>
          <w:sz w:val="24"/>
          <w:szCs w:val="24"/>
          <w:lang w:val="en-GB"/>
        </w:rPr>
        <w:t>000. Here the vortex ring pinch-off occurs earlier compared to the case Reynolds = 1000, for t between 0.25 s</w:t>
      </w:r>
      <w:r w:rsidR="00385E33" w:rsidRPr="0055614B">
        <w:rPr>
          <w:rFonts w:ascii="Times New Roman" w:hAnsi="Times New Roman" w:cs="Times New Roman"/>
          <w:sz w:val="24"/>
          <w:szCs w:val="24"/>
          <w:lang w:val="en-GB"/>
        </w:rPr>
        <w:t>ec</w:t>
      </w:r>
      <w:r w:rsidR="0004076C" w:rsidRPr="0055614B">
        <w:rPr>
          <w:rFonts w:ascii="Times New Roman" w:hAnsi="Times New Roman" w:cs="Times New Roman"/>
          <w:sz w:val="24"/>
          <w:szCs w:val="24"/>
          <w:lang w:val="en-GB"/>
        </w:rPr>
        <w:t xml:space="preserve"> and 0.5 s</w:t>
      </w:r>
      <w:r w:rsidR="00385E33" w:rsidRPr="0055614B">
        <w:rPr>
          <w:rFonts w:ascii="Times New Roman" w:hAnsi="Times New Roman" w:cs="Times New Roman"/>
          <w:sz w:val="24"/>
          <w:szCs w:val="24"/>
          <w:lang w:val="en-GB"/>
        </w:rPr>
        <w:t>ec</w:t>
      </w:r>
      <w:r w:rsidR="0004076C" w:rsidRPr="0055614B">
        <w:rPr>
          <w:rFonts w:ascii="Times New Roman" w:hAnsi="Times New Roman" w:cs="Times New Roman"/>
          <w:sz w:val="24"/>
          <w:szCs w:val="24"/>
          <w:lang w:val="en-GB"/>
        </w:rPr>
        <w:t xml:space="preserve">. A secondary slower </w:t>
      </w:r>
      <w:r w:rsidR="00275454">
        <w:rPr>
          <w:rFonts w:ascii="Times New Roman" w:hAnsi="Times New Roman" w:cs="Times New Roman"/>
          <w:sz w:val="24"/>
          <w:szCs w:val="24"/>
          <w:lang w:val="en-GB"/>
        </w:rPr>
        <w:t xml:space="preserve">ring </w:t>
      </w:r>
      <w:r w:rsidR="0004076C" w:rsidRPr="0055614B">
        <w:rPr>
          <w:rFonts w:ascii="Times New Roman" w:hAnsi="Times New Roman" w:cs="Times New Roman"/>
          <w:sz w:val="24"/>
          <w:szCs w:val="24"/>
          <w:lang w:val="en-GB"/>
        </w:rPr>
        <w:t xml:space="preserve">vortex can be observed travelling behind the primary </w:t>
      </w:r>
      <w:r w:rsidR="00275454">
        <w:rPr>
          <w:rFonts w:ascii="Times New Roman" w:hAnsi="Times New Roman" w:cs="Times New Roman"/>
          <w:sz w:val="24"/>
          <w:szCs w:val="24"/>
          <w:lang w:val="en-GB"/>
        </w:rPr>
        <w:t>one</w:t>
      </w:r>
      <w:r w:rsidR="0004076C" w:rsidRPr="0055614B">
        <w:rPr>
          <w:rFonts w:ascii="Times New Roman" w:hAnsi="Times New Roman" w:cs="Times New Roman"/>
          <w:sz w:val="24"/>
          <w:szCs w:val="24"/>
          <w:lang w:val="en-GB"/>
        </w:rPr>
        <w:t>.</w:t>
      </w:r>
    </w:p>
    <w:p w14:paraId="68173B3B" w14:textId="77777777" w:rsidR="0004076C" w:rsidRPr="0055614B" w:rsidRDefault="0004076C" w:rsidP="00112C9A">
      <w:pPr>
        <w:keepNext/>
        <w:spacing w:after="0" w:line="276" w:lineRule="auto"/>
        <w:jc w:val="both"/>
        <w:rPr>
          <w:rFonts w:ascii="Times New Roman" w:hAnsi="Times New Roman" w:cs="Times New Roman"/>
          <w:color w:val="FF0000"/>
          <w:sz w:val="24"/>
          <w:szCs w:val="24"/>
          <w:lang w:val="en-GB"/>
        </w:rPr>
      </w:pPr>
      <w:r w:rsidRPr="0055614B">
        <w:rPr>
          <w:rFonts w:ascii="Times New Roman" w:hAnsi="Times New Roman" w:cs="Times New Roman"/>
          <w:noProof/>
          <w:color w:val="FF0000"/>
          <w:sz w:val="24"/>
          <w:szCs w:val="24"/>
          <w:lang w:val="en-US"/>
        </w:rPr>
        <w:drawing>
          <wp:inline distT="0" distB="0" distL="0" distR="0" wp14:anchorId="00DE417A" wp14:editId="69829233">
            <wp:extent cx="5943600" cy="29813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orticityEvol-re2000.ti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2981325"/>
                    </a:xfrm>
                    <a:prstGeom prst="rect">
                      <a:avLst/>
                    </a:prstGeom>
                  </pic:spPr>
                </pic:pic>
              </a:graphicData>
            </a:graphic>
          </wp:inline>
        </w:drawing>
      </w:r>
    </w:p>
    <w:p w14:paraId="5E482B23" w14:textId="0188CFA6" w:rsidR="0004076C" w:rsidRPr="0055614B" w:rsidRDefault="004D460E" w:rsidP="00997B89">
      <w:pPr>
        <w:pStyle w:val="Caption"/>
        <w:spacing w:line="276" w:lineRule="auto"/>
        <w:jc w:val="center"/>
        <w:rPr>
          <w:rFonts w:ascii="Times New Roman" w:hAnsi="Times New Roman" w:cs="Times New Roman"/>
          <w:b/>
          <w:i w:val="0"/>
          <w:color w:val="auto"/>
          <w:sz w:val="20"/>
          <w:szCs w:val="24"/>
        </w:rPr>
      </w:pPr>
      <w:r>
        <w:rPr>
          <w:rFonts w:ascii="Times New Roman" w:hAnsi="Times New Roman" w:cs="Times New Roman"/>
          <w:b/>
          <w:i w:val="0"/>
          <w:color w:val="auto"/>
          <w:sz w:val="20"/>
          <w:szCs w:val="24"/>
        </w:rPr>
        <w:t>Figure 3.33</w:t>
      </w:r>
      <w:r w:rsidR="0004076C" w:rsidRPr="0055614B">
        <w:rPr>
          <w:rFonts w:ascii="Times New Roman" w:hAnsi="Times New Roman" w:cs="Times New Roman"/>
          <w:i w:val="0"/>
          <w:color w:val="auto"/>
          <w:sz w:val="20"/>
          <w:szCs w:val="24"/>
        </w:rPr>
        <w:t xml:space="preserve"> Evolution of the distribution of vorticity</w:t>
      </w:r>
      <w:r w:rsidR="002C6E6A">
        <w:rPr>
          <w:rFonts w:ascii="Times New Roman" w:hAnsi="Times New Roman" w:cs="Times New Roman"/>
          <w:i w:val="0"/>
          <w:color w:val="auto"/>
          <w:sz w:val="20"/>
          <w:szCs w:val="24"/>
        </w:rPr>
        <w:t xml:space="preserve"> </w:t>
      </w:r>
      <w:r w:rsidR="0004076C" w:rsidRPr="0055614B">
        <w:rPr>
          <w:rFonts w:ascii="Times New Roman" w:hAnsi="Times New Roman" w:cs="Times New Roman"/>
          <w:i w:val="0"/>
          <w:color w:val="auto"/>
          <w:sz w:val="20"/>
          <w:szCs w:val="24"/>
        </w:rPr>
        <w:t xml:space="preserve">for </w:t>
      </w:r>
      <w:r w:rsidR="00E24F1C" w:rsidRPr="0055614B">
        <w:rPr>
          <w:rFonts w:ascii="Times New Roman" w:hAnsi="Times New Roman" w:cs="Times New Roman"/>
          <w:color w:val="auto"/>
          <w:sz w:val="20"/>
          <w:szCs w:val="24"/>
        </w:rPr>
        <w:t>Re</w:t>
      </w:r>
      <w:r w:rsidR="00E24F1C" w:rsidRPr="0055614B">
        <w:rPr>
          <w:rFonts w:ascii="Times New Roman" w:hAnsi="Times New Roman" w:cs="Times New Roman"/>
          <w:i w:val="0"/>
          <w:color w:val="auto"/>
          <w:sz w:val="20"/>
          <w:szCs w:val="24"/>
        </w:rPr>
        <w:t xml:space="preserve"> </w:t>
      </w:r>
      <w:r w:rsidR="0004076C" w:rsidRPr="0055614B">
        <w:rPr>
          <w:rFonts w:ascii="Times New Roman" w:hAnsi="Times New Roman" w:cs="Times New Roman"/>
          <w:i w:val="0"/>
          <w:color w:val="auto"/>
          <w:sz w:val="20"/>
          <w:szCs w:val="24"/>
        </w:rPr>
        <w:t>= 2000 (</w:t>
      </w:r>
      <w:r w:rsidR="00385E33" w:rsidRPr="0055614B">
        <w:rPr>
          <w:rFonts w:ascii="Times New Roman" w:hAnsi="Times New Roman" w:cs="Times New Roman"/>
          <w:color w:val="auto"/>
          <w:sz w:val="20"/>
          <w:szCs w:val="24"/>
        </w:rPr>
        <w:t>L</w:t>
      </w:r>
      <w:r w:rsidR="00385E33" w:rsidRPr="0055614B">
        <w:rPr>
          <w:rFonts w:ascii="Times New Roman" w:hAnsi="Times New Roman" w:cs="Times New Roman"/>
          <w:color w:val="auto"/>
          <w:sz w:val="20"/>
          <w:szCs w:val="24"/>
          <w:vertAlign w:val="subscript"/>
        </w:rPr>
        <w:t>0</w:t>
      </w:r>
      <w:r w:rsidR="00385E33" w:rsidRPr="0055614B">
        <w:rPr>
          <w:rFonts w:ascii="Times New Roman" w:hAnsi="Times New Roman" w:cs="Times New Roman"/>
          <w:color w:val="auto"/>
          <w:sz w:val="20"/>
          <w:szCs w:val="24"/>
        </w:rPr>
        <w:t>/D</w:t>
      </w:r>
      <w:r w:rsidR="00385E33" w:rsidRPr="0055614B">
        <w:rPr>
          <w:rFonts w:ascii="Times New Roman" w:hAnsi="Times New Roman" w:cs="Times New Roman"/>
          <w:color w:val="auto"/>
          <w:sz w:val="20"/>
          <w:szCs w:val="24"/>
          <w:vertAlign w:val="subscript"/>
        </w:rPr>
        <w:t>0</w:t>
      </w:r>
      <w:r w:rsidR="0004076C" w:rsidRPr="0055614B">
        <w:rPr>
          <w:rFonts w:ascii="Times New Roman" w:hAnsi="Times New Roman" w:cs="Times New Roman"/>
          <w:i w:val="0"/>
          <w:color w:val="auto"/>
          <w:sz w:val="20"/>
          <w:szCs w:val="24"/>
        </w:rPr>
        <w:t xml:space="preserve"> = 2)</w:t>
      </w:r>
      <w:r w:rsidR="00CF453A" w:rsidRPr="0055614B">
        <w:rPr>
          <w:rFonts w:ascii="Times New Roman" w:hAnsi="Times New Roman" w:cs="Times New Roman"/>
          <w:i w:val="0"/>
          <w:color w:val="auto"/>
          <w:sz w:val="20"/>
          <w:szCs w:val="24"/>
        </w:rPr>
        <w:t xml:space="preserve">. </w:t>
      </w:r>
      <w:r w:rsidR="00CF453A" w:rsidRPr="006A3AA1">
        <w:rPr>
          <w:rFonts w:ascii="Times New Roman" w:hAnsi="Times New Roman" w:cs="Times New Roman"/>
          <w:i w:val="0"/>
          <w:color w:val="auto"/>
          <w:sz w:val="20"/>
          <w:szCs w:val="24"/>
        </w:rPr>
        <w:t>Vorticity contour at t=</w:t>
      </w:r>
      <w:r w:rsidR="002C6E6A">
        <w:rPr>
          <w:rFonts w:ascii="Times New Roman" w:hAnsi="Times New Roman" w:cs="Times New Roman"/>
          <w:i w:val="0"/>
          <w:color w:val="auto"/>
          <w:sz w:val="20"/>
          <w:szCs w:val="24"/>
        </w:rPr>
        <w:t>{</w:t>
      </w:r>
      <w:r w:rsidR="00CF453A" w:rsidRPr="006A3AA1">
        <w:rPr>
          <w:rFonts w:ascii="Times New Roman" w:hAnsi="Times New Roman" w:cs="Times New Roman"/>
          <w:i w:val="0"/>
          <w:color w:val="auto"/>
          <w:sz w:val="20"/>
          <w:szCs w:val="24"/>
        </w:rPr>
        <w:t>0.25, 0.5, 0.75, 1</w:t>
      </w:r>
      <w:r w:rsidR="002C6E6A">
        <w:rPr>
          <w:rFonts w:ascii="Times New Roman" w:hAnsi="Times New Roman" w:cs="Times New Roman"/>
          <w:i w:val="0"/>
          <w:color w:val="auto"/>
          <w:sz w:val="20"/>
          <w:szCs w:val="24"/>
        </w:rPr>
        <w:t>}</w:t>
      </w:r>
      <w:r w:rsidR="00CF453A" w:rsidRPr="006A3AA1">
        <w:rPr>
          <w:rFonts w:ascii="Times New Roman" w:hAnsi="Times New Roman" w:cs="Times New Roman"/>
          <w:i w:val="0"/>
          <w:color w:val="auto"/>
          <w:sz w:val="20"/>
          <w:szCs w:val="24"/>
        </w:rPr>
        <w:t xml:space="preserve"> sec (from top to bottom) is show</w:t>
      </w:r>
      <w:r w:rsidR="006A3AA1">
        <w:rPr>
          <w:rFonts w:ascii="Times New Roman" w:hAnsi="Times New Roman" w:cs="Times New Roman"/>
          <w:i w:val="0"/>
          <w:color w:val="auto"/>
          <w:sz w:val="20"/>
          <w:szCs w:val="24"/>
        </w:rPr>
        <w:t>n</w:t>
      </w:r>
      <w:r w:rsidR="00CF453A" w:rsidRPr="006A3AA1">
        <w:rPr>
          <w:rFonts w:ascii="Times New Roman" w:hAnsi="Times New Roman" w:cs="Times New Roman"/>
          <w:i w:val="0"/>
          <w:color w:val="auto"/>
          <w:sz w:val="20"/>
          <w:szCs w:val="24"/>
        </w:rPr>
        <w:t>.</w:t>
      </w:r>
    </w:p>
    <w:p w14:paraId="11ABBC5A" w14:textId="6C6D4E1B" w:rsidR="0004076C" w:rsidRPr="0055614B" w:rsidRDefault="0004076C" w:rsidP="00112C9A">
      <w:pPr>
        <w:keepNext/>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Figure 3.3</w:t>
      </w:r>
      <w:r w:rsidR="00275454">
        <w:rPr>
          <w:rFonts w:ascii="Times New Roman" w:hAnsi="Times New Roman" w:cs="Times New Roman"/>
          <w:sz w:val="24"/>
          <w:szCs w:val="24"/>
          <w:lang w:val="en-GB"/>
        </w:rPr>
        <w:t>4</w:t>
      </w:r>
      <w:r w:rsidRPr="0055614B">
        <w:rPr>
          <w:rFonts w:ascii="Times New Roman" w:hAnsi="Times New Roman" w:cs="Times New Roman"/>
          <w:sz w:val="24"/>
          <w:szCs w:val="24"/>
          <w:lang w:val="en-GB"/>
        </w:rPr>
        <w:t xml:space="preserve"> shows the </w:t>
      </w:r>
      <w:r w:rsidR="00275454">
        <w:rPr>
          <w:rFonts w:ascii="Times New Roman" w:hAnsi="Times New Roman" w:cs="Times New Roman"/>
          <w:sz w:val="24"/>
          <w:szCs w:val="24"/>
          <w:lang w:val="en-GB"/>
        </w:rPr>
        <w:t>evolution of the</w:t>
      </w:r>
      <w:r w:rsidRPr="0055614B">
        <w:rPr>
          <w:rFonts w:ascii="Times New Roman" w:hAnsi="Times New Roman" w:cs="Times New Roman"/>
          <w:sz w:val="24"/>
          <w:szCs w:val="24"/>
          <w:lang w:val="en-GB"/>
        </w:rPr>
        <w:t xml:space="preserve"> vorticity</w:t>
      </w:r>
      <w:r w:rsidR="00275454">
        <w:rPr>
          <w:rFonts w:ascii="Times New Roman" w:hAnsi="Times New Roman" w:cs="Times New Roman"/>
          <w:sz w:val="24"/>
          <w:szCs w:val="24"/>
          <w:lang w:val="en-GB"/>
        </w:rPr>
        <w:t xml:space="preserve"> distribution</w:t>
      </w:r>
      <w:r w:rsidRPr="0055614B">
        <w:rPr>
          <w:rFonts w:ascii="Times New Roman" w:hAnsi="Times New Roman" w:cs="Times New Roman"/>
          <w:sz w:val="24"/>
          <w:szCs w:val="24"/>
          <w:lang w:val="en-GB"/>
        </w:rPr>
        <w:t xml:space="preserve"> </w:t>
      </w:r>
      <w:r w:rsidR="006A3AA1" w:rsidRPr="00275454">
        <w:rPr>
          <w:rFonts w:ascii="Times New Roman" w:hAnsi="Times New Roman" w:cs="Times New Roman"/>
          <w:i/>
          <w:sz w:val="24"/>
          <w:szCs w:val="24"/>
          <w:lang w:val="en-GB"/>
        </w:rPr>
        <w:t>ω</w:t>
      </w:r>
      <w:r w:rsidR="006A3AA1" w:rsidRPr="0055614B">
        <w:rPr>
          <w:rFonts w:ascii="Times New Roman" w:hAnsi="Times New Roman" w:cs="Times New Roman"/>
          <w:sz w:val="24"/>
          <w:szCs w:val="24"/>
          <w:lang w:val="en-GB"/>
        </w:rPr>
        <w:t xml:space="preserve"> </w:t>
      </w:r>
      <w:r w:rsidRPr="0055614B">
        <w:rPr>
          <w:rFonts w:ascii="Times New Roman" w:hAnsi="Times New Roman" w:cs="Times New Roman"/>
          <w:sz w:val="24"/>
          <w:szCs w:val="24"/>
          <w:lang w:val="en-GB"/>
        </w:rPr>
        <w:t xml:space="preserve">for </w:t>
      </w:r>
      <w:r w:rsidR="002C6E6A">
        <w:rPr>
          <w:rFonts w:ascii="Times New Roman" w:hAnsi="Times New Roman" w:cs="Times New Roman"/>
          <w:sz w:val="24"/>
          <w:szCs w:val="24"/>
          <w:lang w:val="en-GB"/>
        </w:rPr>
        <w:t>Reynolds number equal to 4000</w:t>
      </w:r>
      <w:r w:rsidRPr="0055614B">
        <w:rPr>
          <w:rFonts w:ascii="Times New Roman" w:hAnsi="Times New Roman" w:cs="Times New Roman"/>
          <w:sz w:val="24"/>
          <w:szCs w:val="24"/>
          <w:lang w:val="en-GB"/>
        </w:rPr>
        <w:t>. At t =0.25 s</w:t>
      </w:r>
      <w:r w:rsidR="00385E33" w:rsidRPr="0055614B">
        <w:rPr>
          <w:rFonts w:ascii="Times New Roman" w:hAnsi="Times New Roman" w:cs="Times New Roman"/>
          <w:sz w:val="24"/>
          <w:szCs w:val="24"/>
          <w:lang w:val="en-GB"/>
        </w:rPr>
        <w:t>ec</w:t>
      </w:r>
      <w:r w:rsidR="002C6E6A">
        <w:rPr>
          <w:rFonts w:ascii="Times New Roman" w:hAnsi="Times New Roman" w:cs="Times New Roman"/>
          <w:sz w:val="24"/>
          <w:szCs w:val="24"/>
          <w:lang w:val="en-GB"/>
        </w:rPr>
        <w:t xml:space="preserve"> (top contour map)</w:t>
      </w:r>
      <w:r w:rsidRPr="0055614B">
        <w:rPr>
          <w:rFonts w:ascii="Times New Roman" w:hAnsi="Times New Roman" w:cs="Times New Roman"/>
          <w:sz w:val="24"/>
          <w:szCs w:val="24"/>
          <w:lang w:val="en-GB"/>
        </w:rPr>
        <w:t xml:space="preserve">, the ring vortex pinch off, marking the end of the </w:t>
      </w:r>
      <w:r w:rsidR="005A13CA" w:rsidRPr="0055614B">
        <w:rPr>
          <w:rFonts w:ascii="Times New Roman" w:hAnsi="Times New Roman" w:cs="Times New Roman"/>
          <w:sz w:val="24"/>
          <w:szCs w:val="24"/>
          <w:lang w:val="en-GB"/>
        </w:rPr>
        <w:t xml:space="preserve">ring </w:t>
      </w:r>
      <w:r w:rsidRPr="0055614B">
        <w:rPr>
          <w:rFonts w:ascii="Times New Roman" w:hAnsi="Times New Roman" w:cs="Times New Roman"/>
          <w:sz w:val="24"/>
          <w:szCs w:val="24"/>
          <w:lang w:val="en-GB"/>
        </w:rPr>
        <w:t xml:space="preserve">vortex </w:t>
      </w:r>
      <w:r w:rsidRPr="0055614B">
        <w:rPr>
          <w:rFonts w:ascii="Times New Roman" w:hAnsi="Times New Roman" w:cs="Times New Roman"/>
          <w:sz w:val="24"/>
          <w:szCs w:val="24"/>
          <w:lang w:val="en-GB"/>
        </w:rPr>
        <w:lastRenderedPageBreak/>
        <w:t>formation, has already occurred. An estimate of the different amount of energy provided to the primary vortex compared to the secondary vortex can be obtained by approximating mass and velocity of the two.</w:t>
      </w:r>
    </w:p>
    <w:p w14:paraId="04658BFC" w14:textId="77777777" w:rsidR="0004076C" w:rsidRPr="0055614B" w:rsidRDefault="0004076C" w:rsidP="00112C9A">
      <w:pPr>
        <w:keepNext/>
        <w:spacing w:after="0" w:line="276" w:lineRule="auto"/>
        <w:jc w:val="both"/>
        <w:rPr>
          <w:rFonts w:ascii="Times New Roman" w:hAnsi="Times New Roman" w:cs="Times New Roman"/>
          <w:color w:val="FF0000"/>
          <w:sz w:val="24"/>
          <w:szCs w:val="24"/>
          <w:lang w:val="en-GB"/>
        </w:rPr>
      </w:pPr>
      <w:r w:rsidRPr="0055614B">
        <w:rPr>
          <w:rFonts w:ascii="Times New Roman" w:hAnsi="Times New Roman" w:cs="Times New Roman"/>
          <w:noProof/>
          <w:color w:val="FF0000"/>
          <w:sz w:val="24"/>
          <w:szCs w:val="24"/>
          <w:lang w:val="en-US"/>
        </w:rPr>
        <w:drawing>
          <wp:inline distT="0" distB="0" distL="0" distR="0" wp14:anchorId="512FA72A" wp14:editId="2C2CC622">
            <wp:extent cx="5943600" cy="29813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orticityEvol-re4000.tif"/>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2981325"/>
                    </a:xfrm>
                    <a:prstGeom prst="rect">
                      <a:avLst/>
                    </a:prstGeom>
                  </pic:spPr>
                </pic:pic>
              </a:graphicData>
            </a:graphic>
          </wp:inline>
        </w:drawing>
      </w:r>
    </w:p>
    <w:p w14:paraId="46B7FA5E" w14:textId="06DCBD19" w:rsidR="0004076C" w:rsidRPr="006A3AA1" w:rsidRDefault="0004076C" w:rsidP="00634A17">
      <w:pPr>
        <w:pStyle w:val="Caption"/>
        <w:spacing w:line="276" w:lineRule="auto"/>
        <w:jc w:val="center"/>
        <w:rPr>
          <w:rFonts w:ascii="Times New Roman" w:hAnsi="Times New Roman" w:cs="Times New Roman"/>
          <w:b/>
          <w:i w:val="0"/>
          <w:color w:val="auto"/>
          <w:sz w:val="20"/>
          <w:szCs w:val="24"/>
        </w:rPr>
      </w:pPr>
      <w:r w:rsidRPr="0055614B">
        <w:rPr>
          <w:rFonts w:ascii="Times New Roman" w:hAnsi="Times New Roman" w:cs="Times New Roman"/>
          <w:b/>
          <w:i w:val="0"/>
          <w:color w:val="auto"/>
          <w:sz w:val="20"/>
          <w:szCs w:val="24"/>
        </w:rPr>
        <w:t>Figure 3.3</w:t>
      </w:r>
      <w:r w:rsidR="004D460E">
        <w:rPr>
          <w:rFonts w:ascii="Times New Roman" w:hAnsi="Times New Roman" w:cs="Times New Roman"/>
          <w:b/>
          <w:i w:val="0"/>
          <w:color w:val="auto"/>
          <w:sz w:val="20"/>
          <w:szCs w:val="24"/>
        </w:rPr>
        <w:t>4</w:t>
      </w:r>
      <w:r w:rsidRPr="0055614B">
        <w:rPr>
          <w:rFonts w:ascii="Times New Roman" w:hAnsi="Times New Roman" w:cs="Times New Roman"/>
          <w:i w:val="0"/>
          <w:color w:val="auto"/>
          <w:sz w:val="20"/>
          <w:szCs w:val="24"/>
        </w:rPr>
        <w:t xml:space="preserve"> Evolution o</w:t>
      </w:r>
      <w:r w:rsidR="006A3AA1">
        <w:rPr>
          <w:rFonts w:ascii="Times New Roman" w:hAnsi="Times New Roman" w:cs="Times New Roman"/>
          <w:i w:val="0"/>
          <w:color w:val="auto"/>
          <w:sz w:val="20"/>
          <w:szCs w:val="24"/>
        </w:rPr>
        <w:t>f the distribution of vorticity</w:t>
      </w:r>
      <w:r w:rsidR="005A13CA" w:rsidRPr="0055614B">
        <w:rPr>
          <w:rFonts w:ascii="Times New Roman" w:hAnsi="Times New Roman" w:cs="Times New Roman"/>
          <w:i w:val="0"/>
          <w:color w:val="auto"/>
          <w:sz w:val="20"/>
          <w:szCs w:val="24"/>
        </w:rPr>
        <w:t xml:space="preserve"> </w:t>
      </w:r>
      <w:r w:rsidRPr="0055614B">
        <w:rPr>
          <w:rFonts w:ascii="Times New Roman" w:hAnsi="Times New Roman" w:cs="Times New Roman"/>
          <w:i w:val="0"/>
          <w:color w:val="auto"/>
          <w:sz w:val="20"/>
          <w:szCs w:val="24"/>
        </w:rPr>
        <w:t xml:space="preserve">for </w:t>
      </w:r>
      <w:r w:rsidR="00E24F1C" w:rsidRPr="0055614B">
        <w:rPr>
          <w:rFonts w:ascii="Times New Roman" w:hAnsi="Times New Roman" w:cs="Times New Roman"/>
          <w:color w:val="auto"/>
          <w:sz w:val="20"/>
          <w:szCs w:val="24"/>
        </w:rPr>
        <w:t>Re</w:t>
      </w:r>
      <w:r w:rsidR="00E24F1C" w:rsidRPr="0055614B">
        <w:rPr>
          <w:rFonts w:ascii="Times New Roman" w:hAnsi="Times New Roman" w:cs="Times New Roman"/>
          <w:i w:val="0"/>
          <w:color w:val="auto"/>
          <w:sz w:val="20"/>
          <w:szCs w:val="24"/>
        </w:rPr>
        <w:t xml:space="preserve"> </w:t>
      </w:r>
      <w:r w:rsidRPr="0055614B">
        <w:rPr>
          <w:rFonts w:ascii="Times New Roman" w:hAnsi="Times New Roman" w:cs="Times New Roman"/>
          <w:i w:val="0"/>
          <w:color w:val="auto"/>
          <w:sz w:val="20"/>
          <w:szCs w:val="24"/>
        </w:rPr>
        <w:t>= 4000 (</w:t>
      </w:r>
      <w:r w:rsidR="005A13CA" w:rsidRPr="0055614B">
        <w:rPr>
          <w:rFonts w:ascii="Times New Roman" w:hAnsi="Times New Roman" w:cs="Times New Roman"/>
          <w:color w:val="auto"/>
          <w:sz w:val="20"/>
          <w:szCs w:val="24"/>
        </w:rPr>
        <w:t>L</w:t>
      </w:r>
      <w:r w:rsidR="005A13CA" w:rsidRPr="0055614B">
        <w:rPr>
          <w:rFonts w:ascii="Times New Roman" w:hAnsi="Times New Roman" w:cs="Times New Roman"/>
          <w:color w:val="auto"/>
          <w:sz w:val="20"/>
          <w:szCs w:val="24"/>
          <w:vertAlign w:val="subscript"/>
        </w:rPr>
        <w:t>0</w:t>
      </w:r>
      <w:r w:rsidR="005A13CA" w:rsidRPr="0055614B">
        <w:rPr>
          <w:rFonts w:ascii="Times New Roman" w:hAnsi="Times New Roman" w:cs="Times New Roman"/>
          <w:color w:val="auto"/>
          <w:sz w:val="20"/>
          <w:szCs w:val="24"/>
        </w:rPr>
        <w:t>/D</w:t>
      </w:r>
      <w:r w:rsidR="005A13CA" w:rsidRPr="0055614B">
        <w:rPr>
          <w:rFonts w:ascii="Times New Roman" w:hAnsi="Times New Roman" w:cs="Times New Roman"/>
          <w:color w:val="auto"/>
          <w:sz w:val="20"/>
          <w:szCs w:val="24"/>
          <w:vertAlign w:val="subscript"/>
        </w:rPr>
        <w:t>0</w:t>
      </w:r>
      <w:r w:rsidR="005A13CA" w:rsidRPr="0055614B">
        <w:rPr>
          <w:rFonts w:ascii="Times New Roman" w:hAnsi="Times New Roman" w:cs="Times New Roman"/>
          <w:i w:val="0"/>
          <w:color w:val="auto"/>
          <w:sz w:val="20"/>
          <w:szCs w:val="24"/>
        </w:rPr>
        <w:t xml:space="preserve"> </w:t>
      </w:r>
      <w:r w:rsidRPr="0055614B">
        <w:rPr>
          <w:rFonts w:ascii="Times New Roman" w:hAnsi="Times New Roman" w:cs="Times New Roman"/>
          <w:i w:val="0"/>
          <w:color w:val="auto"/>
          <w:sz w:val="20"/>
          <w:szCs w:val="24"/>
        </w:rPr>
        <w:t>= 2)</w:t>
      </w:r>
      <w:r w:rsidR="00CF453A" w:rsidRPr="0055614B">
        <w:rPr>
          <w:rFonts w:ascii="Times New Roman" w:hAnsi="Times New Roman" w:cs="Times New Roman"/>
          <w:i w:val="0"/>
          <w:color w:val="auto"/>
          <w:sz w:val="20"/>
          <w:szCs w:val="24"/>
        </w:rPr>
        <w:t xml:space="preserve">. </w:t>
      </w:r>
      <w:r w:rsidR="00CF453A" w:rsidRPr="006A3AA1">
        <w:rPr>
          <w:rFonts w:ascii="Times New Roman" w:hAnsi="Times New Roman" w:cs="Times New Roman"/>
          <w:i w:val="0"/>
          <w:color w:val="auto"/>
          <w:sz w:val="20"/>
          <w:szCs w:val="24"/>
        </w:rPr>
        <w:t>Vorticity contour at t=</w:t>
      </w:r>
      <w:r w:rsidR="007164A0">
        <w:rPr>
          <w:rFonts w:ascii="Times New Roman" w:hAnsi="Times New Roman" w:cs="Times New Roman"/>
          <w:i w:val="0"/>
          <w:color w:val="auto"/>
          <w:sz w:val="20"/>
          <w:szCs w:val="24"/>
        </w:rPr>
        <w:t>{</w:t>
      </w:r>
      <w:r w:rsidR="00CF453A" w:rsidRPr="006A3AA1">
        <w:rPr>
          <w:rFonts w:ascii="Times New Roman" w:hAnsi="Times New Roman" w:cs="Times New Roman"/>
          <w:i w:val="0"/>
          <w:color w:val="auto"/>
          <w:sz w:val="20"/>
          <w:szCs w:val="24"/>
        </w:rPr>
        <w:t>0.25, 0.5, 0.75, 1</w:t>
      </w:r>
      <w:r w:rsidR="007164A0">
        <w:rPr>
          <w:rFonts w:ascii="Times New Roman" w:hAnsi="Times New Roman" w:cs="Times New Roman"/>
          <w:i w:val="0"/>
          <w:color w:val="auto"/>
          <w:sz w:val="20"/>
          <w:szCs w:val="24"/>
        </w:rPr>
        <w:t>}</w:t>
      </w:r>
      <w:r w:rsidR="00CF453A" w:rsidRPr="006A3AA1">
        <w:rPr>
          <w:rFonts w:ascii="Times New Roman" w:hAnsi="Times New Roman" w:cs="Times New Roman"/>
          <w:i w:val="0"/>
          <w:color w:val="auto"/>
          <w:sz w:val="20"/>
          <w:szCs w:val="24"/>
        </w:rPr>
        <w:t xml:space="preserve"> sec (from top to bottom) is show</w:t>
      </w:r>
      <w:r w:rsidR="006A3AA1">
        <w:rPr>
          <w:rFonts w:ascii="Times New Roman" w:hAnsi="Times New Roman" w:cs="Times New Roman"/>
          <w:i w:val="0"/>
          <w:color w:val="auto"/>
          <w:sz w:val="20"/>
          <w:szCs w:val="24"/>
        </w:rPr>
        <w:t>n</w:t>
      </w:r>
      <w:r w:rsidR="00CF453A" w:rsidRPr="006A3AA1">
        <w:rPr>
          <w:rFonts w:ascii="Times New Roman" w:hAnsi="Times New Roman" w:cs="Times New Roman"/>
          <w:i w:val="0"/>
          <w:color w:val="auto"/>
          <w:sz w:val="20"/>
          <w:szCs w:val="24"/>
        </w:rPr>
        <w:t>.</w:t>
      </w:r>
    </w:p>
    <w:p w14:paraId="1B0CCE5A" w14:textId="381B0934" w:rsidR="0004076C" w:rsidRDefault="0004076C" w:rsidP="00112C9A">
      <w:pPr>
        <w:keepNext/>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Figure 3.3</w:t>
      </w:r>
      <w:r w:rsidR="00275454">
        <w:rPr>
          <w:rFonts w:ascii="Times New Roman" w:hAnsi="Times New Roman" w:cs="Times New Roman"/>
          <w:sz w:val="24"/>
          <w:szCs w:val="24"/>
          <w:lang w:val="en-GB"/>
        </w:rPr>
        <w:t>5</w:t>
      </w:r>
      <w:r w:rsidRPr="0055614B">
        <w:rPr>
          <w:rFonts w:ascii="Times New Roman" w:hAnsi="Times New Roman" w:cs="Times New Roman"/>
          <w:sz w:val="24"/>
          <w:szCs w:val="24"/>
          <w:lang w:val="en-GB"/>
        </w:rPr>
        <w:t xml:space="preserve"> shows the evolution of the vorticity</w:t>
      </w:r>
      <w:r w:rsidR="00275454" w:rsidRPr="00275454">
        <w:rPr>
          <w:rFonts w:ascii="Times New Roman" w:hAnsi="Times New Roman" w:cs="Times New Roman"/>
          <w:i/>
          <w:sz w:val="24"/>
          <w:szCs w:val="24"/>
          <w:lang w:val="en-GB"/>
        </w:rPr>
        <w:t xml:space="preserve"> </w:t>
      </w:r>
      <w:r w:rsidR="00275454" w:rsidRPr="00275454">
        <w:rPr>
          <w:rFonts w:ascii="Times New Roman" w:hAnsi="Times New Roman" w:cs="Times New Roman"/>
          <w:sz w:val="24"/>
          <w:szCs w:val="24"/>
          <w:lang w:val="en-GB"/>
        </w:rPr>
        <w:t>distribution</w:t>
      </w:r>
      <w:r w:rsidR="006A3AA1">
        <w:rPr>
          <w:rFonts w:ascii="Times New Roman" w:hAnsi="Times New Roman" w:cs="Times New Roman"/>
          <w:sz w:val="24"/>
          <w:szCs w:val="24"/>
          <w:lang w:val="en-GB"/>
        </w:rPr>
        <w:t xml:space="preserve"> </w:t>
      </w:r>
      <w:r w:rsidR="006A3AA1" w:rsidRPr="00275454">
        <w:rPr>
          <w:rFonts w:ascii="Times New Roman" w:hAnsi="Times New Roman" w:cs="Times New Roman"/>
          <w:i/>
          <w:sz w:val="24"/>
          <w:szCs w:val="24"/>
          <w:lang w:val="en-GB"/>
        </w:rPr>
        <w:t>ω</w:t>
      </w:r>
      <w:r w:rsidRPr="0055614B">
        <w:rPr>
          <w:rFonts w:ascii="Times New Roman" w:hAnsi="Times New Roman" w:cs="Times New Roman"/>
          <w:sz w:val="24"/>
          <w:szCs w:val="24"/>
          <w:lang w:val="en-GB"/>
        </w:rPr>
        <w:t xml:space="preserve"> for </w:t>
      </w:r>
      <w:r w:rsidR="007164A0">
        <w:rPr>
          <w:rFonts w:ascii="Times New Roman" w:hAnsi="Times New Roman" w:cs="Times New Roman"/>
          <w:sz w:val="24"/>
          <w:szCs w:val="24"/>
          <w:lang w:val="en-GB"/>
        </w:rPr>
        <w:t>Reynolds number equal to 8000</w:t>
      </w:r>
      <w:r w:rsidRPr="0055614B">
        <w:rPr>
          <w:rFonts w:ascii="Times New Roman" w:hAnsi="Times New Roman" w:cs="Times New Roman"/>
          <w:sz w:val="24"/>
          <w:szCs w:val="24"/>
          <w:lang w:val="en-GB"/>
        </w:rPr>
        <w:t>. In this case, the primary vortex is contained within the model domain at t = 0.25 s</w:t>
      </w:r>
      <w:r w:rsidR="00385E33" w:rsidRPr="0055614B">
        <w:rPr>
          <w:rFonts w:ascii="Times New Roman" w:hAnsi="Times New Roman" w:cs="Times New Roman"/>
          <w:sz w:val="24"/>
          <w:szCs w:val="24"/>
          <w:lang w:val="en-GB"/>
        </w:rPr>
        <w:t>ec</w:t>
      </w:r>
      <w:r w:rsidRPr="0055614B">
        <w:rPr>
          <w:rFonts w:ascii="Times New Roman" w:hAnsi="Times New Roman" w:cs="Times New Roman"/>
          <w:sz w:val="24"/>
          <w:szCs w:val="24"/>
          <w:lang w:val="en-GB"/>
        </w:rPr>
        <w:t xml:space="preserve"> and 0.5 s</w:t>
      </w:r>
      <w:r w:rsidR="00385E33" w:rsidRPr="0055614B">
        <w:rPr>
          <w:rFonts w:ascii="Times New Roman" w:hAnsi="Times New Roman" w:cs="Times New Roman"/>
          <w:sz w:val="24"/>
          <w:szCs w:val="24"/>
          <w:lang w:val="en-GB"/>
        </w:rPr>
        <w:t>ec</w:t>
      </w:r>
      <w:r w:rsidRPr="0055614B">
        <w:rPr>
          <w:rFonts w:ascii="Times New Roman" w:hAnsi="Times New Roman" w:cs="Times New Roman"/>
          <w:sz w:val="24"/>
          <w:szCs w:val="24"/>
          <w:lang w:val="en-GB"/>
        </w:rPr>
        <w:t>. At t = 0.75 s</w:t>
      </w:r>
      <w:r w:rsidR="00385E33" w:rsidRPr="0055614B">
        <w:rPr>
          <w:rFonts w:ascii="Times New Roman" w:hAnsi="Times New Roman" w:cs="Times New Roman"/>
          <w:sz w:val="24"/>
          <w:szCs w:val="24"/>
          <w:lang w:val="en-GB"/>
        </w:rPr>
        <w:t>ec</w:t>
      </w:r>
      <w:r w:rsidRPr="0055614B">
        <w:rPr>
          <w:rFonts w:ascii="Times New Roman" w:hAnsi="Times New Roman" w:cs="Times New Roman"/>
          <w:sz w:val="24"/>
          <w:szCs w:val="24"/>
          <w:lang w:val="en-GB"/>
        </w:rPr>
        <w:t>, the leading vortex ring has already left the domain through the right boundary and</w:t>
      </w:r>
      <w:r w:rsidR="00ED2421">
        <w:rPr>
          <w:rFonts w:ascii="Times New Roman" w:hAnsi="Times New Roman" w:cs="Times New Roman"/>
          <w:sz w:val="24"/>
          <w:szCs w:val="24"/>
          <w:lang w:val="en-GB"/>
        </w:rPr>
        <w:t xml:space="preserve"> </w:t>
      </w:r>
      <w:r w:rsidRPr="0055614B">
        <w:rPr>
          <w:rFonts w:ascii="Times New Roman" w:hAnsi="Times New Roman" w:cs="Times New Roman"/>
          <w:sz w:val="24"/>
          <w:szCs w:val="24"/>
          <w:lang w:val="en-GB"/>
        </w:rPr>
        <w:lastRenderedPageBreak/>
        <w:t>the</w:t>
      </w:r>
      <w:r w:rsidR="00275454">
        <w:rPr>
          <w:rFonts w:ascii="Times New Roman" w:hAnsi="Times New Roman" w:cs="Times New Roman"/>
          <w:sz w:val="24"/>
          <w:szCs w:val="24"/>
          <w:lang w:val="en-GB"/>
        </w:rPr>
        <w:t xml:space="preserve"> </w:t>
      </w:r>
      <w:r w:rsidRPr="0055614B">
        <w:rPr>
          <w:rFonts w:ascii="Times New Roman" w:hAnsi="Times New Roman" w:cs="Times New Roman"/>
          <w:sz w:val="24"/>
          <w:szCs w:val="24"/>
          <w:lang w:val="en-GB"/>
        </w:rPr>
        <w:t>secondary vortex is visible. Looking at the scale, the primary vortex is expected to have a higher vorticity at t = 0.75 s</w:t>
      </w:r>
      <w:r w:rsidR="00385E33" w:rsidRPr="0055614B">
        <w:rPr>
          <w:rFonts w:ascii="Times New Roman" w:hAnsi="Times New Roman" w:cs="Times New Roman"/>
          <w:sz w:val="24"/>
          <w:szCs w:val="24"/>
          <w:lang w:val="en-GB"/>
        </w:rPr>
        <w:t>ec</w:t>
      </w:r>
      <w:r w:rsidRPr="0055614B">
        <w:rPr>
          <w:rFonts w:ascii="Times New Roman" w:hAnsi="Times New Roman" w:cs="Times New Roman"/>
          <w:sz w:val="24"/>
          <w:szCs w:val="24"/>
          <w:lang w:val="en-GB"/>
        </w:rPr>
        <w:t xml:space="preserve"> but the secondary vortex determined rescale to fit in.</w:t>
      </w:r>
    </w:p>
    <w:p w14:paraId="69746D42" w14:textId="77777777" w:rsidR="00275454" w:rsidRPr="0055614B" w:rsidRDefault="00275454" w:rsidP="00112C9A">
      <w:pPr>
        <w:keepNext/>
        <w:spacing w:after="0" w:line="276" w:lineRule="auto"/>
        <w:jc w:val="both"/>
        <w:rPr>
          <w:rFonts w:ascii="Times New Roman" w:hAnsi="Times New Roman" w:cs="Times New Roman"/>
          <w:sz w:val="24"/>
          <w:szCs w:val="24"/>
          <w:lang w:val="en-GB"/>
        </w:rPr>
      </w:pPr>
    </w:p>
    <w:p w14:paraId="5555233E" w14:textId="77777777" w:rsidR="0004076C" w:rsidRPr="0055614B" w:rsidRDefault="0004076C" w:rsidP="00112C9A">
      <w:pPr>
        <w:keepNext/>
        <w:spacing w:after="0" w:line="276" w:lineRule="auto"/>
        <w:jc w:val="both"/>
        <w:rPr>
          <w:rFonts w:ascii="Times New Roman" w:hAnsi="Times New Roman" w:cs="Times New Roman"/>
          <w:color w:val="FF0000"/>
          <w:sz w:val="24"/>
          <w:szCs w:val="24"/>
          <w:lang w:val="en-GB"/>
        </w:rPr>
      </w:pPr>
      <w:r w:rsidRPr="0055614B">
        <w:rPr>
          <w:rFonts w:ascii="Times New Roman" w:hAnsi="Times New Roman" w:cs="Times New Roman"/>
          <w:noProof/>
          <w:color w:val="FF0000"/>
          <w:sz w:val="24"/>
          <w:szCs w:val="24"/>
          <w:lang w:val="en-US"/>
        </w:rPr>
        <w:drawing>
          <wp:inline distT="0" distB="0" distL="0" distR="0" wp14:anchorId="4CB9D1F4" wp14:editId="0FB8620C">
            <wp:extent cx="5943600" cy="29813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orticityEvol-re8000.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3600" cy="2981325"/>
                    </a:xfrm>
                    <a:prstGeom prst="rect">
                      <a:avLst/>
                    </a:prstGeom>
                  </pic:spPr>
                </pic:pic>
              </a:graphicData>
            </a:graphic>
          </wp:inline>
        </w:drawing>
      </w:r>
    </w:p>
    <w:p w14:paraId="3E35E57A" w14:textId="5EAB8F31" w:rsidR="0004076C" w:rsidRPr="006A3AA1" w:rsidRDefault="0004076C" w:rsidP="00634A17">
      <w:pPr>
        <w:pStyle w:val="Caption"/>
        <w:spacing w:line="276" w:lineRule="auto"/>
        <w:jc w:val="center"/>
        <w:rPr>
          <w:rFonts w:ascii="Times New Roman" w:hAnsi="Times New Roman" w:cs="Times New Roman"/>
          <w:b/>
          <w:i w:val="0"/>
          <w:color w:val="auto"/>
          <w:sz w:val="20"/>
          <w:szCs w:val="24"/>
        </w:rPr>
      </w:pPr>
      <w:r w:rsidRPr="0055614B">
        <w:rPr>
          <w:rFonts w:ascii="Times New Roman" w:hAnsi="Times New Roman" w:cs="Times New Roman"/>
          <w:b/>
          <w:i w:val="0"/>
          <w:color w:val="auto"/>
          <w:sz w:val="20"/>
          <w:szCs w:val="24"/>
        </w:rPr>
        <w:t>Figure 3.3</w:t>
      </w:r>
      <w:r w:rsidR="004D460E">
        <w:rPr>
          <w:rFonts w:ascii="Times New Roman" w:hAnsi="Times New Roman" w:cs="Times New Roman"/>
          <w:b/>
          <w:i w:val="0"/>
          <w:color w:val="auto"/>
          <w:sz w:val="20"/>
          <w:szCs w:val="24"/>
        </w:rPr>
        <w:t>5</w:t>
      </w:r>
      <w:r w:rsidRPr="0055614B">
        <w:rPr>
          <w:rFonts w:ascii="Times New Roman" w:hAnsi="Times New Roman" w:cs="Times New Roman"/>
          <w:i w:val="0"/>
          <w:color w:val="auto"/>
          <w:sz w:val="20"/>
          <w:szCs w:val="24"/>
        </w:rPr>
        <w:t xml:space="preserve"> Evolution of the distribution of vorticity for </w:t>
      </w:r>
      <w:r w:rsidR="00E24F1C" w:rsidRPr="0055614B">
        <w:rPr>
          <w:rFonts w:ascii="Times New Roman" w:hAnsi="Times New Roman" w:cs="Times New Roman"/>
          <w:color w:val="auto"/>
          <w:sz w:val="20"/>
          <w:szCs w:val="24"/>
        </w:rPr>
        <w:t>Re</w:t>
      </w:r>
      <w:r w:rsidR="00E24F1C" w:rsidRPr="0055614B">
        <w:rPr>
          <w:rFonts w:ascii="Times New Roman" w:hAnsi="Times New Roman" w:cs="Times New Roman"/>
          <w:i w:val="0"/>
          <w:color w:val="auto"/>
          <w:sz w:val="20"/>
          <w:szCs w:val="24"/>
        </w:rPr>
        <w:t xml:space="preserve"> </w:t>
      </w:r>
      <w:r w:rsidRPr="0055614B">
        <w:rPr>
          <w:rFonts w:ascii="Times New Roman" w:hAnsi="Times New Roman" w:cs="Times New Roman"/>
          <w:i w:val="0"/>
          <w:color w:val="auto"/>
          <w:sz w:val="20"/>
          <w:szCs w:val="24"/>
        </w:rPr>
        <w:t>= 8000 (</w:t>
      </w:r>
      <w:r w:rsidR="00385E33" w:rsidRPr="0055614B">
        <w:rPr>
          <w:rFonts w:ascii="Times New Roman" w:hAnsi="Times New Roman" w:cs="Times New Roman"/>
          <w:color w:val="auto"/>
          <w:sz w:val="20"/>
          <w:szCs w:val="24"/>
        </w:rPr>
        <w:t>L</w:t>
      </w:r>
      <w:r w:rsidR="00385E33" w:rsidRPr="0055614B">
        <w:rPr>
          <w:rFonts w:ascii="Times New Roman" w:hAnsi="Times New Roman" w:cs="Times New Roman"/>
          <w:color w:val="auto"/>
          <w:sz w:val="20"/>
          <w:szCs w:val="24"/>
          <w:vertAlign w:val="subscript"/>
        </w:rPr>
        <w:t>0</w:t>
      </w:r>
      <w:r w:rsidR="00385E33" w:rsidRPr="0055614B">
        <w:rPr>
          <w:rFonts w:ascii="Times New Roman" w:hAnsi="Times New Roman" w:cs="Times New Roman"/>
          <w:color w:val="auto"/>
          <w:sz w:val="20"/>
          <w:szCs w:val="24"/>
        </w:rPr>
        <w:t>/D</w:t>
      </w:r>
      <w:r w:rsidR="00385E33" w:rsidRPr="0055614B">
        <w:rPr>
          <w:rFonts w:ascii="Times New Roman" w:hAnsi="Times New Roman" w:cs="Times New Roman"/>
          <w:color w:val="auto"/>
          <w:sz w:val="20"/>
          <w:szCs w:val="24"/>
          <w:vertAlign w:val="subscript"/>
        </w:rPr>
        <w:t>0</w:t>
      </w:r>
      <w:r w:rsidR="00634A17" w:rsidRPr="0055614B">
        <w:rPr>
          <w:rFonts w:ascii="Times New Roman" w:hAnsi="Times New Roman" w:cs="Times New Roman"/>
          <w:i w:val="0"/>
          <w:color w:val="auto"/>
          <w:sz w:val="20"/>
          <w:szCs w:val="24"/>
          <w:vertAlign w:val="subscript"/>
        </w:rPr>
        <w:t xml:space="preserve"> </w:t>
      </w:r>
      <w:r w:rsidRPr="0055614B">
        <w:rPr>
          <w:rFonts w:ascii="Times New Roman" w:hAnsi="Times New Roman" w:cs="Times New Roman"/>
          <w:i w:val="0"/>
          <w:color w:val="auto"/>
          <w:sz w:val="20"/>
          <w:szCs w:val="24"/>
        </w:rPr>
        <w:t>= 2)</w:t>
      </w:r>
      <w:r w:rsidR="00CF453A" w:rsidRPr="0055614B">
        <w:rPr>
          <w:rFonts w:ascii="Times New Roman" w:hAnsi="Times New Roman" w:cs="Times New Roman"/>
          <w:i w:val="0"/>
          <w:color w:val="auto"/>
          <w:sz w:val="20"/>
          <w:szCs w:val="24"/>
        </w:rPr>
        <w:t xml:space="preserve">. </w:t>
      </w:r>
      <w:r w:rsidR="00CF453A" w:rsidRPr="006A3AA1">
        <w:rPr>
          <w:rFonts w:ascii="Times New Roman" w:hAnsi="Times New Roman" w:cs="Times New Roman"/>
          <w:i w:val="0"/>
          <w:color w:val="auto"/>
          <w:sz w:val="20"/>
          <w:szCs w:val="24"/>
        </w:rPr>
        <w:t>Vorticity contour at t=</w:t>
      </w:r>
      <w:r w:rsidR="007164A0">
        <w:rPr>
          <w:rFonts w:ascii="Times New Roman" w:hAnsi="Times New Roman" w:cs="Times New Roman"/>
          <w:i w:val="0"/>
          <w:color w:val="auto"/>
          <w:sz w:val="20"/>
          <w:szCs w:val="24"/>
        </w:rPr>
        <w:t>{</w:t>
      </w:r>
      <w:r w:rsidR="00CF453A" w:rsidRPr="006A3AA1">
        <w:rPr>
          <w:rFonts w:ascii="Times New Roman" w:hAnsi="Times New Roman" w:cs="Times New Roman"/>
          <w:i w:val="0"/>
          <w:color w:val="auto"/>
          <w:sz w:val="20"/>
          <w:szCs w:val="24"/>
        </w:rPr>
        <w:t>0.25, 0.5, 0.75, 1</w:t>
      </w:r>
      <w:r w:rsidR="007164A0">
        <w:rPr>
          <w:rFonts w:ascii="Times New Roman" w:hAnsi="Times New Roman" w:cs="Times New Roman"/>
          <w:i w:val="0"/>
          <w:color w:val="auto"/>
          <w:sz w:val="20"/>
          <w:szCs w:val="24"/>
        </w:rPr>
        <w:t>}</w:t>
      </w:r>
      <w:r w:rsidR="00CF453A" w:rsidRPr="006A3AA1">
        <w:rPr>
          <w:rFonts w:ascii="Times New Roman" w:hAnsi="Times New Roman" w:cs="Times New Roman"/>
          <w:i w:val="0"/>
          <w:color w:val="auto"/>
          <w:sz w:val="20"/>
          <w:szCs w:val="24"/>
        </w:rPr>
        <w:t xml:space="preserve"> sec (from top to bottom) is show</w:t>
      </w:r>
      <w:r w:rsidR="006A3AA1">
        <w:rPr>
          <w:rFonts w:ascii="Times New Roman" w:hAnsi="Times New Roman" w:cs="Times New Roman"/>
          <w:i w:val="0"/>
          <w:color w:val="auto"/>
          <w:sz w:val="20"/>
          <w:szCs w:val="24"/>
        </w:rPr>
        <w:t>n</w:t>
      </w:r>
      <w:r w:rsidR="00CF453A" w:rsidRPr="006A3AA1">
        <w:rPr>
          <w:rFonts w:ascii="Times New Roman" w:hAnsi="Times New Roman" w:cs="Times New Roman"/>
          <w:i w:val="0"/>
          <w:color w:val="auto"/>
          <w:sz w:val="20"/>
          <w:szCs w:val="24"/>
        </w:rPr>
        <w:t>.</w:t>
      </w:r>
    </w:p>
    <w:p w14:paraId="34B15F00" w14:textId="43638571" w:rsidR="0004076C" w:rsidRPr="0055614B" w:rsidRDefault="0004076C" w:rsidP="00112C9A">
      <w:pPr>
        <w:keepNext/>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Figure 3.3</w:t>
      </w:r>
      <w:r w:rsidR="00634A17" w:rsidRPr="0055614B">
        <w:rPr>
          <w:rFonts w:ascii="Times New Roman" w:hAnsi="Times New Roman" w:cs="Times New Roman"/>
          <w:sz w:val="24"/>
          <w:szCs w:val="24"/>
          <w:lang w:val="en-GB"/>
        </w:rPr>
        <w:t>2</w:t>
      </w:r>
      <w:r w:rsidRPr="0055614B">
        <w:rPr>
          <w:rFonts w:ascii="Times New Roman" w:hAnsi="Times New Roman" w:cs="Times New Roman"/>
          <w:sz w:val="24"/>
          <w:szCs w:val="24"/>
          <w:lang w:val="en-GB"/>
        </w:rPr>
        <w:t xml:space="preserve"> shows the evolution of the vorticity distribution </w:t>
      </w:r>
      <w:r w:rsidR="006A3AA1" w:rsidRPr="00275454">
        <w:rPr>
          <w:rFonts w:ascii="Times New Roman" w:hAnsi="Times New Roman" w:cs="Times New Roman"/>
          <w:i/>
          <w:sz w:val="24"/>
          <w:szCs w:val="24"/>
          <w:lang w:val="en-GB"/>
        </w:rPr>
        <w:t>ω</w:t>
      </w:r>
      <w:r w:rsidR="006A3AA1" w:rsidRPr="0055614B">
        <w:rPr>
          <w:rFonts w:ascii="Times New Roman" w:hAnsi="Times New Roman" w:cs="Times New Roman"/>
          <w:sz w:val="24"/>
          <w:szCs w:val="24"/>
          <w:lang w:val="en-GB"/>
        </w:rPr>
        <w:t xml:space="preserve"> </w:t>
      </w:r>
      <w:r w:rsidRPr="0055614B">
        <w:rPr>
          <w:rFonts w:ascii="Times New Roman" w:hAnsi="Times New Roman" w:cs="Times New Roman"/>
          <w:sz w:val="24"/>
          <w:szCs w:val="24"/>
          <w:lang w:val="en-GB"/>
        </w:rPr>
        <w:t>along the z-axis at r = R</w:t>
      </w:r>
      <w:r w:rsidRPr="0055614B">
        <w:rPr>
          <w:rFonts w:ascii="Times New Roman" w:hAnsi="Times New Roman" w:cs="Times New Roman"/>
          <w:sz w:val="24"/>
          <w:szCs w:val="24"/>
          <w:vertAlign w:val="subscript"/>
          <w:lang w:val="en-GB"/>
        </w:rPr>
        <w:t>c</w:t>
      </w:r>
      <w:r w:rsidRPr="0055614B">
        <w:rPr>
          <w:rFonts w:ascii="Times New Roman" w:hAnsi="Times New Roman" w:cs="Times New Roman"/>
          <w:sz w:val="24"/>
          <w:szCs w:val="24"/>
          <w:lang w:val="en-GB"/>
        </w:rPr>
        <w:t xml:space="preserve"> as a function of the Reynolds number. Notice that for t = 0.75</w:t>
      </w:r>
      <w:r w:rsidR="00634A17" w:rsidRPr="0055614B">
        <w:rPr>
          <w:rFonts w:ascii="Times New Roman" w:hAnsi="Times New Roman" w:cs="Times New Roman"/>
          <w:sz w:val="24"/>
          <w:szCs w:val="24"/>
          <w:lang w:val="en-GB"/>
        </w:rPr>
        <w:t xml:space="preserve"> s</w:t>
      </w:r>
      <w:r w:rsidR="00385E33" w:rsidRPr="0055614B">
        <w:rPr>
          <w:rFonts w:ascii="Times New Roman" w:hAnsi="Times New Roman" w:cs="Times New Roman"/>
          <w:sz w:val="24"/>
          <w:szCs w:val="24"/>
          <w:lang w:val="en-GB"/>
        </w:rPr>
        <w:t>ec</w:t>
      </w:r>
      <w:r w:rsidRPr="0055614B">
        <w:rPr>
          <w:rFonts w:ascii="Times New Roman" w:hAnsi="Times New Roman" w:cs="Times New Roman"/>
          <w:sz w:val="24"/>
          <w:szCs w:val="24"/>
          <w:lang w:val="en-GB"/>
        </w:rPr>
        <w:t xml:space="preserve"> the secondary vortex due to </w:t>
      </w:r>
      <w:r w:rsidR="00385E33" w:rsidRPr="0055614B">
        <w:rPr>
          <w:rFonts w:ascii="Times New Roman" w:hAnsi="Times New Roman" w:cs="Times New Roman"/>
          <w:sz w:val="24"/>
          <w:szCs w:val="24"/>
          <w:lang w:val="en-GB"/>
        </w:rPr>
        <w:t xml:space="preserve">the ring vortex produced for </w:t>
      </w:r>
      <w:r w:rsidR="00385E33" w:rsidRPr="007164A0">
        <w:rPr>
          <w:rFonts w:ascii="Times New Roman" w:hAnsi="Times New Roman" w:cs="Times New Roman"/>
          <w:i/>
          <w:sz w:val="24"/>
          <w:szCs w:val="24"/>
          <w:lang w:val="en-GB"/>
        </w:rPr>
        <w:t>Re</w:t>
      </w:r>
      <w:r w:rsidRPr="0055614B">
        <w:rPr>
          <w:rFonts w:ascii="Times New Roman" w:hAnsi="Times New Roman" w:cs="Times New Roman"/>
          <w:sz w:val="24"/>
          <w:szCs w:val="24"/>
          <w:lang w:val="en-GB"/>
        </w:rPr>
        <w:t xml:space="preserve"> </w:t>
      </w:r>
      <w:r w:rsidR="007164A0">
        <w:rPr>
          <w:rFonts w:ascii="Times New Roman" w:hAnsi="Times New Roman" w:cs="Times New Roman"/>
          <w:sz w:val="24"/>
          <w:szCs w:val="24"/>
          <w:lang w:val="en-GB"/>
        </w:rPr>
        <w:t>equal to</w:t>
      </w:r>
      <w:r w:rsidRPr="0055614B">
        <w:rPr>
          <w:rFonts w:ascii="Times New Roman" w:hAnsi="Times New Roman" w:cs="Times New Roman"/>
          <w:sz w:val="24"/>
          <w:szCs w:val="24"/>
          <w:lang w:val="en-GB"/>
        </w:rPr>
        <w:t xml:space="preserve"> 8000 (diamond shape marker) has almost the same energy content as the primary vortex produced for </w:t>
      </w:r>
      <w:r w:rsidRPr="007164A0">
        <w:rPr>
          <w:rFonts w:ascii="Times New Roman" w:hAnsi="Times New Roman" w:cs="Times New Roman"/>
          <w:i/>
          <w:sz w:val="24"/>
          <w:szCs w:val="24"/>
          <w:lang w:val="en-GB"/>
        </w:rPr>
        <w:t>Re</w:t>
      </w:r>
      <w:r w:rsidRPr="0055614B">
        <w:rPr>
          <w:rFonts w:ascii="Times New Roman" w:hAnsi="Times New Roman" w:cs="Times New Roman"/>
          <w:sz w:val="24"/>
          <w:szCs w:val="24"/>
          <w:lang w:val="en-GB"/>
        </w:rPr>
        <w:t xml:space="preserve"> </w:t>
      </w:r>
      <w:r w:rsidR="007164A0">
        <w:rPr>
          <w:rFonts w:ascii="Times New Roman" w:hAnsi="Times New Roman" w:cs="Times New Roman"/>
          <w:sz w:val="24"/>
          <w:szCs w:val="24"/>
          <w:lang w:val="en-GB"/>
        </w:rPr>
        <w:t>equal to</w:t>
      </w:r>
      <w:r w:rsidRPr="0055614B">
        <w:rPr>
          <w:rFonts w:ascii="Times New Roman" w:hAnsi="Times New Roman" w:cs="Times New Roman"/>
          <w:sz w:val="24"/>
          <w:szCs w:val="24"/>
          <w:lang w:val="en-GB"/>
        </w:rPr>
        <w:t xml:space="preserve"> 4000 (triangle shape marker).</w:t>
      </w:r>
    </w:p>
    <w:p w14:paraId="13964923" w14:textId="77777777" w:rsidR="0004076C" w:rsidRPr="0055614B" w:rsidRDefault="0004076C" w:rsidP="00112C9A">
      <w:pPr>
        <w:spacing w:after="0" w:line="276" w:lineRule="auto"/>
        <w:jc w:val="both"/>
        <w:rPr>
          <w:rFonts w:ascii="Times New Roman" w:hAnsi="Times New Roman" w:cs="Times New Roman"/>
          <w:sz w:val="24"/>
          <w:szCs w:val="24"/>
          <w:lang w:val="en-GB"/>
        </w:rPr>
      </w:pPr>
    </w:p>
    <w:p w14:paraId="078077CB" w14:textId="77777777" w:rsidR="0004076C" w:rsidRPr="0055614B" w:rsidRDefault="0004076C" w:rsidP="00BB3E60">
      <w:pPr>
        <w:keepNext/>
        <w:spacing w:after="0" w:line="276" w:lineRule="auto"/>
        <w:jc w:val="center"/>
        <w:rPr>
          <w:rFonts w:ascii="Times New Roman" w:hAnsi="Times New Roman" w:cs="Times New Roman"/>
          <w:color w:val="FF0000"/>
          <w:sz w:val="24"/>
          <w:szCs w:val="24"/>
          <w:lang w:val="en-GB"/>
        </w:rPr>
      </w:pPr>
      <w:r w:rsidRPr="0055614B">
        <w:rPr>
          <w:rFonts w:ascii="Times New Roman" w:hAnsi="Times New Roman" w:cs="Times New Roman"/>
          <w:noProof/>
          <w:color w:val="FF0000"/>
          <w:sz w:val="24"/>
          <w:szCs w:val="24"/>
          <w:lang w:val="en-US"/>
        </w:rPr>
        <w:lastRenderedPageBreak/>
        <w:drawing>
          <wp:inline distT="0" distB="0" distL="0" distR="0" wp14:anchorId="2F96291F" wp14:editId="75550A4B">
            <wp:extent cx="5139997" cy="298132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ort-vs-z.tif"/>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139997" cy="2981325"/>
                    </a:xfrm>
                    <a:prstGeom prst="rect">
                      <a:avLst/>
                    </a:prstGeom>
                  </pic:spPr>
                </pic:pic>
              </a:graphicData>
            </a:graphic>
          </wp:inline>
        </w:drawing>
      </w:r>
    </w:p>
    <w:p w14:paraId="66806370" w14:textId="6C10A46E" w:rsidR="0004076C" w:rsidRPr="0055614B" w:rsidRDefault="0004076C" w:rsidP="00634A17">
      <w:pPr>
        <w:pStyle w:val="Caption"/>
        <w:spacing w:line="276" w:lineRule="auto"/>
        <w:jc w:val="center"/>
        <w:rPr>
          <w:rFonts w:ascii="Times New Roman" w:hAnsi="Times New Roman" w:cs="Times New Roman"/>
          <w:b/>
          <w:i w:val="0"/>
          <w:color w:val="auto"/>
          <w:sz w:val="20"/>
          <w:szCs w:val="24"/>
        </w:rPr>
      </w:pPr>
      <w:bookmarkStart w:id="118" w:name="_Toc19466542"/>
      <w:r w:rsidRPr="0055614B">
        <w:rPr>
          <w:rFonts w:ascii="Times New Roman" w:hAnsi="Times New Roman" w:cs="Times New Roman"/>
          <w:b/>
          <w:i w:val="0"/>
          <w:color w:val="auto"/>
          <w:sz w:val="20"/>
          <w:szCs w:val="24"/>
        </w:rPr>
        <w:t>Figure 3.3</w:t>
      </w:r>
      <w:r w:rsidR="004D460E">
        <w:rPr>
          <w:rFonts w:ascii="Times New Roman" w:hAnsi="Times New Roman" w:cs="Times New Roman"/>
          <w:b/>
          <w:i w:val="0"/>
          <w:color w:val="auto"/>
          <w:sz w:val="20"/>
          <w:szCs w:val="24"/>
        </w:rPr>
        <w:t>6</w:t>
      </w:r>
      <w:r w:rsidRPr="0055614B">
        <w:rPr>
          <w:rFonts w:ascii="Times New Roman" w:hAnsi="Times New Roman" w:cs="Times New Roman"/>
          <w:i w:val="0"/>
          <w:color w:val="auto"/>
          <w:sz w:val="20"/>
          <w:szCs w:val="24"/>
        </w:rPr>
        <w:t xml:space="preserve"> </w:t>
      </w:r>
      <w:r w:rsidR="00E24F1C" w:rsidRPr="0055614B">
        <w:rPr>
          <w:rFonts w:ascii="Times New Roman" w:hAnsi="Times New Roman" w:cs="Times New Roman"/>
          <w:i w:val="0"/>
          <w:color w:val="auto"/>
          <w:sz w:val="20"/>
          <w:szCs w:val="24"/>
        </w:rPr>
        <w:t>Evolution of the v</w:t>
      </w:r>
      <w:r w:rsidRPr="0055614B">
        <w:rPr>
          <w:rFonts w:ascii="Times New Roman" w:hAnsi="Times New Roman" w:cs="Times New Roman"/>
          <w:i w:val="0"/>
          <w:color w:val="auto"/>
          <w:sz w:val="20"/>
          <w:szCs w:val="24"/>
        </w:rPr>
        <w:t>orticity distribution</w:t>
      </w:r>
      <w:r w:rsidR="00275454">
        <w:rPr>
          <w:rFonts w:ascii="Times New Roman" w:hAnsi="Times New Roman" w:cs="Times New Roman"/>
          <w:i w:val="0"/>
          <w:color w:val="auto"/>
          <w:sz w:val="20"/>
          <w:szCs w:val="24"/>
        </w:rPr>
        <w:t xml:space="preserve"> </w:t>
      </w:r>
      <w:r w:rsidRPr="0055614B">
        <w:rPr>
          <w:rFonts w:ascii="Times New Roman" w:hAnsi="Times New Roman" w:cs="Times New Roman"/>
          <w:i w:val="0"/>
          <w:color w:val="auto"/>
          <w:sz w:val="20"/>
          <w:szCs w:val="24"/>
        </w:rPr>
        <w:t>along the z-axis at r = R</w:t>
      </w:r>
      <w:r w:rsidR="006A3AA1" w:rsidRPr="006A3AA1">
        <w:rPr>
          <w:rFonts w:ascii="Times New Roman" w:hAnsi="Times New Roman" w:cs="Times New Roman"/>
          <w:i w:val="0"/>
          <w:color w:val="auto"/>
          <w:sz w:val="20"/>
          <w:szCs w:val="24"/>
          <w:vertAlign w:val="subscript"/>
        </w:rPr>
        <w:t>c</w:t>
      </w:r>
      <w:r w:rsidRPr="0055614B">
        <w:rPr>
          <w:rFonts w:ascii="Times New Roman" w:hAnsi="Times New Roman" w:cs="Times New Roman"/>
          <w:i w:val="0"/>
          <w:color w:val="auto"/>
          <w:sz w:val="20"/>
          <w:szCs w:val="24"/>
        </w:rPr>
        <w:t xml:space="preserve"> as a function of the Reynolds number (</w:t>
      </w:r>
      <w:r w:rsidR="00385E33" w:rsidRPr="0055614B">
        <w:rPr>
          <w:rFonts w:ascii="Times New Roman" w:hAnsi="Times New Roman" w:cs="Times New Roman"/>
          <w:color w:val="auto"/>
          <w:sz w:val="20"/>
          <w:szCs w:val="24"/>
        </w:rPr>
        <w:t>L</w:t>
      </w:r>
      <w:r w:rsidR="00385E33" w:rsidRPr="0055614B">
        <w:rPr>
          <w:rFonts w:ascii="Times New Roman" w:hAnsi="Times New Roman" w:cs="Times New Roman"/>
          <w:color w:val="auto"/>
          <w:sz w:val="20"/>
          <w:szCs w:val="24"/>
          <w:vertAlign w:val="subscript"/>
        </w:rPr>
        <w:t>0</w:t>
      </w:r>
      <w:r w:rsidR="00385E33" w:rsidRPr="0055614B">
        <w:rPr>
          <w:rFonts w:ascii="Times New Roman" w:hAnsi="Times New Roman" w:cs="Times New Roman"/>
          <w:color w:val="auto"/>
          <w:sz w:val="20"/>
          <w:szCs w:val="24"/>
        </w:rPr>
        <w:t>/D</w:t>
      </w:r>
      <w:r w:rsidR="00385E33" w:rsidRPr="0055614B">
        <w:rPr>
          <w:rFonts w:ascii="Times New Roman" w:hAnsi="Times New Roman" w:cs="Times New Roman"/>
          <w:color w:val="auto"/>
          <w:sz w:val="20"/>
          <w:szCs w:val="24"/>
          <w:vertAlign w:val="subscript"/>
        </w:rPr>
        <w:t>0</w:t>
      </w:r>
      <w:r w:rsidRPr="0055614B">
        <w:rPr>
          <w:rFonts w:ascii="Times New Roman" w:hAnsi="Times New Roman" w:cs="Times New Roman"/>
          <w:i w:val="0"/>
          <w:color w:val="auto"/>
          <w:sz w:val="20"/>
          <w:szCs w:val="24"/>
        </w:rPr>
        <w:t xml:space="preserve"> = 2)</w:t>
      </w:r>
      <w:bookmarkEnd w:id="118"/>
      <w:r w:rsidR="007164A0">
        <w:rPr>
          <w:rFonts w:ascii="Times New Roman" w:hAnsi="Times New Roman" w:cs="Times New Roman"/>
          <w:i w:val="0"/>
          <w:color w:val="auto"/>
          <w:sz w:val="20"/>
          <w:szCs w:val="24"/>
        </w:rPr>
        <w:t xml:space="preserve"> </w:t>
      </w:r>
      <w:r w:rsidR="007164A0" w:rsidRPr="0055614B">
        <w:rPr>
          <w:rFonts w:ascii="Times New Roman" w:eastAsia="Arial" w:hAnsi="Times New Roman" w:cs="Times New Roman"/>
          <w:i w:val="0"/>
          <w:color w:val="auto"/>
          <w:sz w:val="20"/>
          <w:szCs w:val="24"/>
        </w:rPr>
        <w:t>(</w:t>
      </w:r>
      <w:r w:rsidR="00BB3E60">
        <w:rPr>
          <w:rFonts w:ascii="Times New Roman" w:eastAsia="Arial" w:hAnsi="Times New Roman" w:cs="Times New Roman"/>
          <w:i w:val="0"/>
          <w:color w:val="auto"/>
          <w:sz w:val="20"/>
          <w:szCs w:val="24"/>
        </w:rPr>
        <w:t>blue line</w:t>
      </w:r>
      <w:r w:rsidR="00BB3E60" w:rsidRPr="0055614B">
        <w:rPr>
          <w:rFonts w:ascii="Times New Roman" w:eastAsia="Arial" w:hAnsi="Times New Roman" w:cs="Times New Roman"/>
          <w:i w:val="0"/>
          <w:color w:val="auto"/>
          <w:sz w:val="20"/>
          <w:szCs w:val="24"/>
        </w:rPr>
        <w:t xml:space="preserve"> </w:t>
      </w:r>
      <w:r w:rsidR="00BB3E60" w:rsidRPr="0055614B">
        <w:rPr>
          <w:rFonts w:ascii="Times New Roman" w:eastAsia="Arial" w:hAnsi="Times New Roman" w:cs="Times New Roman"/>
          <w:color w:val="auto"/>
          <w:sz w:val="20"/>
          <w:szCs w:val="24"/>
        </w:rPr>
        <w:t>Re</w:t>
      </w:r>
      <w:r w:rsidR="00BB3E60" w:rsidRPr="0055614B">
        <w:rPr>
          <w:rFonts w:ascii="Times New Roman" w:eastAsia="Arial" w:hAnsi="Times New Roman" w:cs="Times New Roman"/>
          <w:i w:val="0"/>
          <w:color w:val="auto"/>
          <w:sz w:val="20"/>
          <w:szCs w:val="24"/>
        </w:rPr>
        <w:t xml:space="preserve"> = 1000, </w:t>
      </w:r>
      <w:r w:rsidR="00BB3E60">
        <w:rPr>
          <w:rFonts w:ascii="Times New Roman" w:eastAsia="Arial" w:hAnsi="Times New Roman" w:cs="Times New Roman"/>
          <w:i w:val="0"/>
          <w:color w:val="auto"/>
          <w:sz w:val="20"/>
          <w:szCs w:val="24"/>
        </w:rPr>
        <w:t>red line</w:t>
      </w:r>
      <w:r w:rsidR="00BB3E60" w:rsidRPr="0055614B">
        <w:rPr>
          <w:rFonts w:ascii="Times New Roman" w:eastAsia="Arial" w:hAnsi="Times New Roman" w:cs="Times New Roman"/>
          <w:i w:val="0"/>
          <w:color w:val="auto"/>
          <w:sz w:val="20"/>
          <w:szCs w:val="24"/>
        </w:rPr>
        <w:t xml:space="preserve"> </w:t>
      </w:r>
      <w:r w:rsidR="00BB3E60" w:rsidRPr="0055614B">
        <w:rPr>
          <w:rFonts w:ascii="Times New Roman" w:eastAsia="Arial" w:hAnsi="Times New Roman" w:cs="Times New Roman"/>
          <w:color w:val="auto"/>
          <w:sz w:val="20"/>
          <w:szCs w:val="24"/>
        </w:rPr>
        <w:t>Re</w:t>
      </w:r>
      <w:r w:rsidR="00BB3E60" w:rsidRPr="0055614B">
        <w:rPr>
          <w:rFonts w:ascii="Times New Roman" w:eastAsia="Arial" w:hAnsi="Times New Roman" w:cs="Times New Roman"/>
          <w:i w:val="0"/>
          <w:color w:val="auto"/>
          <w:sz w:val="20"/>
          <w:szCs w:val="24"/>
        </w:rPr>
        <w:t xml:space="preserve"> = 2000, </w:t>
      </w:r>
      <w:r w:rsidR="00BB3E60">
        <w:rPr>
          <w:rFonts w:ascii="Times New Roman" w:eastAsia="Arial" w:hAnsi="Times New Roman" w:cs="Times New Roman"/>
          <w:i w:val="0"/>
          <w:color w:val="auto"/>
          <w:sz w:val="20"/>
          <w:szCs w:val="24"/>
        </w:rPr>
        <w:t>green line</w:t>
      </w:r>
      <w:r w:rsidR="00BB3E60" w:rsidRPr="0055614B">
        <w:rPr>
          <w:rFonts w:ascii="Times New Roman" w:eastAsia="Arial" w:hAnsi="Times New Roman" w:cs="Times New Roman"/>
          <w:i w:val="0"/>
          <w:color w:val="auto"/>
          <w:sz w:val="20"/>
          <w:szCs w:val="24"/>
        </w:rPr>
        <w:t xml:space="preserve"> </w:t>
      </w:r>
      <w:r w:rsidR="00BB3E60" w:rsidRPr="0055614B">
        <w:rPr>
          <w:rFonts w:ascii="Times New Roman" w:eastAsia="Arial" w:hAnsi="Times New Roman" w:cs="Times New Roman"/>
          <w:color w:val="auto"/>
          <w:sz w:val="20"/>
          <w:szCs w:val="24"/>
        </w:rPr>
        <w:t>Re</w:t>
      </w:r>
      <w:r w:rsidR="00BB3E60" w:rsidRPr="0055614B">
        <w:rPr>
          <w:rFonts w:ascii="Times New Roman" w:eastAsia="Arial" w:hAnsi="Times New Roman" w:cs="Times New Roman"/>
          <w:i w:val="0"/>
          <w:color w:val="auto"/>
          <w:sz w:val="20"/>
          <w:szCs w:val="24"/>
        </w:rPr>
        <w:t xml:space="preserve"> = 4000</w:t>
      </w:r>
      <w:r w:rsidR="007164A0" w:rsidRPr="0055614B">
        <w:rPr>
          <w:rFonts w:ascii="Times New Roman" w:eastAsia="Arial" w:hAnsi="Times New Roman" w:cs="Times New Roman"/>
          <w:i w:val="0"/>
          <w:color w:val="auto"/>
          <w:sz w:val="20"/>
          <w:szCs w:val="24"/>
        </w:rPr>
        <w:t>)</w:t>
      </w:r>
      <w:r w:rsidR="007164A0">
        <w:rPr>
          <w:rFonts w:ascii="Times New Roman" w:eastAsia="Arial" w:hAnsi="Times New Roman" w:cs="Times New Roman"/>
          <w:i w:val="0"/>
          <w:color w:val="auto"/>
          <w:sz w:val="20"/>
          <w:szCs w:val="24"/>
        </w:rPr>
        <w:t>.</w:t>
      </w:r>
    </w:p>
    <w:p w14:paraId="66739E78" w14:textId="5E1AACB7" w:rsidR="0004076C" w:rsidRPr="0055614B" w:rsidRDefault="0004076C" w:rsidP="00112C9A">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Figure 3.3</w:t>
      </w:r>
      <w:r w:rsidR="00275454">
        <w:rPr>
          <w:rFonts w:ascii="Times New Roman" w:hAnsi="Times New Roman" w:cs="Times New Roman"/>
          <w:sz w:val="24"/>
          <w:szCs w:val="24"/>
          <w:lang w:val="en-GB"/>
        </w:rPr>
        <w:t>7</w:t>
      </w:r>
      <w:r w:rsidRPr="0055614B">
        <w:rPr>
          <w:rFonts w:ascii="Times New Roman" w:hAnsi="Times New Roman" w:cs="Times New Roman"/>
          <w:sz w:val="24"/>
          <w:szCs w:val="24"/>
          <w:lang w:val="en-GB"/>
        </w:rPr>
        <w:t xml:space="preserve"> shows the evolution of the vorticity distribution along the r-axis in the plane z = Z</w:t>
      </w:r>
      <w:r w:rsidRPr="0055614B">
        <w:rPr>
          <w:rFonts w:ascii="Times New Roman" w:hAnsi="Times New Roman" w:cs="Times New Roman"/>
          <w:sz w:val="24"/>
          <w:szCs w:val="24"/>
          <w:vertAlign w:val="subscript"/>
          <w:lang w:val="en-GB"/>
        </w:rPr>
        <w:t>c</w:t>
      </w:r>
      <w:r w:rsidRPr="0055614B">
        <w:rPr>
          <w:rFonts w:ascii="Times New Roman" w:hAnsi="Times New Roman" w:cs="Times New Roman"/>
          <w:sz w:val="24"/>
          <w:szCs w:val="24"/>
          <w:lang w:val="en-GB"/>
        </w:rPr>
        <w:t xml:space="preserve"> as a function of the Reynolds number.</w:t>
      </w:r>
    </w:p>
    <w:p w14:paraId="7C93592D" w14:textId="77777777" w:rsidR="0004076C" w:rsidRPr="0055614B" w:rsidRDefault="0004076C" w:rsidP="00BB3E60">
      <w:pPr>
        <w:keepNext/>
        <w:spacing w:after="0" w:line="276" w:lineRule="auto"/>
        <w:jc w:val="center"/>
        <w:rPr>
          <w:rFonts w:ascii="Times New Roman" w:hAnsi="Times New Roman" w:cs="Times New Roman"/>
          <w:color w:val="FF0000"/>
          <w:sz w:val="24"/>
          <w:szCs w:val="24"/>
          <w:lang w:val="en-GB"/>
        </w:rPr>
      </w:pPr>
      <w:r w:rsidRPr="0055614B">
        <w:rPr>
          <w:rFonts w:ascii="Times New Roman" w:hAnsi="Times New Roman" w:cs="Times New Roman"/>
          <w:noProof/>
          <w:color w:val="FF0000"/>
          <w:sz w:val="24"/>
          <w:szCs w:val="24"/>
          <w:lang w:val="en-US"/>
        </w:rPr>
        <w:drawing>
          <wp:inline distT="0" distB="0" distL="0" distR="0" wp14:anchorId="58883597" wp14:editId="1F3ABD34">
            <wp:extent cx="5110240" cy="2981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ort-vs-r.tif"/>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110240" cy="2981325"/>
                    </a:xfrm>
                    <a:prstGeom prst="rect">
                      <a:avLst/>
                    </a:prstGeom>
                  </pic:spPr>
                </pic:pic>
              </a:graphicData>
            </a:graphic>
          </wp:inline>
        </w:drawing>
      </w:r>
    </w:p>
    <w:p w14:paraId="3BD10FA7" w14:textId="6C8143D9" w:rsidR="00B950E0" w:rsidRPr="00BB3E60" w:rsidRDefault="0004076C" w:rsidP="007164A0">
      <w:pPr>
        <w:spacing w:line="276" w:lineRule="auto"/>
        <w:jc w:val="center"/>
        <w:rPr>
          <w:rFonts w:ascii="Times New Roman" w:eastAsia="Arial" w:hAnsi="Times New Roman" w:cs="Times New Roman"/>
          <w:sz w:val="20"/>
          <w:szCs w:val="24"/>
          <w:lang w:val="en-US"/>
        </w:rPr>
      </w:pPr>
      <w:bookmarkStart w:id="119" w:name="_Toc19466543"/>
      <w:bookmarkStart w:id="120" w:name="_Toc20362316"/>
      <w:r w:rsidRPr="0055614B">
        <w:rPr>
          <w:rFonts w:ascii="Times New Roman" w:hAnsi="Times New Roman" w:cs="Times New Roman"/>
          <w:b/>
          <w:sz w:val="20"/>
          <w:szCs w:val="24"/>
          <w:lang w:val="en-GB"/>
        </w:rPr>
        <w:t>Figure 3.3</w:t>
      </w:r>
      <w:r w:rsidR="004D460E">
        <w:rPr>
          <w:rFonts w:ascii="Times New Roman" w:hAnsi="Times New Roman" w:cs="Times New Roman"/>
          <w:b/>
          <w:sz w:val="20"/>
          <w:szCs w:val="24"/>
          <w:lang w:val="en-GB"/>
        </w:rPr>
        <w:t>7</w:t>
      </w:r>
      <w:r w:rsidRPr="0055614B">
        <w:rPr>
          <w:rFonts w:ascii="Times New Roman" w:hAnsi="Times New Roman" w:cs="Times New Roman"/>
          <w:sz w:val="20"/>
          <w:szCs w:val="24"/>
          <w:lang w:val="en-GB"/>
        </w:rPr>
        <w:t xml:space="preserve"> </w:t>
      </w:r>
      <w:r w:rsidR="00E24F1C" w:rsidRPr="0055614B">
        <w:rPr>
          <w:rFonts w:ascii="Times New Roman" w:hAnsi="Times New Roman" w:cs="Times New Roman"/>
          <w:sz w:val="20"/>
          <w:szCs w:val="24"/>
          <w:lang w:val="en-GB"/>
        </w:rPr>
        <w:t>Evolution of the v</w:t>
      </w:r>
      <w:r w:rsidRPr="0055614B">
        <w:rPr>
          <w:rFonts w:ascii="Times New Roman" w:hAnsi="Times New Roman" w:cs="Times New Roman"/>
          <w:sz w:val="20"/>
          <w:szCs w:val="24"/>
          <w:lang w:val="en-GB"/>
        </w:rPr>
        <w:t xml:space="preserve">orticity distribution along the r-axis in the plane z = </w:t>
      </w:r>
      <w:r w:rsidR="009F3097" w:rsidRPr="0055614B">
        <w:rPr>
          <w:rFonts w:ascii="Times New Roman" w:hAnsi="Times New Roman" w:cs="Times New Roman"/>
          <w:sz w:val="20"/>
          <w:szCs w:val="24"/>
          <w:lang w:val="en-GB"/>
        </w:rPr>
        <w:t>0</w:t>
      </w:r>
      <w:r w:rsidRPr="0055614B">
        <w:rPr>
          <w:rFonts w:ascii="Times New Roman" w:hAnsi="Times New Roman" w:cs="Times New Roman"/>
          <w:sz w:val="20"/>
          <w:szCs w:val="24"/>
          <w:lang w:val="en-GB"/>
        </w:rPr>
        <w:t xml:space="preserve"> as a function of the Reynolds number (</w:t>
      </w:r>
      <w:r w:rsidR="00385E33" w:rsidRPr="0055614B">
        <w:rPr>
          <w:rFonts w:ascii="Times New Roman" w:hAnsi="Times New Roman" w:cs="Times New Roman"/>
          <w:i/>
          <w:sz w:val="20"/>
          <w:szCs w:val="24"/>
          <w:lang w:val="en-GB"/>
        </w:rPr>
        <w:t>L</w:t>
      </w:r>
      <w:r w:rsidR="00385E33" w:rsidRPr="0055614B">
        <w:rPr>
          <w:rFonts w:ascii="Times New Roman" w:hAnsi="Times New Roman" w:cs="Times New Roman"/>
          <w:i/>
          <w:sz w:val="20"/>
          <w:szCs w:val="24"/>
          <w:vertAlign w:val="subscript"/>
          <w:lang w:val="en-GB"/>
        </w:rPr>
        <w:t>0</w:t>
      </w:r>
      <w:r w:rsidR="00385E33" w:rsidRPr="0055614B">
        <w:rPr>
          <w:rFonts w:ascii="Times New Roman" w:hAnsi="Times New Roman" w:cs="Times New Roman"/>
          <w:i/>
          <w:sz w:val="20"/>
          <w:szCs w:val="24"/>
          <w:lang w:val="en-GB"/>
        </w:rPr>
        <w:t>/D</w:t>
      </w:r>
      <w:r w:rsidR="00385E33" w:rsidRPr="0055614B">
        <w:rPr>
          <w:rFonts w:ascii="Times New Roman" w:hAnsi="Times New Roman" w:cs="Times New Roman"/>
          <w:i/>
          <w:sz w:val="20"/>
          <w:szCs w:val="24"/>
          <w:vertAlign w:val="subscript"/>
          <w:lang w:val="en-GB"/>
        </w:rPr>
        <w:t>0</w:t>
      </w:r>
      <w:r w:rsidRPr="0055614B">
        <w:rPr>
          <w:rFonts w:ascii="Times New Roman" w:hAnsi="Times New Roman" w:cs="Times New Roman"/>
          <w:sz w:val="20"/>
          <w:szCs w:val="24"/>
          <w:lang w:val="en-GB"/>
        </w:rPr>
        <w:t xml:space="preserve"> = 2)</w:t>
      </w:r>
      <w:bookmarkEnd w:id="119"/>
      <w:bookmarkEnd w:id="120"/>
      <w:r w:rsidR="00BB3E60">
        <w:rPr>
          <w:rFonts w:ascii="Times New Roman" w:hAnsi="Times New Roman" w:cs="Times New Roman"/>
          <w:sz w:val="20"/>
          <w:szCs w:val="24"/>
          <w:lang w:val="en-GB"/>
        </w:rPr>
        <w:t xml:space="preserve"> </w:t>
      </w:r>
      <w:r w:rsidR="00BB3E60" w:rsidRPr="00BB3E60">
        <w:rPr>
          <w:rFonts w:ascii="Times New Roman" w:eastAsia="Arial" w:hAnsi="Times New Roman" w:cs="Times New Roman"/>
          <w:sz w:val="20"/>
          <w:szCs w:val="24"/>
          <w:lang w:val="en-US"/>
        </w:rPr>
        <w:t xml:space="preserve">(blue line </w:t>
      </w:r>
      <w:r w:rsidR="00BB3E60" w:rsidRPr="00BB3E60">
        <w:rPr>
          <w:rFonts w:ascii="Times New Roman" w:eastAsia="Arial" w:hAnsi="Times New Roman" w:cs="Times New Roman"/>
          <w:i/>
          <w:sz w:val="20"/>
          <w:szCs w:val="24"/>
          <w:lang w:val="en-US"/>
        </w:rPr>
        <w:t>Re</w:t>
      </w:r>
      <w:r w:rsidR="00BB3E60" w:rsidRPr="00BB3E60">
        <w:rPr>
          <w:rFonts w:ascii="Times New Roman" w:eastAsia="Arial" w:hAnsi="Times New Roman" w:cs="Times New Roman"/>
          <w:sz w:val="20"/>
          <w:szCs w:val="24"/>
          <w:lang w:val="en-US"/>
        </w:rPr>
        <w:t xml:space="preserve"> = 1000, red line </w:t>
      </w:r>
      <w:r w:rsidR="00BB3E60" w:rsidRPr="00BB3E60">
        <w:rPr>
          <w:rFonts w:ascii="Times New Roman" w:eastAsia="Arial" w:hAnsi="Times New Roman" w:cs="Times New Roman"/>
          <w:i/>
          <w:sz w:val="20"/>
          <w:szCs w:val="24"/>
          <w:lang w:val="en-US"/>
        </w:rPr>
        <w:t>Re</w:t>
      </w:r>
      <w:r w:rsidR="00BB3E60" w:rsidRPr="00BB3E60">
        <w:rPr>
          <w:rFonts w:ascii="Times New Roman" w:eastAsia="Arial" w:hAnsi="Times New Roman" w:cs="Times New Roman"/>
          <w:sz w:val="20"/>
          <w:szCs w:val="24"/>
          <w:lang w:val="en-US"/>
        </w:rPr>
        <w:t xml:space="preserve"> = 2000, green line </w:t>
      </w:r>
      <w:r w:rsidR="00BB3E60" w:rsidRPr="00BB3E60">
        <w:rPr>
          <w:rFonts w:ascii="Times New Roman" w:eastAsia="Arial" w:hAnsi="Times New Roman" w:cs="Times New Roman"/>
          <w:i/>
          <w:sz w:val="20"/>
          <w:szCs w:val="24"/>
          <w:lang w:val="en-US"/>
        </w:rPr>
        <w:t>Re</w:t>
      </w:r>
      <w:r w:rsidR="00BB3E60" w:rsidRPr="00BB3E60">
        <w:rPr>
          <w:rFonts w:ascii="Times New Roman" w:eastAsia="Arial" w:hAnsi="Times New Roman" w:cs="Times New Roman"/>
          <w:sz w:val="20"/>
          <w:szCs w:val="24"/>
          <w:lang w:val="en-US"/>
        </w:rPr>
        <w:t xml:space="preserve"> = 4000)</w:t>
      </w:r>
    </w:p>
    <w:p w14:paraId="7F9226F2" w14:textId="77777777" w:rsidR="007164A0" w:rsidRPr="007164A0" w:rsidRDefault="007164A0" w:rsidP="007164A0">
      <w:pPr>
        <w:spacing w:line="276" w:lineRule="auto"/>
        <w:jc w:val="center"/>
        <w:rPr>
          <w:rFonts w:ascii="Times New Roman" w:hAnsi="Times New Roman" w:cs="Times New Roman"/>
          <w:sz w:val="20"/>
          <w:szCs w:val="24"/>
          <w:lang w:val="en-US"/>
        </w:rPr>
      </w:pPr>
    </w:p>
    <w:p w14:paraId="0730253E" w14:textId="22214353" w:rsidR="004A05BF" w:rsidRPr="00275454" w:rsidRDefault="004A05BF" w:rsidP="003748CA">
      <w:pPr>
        <w:pStyle w:val="Heading2"/>
        <w:numPr>
          <w:ilvl w:val="1"/>
          <w:numId w:val="33"/>
        </w:numPr>
        <w:rPr>
          <w:lang w:val="en-GB"/>
        </w:rPr>
      </w:pPr>
      <w:bookmarkStart w:id="121" w:name="_Toc114050013"/>
      <w:r w:rsidRPr="00275454">
        <w:rPr>
          <w:lang w:val="en-GB"/>
        </w:rPr>
        <w:t>Numerical vs Analytical</w:t>
      </w:r>
      <w:bookmarkEnd w:id="121"/>
    </w:p>
    <w:p w14:paraId="25507C1A" w14:textId="3EAF5B44" w:rsidR="0088691F" w:rsidRPr="0055614B" w:rsidRDefault="00CF453A" w:rsidP="007164A0">
      <w:pPr>
        <w:spacing w:after="0"/>
        <w:jc w:val="both"/>
        <w:rPr>
          <w:rFonts w:ascii="Times New Roman" w:hAnsi="Times New Roman" w:cs="Times New Roman"/>
          <w:sz w:val="24"/>
          <w:lang w:val="en-GB"/>
        </w:rPr>
      </w:pPr>
      <w:r w:rsidRPr="0055614B">
        <w:rPr>
          <w:rFonts w:ascii="Times New Roman" w:hAnsi="Times New Roman" w:cs="Times New Roman"/>
          <w:sz w:val="24"/>
          <w:lang w:val="en-GB"/>
        </w:rPr>
        <w:t>In order to validate the computational model</w:t>
      </w:r>
      <w:r w:rsidR="007164A0">
        <w:rPr>
          <w:rFonts w:ascii="Times New Roman" w:hAnsi="Times New Roman" w:cs="Times New Roman"/>
          <w:sz w:val="24"/>
          <w:lang w:val="en-GB"/>
        </w:rPr>
        <w:t>,</w:t>
      </w:r>
      <w:r w:rsidRPr="0055614B">
        <w:rPr>
          <w:rFonts w:ascii="Times New Roman" w:hAnsi="Times New Roman" w:cs="Times New Roman"/>
          <w:sz w:val="24"/>
          <w:lang w:val="en-GB"/>
        </w:rPr>
        <w:t xml:space="preserve"> numerically generated vortex rings are matched to ideal vortex models. Among the several </w:t>
      </w:r>
      <w:r w:rsidR="0041698E" w:rsidRPr="0055614B">
        <w:rPr>
          <w:rFonts w:ascii="Times New Roman" w:hAnsi="Times New Roman" w:cs="Times New Roman"/>
          <w:sz w:val="24"/>
          <w:lang w:val="en-GB"/>
        </w:rPr>
        <w:t xml:space="preserve">analytical </w:t>
      </w:r>
      <w:r w:rsidRPr="0055614B">
        <w:rPr>
          <w:rFonts w:ascii="Times New Roman" w:hAnsi="Times New Roman" w:cs="Times New Roman"/>
          <w:sz w:val="24"/>
          <w:lang w:val="en-GB"/>
        </w:rPr>
        <w:t xml:space="preserve">models formulated </w:t>
      </w:r>
      <w:r w:rsidR="0041698E" w:rsidRPr="0055614B">
        <w:rPr>
          <w:rFonts w:ascii="Times New Roman" w:hAnsi="Times New Roman" w:cs="Times New Roman"/>
          <w:sz w:val="24"/>
          <w:lang w:val="en-GB"/>
        </w:rPr>
        <w:t>a</w:t>
      </w:r>
      <w:r w:rsidR="006A3AA1">
        <w:rPr>
          <w:rFonts w:ascii="Times New Roman" w:hAnsi="Times New Roman" w:cs="Times New Roman"/>
          <w:sz w:val="24"/>
          <w:lang w:val="en-GB"/>
        </w:rPr>
        <w:t xml:space="preserve">nd documented in the </w:t>
      </w:r>
      <w:r w:rsidR="006A3AA1">
        <w:rPr>
          <w:rFonts w:ascii="Times New Roman" w:hAnsi="Times New Roman" w:cs="Times New Roman"/>
          <w:sz w:val="24"/>
          <w:lang w:val="en-GB"/>
        </w:rPr>
        <w:lastRenderedPageBreak/>
        <w:t>literature</w:t>
      </w:r>
      <w:r w:rsidR="0041698E" w:rsidRPr="0055614B">
        <w:rPr>
          <w:rFonts w:ascii="Times New Roman" w:hAnsi="Times New Roman" w:cs="Times New Roman"/>
          <w:sz w:val="24"/>
          <w:lang w:val="en-GB"/>
        </w:rPr>
        <w:t xml:space="preserve"> to describe the post-formation evolution of the ring vortex</w:t>
      </w:r>
      <w:r w:rsidRPr="0055614B">
        <w:rPr>
          <w:rFonts w:ascii="Times New Roman" w:hAnsi="Times New Roman" w:cs="Times New Roman"/>
          <w:sz w:val="24"/>
          <w:lang w:val="en-GB"/>
        </w:rPr>
        <w:t xml:space="preserve"> (see </w:t>
      </w:r>
      <w:r w:rsidR="0041698E" w:rsidRPr="0055614B">
        <w:rPr>
          <w:rFonts w:ascii="Times New Roman" w:hAnsi="Times New Roman" w:cs="Times New Roman"/>
          <w:sz w:val="24"/>
          <w:lang w:val="en-GB"/>
        </w:rPr>
        <w:t>§</w:t>
      </w:r>
      <w:r w:rsidRPr="0055614B">
        <w:rPr>
          <w:rFonts w:ascii="Times New Roman" w:hAnsi="Times New Roman" w:cs="Times New Roman"/>
          <w:sz w:val="24"/>
          <w:lang w:val="en-GB"/>
        </w:rPr>
        <w:t>2.</w:t>
      </w:r>
      <w:r w:rsidR="0041698E" w:rsidRPr="0055614B">
        <w:rPr>
          <w:rFonts w:ascii="Times New Roman" w:hAnsi="Times New Roman" w:cs="Times New Roman"/>
          <w:sz w:val="24"/>
          <w:lang w:val="en-GB"/>
        </w:rPr>
        <w:t>2.2), we consider two classes</w:t>
      </w:r>
      <w:r w:rsidRPr="0055614B">
        <w:rPr>
          <w:rFonts w:ascii="Times New Roman" w:hAnsi="Times New Roman" w:cs="Times New Roman"/>
          <w:sz w:val="24"/>
          <w:lang w:val="en-GB"/>
        </w:rPr>
        <w:t xml:space="preserve">: Norbury-Fraenkel </w:t>
      </w:r>
      <w:r w:rsidR="0041698E" w:rsidRPr="0055614B">
        <w:rPr>
          <w:rFonts w:ascii="Times New Roman" w:hAnsi="Times New Roman" w:cs="Times New Roman"/>
          <w:sz w:val="24"/>
          <w:lang w:val="en-GB"/>
        </w:rPr>
        <w:fldChar w:fldCharType="begin"/>
      </w:r>
      <w:r w:rsidR="002644B4">
        <w:rPr>
          <w:rFonts w:ascii="Times New Roman" w:hAnsi="Times New Roman" w:cs="Times New Roman"/>
          <w:sz w:val="24"/>
          <w:lang w:val="en-GB"/>
        </w:rPr>
        <w:instrText xml:space="preserve"> ADDIN EN.CITE &lt;EndNote&gt;&lt;Cite&gt;&lt;Author&gt;Norbury&lt;/Author&gt;&lt;Year&gt;1973&lt;/Year&gt;&lt;IDText&gt;A family of steady vortex rings&lt;/IDText&gt;&lt;DisplayText&gt;(Norbury 1973; Fraenkel 1972a)&lt;/DisplayText&gt;&lt;record&gt;&lt;isbn&gt;1469-7645&lt;/isbn&gt;&lt;titles&gt;&lt;title&gt;A family of steady vortex rings&lt;/title&gt;&lt;secondary-title&gt;Journal of Fluid Mechanics&lt;/secondary-title&gt;&lt;/titles&gt;&lt;pages&gt;417-431&lt;/pages&gt;&lt;number&gt;03&lt;/number&gt;&lt;contributors&gt;&lt;authors&gt;&lt;author&gt;Norbury, John&lt;/author&gt;&lt;/authors&gt;&lt;/contributors&gt;&lt;added-date format="utc"&gt;1468412570&lt;/added-date&gt;&lt;ref-type name="Journal Article"&gt;17&lt;/ref-type&gt;&lt;dates&gt;&lt;year&gt;1973&lt;/year&gt;&lt;/dates&gt;&lt;rec-number&gt;111&lt;/rec-number&gt;&lt;last-updated-date format="utc"&gt;1468412570&lt;/last-updated-date&gt;&lt;volume&gt;57&lt;/volume&gt;&lt;/record&gt;&lt;/Cite&gt;&lt;Cite&gt;&lt;Author&gt;Fraenkel&lt;/Author&gt;&lt;Year&gt;1972&lt;/Year&gt;&lt;IDText&gt;Examples of steady vortex rings of small cross-section in an ideal fluid&lt;/IDText&gt;&lt;record&gt;&lt;isbn&gt;1469-7645&lt;/isbn&gt;&lt;titles&gt;&lt;title&gt;Examples of steady vortex rings of small cross-section in an ideal fluid&lt;/title&gt;&lt;secondary-title&gt;Journal of Fluid Mechanics&lt;/secondary-title&gt;&lt;/titles&gt;&lt;pages&gt;119-135&lt;/pages&gt;&lt;number&gt;1&lt;/number&gt;&lt;contributors&gt;&lt;authors&gt;&lt;author&gt;Fraenkel, Lo E&lt;/author&gt;&lt;/authors&gt;&lt;/contributors&gt;&lt;added-date format="utc"&gt;1548006806&lt;/added-date&gt;&lt;ref-type name="Journal Article"&gt;17&lt;/ref-type&gt;&lt;dates&gt;&lt;year&gt;1972&lt;/year&gt;&lt;/dates&gt;&lt;rec-number&gt;210&lt;/rec-number&gt;&lt;last-updated-date format="utc"&gt;1548006806&lt;/last-updated-date&gt;&lt;volume&gt;51&lt;/volume&gt;&lt;/record&gt;&lt;/Cite&gt;&lt;/EndNote&gt;</w:instrText>
      </w:r>
      <w:r w:rsidR="0041698E" w:rsidRPr="0055614B">
        <w:rPr>
          <w:rFonts w:ascii="Times New Roman" w:hAnsi="Times New Roman" w:cs="Times New Roman"/>
          <w:sz w:val="24"/>
          <w:lang w:val="en-GB"/>
        </w:rPr>
        <w:fldChar w:fldCharType="separate"/>
      </w:r>
      <w:r w:rsidR="002644B4">
        <w:rPr>
          <w:rFonts w:ascii="Times New Roman" w:hAnsi="Times New Roman" w:cs="Times New Roman"/>
          <w:noProof/>
          <w:sz w:val="24"/>
          <w:lang w:val="en-GB"/>
        </w:rPr>
        <w:t>(Norbury 1973; Fraenkel 1972a)</w:t>
      </w:r>
      <w:r w:rsidR="0041698E" w:rsidRPr="0055614B">
        <w:rPr>
          <w:rFonts w:ascii="Times New Roman" w:hAnsi="Times New Roman" w:cs="Times New Roman"/>
          <w:sz w:val="24"/>
          <w:lang w:val="en-GB"/>
        </w:rPr>
        <w:fldChar w:fldCharType="end"/>
      </w:r>
      <w:r w:rsidRPr="0055614B">
        <w:rPr>
          <w:rFonts w:ascii="Times New Roman" w:hAnsi="Times New Roman" w:cs="Times New Roman"/>
          <w:sz w:val="24"/>
          <w:lang w:val="en-GB"/>
        </w:rPr>
        <w:t xml:space="preserve"> and Kaplanski-Rudi</w:t>
      </w:r>
      <w:r w:rsidR="0041698E" w:rsidRPr="0055614B">
        <w:rPr>
          <w:rFonts w:ascii="Times New Roman" w:hAnsi="Times New Roman" w:cs="Times New Roman"/>
          <w:sz w:val="24"/>
          <w:lang w:val="en-GB"/>
        </w:rPr>
        <w:t xml:space="preserve"> </w:t>
      </w:r>
      <w:r w:rsidR="0041698E" w:rsidRPr="0055614B">
        <w:rPr>
          <w:rFonts w:ascii="Times New Roman" w:hAnsi="Times New Roman" w:cs="Times New Roman"/>
          <w:sz w:val="24"/>
          <w:lang w:val="en-GB"/>
        </w:rPr>
        <w:fldChar w:fldCharType="begin"/>
      </w:r>
      <w:r w:rsidR="0041698E" w:rsidRPr="0055614B">
        <w:rPr>
          <w:rFonts w:ascii="Times New Roman" w:hAnsi="Times New Roman" w:cs="Times New Roman"/>
          <w:sz w:val="24"/>
          <w:lang w:val="en-GB"/>
        </w:rPr>
        <w:instrText xml:space="preserve"> ADDIN EN.CITE &lt;EndNote&gt;&lt;Cite&gt;&lt;Author&gt;Kaplanski&lt;/Author&gt;&lt;Year&gt;2005&lt;/Year&gt;&lt;IDText&gt;A model for the formation of “optimal” vortex rings taking into account viscosity&lt;/IDText&gt;&lt;DisplayText&gt;(Kaplanski and Rudi 2005)&lt;/DisplayText&gt;&lt;record&gt;&lt;isbn&gt;1070-6631&lt;/isbn&gt;&lt;titles&gt;&lt;title&gt;A model for the formation of “optimal” vortex rings taking into account viscosity&lt;/title&gt;&lt;secondary-title&gt;Physics of Fluids&lt;/secondary-title&gt;&lt;/titles&gt;&lt;pages&gt;087101&lt;/pages&gt;&lt;number&gt;8&lt;/number&gt;&lt;contributors&gt;&lt;authors&gt;&lt;author&gt;Kaplanski, Felix B&lt;/author&gt;&lt;author&gt;Rudi, Ylo A&lt;/author&gt;&lt;/authors&gt;&lt;/contributors&gt;&lt;added-date format="utc"&gt;1552040294&lt;/added-date&gt;&lt;ref-type name="Journal Article"&gt;17&lt;/ref-type&gt;&lt;dates&gt;&lt;year&gt;2005&lt;/year&gt;&lt;/dates&gt;&lt;rec-number&gt;272&lt;/rec-number&gt;&lt;last-updated-date format="utc"&gt;1552040294&lt;/last-updated-date&gt;&lt;volume&gt;17&lt;/volume&gt;&lt;/record&gt;&lt;/Cite&gt;&lt;/EndNote&gt;</w:instrText>
      </w:r>
      <w:r w:rsidR="0041698E" w:rsidRPr="0055614B">
        <w:rPr>
          <w:rFonts w:ascii="Times New Roman" w:hAnsi="Times New Roman" w:cs="Times New Roman"/>
          <w:sz w:val="24"/>
          <w:lang w:val="en-GB"/>
        </w:rPr>
        <w:fldChar w:fldCharType="separate"/>
      </w:r>
      <w:r w:rsidR="0041698E" w:rsidRPr="0055614B">
        <w:rPr>
          <w:rFonts w:ascii="Times New Roman" w:hAnsi="Times New Roman" w:cs="Times New Roman"/>
          <w:sz w:val="24"/>
          <w:lang w:val="en-GB"/>
        </w:rPr>
        <w:t>(Kaplanski and Rudi 2005)</w:t>
      </w:r>
      <w:r w:rsidR="0041698E" w:rsidRPr="0055614B">
        <w:rPr>
          <w:rFonts w:ascii="Times New Roman" w:hAnsi="Times New Roman" w:cs="Times New Roman"/>
          <w:sz w:val="24"/>
          <w:lang w:val="en-GB"/>
        </w:rPr>
        <w:fldChar w:fldCharType="end"/>
      </w:r>
      <w:r w:rsidR="00BC1924" w:rsidRPr="0055614B">
        <w:rPr>
          <w:rFonts w:ascii="Times New Roman" w:hAnsi="Times New Roman" w:cs="Times New Roman"/>
          <w:sz w:val="24"/>
          <w:lang w:val="en-GB"/>
        </w:rPr>
        <w:t xml:space="preserve">. </w:t>
      </w:r>
      <w:r w:rsidR="0088691F" w:rsidRPr="0055614B">
        <w:rPr>
          <w:rFonts w:ascii="Times New Roman" w:hAnsi="Times New Roman" w:cs="Times New Roman"/>
          <w:sz w:val="24"/>
          <w:lang w:val="en-GB"/>
        </w:rPr>
        <w:t xml:space="preserve">The ring vortex numerically obtained for </w:t>
      </w:r>
      <w:r w:rsidR="006A3AA1" w:rsidRPr="006A3AA1">
        <w:rPr>
          <w:rFonts w:ascii="Times New Roman" w:hAnsi="Times New Roman" w:cs="Times New Roman"/>
          <w:i/>
          <w:sz w:val="24"/>
          <w:lang w:val="en-GB"/>
        </w:rPr>
        <w:t>Re</w:t>
      </w:r>
      <w:r w:rsidR="006A3AA1">
        <w:rPr>
          <w:rFonts w:ascii="Times New Roman" w:hAnsi="Times New Roman" w:cs="Times New Roman"/>
          <w:sz w:val="24"/>
          <w:lang w:val="en-GB"/>
        </w:rPr>
        <w:t xml:space="preserve"> = 2000 and </w:t>
      </w:r>
      <w:r w:rsidR="0088691F" w:rsidRPr="006A3AA1">
        <w:rPr>
          <w:rFonts w:ascii="Times New Roman" w:hAnsi="Times New Roman" w:cs="Times New Roman"/>
          <w:i/>
          <w:sz w:val="24"/>
          <w:lang w:val="en-GB"/>
        </w:rPr>
        <w:t>L</w:t>
      </w:r>
      <w:r w:rsidR="00BC1924" w:rsidRPr="006A3AA1">
        <w:rPr>
          <w:rFonts w:ascii="Times New Roman" w:hAnsi="Times New Roman" w:cs="Times New Roman"/>
          <w:i/>
          <w:sz w:val="24"/>
          <w:vertAlign w:val="subscript"/>
          <w:lang w:val="en-GB"/>
        </w:rPr>
        <w:t>0</w:t>
      </w:r>
      <w:r w:rsidR="0088691F" w:rsidRPr="006A3AA1">
        <w:rPr>
          <w:rFonts w:ascii="Times New Roman" w:hAnsi="Times New Roman" w:cs="Times New Roman"/>
          <w:i/>
          <w:sz w:val="24"/>
          <w:lang w:val="en-GB"/>
        </w:rPr>
        <w:t>/D</w:t>
      </w:r>
      <w:r w:rsidR="00BC1924" w:rsidRPr="006A3AA1">
        <w:rPr>
          <w:rFonts w:ascii="Times New Roman" w:hAnsi="Times New Roman" w:cs="Times New Roman"/>
          <w:i/>
          <w:sz w:val="24"/>
          <w:vertAlign w:val="subscript"/>
          <w:lang w:val="en-GB"/>
        </w:rPr>
        <w:t>0</w:t>
      </w:r>
      <w:r w:rsidR="0088691F" w:rsidRPr="0055614B">
        <w:rPr>
          <w:rFonts w:ascii="Times New Roman" w:hAnsi="Times New Roman" w:cs="Times New Roman"/>
          <w:sz w:val="24"/>
          <w:lang w:val="en-GB"/>
        </w:rPr>
        <w:t>=</w:t>
      </w:r>
      <w:r w:rsidR="00BC1924" w:rsidRPr="0055614B">
        <w:rPr>
          <w:rFonts w:ascii="Times New Roman" w:hAnsi="Times New Roman" w:cs="Times New Roman"/>
          <w:sz w:val="24"/>
          <w:lang w:val="en-GB"/>
        </w:rPr>
        <w:t>2</w:t>
      </w:r>
      <w:r w:rsidR="0088691F" w:rsidRPr="0055614B">
        <w:rPr>
          <w:rFonts w:ascii="Times New Roman" w:hAnsi="Times New Roman" w:cs="Times New Roman"/>
          <w:sz w:val="24"/>
          <w:lang w:val="en-GB"/>
        </w:rPr>
        <w:t xml:space="preserve"> at t=</w:t>
      </w:r>
      <w:r w:rsidR="0041698E" w:rsidRPr="0055614B">
        <w:rPr>
          <w:rFonts w:ascii="Times New Roman" w:hAnsi="Times New Roman" w:cs="Times New Roman"/>
          <w:sz w:val="24"/>
          <w:lang w:val="en-GB"/>
        </w:rPr>
        <w:t>0.5 s</w:t>
      </w:r>
      <w:r w:rsidR="00BC1924" w:rsidRPr="0055614B">
        <w:rPr>
          <w:rFonts w:ascii="Times New Roman" w:hAnsi="Times New Roman" w:cs="Times New Roman"/>
          <w:sz w:val="24"/>
          <w:lang w:val="en-GB"/>
        </w:rPr>
        <w:t xml:space="preserve">ec </w:t>
      </w:r>
      <w:r w:rsidR="007164A0">
        <w:rPr>
          <w:rFonts w:ascii="Times New Roman" w:hAnsi="Times New Roman" w:cs="Times New Roman"/>
          <w:sz w:val="24"/>
          <w:lang w:val="en-GB"/>
        </w:rPr>
        <w:t>wa</w:t>
      </w:r>
      <w:r w:rsidR="00BC1924" w:rsidRPr="0055614B">
        <w:rPr>
          <w:rFonts w:ascii="Times New Roman" w:hAnsi="Times New Roman" w:cs="Times New Roman"/>
          <w:sz w:val="24"/>
          <w:lang w:val="en-GB"/>
        </w:rPr>
        <w:t>s</w:t>
      </w:r>
      <w:r w:rsidR="0088691F" w:rsidRPr="0055614B">
        <w:rPr>
          <w:rFonts w:ascii="Times New Roman" w:hAnsi="Times New Roman" w:cs="Times New Roman"/>
          <w:sz w:val="24"/>
          <w:lang w:val="en-GB"/>
        </w:rPr>
        <w:t xml:space="preserve"> matched to these two models</w:t>
      </w:r>
      <w:r w:rsidR="0041698E" w:rsidRPr="0055614B">
        <w:rPr>
          <w:rFonts w:ascii="Times New Roman" w:hAnsi="Times New Roman" w:cs="Times New Roman"/>
          <w:sz w:val="24"/>
          <w:lang w:val="en-GB"/>
        </w:rPr>
        <w:t>.</w:t>
      </w:r>
    </w:p>
    <w:p w14:paraId="3FB7C226" w14:textId="2997706E" w:rsidR="0088691F" w:rsidRPr="0055614B" w:rsidRDefault="00E60EBF" w:rsidP="007164A0">
      <w:pPr>
        <w:spacing w:after="0"/>
        <w:jc w:val="both"/>
        <w:rPr>
          <w:rFonts w:ascii="Times New Roman" w:hAnsi="Times New Roman" w:cs="Times New Roman"/>
          <w:sz w:val="24"/>
          <w:lang w:val="en-GB"/>
        </w:rPr>
      </w:pPr>
      <w:r w:rsidRPr="0055614B">
        <w:rPr>
          <w:rFonts w:ascii="Times New Roman" w:hAnsi="Times New Roman" w:cs="Times New Roman"/>
          <w:sz w:val="24"/>
          <w:lang w:val="en-GB"/>
        </w:rPr>
        <w:t>-</w:t>
      </w:r>
      <w:r w:rsidR="00BC1924" w:rsidRPr="0055614B">
        <w:rPr>
          <w:rFonts w:ascii="Times New Roman" w:hAnsi="Times New Roman" w:cs="Times New Roman"/>
          <w:sz w:val="24"/>
          <w:lang w:val="en-GB"/>
        </w:rPr>
        <w:t>N</w:t>
      </w:r>
      <w:r w:rsidR="0088691F" w:rsidRPr="0055614B">
        <w:rPr>
          <w:rFonts w:ascii="Times New Roman" w:hAnsi="Times New Roman" w:cs="Times New Roman"/>
          <w:sz w:val="24"/>
          <w:lang w:val="en-GB"/>
        </w:rPr>
        <w:t>orbury-Fraenkel</w:t>
      </w:r>
      <w:r w:rsidRPr="0055614B">
        <w:rPr>
          <w:rFonts w:ascii="Times New Roman" w:hAnsi="Times New Roman" w:cs="Times New Roman"/>
          <w:sz w:val="24"/>
          <w:lang w:val="en-GB"/>
        </w:rPr>
        <w:t>-</w:t>
      </w:r>
    </w:p>
    <w:p w14:paraId="48EB421F" w14:textId="6C8266C0" w:rsidR="00E3272C" w:rsidRPr="006A3AA1" w:rsidRDefault="00BC1924" w:rsidP="007164A0">
      <w:pPr>
        <w:spacing w:after="0"/>
        <w:jc w:val="both"/>
        <w:rPr>
          <w:rFonts w:ascii="Times New Roman" w:hAnsi="Times New Roman" w:cs="Times New Roman"/>
          <w:sz w:val="24"/>
          <w:lang w:val="en-GB"/>
        </w:rPr>
      </w:pPr>
      <w:r w:rsidRPr="0055614B">
        <w:rPr>
          <w:rFonts w:ascii="Times New Roman" w:hAnsi="Times New Roman" w:cs="Times New Roman"/>
          <w:sz w:val="24"/>
          <w:lang w:val="en-GB"/>
        </w:rPr>
        <w:t xml:space="preserve">As reported in </w:t>
      </w:r>
      <w:r w:rsidR="00E60EBF" w:rsidRPr="0055614B">
        <w:rPr>
          <w:rFonts w:ascii="Times New Roman" w:hAnsi="Times New Roman" w:cs="Times New Roman"/>
          <w:sz w:val="24"/>
          <w:lang w:val="en-GB"/>
        </w:rPr>
        <w:t>§</w:t>
      </w:r>
      <w:r w:rsidRPr="0055614B">
        <w:rPr>
          <w:rFonts w:ascii="Times New Roman" w:hAnsi="Times New Roman" w:cs="Times New Roman"/>
          <w:sz w:val="24"/>
          <w:lang w:val="en-GB"/>
        </w:rPr>
        <w:t>2.</w:t>
      </w:r>
      <w:r w:rsidR="00E60EBF" w:rsidRPr="0055614B">
        <w:rPr>
          <w:rFonts w:ascii="Times New Roman" w:hAnsi="Times New Roman" w:cs="Times New Roman"/>
          <w:sz w:val="24"/>
          <w:lang w:val="en-GB"/>
        </w:rPr>
        <w:t>2.2.3</w:t>
      </w:r>
      <w:r w:rsidRPr="0055614B">
        <w:rPr>
          <w:rFonts w:ascii="Times New Roman" w:hAnsi="Times New Roman" w:cs="Times New Roman"/>
          <w:sz w:val="24"/>
          <w:lang w:val="en-GB"/>
        </w:rPr>
        <w:t xml:space="preserve">, vortex rings belonging to this family are characterized by a linear </w:t>
      </w:r>
      <w:r w:rsidR="009244DE" w:rsidRPr="0055614B">
        <w:rPr>
          <w:rFonts w:ascii="Times New Roman" w:hAnsi="Times New Roman" w:cs="Times New Roman"/>
          <w:sz w:val="24"/>
          <w:lang w:val="en-GB"/>
        </w:rPr>
        <w:t>distribution</w:t>
      </w:r>
      <w:r w:rsidRPr="0055614B">
        <w:rPr>
          <w:rFonts w:ascii="Times New Roman" w:hAnsi="Times New Roman" w:cs="Times New Roman"/>
          <w:sz w:val="24"/>
          <w:lang w:val="en-GB"/>
        </w:rPr>
        <w:t xml:space="preserve"> of vorticity</w:t>
      </w:r>
      <w:r w:rsidR="009244DE" w:rsidRPr="0055614B">
        <w:rPr>
          <w:rFonts w:ascii="Times New Roman" w:hAnsi="Times New Roman" w:cs="Times New Roman"/>
          <w:sz w:val="24"/>
          <w:lang w:val="en-GB"/>
        </w:rPr>
        <w:t>, proportional to the dis</w:t>
      </w:r>
      <w:r w:rsidRPr="0055614B">
        <w:rPr>
          <w:rFonts w:ascii="Times New Roman" w:hAnsi="Times New Roman" w:cs="Times New Roman"/>
          <w:sz w:val="24"/>
          <w:lang w:val="en-GB"/>
        </w:rPr>
        <w:t>tance from the axis of symmetry, and ide</w:t>
      </w:r>
      <w:r w:rsidR="00D56E4B" w:rsidRPr="0055614B">
        <w:rPr>
          <w:rFonts w:ascii="Times New Roman" w:hAnsi="Times New Roman" w:cs="Times New Roman"/>
          <w:sz w:val="24"/>
          <w:lang w:val="en-GB"/>
        </w:rPr>
        <w:t xml:space="preserve">ntified by a single geometric </w:t>
      </w:r>
      <w:r w:rsidRPr="0055614B">
        <w:rPr>
          <w:rFonts w:ascii="Times New Roman" w:hAnsi="Times New Roman" w:cs="Times New Roman"/>
          <w:sz w:val="24"/>
          <w:lang w:val="en-GB"/>
        </w:rPr>
        <w:t xml:space="preserve">parameter </w:t>
      </w:r>
      <w:r w:rsidR="00E60EBF" w:rsidRPr="0055614B">
        <w:rPr>
          <w:rFonts w:ascii="Times New Roman" w:hAnsi="Times New Roman" w:cs="Times New Roman"/>
          <w:sz w:val="24"/>
          <w:lang w:val="en-GB"/>
        </w:rPr>
        <w:t>α, i.e. the dimensionless mean</w:t>
      </w:r>
      <w:r w:rsidRPr="0055614B">
        <w:rPr>
          <w:rFonts w:ascii="Times New Roman" w:hAnsi="Times New Roman" w:cs="Times New Roman"/>
          <w:sz w:val="24"/>
          <w:lang w:val="en-GB"/>
        </w:rPr>
        <w:t xml:space="preserve"> core radius</w:t>
      </w:r>
      <w:r w:rsidR="00275454">
        <w:rPr>
          <w:rFonts w:ascii="Times New Roman" w:hAnsi="Times New Roman" w:cs="Times New Roman"/>
          <w:sz w:val="24"/>
          <w:lang w:val="en-GB"/>
        </w:rPr>
        <w:t xml:space="preserve">. </w:t>
      </w:r>
      <w:r w:rsidR="00E60EBF" w:rsidRPr="0055614B">
        <w:rPr>
          <w:rFonts w:ascii="Times New Roman" w:hAnsi="Times New Roman" w:cs="Times New Roman"/>
          <w:sz w:val="24"/>
          <w:lang w:val="en-GB"/>
        </w:rPr>
        <w:t>Once calculated α, all remaining characteristic scales of the vortex can be computed from tabulated values.</w:t>
      </w:r>
    </w:p>
    <w:p w14:paraId="151E7ABA" w14:textId="233D478A" w:rsidR="00D56E4B" w:rsidRPr="0055614B" w:rsidRDefault="00E60EBF" w:rsidP="007164A0">
      <w:pPr>
        <w:spacing w:after="0"/>
        <w:jc w:val="both"/>
        <w:rPr>
          <w:rFonts w:ascii="Times New Roman" w:hAnsi="Times New Roman" w:cs="Times New Roman"/>
          <w:sz w:val="24"/>
          <w:lang w:val="en-GB"/>
        </w:rPr>
      </w:pPr>
      <w:r w:rsidRPr="0055614B">
        <w:rPr>
          <w:rFonts w:ascii="Times New Roman" w:hAnsi="Times New Roman" w:cs="Times New Roman"/>
          <w:sz w:val="24"/>
          <w:lang w:val="en-GB"/>
        </w:rPr>
        <w:t>-</w:t>
      </w:r>
      <w:r w:rsidR="00D56E4B" w:rsidRPr="0055614B">
        <w:rPr>
          <w:rFonts w:ascii="Times New Roman" w:hAnsi="Times New Roman" w:cs="Times New Roman"/>
          <w:sz w:val="24"/>
          <w:lang w:val="en-GB"/>
        </w:rPr>
        <w:t>Kaplanski-Rudi</w:t>
      </w:r>
      <w:r w:rsidRPr="0055614B">
        <w:rPr>
          <w:rFonts w:ascii="Times New Roman" w:hAnsi="Times New Roman" w:cs="Times New Roman"/>
          <w:sz w:val="24"/>
          <w:lang w:val="en-GB"/>
        </w:rPr>
        <w:t>-</w:t>
      </w:r>
    </w:p>
    <w:p w14:paraId="358E30E1" w14:textId="3F51A699" w:rsidR="00E3272C" w:rsidRPr="006A3AA1" w:rsidRDefault="00D56E4B" w:rsidP="007164A0">
      <w:pPr>
        <w:spacing w:after="0"/>
        <w:jc w:val="both"/>
        <w:rPr>
          <w:rFonts w:ascii="Times New Roman" w:hAnsi="Times New Roman" w:cs="Times New Roman"/>
          <w:sz w:val="24"/>
          <w:lang w:val="en-GB"/>
        </w:rPr>
      </w:pPr>
      <w:r w:rsidRPr="0055614B">
        <w:rPr>
          <w:rFonts w:ascii="Times New Roman" w:hAnsi="Times New Roman" w:cs="Times New Roman"/>
          <w:sz w:val="24"/>
          <w:lang w:val="en-GB"/>
        </w:rPr>
        <w:t xml:space="preserve">As reported in </w:t>
      </w:r>
      <w:r w:rsidR="00E60EBF" w:rsidRPr="0055614B">
        <w:rPr>
          <w:rFonts w:ascii="Times New Roman" w:hAnsi="Times New Roman" w:cs="Times New Roman"/>
          <w:sz w:val="24"/>
          <w:lang w:val="en-GB"/>
        </w:rPr>
        <w:t>§2.2.2.4</w:t>
      </w:r>
      <w:r w:rsidRPr="0055614B">
        <w:rPr>
          <w:rFonts w:ascii="Times New Roman" w:hAnsi="Times New Roman" w:cs="Times New Roman"/>
          <w:sz w:val="24"/>
          <w:lang w:val="en-GB"/>
        </w:rPr>
        <w:t xml:space="preserve">, vortex rings belonging to this family are characterized by a Gaussian distribution of vorticity in the core, and identified by a single geometric parameter </w:t>
      </w:r>
      <w:r w:rsidR="00E60EBF" w:rsidRPr="0055614B">
        <w:rPr>
          <w:rFonts w:ascii="Times New Roman" w:hAnsi="Times New Roman" w:cs="Times New Roman"/>
          <w:sz w:val="24"/>
          <w:lang w:val="en-GB"/>
        </w:rPr>
        <w:t>τ</w:t>
      </w:r>
      <w:r w:rsidRPr="0055614B">
        <w:rPr>
          <w:rFonts w:ascii="Times New Roman" w:hAnsi="Times New Roman" w:cs="Times New Roman"/>
          <w:sz w:val="24"/>
          <w:lang w:val="en-GB"/>
        </w:rPr>
        <w:t>.</w:t>
      </w:r>
      <w:r w:rsidR="00275454">
        <w:rPr>
          <w:rFonts w:ascii="Times New Roman" w:hAnsi="Times New Roman" w:cs="Times New Roman"/>
          <w:sz w:val="24"/>
          <w:lang w:val="en-GB"/>
        </w:rPr>
        <w:t xml:space="preserve"> </w:t>
      </w:r>
      <w:r w:rsidR="00E60EBF" w:rsidRPr="0055614B">
        <w:rPr>
          <w:rFonts w:ascii="Times New Roman" w:hAnsi="Times New Roman" w:cs="Times New Roman"/>
          <w:sz w:val="24"/>
          <w:lang w:val="en-GB"/>
        </w:rPr>
        <w:t>Once calculated τ, the integrals of motion can be computed from analytical expressions.</w:t>
      </w:r>
    </w:p>
    <w:p w14:paraId="1C9EB077" w14:textId="4F54E44D" w:rsidR="007164A0" w:rsidRDefault="00D56E4B" w:rsidP="007164A0">
      <w:pPr>
        <w:spacing w:after="0"/>
        <w:jc w:val="both"/>
        <w:rPr>
          <w:rFonts w:ascii="Times New Roman" w:hAnsi="Times New Roman" w:cs="Times New Roman"/>
          <w:sz w:val="24"/>
          <w:lang w:val="en-GB"/>
        </w:rPr>
      </w:pPr>
      <w:r w:rsidRPr="0055614B">
        <w:rPr>
          <w:rFonts w:ascii="Times New Roman" w:hAnsi="Times New Roman" w:cs="Times New Roman"/>
          <w:sz w:val="24"/>
          <w:lang w:val="en-GB"/>
        </w:rPr>
        <w:t xml:space="preserve">The comparison between the simulated vortex and the resulting fits to </w:t>
      </w:r>
      <w:r w:rsidR="0019009C">
        <w:rPr>
          <w:rFonts w:ascii="Times New Roman" w:hAnsi="Times New Roman" w:cs="Times New Roman"/>
          <w:sz w:val="24"/>
          <w:lang w:val="en-GB"/>
        </w:rPr>
        <w:t>analytical</w:t>
      </w:r>
      <w:r w:rsidRPr="0055614B">
        <w:rPr>
          <w:rFonts w:ascii="Times New Roman" w:hAnsi="Times New Roman" w:cs="Times New Roman"/>
          <w:sz w:val="24"/>
          <w:lang w:val="en-GB"/>
        </w:rPr>
        <w:t xml:space="preserve"> models is </w:t>
      </w:r>
      <w:r w:rsidR="0019009C">
        <w:rPr>
          <w:rFonts w:ascii="Times New Roman" w:hAnsi="Times New Roman" w:cs="Times New Roman"/>
          <w:sz w:val="24"/>
          <w:lang w:val="en-GB"/>
        </w:rPr>
        <w:t>shown</w:t>
      </w:r>
      <w:r w:rsidRPr="0055614B">
        <w:rPr>
          <w:rFonts w:ascii="Times New Roman" w:hAnsi="Times New Roman" w:cs="Times New Roman"/>
          <w:sz w:val="24"/>
          <w:lang w:val="en-GB"/>
        </w:rPr>
        <w:t xml:space="preserve"> in Figure 3.</w:t>
      </w:r>
      <w:r w:rsidR="00E3272C">
        <w:rPr>
          <w:rFonts w:ascii="Times New Roman" w:hAnsi="Times New Roman" w:cs="Times New Roman"/>
          <w:sz w:val="24"/>
          <w:lang w:val="en-GB"/>
        </w:rPr>
        <w:t>38</w:t>
      </w:r>
      <w:r w:rsidRPr="0055614B">
        <w:rPr>
          <w:rFonts w:ascii="Times New Roman" w:hAnsi="Times New Roman" w:cs="Times New Roman"/>
          <w:sz w:val="24"/>
          <w:lang w:val="en-GB"/>
        </w:rPr>
        <w:t xml:space="preserve">. </w:t>
      </w:r>
      <w:r w:rsidR="007164A0">
        <w:rPr>
          <w:rFonts w:ascii="Times New Roman" w:hAnsi="Times New Roman" w:cs="Times New Roman"/>
          <w:sz w:val="24"/>
          <w:lang w:val="en-GB"/>
        </w:rPr>
        <w:t>T</w:t>
      </w:r>
      <w:r w:rsidRPr="0055614B">
        <w:rPr>
          <w:rFonts w:ascii="Times New Roman" w:hAnsi="Times New Roman" w:cs="Times New Roman"/>
          <w:sz w:val="24"/>
          <w:lang w:val="en-GB"/>
        </w:rPr>
        <w:t>he vorticity field was numerically reco</w:t>
      </w:r>
      <w:r w:rsidR="00E60EBF" w:rsidRPr="0055614B">
        <w:rPr>
          <w:rFonts w:ascii="Times New Roman" w:hAnsi="Times New Roman" w:cs="Times New Roman"/>
          <w:sz w:val="24"/>
          <w:lang w:val="en-GB"/>
        </w:rPr>
        <w:t xml:space="preserve">nstructed for each vortex model. </w:t>
      </w:r>
      <w:r w:rsidR="00E01E11" w:rsidRPr="0055614B">
        <w:rPr>
          <w:rFonts w:ascii="Times New Roman" w:hAnsi="Times New Roman" w:cs="Times New Roman"/>
          <w:sz w:val="24"/>
          <w:lang w:val="en-GB"/>
        </w:rPr>
        <w:t>As expected, normalized vorticity isocontours are circular (quasi-Gaussian vorticity distribution) for the K</w:t>
      </w:r>
      <w:r w:rsidR="006A3AA1">
        <w:rPr>
          <w:rFonts w:ascii="Times New Roman" w:hAnsi="Times New Roman" w:cs="Times New Roman"/>
          <w:sz w:val="24"/>
          <w:lang w:val="en-GB"/>
        </w:rPr>
        <w:t>aplanski-</w:t>
      </w:r>
      <w:r w:rsidR="00E01E11" w:rsidRPr="0055614B">
        <w:rPr>
          <w:rFonts w:ascii="Times New Roman" w:hAnsi="Times New Roman" w:cs="Times New Roman"/>
          <w:sz w:val="24"/>
          <w:lang w:val="en-GB"/>
        </w:rPr>
        <w:t>R</w:t>
      </w:r>
      <w:r w:rsidR="006A3AA1">
        <w:rPr>
          <w:rFonts w:ascii="Times New Roman" w:hAnsi="Times New Roman" w:cs="Times New Roman"/>
          <w:sz w:val="24"/>
          <w:lang w:val="en-GB"/>
        </w:rPr>
        <w:t>udi</w:t>
      </w:r>
      <w:r w:rsidR="00E01E11" w:rsidRPr="0055614B">
        <w:rPr>
          <w:rFonts w:ascii="Times New Roman" w:hAnsi="Times New Roman" w:cs="Times New Roman"/>
          <w:sz w:val="24"/>
          <w:lang w:val="en-GB"/>
        </w:rPr>
        <w:t xml:space="preserve"> vortex and straight (linear vorticity distribution</w:t>
      </w:r>
      <w:r w:rsidR="00E60EBF" w:rsidRPr="0055614B">
        <w:rPr>
          <w:rFonts w:ascii="Times New Roman" w:hAnsi="Times New Roman" w:cs="Times New Roman"/>
          <w:sz w:val="24"/>
          <w:lang w:val="en-GB"/>
        </w:rPr>
        <w:t>)</w:t>
      </w:r>
      <w:r w:rsidR="00E01E11" w:rsidRPr="0055614B">
        <w:rPr>
          <w:rFonts w:ascii="Times New Roman" w:hAnsi="Times New Roman" w:cs="Times New Roman"/>
          <w:sz w:val="24"/>
          <w:lang w:val="en-GB"/>
        </w:rPr>
        <w:t xml:space="preserve"> for the N</w:t>
      </w:r>
      <w:r w:rsidR="006A3AA1">
        <w:rPr>
          <w:rFonts w:ascii="Times New Roman" w:hAnsi="Times New Roman" w:cs="Times New Roman"/>
          <w:sz w:val="24"/>
          <w:lang w:val="en-GB"/>
        </w:rPr>
        <w:t>orbury-</w:t>
      </w:r>
      <w:r w:rsidR="00E01E11" w:rsidRPr="0055614B">
        <w:rPr>
          <w:rFonts w:ascii="Times New Roman" w:hAnsi="Times New Roman" w:cs="Times New Roman"/>
          <w:sz w:val="24"/>
          <w:lang w:val="en-GB"/>
        </w:rPr>
        <w:t>F</w:t>
      </w:r>
      <w:r w:rsidR="006A3AA1">
        <w:rPr>
          <w:rFonts w:ascii="Times New Roman" w:hAnsi="Times New Roman" w:cs="Times New Roman"/>
          <w:sz w:val="24"/>
          <w:lang w:val="en-GB"/>
        </w:rPr>
        <w:t>raenkel</w:t>
      </w:r>
      <w:r w:rsidR="00E01E11" w:rsidRPr="0055614B">
        <w:rPr>
          <w:rFonts w:ascii="Times New Roman" w:hAnsi="Times New Roman" w:cs="Times New Roman"/>
          <w:sz w:val="24"/>
          <w:lang w:val="en-GB"/>
        </w:rPr>
        <w:t xml:space="preserve"> vortex.</w:t>
      </w:r>
      <w:r w:rsidR="0019009C">
        <w:rPr>
          <w:rFonts w:ascii="Times New Roman" w:hAnsi="Times New Roman" w:cs="Times New Roman"/>
          <w:sz w:val="24"/>
          <w:lang w:val="en-GB"/>
        </w:rPr>
        <w:t xml:space="preserve"> </w:t>
      </w:r>
    </w:p>
    <w:p w14:paraId="13D5944A" w14:textId="77777777" w:rsidR="007164A0" w:rsidRPr="006A3AA1" w:rsidRDefault="007164A0" w:rsidP="007164A0">
      <w:pPr>
        <w:spacing w:after="0"/>
        <w:jc w:val="both"/>
        <w:rPr>
          <w:rFonts w:ascii="Times New Roman" w:hAnsi="Times New Roman" w:cs="Times New Roman"/>
          <w:sz w:val="24"/>
          <w:lang w:val="en-GB"/>
        </w:rPr>
      </w:pPr>
    </w:p>
    <w:p w14:paraId="3C89BE86" w14:textId="77777777" w:rsidR="006905DE" w:rsidRPr="0055614B" w:rsidRDefault="006905DE" w:rsidP="006905DE">
      <w:pPr>
        <w:keepNext/>
        <w:rPr>
          <w:lang w:val="en-GB"/>
        </w:rPr>
      </w:pPr>
      <w:r w:rsidRPr="0055614B">
        <w:rPr>
          <w:rFonts w:ascii="Times New Roman" w:hAnsi="Times New Roman" w:cs="Times New Roman"/>
          <w:noProof/>
          <w:color w:val="C00000"/>
          <w:sz w:val="24"/>
          <w:lang w:val="en-US"/>
        </w:rPr>
        <w:drawing>
          <wp:inline distT="0" distB="0" distL="0" distR="0" wp14:anchorId="2CA28921" wp14:editId="74020C5F">
            <wp:extent cx="5943600" cy="131635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g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1316355"/>
                    </a:xfrm>
                    <a:prstGeom prst="rect">
                      <a:avLst/>
                    </a:prstGeom>
                  </pic:spPr>
                </pic:pic>
              </a:graphicData>
            </a:graphic>
          </wp:inline>
        </w:drawing>
      </w:r>
    </w:p>
    <w:p w14:paraId="161AD385" w14:textId="7FD6EECD" w:rsidR="008C3639" w:rsidRPr="0055614B" w:rsidRDefault="006905DE" w:rsidP="00275454">
      <w:pPr>
        <w:pStyle w:val="Caption"/>
        <w:jc w:val="center"/>
        <w:rPr>
          <w:rFonts w:ascii="Times New Roman" w:hAnsi="Times New Roman" w:cs="Times New Roman"/>
          <w:i w:val="0"/>
          <w:color w:val="auto"/>
          <w:sz w:val="28"/>
        </w:rPr>
      </w:pPr>
      <w:r w:rsidRPr="00275454">
        <w:rPr>
          <w:rFonts w:ascii="Times New Roman" w:hAnsi="Times New Roman" w:cs="Times New Roman"/>
          <w:b/>
          <w:i w:val="0"/>
          <w:color w:val="auto"/>
          <w:sz w:val="20"/>
        </w:rPr>
        <w:t xml:space="preserve">Figure </w:t>
      </w:r>
      <w:r w:rsidR="004D460E" w:rsidRPr="00275454">
        <w:rPr>
          <w:rFonts w:ascii="Times New Roman" w:hAnsi="Times New Roman" w:cs="Times New Roman"/>
          <w:b/>
          <w:i w:val="0"/>
          <w:color w:val="auto"/>
          <w:sz w:val="20"/>
        </w:rPr>
        <w:t>3.38</w:t>
      </w:r>
      <w:r w:rsidRPr="0055614B">
        <w:rPr>
          <w:rFonts w:ascii="Times New Roman" w:hAnsi="Times New Roman" w:cs="Times New Roman"/>
          <w:i w:val="0"/>
          <w:color w:val="auto"/>
          <w:sz w:val="20"/>
        </w:rPr>
        <w:t xml:space="preserve"> Fit of the ring </w:t>
      </w:r>
      <w:r w:rsidR="007164A0">
        <w:rPr>
          <w:rFonts w:ascii="Times New Roman" w:hAnsi="Times New Roman" w:cs="Times New Roman"/>
          <w:i w:val="0"/>
          <w:color w:val="auto"/>
          <w:sz w:val="20"/>
        </w:rPr>
        <w:t xml:space="preserve">vortex </w:t>
      </w:r>
      <w:r w:rsidRPr="0055614B">
        <w:rPr>
          <w:rFonts w:ascii="Times New Roman" w:hAnsi="Times New Roman" w:cs="Times New Roman"/>
          <w:i w:val="0"/>
          <w:color w:val="auto"/>
          <w:sz w:val="20"/>
        </w:rPr>
        <w:t xml:space="preserve">numerically obtained for </w:t>
      </w:r>
      <w:r w:rsidR="006A3AA1" w:rsidRPr="006A3AA1">
        <w:rPr>
          <w:rFonts w:ascii="Times New Roman" w:hAnsi="Times New Roman" w:cs="Times New Roman"/>
          <w:color w:val="auto"/>
          <w:sz w:val="20"/>
        </w:rPr>
        <w:t>Re</w:t>
      </w:r>
      <w:r w:rsidR="006A3AA1" w:rsidRPr="0055614B">
        <w:rPr>
          <w:rFonts w:ascii="Times New Roman" w:hAnsi="Times New Roman" w:cs="Times New Roman"/>
          <w:i w:val="0"/>
          <w:color w:val="auto"/>
          <w:sz w:val="20"/>
        </w:rPr>
        <w:t xml:space="preserve"> = 2000</w:t>
      </w:r>
      <w:r w:rsidR="006A3AA1">
        <w:rPr>
          <w:rFonts w:ascii="Times New Roman" w:hAnsi="Times New Roman" w:cs="Times New Roman"/>
          <w:i w:val="0"/>
          <w:color w:val="auto"/>
          <w:sz w:val="20"/>
        </w:rPr>
        <w:t xml:space="preserve"> and </w:t>
      </w:r>
      <w:r w:rsidR="006A3AA1" w:rsidRPr="006A3AA1">
        <w:rPr>
          <w:rFonts w:ascii="Times New Roman" w:hAnsi="Times New Roman" w:cs="Times New Roman"/>
          <w:color w:val="auto"/>
          <w:sz w:val="20"/>
        </w:rPr>
        <w:t>L</w:t>
      </w:r>
      <w:r w:rsidR="006A3AA1" w:rsidRPr="006A3AA1">
        <w:rPr>
          <w:rFonts w:ascii="Times New Roman" w:hAnsi="Times New Roman" w:cs="Times New Roman"/>
          <w:color w:val="auto"/>
          <w:sz w:val="20"/>
          <w:vertAlign w:val="subscript"/>
        </w:rPr>
        <w:t>0</w:t>
      </w:r>
      <w:r w:rsidR="006A3AA1" w:rsidRPr="006A3AA1">
        <w:rPr>
          <w:rFonts w:ascii="Times New Roman" w:hAnsi="Times New Roman" w:cs="Times New Roman"/>
          <w:color w:val="auto"/>
          <w:sz w:val="20"/>
        </w:rPr>
        <w:t>/D</w:t>
      </w:r>
      <w:r w:rsidR="006A3AA1" w:rsidRPr="006A3AA1">
        <w:rPr>
          <w:rFonts w:ascii="Times New Roman" w:hAnsi="Times New Roman" w:cs="Times New Roman"/>
          <w:color w:val="auto"/>
          <w:sz w:val="20"/>
          <w:vertAlign w:val="subscript"/>
        </w:rPr>
        <w:t>0</w:t>
      </w:r>
      <w:r w:rsidR="006A3AA1">
        <w:rPr>
          <w:rFonts w:ascii="Times New Roman" w:hAnsi="Times New Roman" w:cs="Times New Roman"/>
          <w:i w:val="0"/>
          <w:color w:val="auto"/>
          <w:sz w:val="20"/>
        </w:rPr>
        <w:t xml:space="preserve"> = 2</w:t>
      </w:r>
      <w:r w:rsidRPr="0055614B">
        <w:rPr>
          <w:rFonts w:ascii="Times New Roman" w:hAnsi="Times New Roman" w:cs="Times New Roman"/>
          <w:i w:val="0"/>
          <w:color w:val="auto"/>
          <w:sz w:val="20"/>
        </w:rPr>
        <w:t xml:space="preserve"> at t = 0.5 sec (left) to ideal models of Norbury-Fraenkel (middle) and Kaplanski-Rudi (right)</w:t>
      </w:r>
    </w:p>
    <w:p w14:paraId="0393924E" w14:textId="30194A75" w:rsidR="0088691F" w:rsidRPr="00E3272C" w:rsidRDefault="00AF2F78" w:rsidP="00AF2F78">
      <w:pPr>
        <w:pStyle w:val="Heading2"/>
        <w:numPr>
          <w:ilvl w:val="1"/>
          <w:numId w:val="33"/>
        </w:numPr>
        <w:rPr>
          <w:lang w:val="en-GB"/>
        </w:rPr>
      </w:pPr>
      <w:bookmarkStart w:id="122" w:name="_Toc114050014"/>
      <w:r w:rsidRPr="00E3272C">
        <w:rPr>
          <w:lang w:val="en-GB"/>
        </w:rPr>
        <w:t>Discussion</w:t>
      </w:r>
      <w:bookmarkEnd w:id="122"/>
    </w:p>
    <w:p w14:paraId="1026FE4E" w14:textId="3E0D203D" w:rsidR="00E96D53" w:rsidRPr="00E3272C" w:rsidRDefault="00E96D53" w:rsidP="00E3272C">
      <w:pPr>
        <w:spacing w:after="0"/>
        <w:jc w:val="both"/>
        <w:rPr>
          <w:rFonts w:ascii="Times New Roman" w:hAnsi="Times New Roman" w:cs="Times New Roman"/>
          <w:sz w:val="24"/>
          <w:lang w:val="en-GB"/>
        </w:rPr>
      </w:pPr>
      <w:r w:rsidRPr="00C44A94">
        <w:rPr>
          <w:rFonts w:ascii="Times New Roman" w:hAnsi="Times New Roman" w:cs="Times New Roman"/>
          <w:sz w:val="24"/>
          <w:lang w:val="en-GB"/>
        </w:rPr>
        <w:t xml:space="preserve">The present chapter illustrates </w:t>
      </w:r>
      <w:r w:rsidR="00E3272C" w:rsidRPr="00C44A94">
        <w:rPr>
          <w:rFonts w:ascii="Times New Roman" w:hAnsi="Times New Roman" w:cs="Times New Roman"/>
          <w:sz w:val="24"/>
          <w:lang w:val="en-GB"/>
        </w:rPr>
        <w:t xml:space="preserve">setup and </w:t>
      </w:r>
      <w:r w:rsidR="00F54BD6" w:rsidRPr="00C44A94">
        <w:rPr>
          <w:rFonts w:ascii="Times New Roman" w:hAnsi="Times New Roman" w:cs="Times New Roman"/>
          <w:sz w:val="24"/>
          <w:lang w:val="en-GB"/>
        </w:rPr>
        <w:t>exercise</w:t>
      </w:r>
      <w:r w:rsidRPr="00C44A94">
        <w:rPr>
          <w:rFonts w:ascii="Times New Roman" w:hAnsi="Times New Roman" w:cs="Times New Roman"/>
          <w:sz w:val="24"/>
          <w:lang w:val="en-GB"/>
        </w:rPr>
        <w:t xml:space="preserve"> of CFD </w:t>
      </w:r>
      <w:r w:rsidR="00E3272C" w:rsidRPr="00C44A94">
        <w:rPr>
          <w:rFonts w:ascii="Times New Roman" w:hAnsi="Times New Roman" w:cs="Times New Roman"/>
          <w:sz w:val="24"/>
          <w:lang w:val="en-GB"/>
        </w:rPr>
        <w:t>modelling</w:t>
      </w:r>
      <w:r w:rsidRPr="00C44A94">
        <w:rPr>
          <w:rFonts w:ascii="Times New Roman" w:hAnsi="Times New Roman" w:cs="Times New Roman"/>
          <w:sz w:val="24"/>
          <w:lang w:val="en-GB"/>
        </w:rPr>
        <w:t xml:space="preserve"> </w:t>
      </w:r>
      <w:r w:rsidR="00E3272C" w:rsidRPr="00C44A94">
        <w:rPr>
          <w:rFonts w:ascii="Times New Roman" w:hAnsi="Times New Roman" w:cs="Times New Roman"/>
          <w:sz w:val="24"/>
          <w:lang w:val="en-GB"/>
        </w:rPr>
        <w:t>for</w:t>
      </w:r>
      <w:r w:rsidRPr="00C44A94">
        <w:rPr>
          <w:rFonts w:ascii="Times New Roman" w:hAnsi="Times New Roman" w:cs="Times New Roman"/>
          <w:sz w:val="24"/>
          <w:lang w:val="en-GB"/>
        </w:rPr>
        <w:t xml:space="preserve"> the ring vortex </w:t>
      </w:r>
      <w:r w:rsidR="00E3272C" w:rsidRPr="00C44A94">
        <w:rPr>
          <w:rFonts w:ascii="Times New Roman" w:hAnsi="Times New Roman" w:cs="Times New Roman"/>
          <w:sz w:val="24"/>
          <w:lang w:val="en-GB"/>
        </w:rPr>
        <w:t xml:space="preserve">flow </w:t>
      </w:r>
      <w:r w:rsidRPr="00C44A94">
        <w:rPr>
          <w:rFonts w:ascii="Times New Roman" w:hAnsi="Times New Roman" w:cs="Times New Roman"/>
          <w:sz w:val="24"/>
          <w:lang w:val="en-GB"/>
        </w:rPr>
        <w:t xml:space="preserve">in the context of a flow phantom. The problem </w:t>
      </w:r>
      <w:r w:rsidR="00F54BD6" w:rsidRPr="00C44A94">
        <w:rPr>
          <w:rFonts w:ascii="Times New Roman" w:hAnsi="Times New Roman" w:cs="Times New Roman"/>
          <w:sz w:val="24"/>
          <w:lang w:val="en-GB"/>
        </w:rPr>
        <w:t>was</w:t>
      </w:r>
      <w:r w:rsidRPr="00C44A94">
        <w:rPr>
          <w:rFonts w:ascii="Times New Roman" w:hAnsi="Times New Roman" w:cs="Times New Roman"/>
          <w:sz w:val="24"/>
          <w:lang w:val="en-GB"/>
        </w:rPr>
        <w:t xml:space="preserve"> formulated according to </w:t>
      </w:r>
      <w:r w:rsidR="00F54BD6" w:rsidRPr="00C44A94">
        <w:rPr>
          <w:rFonts w:ascii="Times New Roman" w:hAnsi="Times New Roman" w:cs="Times New Roman"/>
          <w:sz w:val="24"/>
          <w:lang w:val="en-GB"/>
        </w:rPr>
        <w:t>the typical representation of a ring vortex generator (piston/cylinder system)</w:t>
      </w:r>
      <w:r w:rsidR="00E3272C" w:rsidRPr="00C44A94">
        <w:rPr>
          <w:rFonts w:ascii="Times New Roman" w:hAnsi="Times New Roman" w:cs="Times New Roman"/>
          <w:sz w:val="24"/>
          <w:lang w:val="en-GB"/>
        </w:rPr>
        <w:t xml:space="preserve">. </w:t>
      </w:r>
      <w:r w:rsidR="00F54BD6" w:rsidRPr="00C44A94">
        <w:rPr>
          <w:rFonts w:ascii="Times New Roman" w:hAnsi="Times New Roman" w:cs="Times New Roman"/>
          <w:sz w:val="24"/>
          <w:lang w:val="en-GB"/>
        </w:rPr>
        <w:t>With the model purpose in mind</w:t>
      </w:r>
      <w:r w:rsidRPr="00C44A94">
        <w:rPr>
          <w:rFonts w:ascii="Times New Roman" w:hAnsi="Times New Roman" w:cs="Times New Roman"/>
          <w:sz w:val="24"/>
          <w:lang w:val="en-GB"/>
        </w:rPr>
        <w:t xml:space="preserve">, formation and </w:t>
      </w:r>
      <w:r w:rsidRPr="00E3272C">
        <w:rPr>
          <w:rFonts w:ascii="Times New Roman" w:hAnsi="Times New Roman" w:cs="Times New Roman"/>
          <w:sz w:val="24"/>
          <w:lang w:val="en-GB"/>
        </w:rPr>
        <w:t>early propagation</w:t>
      </w:r>
      <w:r w:rsidR="00F54BD6">
        <w:rPr>
          <w:rFonts w:ascii="Times New Roman" w:hAnsi="Times New Roman" w:cs="Times New Roman"/>
          <w:sz w:val="24"/>
          <w:lang w:val="en-GB"/>
        </w:rPr>
        <w:t xml:space="preserve"> </w:t>
      </w:r>
      <w:r w:rsidR="00F54BD6" w:rsidRPr="007164A0">
        <w:rPr>
          <w:rFonts w:ascii="Times New Roman" w:hAnsi="Times New Roman" w:cs="Times New Roman"/>
          <w:sz w:val="24"/>
          <w:lang w:val="en-GB"/>
        </w:rPr>
        <w:t>(rather than turbulent transition or decay)</w:t>
      </w:r>
      <w:r w:rsidRPr="00E3272C">
        <w:rPr>
          <w:rFonts w:ascii="Times New Roman" w:hAnsi="Times New Roman" w:cs="Times New Roman"/>
          <w:sz w:val="24"/>
          <w:lang w:val="en-GB"/>
        </w:rPr>
        <w:t xml:space="preserve"> of the ring vortex are subject</w:t>
      </w:r>
      <w:r w:rsidR="00F54BD6">
        <w:rPr>
          <w:rFonts w:ascii="Times New Roman" w:hAnsi="Times New Roman" w:cs="Times New Roman"/>
          <w:sz w:val="24"/>
          <w:lang w:val="en-GB"/>
        </w:rPr>
        <w:t>ed</w:t>
      </w:r>
      <w:r w:rsidRPr="00E3272C">
        <w:rPr>
          <w:rFonts w:ascii="Times New Roman" w:hAnsi="Times New Roman" w:cs="Times New Roman"/>
          <w:sz w:val="24"/>
          <w:lang w:val="en-GB"/>
        </w:rPr>
        <w:t xml:space="preserve"> </w:t>
      </w:r>
      <w:r w:rsidR="00F54BD6">
        <w:rPr>
          <w:rFonts w:ascii="Times New Roman" w:hAnsi="Times New Roman" w:cs="Times New Roman"/>
          <w:sz w:val="24"/>
          <w:lang w:val="en-GB"/>
        </w:rPr>
        <w:t>to analysis</w:t>
      </w:r>
      <w:r w:rsidRPr="00E3272C">
        <w:rPr>
          <w:rFonts w:ascii="Times New Roman" w:hAnsi="Times New Roman" w:cs="Times New Roman"/>
          <w:sz w:val="24"/>
          <w:lang w:val="en-GB"/>
        </w:rPr>
        <w:t xml:space="preserve">. </w:t>
      </w:r>
      <w:r w:rsidR="00F54BD6">
        <w:rPr>
          <w:rFonts w:ascii="Times New Roman" w:hAnsi="Times New Roman" w:cs="Times New Roman"/>
          <w:sz w:val="24"/>
          <w:lang w:val="en-GB"/>
        </w:rPr>
        <w:t>Knowing</w:t>
      </w:r>
      <w:r w:rsidRPr="00E3272C">
        <w:rPr>
          <w:rFonts w:ascii="Times New Roman" w:hAnsi="Times New Roman" w:cs="Times New Roman"/>
          <w:sz w:val="24"/>
          <w:lang w:val="en-GB"/>
        </w:rPr>
        <w:t xml:space="preserve"> the equations governing the physical phenomenon (laminar flow of </w:t>
      </w:r>
      <w:r w:rsidR="00F54BD6">
        <w:rPr>
          <w:rFonts w:ascii="Times New Roman" w:hAnsi="Times New Roman" w:cs="Times New Roman"/>
          <w:sz w:val="24"/>
          <w:lang w:val="en-GB"/>
        </w:rPr>
        <w:t xml:space="preserve">an </w:t>
      </w:r>
      <w:r w:rsidRPr="00E3272C">
        <w:rPr>
          <w:rFonts w:ascii="Times New Roman" w:hAnsi="Times New Roman" w:cs="Times New Roman"/>
          <w:sz w:val="24"/>
          <w:lang w:val="en-GB"/>
        </w:rPr>
        <w:t xml:space="preserve">incompressible fluid), model set up starts from defining the </w:t>
      </w:r>
      <w:r w:rsidR="00E3272C">
        <w:rPr>
          <w:rFonts w:ascii="Times New Roman" w:hAnsi="Times New Roman" w:cs="Times New Roman"/>
          <w:sz w:val="24"/>
          <w:lang w:val="en-GB"/>
        </w:rPr>
        <w:t>fluid</w:t>
      </w:r>
      <w:r w:rsidRPr="00E3272C">
        <w:rPr>
          <w:rFonts w:ascii="Times New Roman" w:hAnsi="Times New Roman" w:cs="Times New Roman"/>
          <w:sz w:val="24"/>
          <w:lang w:val="en-GB"/>
        </w:rPr>
        <w:t xml:space="preserve"> domain</w:t>
      </w:r>
      <w:r w:rsidR="00F54BD6">
        <w:rPr>
          <w:rFonts w:ascii="Times New Roman" w:hAnsi="Times New Roman" w:cs="Times New Roman"/>
          <w:sz w:val="24"/>
          <w:lang w:val="en-GB"/>
        </w:rPr>
        <w:t>. U</w:t>
      </w:r>
      <w:r w:rsidRPr="00E3272C">
        <w:rPr>
          <w:rFonts w:ascii="Times New Roman" w:hAnsi="Times New Roman" w:cs="Times New Roman"/>
          <w:sz w:val="24"/>
          <w:lang w:val="en-GB"/>
        </w:rPr>
        <w:t xml:space="preserve">nder the assumption of axisymmetric flow, </w:t>
      </w:r>
      <w:r w:rsidR="00F54BD6">
        <w:rPr>
          <w:rFonts w:ascii="Times New Roman" w:hAnsi="Times New Roman" w:cs="Times New Roman"/>
          <w:sz w:val="24"/>
          <w:lang w:val="en-GB"/>
        </w:rPr>
        <w:t>valid in a specified range of operating conditions</w:t>
      </w:r>
      <w:r w:rsidRPr="00E3272C">
        <w:rPr>
          <w:rFonts w:ascii="Times New Roman" w:hAnsi="Times New Roman" w:cs="Times New Roman"/>
          <w:sz w:val="24"/>
          <w:lang w:val="en-GB"/>
        </w:rPr>
        <w:t>, a 2</w:t>
      </w:r>
      <w:r w:rsidR="00F54BD6">
        <w:rPr>
          <w:rFonts w:ascii="Times New Roman" w:hAnsi="Times New Roman" w:cs="Times New Roman"/>
          <w:sz w:val="24"/>
          <w:lang w:val="en-GB"/>
        </w:rPr>
        <w:t>D</w:t>
      </w:r>
      <w:r w:rsidRPr="00E3272C">
        <w:rPr>
          <w:rFonts w:ascii="Times New Roman" w:hAnsi="Times New Roman" w:cs="Times New Roman"/>
          <w:sz w:val="24"/>
          <w:lang w:val="en-GB"/>
        </w:rPr>
        <w:t xml:space="preserve"> </w:t>
      </w:r>
      <w:r w:rsidR="00C44A94">
        <w:rPr>
          <w:rFonts w:ascii="Times New Roman" w:hAnsi="Times New Roman" w:cs="Times New Roman"/>
          <w:sz w:val="24"/>
          <w:lang w:val="en-GB"/>
        </w:rPr>
        <w:t>geometry</w:t>
      </w:r>
      <w:r w:rsidRPr="00E3272C">
        <w:rPr>
          <w:rFonts w:ascii="Times New Roman" w:hAnsi="Times New Roman" w:cs="Times New Roman"/>
          <w:sz w:val="24"/>
          <w:lang w:val="en-GB"/>
        </w:rPr>
        <w:t xml:space="preserve"> was consider</w:t>
      </w:r>
      <w:r w:rsidR="00C44A94">
        <w:rPr>
          <w:rFonts w:ascii="Times New Roman" w:hAnsi="Times New Roman" w:cs="Times New Roman"/>
          <w:sz w:val="24"/>
          <w:lang w:val="en-GB"/>
        </w:rPr>
        <w:t>ed to mimic the phantom domain.</w:t>
      </w:r>
    </w:p>
    <w:p w14:paraId="0E266486" w14:textId="04C808BE" w:rsidR="00E96D53" w:rsidRPr="00E3272C" w:rsidRDefault="00E3272C" w:rsidP="00E3272C">
      <w:pPr>
        <w:spacing w:after="0"/>
        <w:jc w:val="both"/>
        <w:rPr>
          <w:rFonts w:ascii="Times New Roman" w:hAnsi="Times New Roman" w:cs="Times New Roman"/>
          <w:sz w:val="24"/>
          <w:lang w:val="en-GB"/>
        </w:rPr>
      </w:pPr>
      <w:r>
        <w:rPr>
          <w:rFonts w:ascii="Times New Roman" w:hAnsi="Times New Roman" w:cs="Times New Roman"/>
          <w:sz w:val="24"/>
          <w:lang w:val="en-GB"/>
        </w:rPr>
        <w:t>T</w:t>
      </w:r>
      <w:r w:rsidR="00E96D53" w:rsidRPr="00E3272C">
        <w:rPr>
          <w:rFonts w:ascii="Times New Roman" w:hAnsi="Times New Roman" w:cs="Times New Roman"/>
          <w:sz w:val="24"/>
          <w:lang w:val="en-GB"/>
        </w:rPr>
        <w:t xml:space="preserve">he </w:t>
      </w:r>
      <w:r>
        <w:rPr>
          <w:rFonts w:ascii="Times New Roman" w:hAnsi="Times New Roman" w:cs="Times New Roman"/>
          <w:sz w:val="24"/>
          <w:lang w:val="en-GB"/>
        </w:rPr>
        <w:t>computational</w:t>
      </w:r>
      <w:r w:rsidR="00E96D53" w:rsidRPr="00E3272C">
        <w:rPr>
          <w:rFonts w:ascii="Times New Roman" w:hAnsi="Times New Roman" w:cs="Times New Roman"/>
          <w:sz w:val="24"/>
          <w:lang w:val="en-GB"/>
        </w:rPr>
        <w:t xml:space="preserve"> domain </w:t>
      </w:r>
      <w:r>
        <w:rPr>
          <w:rFonts w:ascii="Times New Roman" w:hAnsi="Times New Roman" w:cs="Times New Roman"/>
          <w:sz w:val="24"/>
          <w:lang w:val="en-GB"/>
        </w:rPr>
        <w:t>wa</w:t>
      </w:r>
      <w:r w:rsidR="00E96D53" w:rsidRPr="00E3272C">
        <w:rPr>
          <w:rFonts w:ascii="Times New Roman" w:hAnsi="Times New Roman" w:cs="Times New Roman"/>
          <w:sz w:val="24"/>
          <w:lang w:val="en-GB"/>
        </w:rPr>
        <w:t xml:space="preserve">s discretized by means of a structured mesh of quadrilateral elements, with elements clustered in the regions </w:t>
      </w:r>
      <w:r w:rsidR="00E96D53" w:rsidRPr="007164A0">
        <w:rPr>
          <w:rFonts w:ascii="Times New Roman" w:hAnsi="Times New Roman" w:cs="Times New Roman"/>
          <w:sz w:val="24"/>
          <w:lang w:val="en-GB"/>
        </w:rPr>
        <w:t xml:space="preserve">deputies </w:t>
      </w:r>
      <w:r w:rsidRPr="007164A0">
        <w:rPr>
          <w:rFonts w:ascii="Times New Roman" w:hAnsi="Times New Roman" w:cs="Times New Roman"/>
          <w:sz w:val="24"/>
          <w:lang w:val="en-GB"/>
        </w:rPr>
        <w:t>t</w:t>
      </w:r>
      <w:r>
        <w:rPr>
          <w:rFonts w:ascii="Times New Roman" w:hAnsi="Times New Roman" w:cs="Times New Roman"/>
          <w:sz w:val="24"/>
          <w:lang w:val="en-GB"/>
        </w:rPr>
        <w:t>o resolve higher gradients. M</w:t>
      </w:r>
      <w:r w:rsidR="00E96D53" w:rsidRPr="00E3272C">
        <w:rPr>
          <w:rFonts w:ascii="Times New Roman" w:hAnsi="Times New Roman" w:cs="Times New Roman"/>
          <w:sz w:val="24"/>
          <w:lang w:val="en-GB"/>
        </w:rPr>
        <w:t xml:space="preserve">esh and time step sensitivity studies were performed in order to identify the minimal </w:t>
      </w:r>
      <w:r>
        <w:rPr>
          <w:rFonts w:ascii="Times New Roman" w:hAnsi="Times New Roman" w:cs="Times New Roman"/>
          <w:sz w:val="24"/>
          <w:lang w:val="en-GB"/>
        </w:rPr>
        <w:t>grid</w:t>
      </w:r>
      <w:r w:rsidR="00E96D53" w:rsidRPr="00E3272C">
        <w:rPr>
          <w:rFonts w:ascii="Times New Roman" w:hAnsi="Times New Roman" w:cs="Times New Roman"/>
          <w:sz w:val="24"/>
          <w:lang w:val="en-GB"/>
        </w:rPr>
        <w:t xml:space="preserve"> and </w:t>
      </w:r>
      <w:r>
        <w:rPr>
          <w:rFonts w:ascii="Times New Roman" w:hAnsi="Times New Roman" w:cs="Times New Roman"/>
          <w:sz w:val="24"/>
          <w:lang w:val="en-GB"/>
        </w:rPr>
        <w:t>time step size</w:t>
      </w:r>
      <w:r w:rsidR="00C44A94">
        <w:rPr>
          <w:rFonts w:ascii="Times New Roman" w:hAnsi="Times New Roman" w:cs="Times New Roman"/>
          <w:sz w:val="24"/>
          <w:lang w:val="en-GB"/>
        </w:rPr>
        <w:t xml:space="preserve"> providing </w:t>
      </w:r>
      <w:r w:rsidR="00E96D53" w:rsidRPr="00E3272C">
        <w:rPr>
          <w:rFonts w:ascii="Times New Roman" w:hAnsi="Times New Roman" w:cs="Times New Roman"/>
          <w:sz w:val="24"/>
          <w:lang w:val="en-GB"/>
        </w:rPr>
        <w:t>satisfactory numerical accuracy</w:t>
      </w:r>
      <w:r w:rsidR="00C44A94">
        <w:rPr>
          <w:rFonts w:ascii="Times New Roman" w:hAnsi="Times New Roman" w:cs="Times New Roman"/>
          <w:sz w:val="24"/>
          <w:lang w:val="en-GB"/>
        </w:rPr>
        <w:t xml:space="preserve"> along with acceptable performance</w:t>
      </w:r>
      <w:r w:rsidR="00E96D53" w:rsidRPr="00E3272C">
        <w:rPr>
          <w:rFonts w:ascii="Times New Roman" w:hAnsi="Times New Roman" w:cs="Times New Roman"/>
          <w:sz w:val="24"/>
          <w:lang w:val="en-GB"/>
        </w:rPr>
        <w:t xml:space="preserve">. </w:t>
      </w:r>
      <w:r>
        <w:rPr>
          <w:rFonts w:ascii="Times New Roman" w:hAnsi="Times New Roman" w:cs="Times New Roman"/>
          <w:sz w:val="24"/>
          <w:lang w:val="en-GB"/>
        </w:rPr>
        <w:t>The evolution of the axial and radial velocity profile</w:t>
      </w:r>
      <w:r w:rsidR="00E96D53" w:rsidRPr="00E3272C">
        <w:rPr>
          <w:rFonts w:ascii="Times New Roman" w:hAnsi="Times New Roman" w:cs="Times New Roman"/>
          <w:sz w:val="24"/>
          <w:lang w:val="en-GB"/>
        </w:rPr>
        <w:t xml:space="preserve"> along the radial and axial plane crossing the ring vortex </w:t>
      </w:r>
      <w:r w:rsidR="00E96D53" w:rsidRPr="00E3272C">
        <w:rPr>
          <w:rFonts w:ascii="Times New Roman" w:hAnsi="Times New Roman" w:cs="Times New Roman"/>
          <w:sz w:val="24"/>
          <w:lang w:val="en-GB"/>
        </w:rPr>
        <w:lastRenderedPageBreak/>
        <w:t>centre were used</w:t>
      </w:r>
      <w:r w:rsidR="00C44A94">
        <w:rPr>
          <w:rFonts w:ascii="Times New Roman" w:hAnsi="Times New Roman" w:cs="Times New Roman"/>
          <w:sz w:val="24"/>
          <w:lang w:val="en-GB"/>
        </w:rPr>
        <w:t xml:space="preserve"> to evaluate sensitivity of the solution to mesh and time step size</w:t>
      </w:r>
      <w:r w:rsidR="00E96D53" w:rsidRPr="00E3272C">
        <w:rPr>
          <w:rFonts w:ascii="Times New Roman" w:hAnsi="Times New Roman" w:cs="Times New Roman"/>
          <w:sz w:val="24"/>
          <w:lang w:val="en-GB"/>
        </w:rPr>
        <w:t>. 0.</w:t>
      </w:r>
      <w:r>
        <w:rPr>
          <w:rFonts w:ascii="Times New Roman" w:hAnsi="Times New Roman" w:cs="Times New Roman"/>
          <w:sz w:val="24"/>
          <w:lang w:val="en-GB"/>
        </w:rPr>
        <w:t>5</w:t>
      </w:r>
      <w:r w:rsidR="00E96D53" w:rsidRPr="00E3272C">
        <w:rPr>
          <w:rFonts w:ascii="Times New Roman" w:hAnsi="Times New Roman" w:cs="Times New Roman"/>
          <w:sz w:val="24"/>
          <w:lang w:val="en-GB"/>
        </w:rPr>
        <w:t xml:space="preserve"> </w:t>
      </w:r>
      <w:r w:rsidR="00853E7D" w:rsidRPr="00E3272C">
        <w:rPr>
          <w:rFonts w:ascii="Times New Roman" w:hAnsi="Times New Roman" w:cs="Times New Roman"/>
          <w:sz w:val="24"/>
          <w:lang w:val="en-GB"/>
        </w:rPr>
        <w:t>m</w:t>
      </w:r>
      <w:r w:rsidR="00853E7D">
        <w:rPr>
          <w:rFonts w:ascii="Times New Roman" w:hAnsi="Times New Roman" w:cs="Times New Roman"/>
          <w:sz w:val="24"/>
          <w:lang w:val="en-GB"/>
        </w:rPr>
        <w:t>illimetres</w:t>
      </w:r>
      <w:r w:rsidR="00E96D53" w:rsidRPr="00E3272C">
        <w:rPr>
          <w:rFonts w:ascii="Times New Roman" w:hAnsi="Times New Roman" w:cs="Times New Roman"/>
          <w:sz w:val="24"/>
          <w:lang w:val="en-GB"/>
        </w:rPr>
        <w:t xml:space="preserve"> and </w:t>
      </w:r>
      <w:r>
        <w:rPr>
          <w:rFonts w:ascii="Times New Roman" w:hAnsi="Times New Roman" w:cs="Times New Roman"/>
          <w:sz w:val="24"/>
          <w:lang w:val="en-GB"/>
        </w:rPr>
        <w:t>0.</w:t>
      </w:r>
      <w:r w:rsidR="00E96D53" w:rsidRPr="00E3272C">
        <w:rPr>
          <w:rFonts w:ascii="Times New Roman" w:hAnsi="Times New Roman" w:cs="Times New Roman"/>
          <w:sz w:val="24"/>
          <w:lang w:val="en-GB"/>
        </w:rPr>
        <w:t>1 m</w:t>
      </w:r>
      <w:r w:rsidR="007164A0">
        <w:rPr>
          <w:rFonts w:ascii="Times New Roman" w:hAnsi="Times New Roman" w:cs="Times New Roman"/>
          <w:sz w:val="24"/>
          <w:lang w:val="en-GB"/>
        </w:rPr>
        <w:t>illi</w:t>
      </w:r>
      <w:r w:rsidR="00E96D53" w:rsidRPr="00E3272C">
        <w:rPr>
          <w:rFonts w:ascii="Times New Roman" w:hAnsi="Times New Roman" w:cs="Times New Roman"/>
          <w:sz w:val="24"/>
          <w:lang w:val="en-GB"/>
        </w:rPr>
        <w:t>s</w:t>
      </w:r>
      <w:r w:rsidR="007164A0">
        <w:rPr>
          <w:rFonts w:ascii="Times New Roman" w:hAnsi="Times New Roman" w:cs="Times New Roman"/>
          <w:sz w:val="24"/>
          <w:lang w:val="en-GB"/>
        </w:rPr>
        <w:t>econds</w:t>
      </w:r>
      <w:r w:rsidR="00E96D53" w:rsidRPr="00E3272C">
        <w:rPr>
          <w:rFonts w:ascii="Times New Roman" w:hAnsi="Times New Roman" w:cs="Times New Roman"/>
          <w:sz w:val="24"/>
          <w:lang w:val="en-GB"/>
        </w:rPr>
        <w:t xml:space="preserve"> were </w:t>
      </w:r>
      <w:r>
        <w:rPr>
          <w:rFonts w:ascii="Times New Roman" w:hAnsi="Times New Roman" w:cs="Times New Roman"/>
          <w:sz w:val="24"/>
          <w:lang w:val="en-GB"/>
        </w:rPr>
        <w:t>considered</w:t>
      </w:r>
      <w:r w:rsidR="00E96D53" w:rsidRPr="00E3272C">
        <w:rPr>
          <w:rFonts w:ascii="Times New Roman" w:hAnsi="Times New Roman" w:cs="Times New Roman"/>
          <w:sz w:val="24"/>
          <w:lang w:val="en-GB"/>
        </w:rPr>
        <w:t xml:space="preserve"> </w:t>
      </w:r>
      <w:r w:rsidR="00E96D53" w:rsidRPr="007164A0">
        <w:rPr>
          <w:rFonts w:ascii="Times New Roman" w:hAnsi="Times New Roman" w:cs="Times New Roman"/>
          <w:sz w:val="24"/>
          <w:lang w:val="en-GB"/>
        </w:rPr>
        <w:t xml:space="preserve">to be a </w:t>
      </w:r>
      <w:r w:rsidR="00E96D53" w:rsidRPr="00E3272C">
        <w:rPr>
          <w:rFonts w:ascii="Times New Roman" w:hAnsi="Times New Roman" w:cs="Times New Roman"/>
          <w:sz w:val="24"/>
          <w:lang w:val="en-GB"/>
        </w:rPr>
        <w:t xml:space="preserve">good compromise between numerical accuracy and </w:t>
      </w:r>
      <w:r>
        <w:rPr>
          <w:rFonts w:ascii="Times New Roman" w:hAnsi="Times New Roman" w:cs="Times New Roman"/>
          <w:sz w:val="24"/>
          <w:lang w:val="en-GB"/>
        </w:rPr>
        <w:t>computational cost.</w:t>
      </w:r>
    </w:p>
    <w:p w14:paraId="6234A76D" w14:textId="403D585A" w:rsidR="00E3272C" w:rsidRPr="00E3272C" w:rsidRDefault="00E3272C" w:rsidP="00E3272C">
      <w:pPr>
        <w:spacing w:after="0"/>
        <w:jc w:val="both"/>
        <w:rPr>
          <w:rFonts w:ascii="Times New Roman" w:hAnsi="Times New Roman" w:cs="Times New Roman"/>
          <w:sz w:val="24"/>
          <w:lang w:val="en-GB"/>
        </w:rPr>
      </w:pPr>
      <w:r>
        <w:rPr>
          <w:rFonts w:ascii="Times New Roman" w:hAnsi="Times New Roman" w:cs="Times New Roman"/>
          <w:sz w:val="24"/>
          <w:lang w:val="en-GB"/>
        </w:rPr>
        <w:t>A</w:t>
      </w:r>
      <w:r w:rsidR="00E96D53" w:rsidRPr="00E3272C">
        <w:rPr>
          <w:rFonts w:ascii="Times New Roman" w:hAnsi="Times New Roman" w:cs="Times New Roman"/>
          <w:sz w:val="24"/>
          <w:lang w:val="en-GB"/>
        </w:rPr>
        <w:t>pplied boundary conditions include</w:t>
      </w:r>
      <w:r>
        <w:rPr>
          <w:rFonts w:ascii="Times New Roman" w:hAnsi="Times New Roman" w:cs="Times New Roman"/>
          <w:sz w:val="24"/>
          <w:lang w:val="en-GB"/>
        </w:rPr>
        <w:t>d</w:t>
      </w:r>
      <w:r w:rsidR="00E96D53" w:rsidRPr="00E3272C">
        <w:rPr>
          <w:rFonts w:ascii="Times New Roman" w:hAnsi="Times New Roman" w:cs="Times New Roman"/>
          <w:sz w:val="24"/>
          <w:lang w:val="en-GB"/>
        </w:rPr>
        <w:t xml:space="preserve"> inlet velocity</w:t>
      </w:r>
      <w:r w:rsidR="00C44A94">
        <w:rPr>
          <w:rFonts w:ascii="Times New Roman" w:hAnsi="Times New Roman" w:cs="Times New Roman"/>
          <w:sz w:val="24"/>
          <w:lang w:val="en-GB"/>
        </w:rPr>
        <w:t xml:space="preserve"> on the orifice section</w:t>
      </w:r>
      <w:r w:rsidR="00E96D53" w:rsidRPr="00E3272C">
        <w:rPr>
          <w:rFonts w:ascii="Times New Roman" w:hAnsi="Times New Roman" w:cs="Times New Roman"/>
          <w:sz w:val="24"/>
          <w:lang w:val="en-GB"/>
        </w:rPr>
        <w:t>, axis (</w:t>
      </w:r>
      <w:r w:rsidR="00C44A94">
        <w:rPr>
          <w:rFonts w:ascii="Times New Roman" w:hAnsi="Times New Roman" w:cs="Times New Roman"/>
          <w:sz w:val="24"/>
          <w:lang w:val="en-GB"/>
        </w:rPr>
        <w:t>no tangential velocity</w:t>
      </w:r>
      <w:r w:rsidR="00E96D53" w:rsidRPr="00E3272C">
        <w:rPr>
          <w:rFonts w:ascii="Times New Roman" w:hAnsi="Times New Roman" w:cs="Times New Roman"/>
          <w:sz w:val="24"/>
          <w:lang w:val="en-GB"/>
        </w:rPr>
        <w:t>)</w:t>
      </w:r>
      <w:r w:rsidR="00C44A94">
        <w:rPr>
          <w:rFonts w:ascii="Times New Roman" w:hAnsi="Times New Roman" w:cs="Times New Roman"/>
          <w:sz w:val="24"/>
          <w:lang w:val="en-GB"/>
        </w:rPr>
        <w:t xml:space="preserve"> on the axis of symmetry</w:t>
      </w:r>
      <w:r w:rsidR="00E96D53" w:rsidRPr="00E3272C">
        <w:rPr>
          <w:rFonts w:ascii="Times New Roman" w:hAnsi="Times New Roman" w:cs="Times New Roman"/>
          <w:sz w:val="24"/>
          <w:lang w:val="en-GB"/>
        </w:rPr>
        <w:t xml:space="preserve">, </w:t>
      </w:r>
      <w:r w:rsidR="00E46D56">
        <w:rPr>
          <w:rFonts w:ascii="Times New Roman" w:hAnsi="Times New Roman" w:cs="Times New Roman"/>
          <w:sz w:val="24"/>
          <w:lang w:val="en-GB"/>
        </w:rPr>
        <w:t xml:space="preserve">no-slip </w:t>
      </w:r>
      <w:r w:rsidR="00E96D53" w:rsidRPr="00E3272C">
        <w:rPr>
          <w:rFonts w:ascii="Times New Roman" w:hAnsi="Times New Roman" w:cs="Times New Roman"/>
          <w:sz w:val="24"/>
          <w:lang w:val="en-GB"/>
        </w:rPr>
        <w:t xml:space="preserve">wall </w:t>
      </w:r>
      <w:r>
        <w:rPr>
          <w:rFonts w:ascii="Times New Roman" w:hAnsi="Times New Roman" w:cs="Times New Roman"/>
          <w:sz w:val="24"/>
          <w:lang w:val="en-GB"/>
        </w:rPr>
        <w:t>on</w:t>
      </w:r>
      <w:r w:rsidR="00E96D53" w:rsidRPr="00E3272C">
        <w:rPr>
          <w:rFonts w:ascii="Times New Roman" w:hAnsi="Times New Roman" w:cs="Times New Roman"/>
          <w:sz w:val="24"/>
          <w:lang w:val="en-GB"/>
        </w:rPr>
        <w:t xml:space="preserve"> the </w:t>
      </w:r>
      <w:r>
        <w:rPr>
          <w:rFonts w:ascii="Times New Roman" w:hAnsi="Times New Roman" w:cs="Times New Roman"/>
          <w:sz w:val="24"/>
          <w:lang w:val="en-GB"/>
        </w:rPr>
        <w:t xml:space="preserve">exit </w:t>
      </w:r>
      <w:r w:rsidR="00E96D53" w:rsidRPr="00E3272C">
        <w:rPr>
          <w:rFonts w:ascii="Times New Roman" w:hAnsi="Times New Roman" w:cs="Times New Roman"/>
          <w:sz w:val="24"/>
          <w:lang w:val="en-GB"/>
        </w:rPr>
        <w:t xml:space="preserve">boundary in the orifice plane, outlet </w:t>
      </w:r>
      <w:r>
        <w:rPr>
          <w:rFonts w:ascii="Times New Roman" w:hAnsi="Times New Roman" w:cs="Times New Roman"/>
          <w:sz w:val="24"/>
          <w:lang w:val="en-GB"/>
        </w:rPr>
        <w:t>on</w:t>
      </w:r>
      <w:r w:rsidR="00E96D53" w:rsidRPr="00E3272C">
        <w:rPr>
          <w:rFonts w:ascii="Times New Roman" w:hAnsi="Times New Roman" w:cs="Times New Roman"/>
          <w:sz w:val="24"/>
          <w:lang w:val="en-GB"/>
        </w:rPr>
        <w:t xml:space="preserve"> the </w:t>
      </w:r>
      <w:r w:rsidR="00C44A94">
        <w:rPr>
          <w:rFonts w:ascii="Times New Roman" w:hAnsi="Times New Roman" w:cs="Times New Roman"/>
          <w:sz w:val="24"/>
          <w:lang w:val="en-GB"/>
        </w:rPr>
        <w:t>lateral</w:t>
      </w:r>
      <w:r w:rsidR="00E96D53" w:rsidRPr="00E3272C">
        <w:rPr>
          <w:rFonts w:ascii="Times New Roman" w:hAnsi="Times New Roman" w:cs="Times New Roman"/>
          <w:sz w:val="24"/>
          <w:lang w:val="en-GB"/>
        </w:rPr>
        <w:t xml:space="preserve"> and downstream boundaries.</w:t>
      </w:r>
      <w:r w:rsidR="00C44A94">
        <w:rPr>
          <w:rFonts w:ascii="Times New Roman" w:hAnsi="Times New Roman" w:cs="Times New Roman"/>
          <w:sz w:val="24"/>
          <w:lang w:val="en-GB"/>
        </w:rPr>
        <w:t xml:space="preserve"> C</w:t>
      </w:r>
      <w:r w:rsidR="00E96D53" w:rsidRPr="00E3272C">
        <w:rPr>
          <w:rFonts w:ascii="Times New Roman" w:hAnsi="Times New Roman" w:cs="Times New Roman"/>
          <w:sz w:val="24"/>
          <w:lang w:val="en-GB"/>
        </w:rPr>
        <w:t>onsidering the target application, a specified range of operating conditions was used to characterize the flow</w:t>
      </w:r>
      <w:r w:rsidR="00E46D56">
        <w:rPr>
          <w:rFonts w:ascii="Times New Roman" w:hAnsi="Times New Roman" w:cs="Times New Roman"/>
          <w:sz w:val="24"/>
          <w:lang w:val="en-GB"/>
        </w:rPr>
        <w:t>.</w:t>
      </w:r>
      <w:r w:rsidR="00E96D53" w:rsidRPr="00E3272C">
        <w:rPr>
          <w:rFonts w:ascii="Times New Roman" w:hAnsi="Times New Roman" w:cs="Times New Roman"/>
          <w:sz w:val="24"/>
          <w:lang w:val="en-GB"/>
        </w:rPr>
        <w:t xml:space="preserve"> </w:t>
      </w:r>
      <w:r w:rsidR="00E46D56">
        <w:rPr>
          <w:rFonts w:ascii="Times New Roman" w:hAnsi="Times New Roman" w:cs="Times New Roman"/>
          <w:sz w:val="24"/>
          <w:lang w:val="en-GB"/>
        </w:rPr>
        <w:t>I</w:t>
      </w:r>
      <w:r w:rsidR="00E96D53" w:rsidRPr="00E3272C">
        <w:rPr>
          <w:rFonts w:ascii="Times New Roman" w:hAnsi="Times New Roman" w:cs="Times New Roman"/>
          <w:sz w:val="24"/>
          <w:lang w:val="en-GB"/>
        </w:rPr>
        <w:t>n particular, a Reynol</w:t>
      </w:r>
      <w:r w:rsidR="00C44A94">
        <w:rPr>
          <w:rFonts w:ascii="Times New Roman" w:hAnsi="Times New Roman" w:cs="Times New Roman"/>
          <w:sz w:val="24"/>
          <w:lang w:val="en-GB"/>
        </w:rPr>
        <w:t>ds number between 2000 and 8000</w:t>
      </w:r>
      <w:r w:rsidR="00E96D53" w:rsidRPr="00E3272C">
        <w:rPr>
          <w:rFonts w:ascii="Times New Roman" w:hAnsi="Times New Roman" w:cs="Times New Roman"/>
          <w:sz w:val="24"/>
          <w:lang w:val="en-GB"/>
        </w:rPr>
        <w:t>, as calc</w:t>
      </w:r>
      <w:r w:rsidR="00C44A94">
        <w:rPr>
          <w:rFonts w:ascii="Times New Roman" w:hAnsi="Times New Roman" w:cs="Times New Roman"/>
          <w:sz w:val="24"/>
          <w:lang w:val="en-GB"/>
        </w:rPr>
        <w:t>ulated at the orifice section,</w:t>
      </w:r>
      <w:r w:rsidR="00E96D53" w:rsidRPr="00E3272C">
        <w:rPr>
          <w:rFonts w:ascii="Times New Roman" w:hAnsi="Times New Roman" w:cs="Times New Roman"/>
          <w:sz w:val="24"/>
          <w:lang w:val="en-GB"/>
        </w:rPr>
        <w:t xml:space="preserve"> and</w:t>
      </w:r>
      <w:r w:rsidR="00C44A94">
        <w:rPr>
          <w:rFonts w:ascii="Times New Roman" w:hAnsi="Times New Roman" w:cs="Times New Roman"/>
          <w:sz w:val="24"/>
          <w:lang w:val="en-GB"/>
        </w:rPr>
        <w:t xml:space="preserve"> a stroke ratio between </w:t>
      </w:r>
      <w:r w:rsidR="00E46D56">
        <w:rPr>
          <w:rFonts w:ascii="Times New Roman" w:hAnsi="Times New Roman" w:cs="Times New Roman"/>
          <w:sz w:val="24"/>
          <w:lang w:val="en-GB"/>
        </w:rPr>
        <w:t>1</w:t>
      </w:r>
      <w:r w:rsidR="00C44A94">
        <w:rPr>
          <w:rFonts w:ascii="Times New Roman" w:hAnsi="Times New Roman" w:cs="Times New Roman"/>
          <w:sz w:val="24"/>
          <w:lang w:val="en-GB"/>
        </w:rPr>
        <w:t xml:space="preserve"> and </w:t>
      </w:r>
      <w:r w:rsidR="00E46D56">
        <w:rPr>
          <w:rFonts w:ascii="Times New Roman" w:hAnsi="Times New Roman" w:cs="Times New Roman"/>
          <w:sz w:val="24"/>
          <w:lang w:val="en-GB"/>
        </w:rPr>
        <w:t>8</w:t>
      </w:r>
      <w:r w:rsidR="00C44A94">
        <w:rPr>
          <w:rFonts w:ascii="Times New Roman" w:hAnsi="Times New Roman" w:cs="Times New Roman"/>
          <w:sz w:val="24"/>
          <w:lang w:val="en-GB"/>
        </w:rPr>
        <w:t xml:space="preserve">, </w:t>
      </w:r>
      <w:r w:rsidR="002022BF">
        <w:rPr>
          <w:rFonts w:ascii="Times New Roman" w:hAnsi="Times New Roman" w:cs="Times New Roman"/>
          <w:sz w:val="24"/>
          <w:lang w:val="en-GB"/>
        </w:rPr>
        <w:t xml:space="preserve">were considered. </w:t>
      </w:r>
      <w:r w:rsidRPr="00E3272C">
        <w:rPr>
          <w:rFonts w:ascii="Times New Roman" w:hAnsi="Times New Roman" w:cs="Times New Roman"/>
          <w:sz w:val="24"/>
          <w:lang w:val="en-GB"/>
        </w:rPr>
        <w:t xml:space="preserve">Characterization of the flow </w:t>
      </w:r>
      <w:r>
        <w:rPr>
          <w:rFonts w:ascii="Times New Roman" w:hAnsi="Times New Roman" w:cs="Times New Roman"/>
          <w:sz w:val="24"/>
          <w:lang w:val="en-GB"/>
        </w:rPr>
        <w:t>was</w:t>
      </w:r>
      <w:r w:rsidRPr="00E3272C">
        <w:rPr>
          <w:rFonts w:ascii="Times New Roman" w:hAnsi="Times New Roman" w:cs="Times New Roman"/>
          <w:sz w:val="24"/>
          <w:lang w:val="en-GB"/>
        </w:rPr>
        <w:t xml:space="preserve"> carried out in terms of </w:t>
      </w:r>
      <w:r w:rsidR="00C44A94">
        <w:rPr>
          <w:rFonts w:ascii="Times New Roman" w:hAnsi="Times New Roman" w:cs="Times New Roman"/>
          <w:sz w:val="24"/>
          <w:lang w:val="en-GB"/>
        </w:rPr>
        <w:t>velocity and vorticity distribution as well as bulk parameters, namely</w:t>
      </w:r>
      <w:r w:rsidRPr="00E3272C">
        <w:rPr>
          <w:rFonts w:ascii="Times New Roman" w:hAnsi="Times New Roman" w:cs="Times New Roman"/>
          <w:sz w:val="24"/>
          <w:lang w:val="en-GB"/>
        </w:rPr>
        <w:t xml:space="preserve"> ring radius, core radius,</w:t>
      </w:r>
      <w:r w:rsidR="00C44A94">
        <w:rPr>
          <w:rFonts w:ascii="Times New Roman" w:hAnsi="Times New Roman" w:cs="Times New Roman"/>
          <w:sz w:val="24"/>
          <w:lang w:val="en-GB"/>
        </w:rPr>
        <w:t xml:space="preserve"> and translational speed</w:t>
      </w:r>
      <w:r>
        <w:rPr>
          <w:rFonts w:ascii="Times New Roman" w:hAnsi="Times New Roman" w:cs="Times New Roman"/>
          <w:sz w:val="24"/>
          <w:lang w:val="en-GB"/>
        </w:rPr>
        <w:t>.</w:t>
      </w:r>
    </w:p>
    <w:p w14:paraId="3C43DBB0" w14:textId="3DAFDDCA" w:rsidR="00813003" w:rsidRPr="00E46D56" w:rsidRDefault="00813003" w:rsidP="00E46D56">
      <w:pPr>
        <w:spacing w:after="0"/>
        <w:jc w:val="both"/>
        <w:rPr>
          <w:rFonts w:ascii="Times New Roman" w:hAnsi="Times New Roman" w:cs="Times New Roman"/>
          <w:sz w:val="24"/>
          <w:lang w:val="en-GB"/>
        </w:rPr>
      </w:pPr>
      <w:r w:rsidRPr="00E46D56">
        <w:rPr>
          <w:rFonts w:ascii="Times New Roman" w:hAnsi="Times New Roman" w:cs="Times New Roman"/>
          <w:sz w:val="24"/>
          <w:lang w:val="en-GB"/>
        </w:rPr>
        <w:t xml:space="preserve">According to presented results, the ring vortex can be effectively modelled by means of Direct Numerical Simulations in a wide range of operating conditions, namely for Reynolds number ranging between 1000 and 8000, and stroke ratio ranging between </w:t>
      </w:r>
      <w:r w:rsidR="00E46D56" w:rsidRPr="00E46D56">
        <w:rPr>
          <w:rFonts w:ascii="Times New Roman" w:hAnsi="Times New Roman" w:cs="Times New Roman"/>
          <w:sz w:val="24"/>
          <w:lang w:val="en-GB"/>
        </w:rPr>
        <w:t>1</w:t>
      </w:r>
      <w:r w:rsidRPr="00E46D56">
        <w:rPr>
          <w:rFonts w:ascii="Times New Roman" w:hAnsi="Times New Roman" w:cs="Times New Roman"/>
          <w:sz w:val="24"/>
          <w:lang w:val="en-GB"/>
        </w:rPr>
        <w:t xml:space="preserve"> and </w:t>
      </w:r>
      <w:r w:rsidR="00E46D56" w:rsidRPr="00E46D56">
        <w:rPr>
          <w:rFonts w:ascii="Times New Roman" w:hAnsi="Times New Roman" w:cs="Times New Roman"/>
          <w:sz w:val="24"/>
          <w:lang w:val="en-GB"/>
        </w:rPr>
        <w:t>8</w:t>
      </w:r>
      <w:r w:rsidRPr="00E46D56">
        <w:rPr>
          <w:rFonts w:ascii="Times New Roman" w:hAnsi="Times New Roman" w:cs="Times New Roman"/>
          <w:sz w:val="24"/>
          <w:lang w:val="en-GB"/>
        </w:rPr>
        <w:t>. Accurate solutions can be obtained at reasonable computational costs</w:t>
      </w:r>
      <w:r w:rsidR="008D69F0" w:rsidRPr="00E46D56">
        <w:rPr>
          <w:rFonts w:ascii="Times New Roman" w:hAnsi="Times New Roman" w:cs="Times New Roman"/>
          <w:sz w:val="24"/>
          <w:lang w:val="en-GB"/>
        </w:rPr>
        <w:t>, with the solution error decreasingly affected by mesh and time step size. The main implication concerns the extensive use of numerical modelling in the characterization of the flow, with reduced time and cost required to obtain a solution co</w:t>
      </w:r>
      <w:r w:rsidR="00E46D56" w:rsidRPr="00E46D56">
        <w:rPr>
          <w:rFonts w:ascii="Times New Roman" w:hAnsi="Times New Roman" w:cs="Times New Roman"/>
          <w:sz w:val="24"/>
          <w:lang w:val="en-GB"/>
        </w:rPr>
        <w:t>mpared to experimental analysis.</w:t>
      </w:r>
    </w:p>
    <w:p w14:paraId="73EED69C" w14:textId="2D348BE7" w:rsidR="00DF3724" w:rsidRPr="00E46D56" w:rsidRDefault="008D69F0" w:rsidP="00E46D56">
      <w:pPr>
        <w:jc w:val="both"/>
        <w:rPr>
          <w:rFonts w:ascii="Times New Roman" w:hAnsi="Times New Roman" w:cs="Times New Roman"/>
          <w:sz w:val="24"/>
          <w:lang w:val="en-GB"/>
        </w:rPr>
      </w:pPr>
      <w:r w:rsidRPr="00E46D56">
        <w:rPr>
          <w:rFonts w:ascii="Times New Roman" w:hAnsi="Times New Roman" w:cs="Times New Roman"/>
          <w:sz w:val="24"/>
          <w:lang w:val="en-GB"/>
        </w:rPr>
        <w:t xml:space="preserve">To some extent, Computational Fluid Dynamics could replace experiments in the exercise of obtaining a large number of solutions derived from the exploration of the parameter space. But the numerical solution would need to be experimentally validated, arguably for the most challenging operating conditions, to confirm the validity of the assumptions introduced with the model. This is interesting with respect to Reduced Order Modelling applications, requiring large datasets to train and test the models. Also notice that the value of precisely resolving the flow behaviour within the phantom domain </w:t>
      </w:r>
      <w:r w:rsidR="00E46D56">
        <w:rPr>
          <w:rFonts w:ascii="Times New Roman" w:hAnsi="Times New Roman" w:cs="Times New Roman"/>
          <w:sz w:val="24"/>
          <w:lang w:val="en-GB"/>
        </w:rPr>
        <w:t>before prototyping the rig, allowing</w:t>
      </w:r>
      <w:r w:rsidRPr="00E46D56">
        <w:rPr>
          <w:rFonts w:ascii="Times New Roman" w:hAnsi="Times New Roman" w:cs="Times New Roman"/>
          <w:sz w:val="24"/>
          <w:lang w:val="en-GB"/>
        </w:rPr>
        <w:t xml:space="preserve"> to reduce the design process iterations number.</w:t>
      </w:r>
    </w:p>
    <w:p w14:paraId="4AD29920" w14:textId="4B0E72B2" w:rsidR="008D69F0" w:rsidRDefault="008D69F0" w:rsidP="00E96D53">
      <w:pPr>
        <w:rPr>
          <w:rFonts w:ascii="Times New Roman" w:hAnsi="Times New Roman" w:cs="Times New Roman"/>
          <w:color w:val="C00000"/>
          <w:sz w:val="24"/>
          <w:lang w:val="en-GB"/>
        </w:rPr>
      </w:pPr>
    </w:p>
    <w:p w14:paraId="0452FE98" w14:textId="484DD333" w:rsidR="009A3480" w:rsidRDefault="009A3480" w:rsidP="00E96D53">
      <w:pPr>
        <w:rPr>
          <w:rFonts w:ascii="Times New Roman" w:hAnsi="Times New Roman" w:cs="Times New Roman"/>
          <w:color w:val="C00000"/>
          <w:sz w:val="24"/>
          <w:lang w:val="en-GB"/>
        </w:rPr>
      </w:pPr>
    </w:p>
    <w:p w14:paraId="6CAC1C86" w14:textId="77777777" w:rsidR="009A3480" w:rsidRDefault="009A3480" w:rsidP="00E96D53">
      <w:pPr>
        <w:rPr>
          <w:rFonts w:ascii="Times New Roman" w:hAnsi="Times New Roman" w:cs="Times New Roman"/>
          <w:color w:val="C00000"/>
          <w:sz w:val="24"/>
          <w:lang w:val="en-GB"/>
        </w:rPr>
      </w:pPr>
    </w:p>
    <w:p w14:paraId="18E7FB2B" w14:textId="288A666D" w:rsidR="003E5A47" w:rsidRDefault="003E5A47" w:rsidP="00E96D53">
      <w:pPr>
        <w:rPr>
          <w:rFonts w:ascii="Times New Roman" w:hAnsi="Times New Roman" w:cs="Times New Roman"/>
          <w:color w:val="C00000"/>
          <w:sz w:val="24"/>
          <w:lang w:val="en-GB"/>
        </w:rPr>
      </w:pPr>
    </w:p>
    <w:p w14:paraId="60883C89" w14:textId="1CF995AD" w:rsidR="00E46D56" w:rsidRDefault="00E46D56" w:rsidP="00E96D53">
      <w:pPr>
        <w:rPr>
          <w:rFonts w:ascii="Times New Roman" w:hAnsi="Times New Roman" w:cs="Times New Roman"/>
          <w:color w:val="C00000"/>
          <w:sz w:val="24"/>
          <w:lang w:val="en-GB"/>
        </w:rPr>
      </w:pPr>
    </w:p>
    <w:p w14:paraId="08CBC92C" w14:textId="0C4BEC6F" w:rsidR="00E46D56" w:rsidRPr="002022BF" w:rsidRDefault="00E46D56" w:rsidP="00E96D53">
      <w:pPr>
        <w:rPr>
          <w:rFonts w:ascii="Times New Roman" w:hAnsi="Times New Roman" w:cs="Times New Roman"/>
          <w:color w:val="C00000"/>
          <w:sz w:val="24"/>
          <w:lang w:val="en-GB"/>
        </w:rPr>
      </w:pPr>
    </w:p>
    <w:p w14:paraId="5E5260B1" w14:textId="77777777" w:rsidR="0097119F" w:rsidRPr="0055614B" w:rsidRDefault="0097119F" w:rsidP="0097119F">
      <w:pPr>
        <w:pStyle w:val="Heading1"/>
        <w:rPr>
          <w:lang w:val="en-GB"/>
        </w:rPr>
      </w:pPr>
      <w:bookmarkStart w:id="123" w:name="_Toc20459140"/>
      <w:bookmarkStart w:id="124" w:name="_Toc114050015"/>
      <w:r w:rsidRPr="0055614B">
        <w:rPr>
          <w:lang w:val="en-GB"/>
        </w:rPr>
        <w:t>Chapter 4</w:t>
      </w:r>
      <w:bookmarkEnd w:id="123"/>
      <w:r w:rsidR="00976B4B" w:rsidRPr="0055614B">
        <w:rPr>
          <w:lang w:val="en-GB"/>
        </w:rPr>
        <w:t xml:space="preserve"> - </w:t>
      </w:r>
      <w:bookmarkStart w:id="125" w:name="_Toc20459141"/>
      <w:r w:rsidRPr="0055614B">
        <w:rPr>
          <w:lang w:val="en-GB"/>
        </w:rPr>
        <w:t xml:space="preserve">Experimental </w:t>
      </w:r>
      <w:bookmarkEnd w:id="125"/>
      <w:r w:rsidRPr="0055614B">
        <w:rPr>
          <w:lang w:val="en-GB"/>
        </w:rPr>
        <w:t>Validation</w:t>
      </w:r>
      <w:bookmarkEnd w:id="124"/>
    </w:p>
    <w:p w14:paraId="19545D24" w14:textId="77777777" w:rsidR="0097119F" w:rsidRPr="0055614B" w:rsidRDefault="0097119F" w:rsidP="0097119F">
      <w:pPr>
        <w:pStyle w:val="Heading2"/>
        <w:numPr>
          <w:ilvl w:val="0"/>
          <w:numId w:val="0"/>
        </w:numPr>
        <w:spacing w:line="276" w:lineRule="auto"/>
        <w:rPr>
          <w:rFonts w:cs="Times New Roman"/>
          <w:b w:val="0"/>
          <w:szCs w:val="24"/>
          <w:lang w:val="en-GB"/>
        </w:rPr>
      </w:pPr>
      <w:bookmarkStart w:id="126" w:name="_Toc19468581"/>
      <w:bookmarkStart w:id="127" w:name="_Toc20459142"/>
      <w:bookmarkStart w:id="128" w:name="_Toc114050016"/>
      <w:r w:rsidRPr="0055614B">
        <w:rPr>
          <w:rFonts w:cs="Times New Roman"/>
          <w:szCs w:val="24"/>
          <w:lang w:val="en-GB"/>
        </w:rPr>
        <w:t>4.1 Introduction</w:t>
      </w:r>
      <w:bookmarkEnd w:id="126"/>
      <w:bookmarkEnd w:id="127"/>
      <w:bookmarkEnd w:id="128"/>
    </w:p>
    <w:p w14:paraId="5485E4B3" w14:textId="77777777" w:rsidR="0097119F" w:rsidRPr="0055614B" w:rsidRDefault="0097119F" w:rsidP="0097119F">
      <w:pPr>
        <w:pStyle w:val="Heading3"/>
        <w:numPr>
          <w:ilvl w:val="0"/>
          <w:numId w:val="0"/>
        </w:numPr>
        <w:rPr>
          <w:lang w:val="en-GB"/>
        </w:rPr>
      </w:pPr>
      <w:bookmarkStart w:id="129" w:name="_Toc20459143"/>
      <w:bookmarkStart w:id="130" w:name="_Toc114050017"/>
      <w:r w:rsidRPr="0055614B">
        <w:rPr>
          <w:lang w:val="en-GB"/>
        </w:rPr>
        <w:t xml:space="preserve">4.1.1 Prototype </w:t>
      </w:r>
      <w:r w:rsidR="00963BC0" w:rsidRPr="0055614B">
        <w:rPr>
          <w:lang w:val="en-GB"/>
        </w:rPr>
        <w:t>ri</w:t>
      </w:r>
      <w:r w:rsidRPr="0055614B">
        <w:rPr>
          <w:lang w:val="en-GB"/>
        </w:rPr>
        <w:t>g</w:t>
      </w:r>
      <w:bookmarkEnd w:id="129"/>
      <w:bookmarkEnd w:id="130"/>
    </w:p>
    <w:p w14:paraId="06D8B998" w14:textId="7F1827C3" w:rsidR="00F7666F" w:rsidRPr="0055614B" w:rsidRDefault="0097119F" w:rsidP="00F7666F">
      <w:pPr>
        <w:spacing w:after="0" w:line="276" w:lineRule="auto"/>
        <w:jc w:val="both"/>
        <w:rPr>
          <w:rFonts w:ascii="Times New Roman" w:hAnsi="Times New Roman" w:cs="Times New Roman"/>
          <w:color w:val="C00000"/>
          <w:sz w:val="24"/>
          <w:szCs w:val="24"/>
          <w:lang w:val="en-GB"/>
        </w:rPr>
      </w:pPr>
      <w:r w:rsidRPr="0055614B">
        <w:rPr>
          <w:rFonts w:ascii="Times New Roman" w:hAnsi="Times New Roman" w:cs="Times New Roman"/>
          <w:sz w:val="24"/>
          <w:szCs w:val="24"/>
          <w:lang w:val="en-GB"/>
        </w:rPr>
        <w:t>With the dual purpose of validating the computational model described in Chapter 3 and anticipating compatibility issues arising when considering the application for the calibration of medical imaging technology, a prototype rig was designed and constructed as part of a collaboration with Leeds Test Objects Ltd (</w:t>
      </w:r>
      <w:hyperlink r:id="rId62" w:history="1">
        <w:r w:rsidRPr="0055614B">
          <w:rPr>
            <w:rStyle w:val="Hyperlink"/>
            <w:rFonts w:ascii="Times New Roman" w:hAnsi="Times New Roman" w:cs="Times New Roman"/>
            <w:sz w:val="24"/>
            <w:szCs w:val="24"/>
            <w:lang w:val="en-GB"/>
          </w:rPr>
          <w:t>www.leedstestobjects.com</w:t>
        </w:r>
      </w:hyperlink>
      <w:r w:rsidRPr="0055614B">
        <w:rPr>
          <w:rFonts w:ascii="Times New Roman" w:hAnsi="Times New Roman" w:cs="Times New Roman"/>
          <w:sz w:val="24"/>
          <w:szCs w:val="24"/>
          <w:lang w:val="en-GB"/>
        </w:rPr>
        <w:t>)</w:t>
      </w:r>
      <w:r w:rsidR="00976B4B" w:rsidRPr="0055614B">
        <w:rPr>
          <w:rFonts w:ascii="Times New Roman" w:hAnsi="Times New Roman" w:cs="Times New Roman"/>
          <w:sz w:val="24"/>
          <w:szCs w:val="24"/>
          <w:lang w:val="en-GB"/>
        </w:rPr>
        <w:t>.</w:t>
      </w:r>
      <w:r w:rsidR="00F7666F" w:rsidRPr="009501EC">
        <w:rPr>
          <w:rFonts w:ascii="Times New Roman" w:hAnsi="Times New Roman" w:cs="Times New Roman"/>
          <w:sz w:val="24"/>
          <w:szCs w:val="24"/>
          <w:lang w:val="en-GB"/>
        </w:rPr>
        <w:t xml:space="preserve"> The liaison was intended </w:t>
      </w:r>
      <w:r w:rsidR="00F7666F" w:rsidRPr="009501EC">
        <w:rPr>
          <w:rFonts w:ascii="Times New Roman" w:hAnsi="Times New Roman" w:cs="Times New Roman"/>
          <w:sz w:val="24"/>
          <w:szCs w:val="24"/>
          <w:lang w:val="en-GB"/>
        </w:rPr>
        <w:lastRenderedPageBreak/>
        <w:t>to conjugate theoretical characterization</w:t>
      </w:r>
      <w:r w:rsidR="009A3480" w:rsidRPr="009501EC">
        <w:rPr>
          <w:rFonts w:ascii="Times New Roman" w:hAnsi="Times New Roman" w:cs="Times New Roman"/>
          <w:sz w:val="24"/>
          <w:szCs w:val="24"/>
          <w:lang w:val="en-GB"/>
        </w:rPr>
        <w:t>,</w:t>
      </w:r>
      <w:r w:rsidR="00F7666F" w:rsidRPr="009501EC">
        <w:rPr>
          <w:rFonts w:ascii="Times New Roman" w:hAnsi="Times New Roman" w:cs="Times New Roman"/>
          <w:sz w:val="24"/>
          <w:szCs w:val="24"/>
          <w:lang w:val="en-GB"/>
        </w:rPr>
        <w:t xml:space="preserve"> including analytical and numerical </w:t>
      </w:r>
      <w:r w:rsidR="009A3480" w:rsidRPr="009501EC">
        <w:rPr>
          <w:rFonts w:ascii="Times New Roman" w:hAnsi="Times New Roman" w:cs="Times New Roman"/>
          <w:sz w:val="24"/>
          <w:szCs w:val="24"/>
          <w:lang w:val="en-GB"/>
        </w:rPr>
        <w:t>methods</w:t>
      </w:r>
      <w:r w:rsidR="00F7666F" w:rsidRPr="009501EC">
        <w:rPr>
          <w:rFonts w:ascii="Times New Roman" w:hAnsi="Times New Roman" w:cs="Times New Roman"/>
          <w:sz w:val="24"/>
          <w:szCs w:val="24"/>
          <w:lang w:val="en-GB"/>
        </w:rPr>
        <w:t>, and experimental characterization</w:t>
      </w:r>
      <w:r w:rsidR="009A3480" w:rsidRPr="009501EC">
        <w:rPr>
          <w:rFonts w:ascii="Times New Roman" w:hAnsi="Times New Roman" w:cs="Times New Roman"/>
          <w:sz w:val="24"/>
          <w:szCs w:val="24"/>
          <w:lang w:val="en-GB"/>
        </w:rPr>
        <w:t>,</w:t>
      </w:r>
      <w:r w:rsidR="00F7666F" w:rsidRPr="009501EC">
        <w:rPr>
          <w:rFonts w:ascii="Times New Roman" w:hAnsi="Times New Roman" w:cs="Times New Roman"/>
          <w:sz w:val="24"/>
          <w:szCs w:val="24"/>
          <w:lang w:val="en-GB"/>
        </w:rPr>
        <w:t xml:space="preserve"> including a variety of methods (</w:t>
      </w:r>
      <w:r w:rsidR="009A3480" w:rsidRPr="009501EC">
        <w:rPr>
          <w:rFonts w:ascii="Times New Roman" w:hAnsi="Times New Roman" w:cs="Times New Roman"/>
          <w:sz w:val="24"/>
          <w:szCs w:val="24"/>
          <w:lang w:val="en-GB"/>
        </w:rPr>
        <w:t>e.g.</w:t>
      </w:r>
      <w:r w:rsidR="00F7666F" w:rsidRPr="009501EC">
        <w:rPr>
          <w:rFonts w:ascii="Times New Roman" w:hAnsi="Times New Roman" w:cs="Times New Roman"/>
          <w:sz w:val="24"/>
          <w:szCs w:val="24"/>
          <w:lang w:val="en-GB"/>
        </w:rPr>
        <w:t xml:space="preserve"> qualitative/quantitative flow </w:t>
      </w:r>
      <w:r w:rsidR="009A3480" w:rsidRPr="009501EC">
        <w:rPr>
          <w:rFonts w:ascii="Times New Roman" w:hAnsi="Times New Roman" w:cs="Times New Roman"/>
          <w:sz w:val="24"/>
          <w:szCs w:val="24"/>
          <w:lang w:val="en-GB"/>
        </w:rPr>
        <w:t>visualization</w:t>
      </w:r>
      <w:r w:rsidR="00F7666F" w:rsidRPr="009501EC">
        <w:rPr>
          <w:rFonts w:ascii="Times New Roman" w:hAnsi="Times New Roman" w:cs="Times New Roman"/>
          <w:sz w:val="24"/>
          <w:szCs w:val="24"/>
          <w:lang w:val="en-GB"/>
        </w:rPr>
        <w:t>, echo/laser Particle Image Velocimetry).</w:t>
      </w:r>
      <w:r w:rsidR="009A3480" w:rsidRPr="009501EC">
        <w:rPr>
          <w:rFonts w:ascii="Times New Roman" w:hAnsi="Times New Roman" w:cs="Times New Roman"/>
          <w:sz w:val="24"/>
          <w:szCs w:val="24"/>
          <w:lang w:val="en-GB"/>
        </w:rPr>
        <w:t xml:space="preserve"> </w:t>
      </w:r>
      <w:r w:rsidR="00F7666F" w:rsidRPr="009501EC">
        <w:rPr>
          <w:rFonts w:ascii="Times New Roman" w:hAnsi="Times New Roman" w:cs="Times New Roman"/>
          <w:sz w:val="24"/>
          <w:szCs w:val="24"/>
          <w:lang w:val="en-GB"/>
        </w:rPr>
        <w:t xml:space="preserve">The rig was numerically designed as part of the present </w:t>
      </w:r>
      <w:r w:rsidR="009A3480" w:rsidRPr="009501EC">
        <w:rPr>
          <w:rFonts w:ascii="Times New Roman" w:hAnsi="Times New Roman" w:cs="Times New Roman"/>
          <w:sz w:val="24"/>
          <w:szCs w:val="24"/>
          <w:lang w:val="en-GB"/>
        </w:rPr>
        <w:t>project, aiming to characterize the flow standard,</w:t>
      </w:r>
      <w:r w:rsidR="00F7666F" w:rsidRPr="009501EC">
        <w:rPr>
          <w:rFonts w:ascii="Times New Roman" w:hAnsi="Times New Roman" w:cs="Times New Roman"/>
          <w:sz w:val="24"/>
          <w:szCs w:val="24"/>
          <w:lang w:val="en-GB"/>
        </w:rPr>
        <w:t xml:space="preserve"> and prototyped as part of a parall</w:t>
      </w:r>
      <w:r w:rsidR="009A3480" w:rsidRPr="009501EC">
        <w:rPr>
          <w:rFonts w:ascii="Times New Roman" w:hAnsi="Times New Roman" w:cs="Times New Roman"/>
          <w:sz w:val="24"/>
          <w:szCs w:val="24"/>
          <w:lang w:val="en-GB"/>
        </w:rPr>
        <w:t>el project</w:t>
      </w:r>
      <w:r w:rsidR="00ED2421">
        <w:rPr>
          <w:rFonts w:ascii="Times New Roman" w:hAnsi="Times New Roman" w:cs="Times New Roman"/>
          <w:sz w:val="24"/>
          <w:szCs w:val="24"/>
          <w:lang w:val="en-GB"/>
        </w:rPr>
        <w:t>,</w:t>
      </w:r>
      <w:r w:rsidR="009A3480" w:rsidRPr="009501EC">
        <w:rPr>
          <w:rFonts w:ascii="Times New Roman" w:hAnsi="Times New Roman" w:cs="Times New Roman"/>
          <w:sz w:val="24"/>
          <w:szCs w:val="24"/>
          <w:lang w:val="en-GB"/>
        </w:rPr>
        <w:t xml:space="preserve"> aiming to develop</w:t>
      </w:r>
      <w:r w:rsidR="00947256" w:rsidRPr="009501EC">
        <w:rPr>
          <w:rFonts w:ascii="Times New Roman" w:hAnsi="Times New Roman" w:cs="Times New Roman"/>
          <w:sz w:val="24"/>
          <w:szCs w:val="24"/>
          <w:lang w:val="en-GB"/>
        </w:rPr>
        <w:t xml:space="preserve"> a complex flow phantom</w:t>
      </w:r>
      <w:r w:rsidR="00F7666F" w:rsidRPr="009501EC">
        <w:rPr>
          <w:rFonts w:ascii="Times New Roman" w:hAnsi="Times New Roman" w:cs="Times New Roman"/>
          <w:sz w:val="24"/>
          <w:szCs w:val="24"/>
          <w:lang w:val="en-GB"/>
        </w:rPr>
        <w:t xml:space="preserve">, including consideration </w:t>
      </w:r>
      <w:r w:rsidR="009501EC">
        <w:rPr>
          <w:rFonts w:ascii="Times New Roman" w:hAnsi="Times New Roman" w:cs="Times New Roman"/>
          <w:sz w:val="24"/>
          <w:szCs w:val="24"/>
          <w:lang w:val="en-GB"/>
        </w:rPr>
        <w:t>about</w:t>
      </w:r>
      <w:r w:rsidR="00F7666F" w:rsidRPr="009501EC">
        <w:rPr>
          <w:rFonts w:ascii="Times New Roman" w:hAnsi="Times New Roman" w:cs="Times New Roman"/>
          <w:sz w:val="24"/>
          <w:szCs w:val="24"/>
          <w:lang w:val="en-GB"/>
        </w:rPr>
        <w:t xml:space="preserve"> compatibility, portability etc.</w:t>
      </w:r>
    </w:p>
    <w:p w14:paraId="30F7DAC6" w14:textId="77777777" w:rsidR="0097119F" w:rsidRPr="0055614B" w:rsidRDefault="0097119F" w:rsidP="00976B4B">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As with most of the ring </w:t>
      </w:r>
      <w:r w:rsidR="00976B4B" w:rsidRPr="0055614B">
        <w:rPr>
          <w:rFonts w:ascii="Times New Roman" w:hAnsi="Times New Roman" w:cs="Times New Roman"/>
          <w:sz w:val="24"/>
          <w:szCs w:val="24"/>
          <w:lang w:val="en-GB"/>
        </w:rPr>
        <w:t xml:space="preserve">vortex </w:t>
      </w:r>
      <w:r w:rsidRPr="0055614B">
        <w:rPr>
          <w:rFonts w:ascii="Times New Roman" w:hAnsi="Times New Roman" w:cs="Times New Roman"/>
          <w:sz w:val="24"/>
          <w:szCs w:val="24"/>
          <w:lang w:val="en-GB"/>
        </w:rPr>
        <w:t xml:space="preserve">generators designed for the laboratory, the proposed flow phantom design uses a piston to propel a slug of fluid along a cylindrical channel, through an orifice connected to a free surface propagation chamber. </w:t>
      </w:r>
      <w:r w:rsidR="00391A7A" w:rsidRPr="0055614B">
        <w:rPr>
          <w:rFonts w:ascii="Times New Roman" w:hAnsi="Times New Roman" w:cs="Times New Roman"/>
          <w:sz w:val="24"/>
          <w:szCs w:val="24"/>
          <w:lang w:val="en-GB"/>
        </w:rPr>
        <w:t xml:space="preserve">The generation process </w:t>
      </w:r>
      <w:r w:rsidRPr="0055614B">
        <w:rPr>
          <w:rFonts w:ascii="Times New Roman" w:hAnsi="Times New Roman" w:cs="Times New Roman"/>
          <w:sz w:val="24"/>
          <w:szCs w:val="24"/>
          <w:lang w:val="en-GB"/>
        </w:rPr>
        <w:t>is control</w:t>
      </w:r>
      <w:r w:rsidR="00AA44E8" w:rsidRPr="0055614B">
        <w:rPr>
          <w:rFonts w:ascii="Times New Roman" w:hAnsi="Times New Roman" w:cs="Times New Roman"/>
          <w:sz w:val="24"/>
          <w:szCs w:val="24"/>
          <w:lang w:val="en-GB"/>
        </w:rPr>
        <w:t>led by</w:t>
      </w:r>
      <w:r w:rsidRPr="0055614B">
        <w:rPr>
          <w:rFonts w:ascii="Times New Roman" w:hAnsi="Times New Roman" w:cs="Times New Roman"/>
          <w:sz w:val="24"/>
          <w:szCs w:val="24"/>
          <w:lang w:val="en-GB"/>
        </w:rPr>
        <w:t xml:space="preserve"> piston displacement, delivering the fluid column with a specified velocity/displacement profile.</w:t>
      </w:r>
    </w:p>
    <w:p w14:paraId="2F90BBE4" w14:textId="77777777" w:rsidR="0097119F" w:rsidRPr="0055614B" w:rsidRDefault="0097119F" w:rsidP="00976B4B">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The phantom comprises three main components</w:t>
      </w:r>
    </w:p>
    <w:p w14:paraId="5E84EB20" w14:textId="77777777" w:rsidR="0097119F" w:rsidRPr="0055614B" w:rsidRDefault="0097119F" w:rsidP="00334E8A">
      <w:pPr>
        <w:pStyle w:val="ListParagraph"/>
        <w:numPr>
          <w:ilvl w:val="0"/>
          <w:numId w:val="27"/>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 xml:space="preserve">Imaging tank, i.e. the environment where the </w:t>
      </w:r>
      <w:r w:rsidR="00AA44E8" w:rsidRPr="0055614B">
        <w:rPr>
          <w:rFonts w:ascii="Times New Roman" w:hAnsi="Times New Roman" w:cs="Times New Roman"/>
          <w:sz w:val="24"/>
          <w:szCs w:val="24"/>
        </w:rPr>
        <w:t xml:space="preserve">ring </w:t>
      </w:r>
      <w:r w:rsidRPr="0055614B">
        <w:rPr>
          <w:rFonts w:ascii="Times New Roman" w:hAnsi="Times New Roman" w:cs="Times New Roman"/>
          <w:sz w:val="24"/>
          <w:szCs w:val="24"/>
        </w:rPr>
        <w:t>vortex propagates. Manufactured from clear poly(metyl methacrylate)(PMMA), this stands on four adjustable (to allow levelling of the system) screw feet. Internal dimensions of the tank box are 15 cm (W) x 35 cm (L) x 16.5 cm (H). These were considered (as suggested by numerical simulations) sufficiently large</w:t>
      </w:r>
      <w:r w:rsidR="00AA44E8" w:rsidRPr="0055614B">
        <w:rPr>
          <w:rFonts w:ascii="Times New Roman" w:hAnsi="Times New Roman" w:cs="Times New Roman"/>
          <w:sz w:val="24"/>
          <w:szCs w:val="24"/>
        </w:rPr>
        <w:t xml:space="preserve"> such</w:t>
      </w:r>
      <w:r w:rsidRPr="0055614B">
        <w:rPr>
          <w:rFonts w:ascii="Times New Roman" w:hAnsi="Times New Roman" w:cs="Times New Roman"/>
          <w:sz w:val="24"/>
          <w:szCs w:val="24"/>
        </w:rPr>
        <w:t xml:space="preserve"> that the walls do not influence the flow behaviour. A number of reference markers and a ruler intended to support positioning and measurement, were laser-cut into the tank walls. For imaging calibration/testing purposes, the tank is open on the top, allowing access for Ultrasound imaging probes.</w:t>
      </w:r>
    </w:p>
    <w:p w14:paraId="2C3D078A" w14:textId="0E576D3E" w:rsidR="0097119F" w:rsidRPr="0055614B" w:rsidRDefault="0097119F" w:rsidP="00334E8A">
      <w:pPr>
        <w:pStyle w:val="ListParagraph"/>
        <w:numPr>
          <w:ilvl w:val="0"/>
          <w:numId w:val="27"/>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 xml:space="preserve">A piston-cylinder system, i.e. the mechanism responsible for </w:t>
      </w:r>
      <w:r w:rsidR="00AA44E8" w:rsidRPr="0055614B">
        <w:rPr>
          <w:rFonts w:ascii="Times New Roman" w:hAnsi="Times New Roman" w:cs="Times New Roman"/>
          <w:sz w:val="24"/>
          <w:szCs w:val="24"/>
        </w:rPr>
        <w:t xml:space="preserve">ring </w:t>
      </w:r>
      <w:r w:rsidRPr="0055614B">
        <w:rPr>
          <w:rFonts w:ascii="Times New Roman" w:hAnsi="Times New Roman" w:cs="Times New Roman"/>
          <w:sz w:val="24"/>
          <w:szCs w:val="24"/>
        </w:rPr>
        <w:t xml:space="preserve">vortex generation. Manufactured from PMMA, the cylinder has the extremities threaded for coupling with the imaging tank and orifice on one hand, and piston guide on the other hand. Internal diameter of the cylinder is 70+/-0.1 mm. Made from white PMMA with a stem of square cross-section sliding through the guide intended for aiding the alignment and minimizing mechanical play, the plunger has a piston head incorporating an O-ring offering a leak-proof seal between piston and cylinder. The prototype includes a set of </w:t>
      </w:r>
      <w:r w:rsidR="00AA44E8" w:rsidRPr="0055614B">
        <w:rPr>
          <w:rFonts w:ascii="Times New Roman" w:hAnsi="Times New Roman" w:cs="Times New Roman"/>
          <w:sz w:val="24"/>
          <w:szCs w:val="24"/>
        </w:rPr>
        <w:t>interchangeable orifices</w:t>
      </w:r>
      <w:r w:rsidRPr="0055614B">
        <w:rPr>
          <w:rFonts w:ascii="Times New Roman" w:hAnsi="Times New Roman" w:cs="Times New Roman"/>
          <w:sz w:val="24"/>
          <w:szCs w:val="24"/>
        </w:rPr>
        <w:t xml:space="preserve"> generating rings with characteristics that are </w:t>
      </w:r>
      <w:r w:rsidRPr="009501EC">
        <w:rPr>
          <w:rFonts w:ascii="Times New Roman" w:hAnsi="Times New Roman" w:cs="Times New Roman"/>
          <w:sz w:val="24"/>
          <w:szCs w:val="24"/>
        </w:rPr>
        <w:t>relevant to human physiology</w:t>
      </w:r>
      <w:r w:rsidR="00875498" w:rsidRPr="009501EC">
        <w:rPr>
          <w:rFonts w:ascii="Times New Roman" w:hAnsi="Times New Roman" w:cs="Times New Roman"/>
          <w:sz w:val="24"/>
          <w:szCs w:val="24"/>
        </w:rPr>
        <w:t xml:space="preserve"> (length scales comparable to vortex structures observed in the cardiovascular system)</w:t>
      </w:r>
      <w:r w:rsidRPr="009501EC">
        <w:rPr>
          <w:rFonts w:ascii="Times New Roman" w:hAnsi="Times New Roman" w:cs="Times New Roman"/>
          <w:sz w:val="24"/>
          <w:szCs w:val="24"/>
        </w:rPr>
        <w:t>.</w:t>
      </w:r>
    </w:p>
    <w:p w14:paraId="3C56F59A" w14:textId="77777777" w:rsidR="0097119F" w:rsidRPr="0055614B" w:rsidRDefault="0097119F" w:rsidP="00334E8A">
      <w:pPr>
        <w:pStyle w:val="ListParagraph"/>
        <w:numPr>
          <w:ilvl w:val="0"/>
          <w:numId w:val="27"/>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A programmable actuator acts as the system actuator. The nut/lead screw arrangement enables the piston to be driven by a linear stepper motor. A Nema 23 external linear stepper motor is used to drive the threaded screw of length 150 mm (Nema 23 external linear actuator, OMC Corporation Limited, Nanjing, China). Power is delivered through a digital stepper driver (OMC Corporation Limited, Nanjing, China). Motor control is delivered via an Arduino Uno (Atmega328) microcontroller (Atmel Corporation, San Jose, California, USA).</w:t>
      </w:r>
    </w:p>
    <w:p w14:paraId="6F18DED2" w14:textId="77777777" w:rsidR="0097119F" w:rsidRPr="0055614B" w:rsidRDefault="0097119F" w:rsidP="00976B4B">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Figure 4.1 shows a schematic block diagram of the system. Programmed to deliver a preconfigured displacement profile (e.g. top-hat), the actuator moves the piston through the cylinder and propels a slug of fluid through the orifice. A </w:t>
      </w:r>
      <w:r w:rsidR="00AA44E8" w:rsidRPr="0055614B">
        <w:rPr>
          <w:rFonts w:ascii="Times New Roman" w:hAnsi="Times New Roman" w:cs="Times New Roman"/>
          <w:sz w:val="24"/>
          <w:szCs w:val="24"/>
          <w:lang w:val="en-GB"/>
        </w:rPr>
        <w:t xml:space="preserve">ring </w:t>
      </w:r>
      <w:r w:rsidRPr="0055614B">
        <w:rPr>
          <w:rFonts w:ascii="Times New Roman" w:hAnsi="Times New Roman" w:cs="Times New Roman"/>
          <w:sz w:val="24"/>
          <w:szCs w:val="24"/>
          <w:lang w:val="en-GB"/>
        </w:rPr>
        <w:t>vortex, steadily travelling along the length of the tank is obtained.</w:t>
      </w:r>
    </w:p>
    <w:p w14:paraId="2829223D" w14:textId="77777777" w:rsidR="0097119F" w:rsidRPr="0055614B" w:rsidRDefault="0097119F" w:rsidP="0097119F">
      <w:pPr>
        <w:spacing w:after="0" w:line="276" w:lineRule="auto"/>
        <w:jc w:val="center"/>
        <w:rPr>
          <w:rFonts w:ascii="Times New Roman" w:hAnsi="Times New Roman" w:cs="Times New Roman"/>
          <w:sz w:val="24"/>
          <w:szCs w:val="24"/>
          <w:lang w:val="en-GB"/>
        </w:rPr>
      </w:pPr>
      <w:r w:rsidRPr="0055614B">
        <w:rPr>
          <w:rFonts w:ascii="Times New Roman" w:hAnsi="Times New Roman" w:cs="Times New Roman"/>
          <w:noProof/>
          <w:sz w:val="24"/>
          <w:szCs w:val="24"/>
          <w:lang w:val="en-US"/>
        </w:rPr>
        <w:lastRenderedPageBreak/>
        <w:drawing>
          <wp:inline distT="0" distB="0" distL="0" distR="0" wp14:anchorId="5C301FAF" wp14:editId="3D3C591C">
            <wp:extent cx="6158230" cy="3108894"/>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58230" cy="3108894"/>
                    </a:xfrm>
                    <a:prstGeom prst="rect">
                      <a:avLst/>
                    </a:prstGeom>
                    <a:noFill/>
                    <a:ln>
                      <a:noFill/>
                    </a:ln>
                  </pic:spPr>
                </pic:pic>
              </a:graphicData>
            </a:graphic>
          </wp:inline>
        </w:drawing>
      </w:r>
    </w:p>
    <w:p w14:paraId="4D13530E" w14:textId="77777777" w:rsidR="0097119F" w:rsidRPr="0055614B" w:rsidRDefault="0097119F" w:rsidP="0097119F">
      <w:pPr>
        <w:spacing w:line="276" w:lineRule="auto"/>
        <w:jc w:val="center"/>
        <w:rPr>
          <w:rFonts w:ascii="Times New Roman" w:hAnsi="Times New Roman" w:cs="Times New Roman"/>
          <w:sz w:val="20"/>
          <w:szCs w:val="24"/>
          <w:lang w:val="en-GB"/>
        </w:rPr>
      </w:pPr>
      <w:r w:rsidRPr="0055614B">
        <w:rPr>
          <w:rFonts w:ascii="Times New Roman" w:hAnsi="Times New Roman" w:cs="Times New Roman"/>
          <w:b/>
          <w:sz w:val="20"/>
          <w:szCs w:val="24"/>
          <w:lang w:val="en-GB"/>
        </w:rPr>
        <w:t>Figure 4.1</w:t>
      </w:r>
      <w:r w:rsidRPr="0055614B">
        <w:rPr>
          <w:rFonts w:ascii="Times New Roman" w:hAnsi="Times New Roman" w:cs="Times New Roman"/>
          <w:sz w:val="20"/>
          <w:szCs w:val="24"/>
          <w:lang w:val="en-GB"/>
        </w:rPr>
        <w:t xml:space="preserve"> Block-diagram of the prototype phantom (re</w:t>
      </w:r>
      <w:r w:rsidR="00AF1440" w:rsidRPr="0055614B">
        <w:rPr>
          <w:rFonts w:ascii="Times New Roman" w:hAnsi="Times New Roman" w:cs="Times New Roman"/>
          <w:sz w:val="20"/>
          <w:szCs w:val="24"/>
          <w:lang w:val="en-GB"/>
        </w:rPr>
        <w:t xml:space="preserve">produced from </w:t>
      </w:r>
      <w:r w:rsidR="00AF1440" w:rsidRPr="0055614B">
        <w:rPr>
          <w:rFonts w:ascii="Times New Roman" w:hAnsi="Times New Roman" w:cs="Times New Roman"/>
          <w:sz w:val="20"/>
          <w:szCs w:val="24"/>
          <w:lang w:val="en-GB"/>
        </w:rPr>
        <w:fldChar w:fldCharType="begin"/>
      </w:r>
      <w:r w:rsidR="00AF1440" w:rsidRPr="0055614B">
        <w:rPr>
          <w:rFonts w:ascii="Times New Roman" w:hAnsi="Times New Roman" w:cs="Times New Roman"/>
          <w:sz w:val="20"/>
          <w:szCs w:val="24"/>
          <w:lang w:val="en-GB"/>
        </w:rPr>
        <w:instrText xml:space="preserve"> ADDIN EN.CITE &lt;EndNote&gt;&lt;Cite&gt;&lt;Author&gt;Ambrogio&lt;/Author&gt;&lt;Year&gt;2019&lt;/Year&gt;&lt;IDText&gt;A complex flow phantom for medical imaging: ring vortex phantom design and technical specification&lt;/IDText&gt;&lt;DisplayText&gt;(Ambrogio et al. 2019)&lt;/DisplayText&gt;&lt;record&gt;&lt;isbn&gt;0309-1902&lt;/isbn&gt;&lt;titles&gt;&lt;title&gt;A complex flow phantom for medical imaging: ring vortex phantom design and technical specification&lt;/title&gt;&lt;secondary-title&gt;Journal of medical engineering &amp;amp; technology&lt;/secondary-title&gt;&lt;/titles&gt;&lt;pages&gt;190-201&lt;/pages&gt;&lt;number&gt;3&lt;/number&gt;&lt;contributors&gt;&lt;authors&gt;&lt;author&gt;Ambrogio, Simone&lt;/author&gt;&lt;author&gt;Walker, Adrian&lt;/author&gt;&lt;author&gt;Narracott, Andrew&lt;/author&gt;&lt;author&gt;Ferrari, Simone&lt;/author&gt;&lt;author&gt;Verma, Prashant&lt;/author&gt;&lt;author&gt;Fenner, John&lt;/author&gt;&lt;/authors&gt;&lt;/contributors&gt;&lt;added-date format="utc"&gt;1638985721&lt;/added-date&gt;&lt;ref-type name="Journal Article"&gt;17&lt;/ref-type&gt;&lt;dates&gt;&lt;year&gt;2019&lt;/year&gt;&lt;/dates&gt;&lt;rec-number&gt;312&lt;/rec-number&gt;&lt;last-updated-date format="utc"&gt;1638985721&lt;/last-updated-date&gt;&lt;volume&gt;43&lt;/volume&gt;&lt;/record&gt;&lt;/Cite&gt;&lt;/EndNote&gt;</w:instrText>
      </w:r>
      <w:r w:rsidR="00AF1440" w:rsidRPr="0055614B">
        <w:rPr>
          <w:rFonts w:ascii="Times New Roman" w:hAnsi="Times New Roman" w:cs="Times New Roman"/>
          <w:sz w:val="20"/>
          <w:szCs w:val="24"/>
          <w:lang w:val="en-GB"/>
        </w:rPr>
        <w:fldChar w:fldCharType="separate"/>
      </w:r>
      <w:r w:rsidR="00AF1440" w:rsidRPr="0055614B">
        <w:rPr>
          <w:rFonts w:ascii="Times New Roman" w:hAnsi="Times New Roman" w:cs="Times New Roman"/>
          <w:sz w:val="20"/>
          <w:szCs w:val="24"/>
          <w:lang w:val="en-GB"/>
        </w:rPr>
        <w:t>(Ambrogio et al. 2019)</w:t>
      </w:r>
      <w:r w:rsidR="00AF1440" w:rsidRPr="0055614B">
        <w:rPr>
          <w:rFonts w:ascii="Times New Roman" w:hAnsi="Times New Roman" w:cs="Times New Roman"/>
          <w:sz w:val="20"/>
          <w:szCs w:val="24"/>
          <w:lang w:val="en-GB"/>
        </w:rPr>
        <w:fldChar w:fldCharType="end"/>
      </w:r>
      <w:r w:rsidRPr="0055614B">
        <w:rPr>
          <w:rFonts w:ascii="Times New Roman" w:hAnsi="Times New Roman" w:cs="Times New Roman"/>
          <w:sz w:val="20"/>
          <w:szCs w:val="24"/>
          <w:lang w:val="en-GB"/>
        </w:rPr>
        <w:t>)</w:t>
      </w:r>
    </w:p>
    <w:p w14:paraId="79661234" w14:textId="77777777" w:rsidR="0097119F" w:rsidRPr="0055614B" w:rsidRDefault="0097119F" w:rsidP="00976B4B">
      <w:pPr>
        <w:pStyle w:val="Heading2"/>
        <w:numPr>
          <w:ilvl w:val="0"/>
          <w:numId w:val="0"/>
        </w:numPr>
        <w:spacing w:line="276" w:lineRule="auto"/>
        <w:rPr>
          <w:rFonts w:cs="Times New Roman"/>
          <w:b w:val="0"/>
          <w:szCs w:val="24"/>
          <w:lang w:val="en-GB"/>
        </w:rPr>
      </w:pPr>
      <w:bookmarkStart w:id="131" w:name="_Toc19468582"/>
      <w:bookmarkStart w:id="132" w:name="_Toc20459144"/>
      <w:bookmarkStart w:id="133" w:name="_Toc114050018"/>
      <w:r w:rsidRPr="0055614B">
        <w:rPr>
          <w:rFonts w:cs="Times New Roman"/>
          <w:szCs w:val="24"/>
          <w:lang w:val="en-GB"/>
        </w:rPr>
        <w:t>4.2 Methods</w:t>
      </w:r>
      <w:bookmarkEnd w:id="131"/>
      <w:bookmarkEnd w:id="132"/>
      <w:bookmarkEnd w:id="133"/>
    </w:p>
    <w:p w14:paraId="5BD55817" w14:textId="77777777" w:rsidR="0097119F" w:rsidRPr="0055614B" w:rsidRDefault="0097119F" w:rsidP="00391A7A">
      <w:pPr>
        <w:pStyle w:val="Heading3"/>
        <w:numPr>
          <w:ilvl w:val="0"/>
          <w:numId w:val="0"/>
        </w:numPr>
        <w:spacing w:line="276" w:lineRule="auto"/>
        <w:rPr>
          <w:rFonts w:cs="Times New Roman"/>
          <w:b w:val="0"/>
          <w:lang w:val="en-GB"/>
        </w:rPr>
      </w:pPr>
      <w:bookmarkStart w:id="134" w:name="_Toc19468583"/>
      <w:bookmarkStart w:id="135" w:name="_Toc20459145"/>
      <w:bookmarkStart w:id="136" w:name="_Toc114050019"/>
      <w:r w:rsidRPr="0055614B">
        <w:rPr>
          <w:rFonts w:cs="Times New Roman"/>
          <w:lang w:val="en-GB"/>
        </w:rPr>
        <w:t>4.2.1 Laser Particle Image Velocimetry</w:t>
      </w:r>
      <w:bookmarkEnd w:id="134"/>
      <w:bookmarkEnd w:id="135"/>
      <w:bookmarkEnd w:id="136"/>
    </w:p>
    <w:p w14:paraId="22A1464B" w14:textId="35A09FAB" w:rsidR="0097119F" w:rsidRPr="0055614B" w:rsidRDefault="0097119F" w:rsidP="00391A7A">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The Laser-PIV setup required neutrally buoyant scattering particles to provide satisfactory conditions for flow capture. Fluorescent particles of size 10-20 micron were mixed within the volume of water and illuminated by a laser sheet cutting the propagating </w:t>
      </w:r>
      <w:r w:rsidR="00AA44E8" w:rsidRPr="0055614B">
        <w:rPr>
          <w:rFonts w:ascii="Times New Roman" w:hAnsi="Times New Roman" w:cs="Times New Roman"/>
          <w:sz w:val="24"/>
          <w:szCs w:val="24"/>
          <w:lang w:val="en-GB"/>
        </w:rPr>
        <w:t xml:space="preserve">ring </w:t>
      </w:r>
      <w:r w:rsidRPr="0055614B">
        <w:rPr>
          <w:rFonts w:ascii="Times New Roman" w:hAnsi="Times New Roman" w:cs="Times New Roman"/>
          <w:sz w:val="24"/>
          <w:szCs w:val="24"/>
          <w:lang w:val="en-GB"/>
        </w:rPr>
        <w:t>vortex through the center in the vertical plane. Particle displacement is reconstructed using two camera projections (stereoscopic view). Digital Image Correlation allowed reconstruction of the flow field at a spatial resolution of 0.4 mm and a temporal resolution/frame rate of 0.071 s (Frame Rate 14 fps). Accuracy of the instantaneous velocities, as declared by LaVisionUK Ltd (LaVisionUK Ltd, Bicester, UK), should be better than +/-0.1%.</w:t>
      </w:r>
    </w:p>
    <w:p w14:paraId="20128038" w14:textId="77777777" w:rsidR="0097119F" w:rsidRPr="0055614B" w:rsidRDefault="0097119F" w:rsidP="00391A7A">
      <w:pPr>
        <w:pStyle w:val="Heading3"/>
        <w:numPr>
          <w:ilvl w:val="0"/>
          <w:numId w:val="0"/>
        </w:numPr>
        <w:spacing w:line="276" w:lineRule="auto"/>
        <w:jc w:val="both"/>
        <w:rPr>
          <w:rFonts w:cs="Times New Roman"/>
          <w:b w:val="0"/>
          <w:lang w:val="en-GB"/>
        </w:rPr>
      </w:pPr>
      <w:bookmarkStart w:id="137" w:name="_Toc19468585"/>
      <w:bookmarkStart w:id="138" w:name="_Toc20459146"/>
      <w:bookmarkStart w:id="139" w:name="_Toc114050020"/>
      <w:r w:rsidRPr="0055614B">
        <w:rPr>
          <w:rFonts w:cs="Times New Roman"/>
          <w:lang w:val="en-GB"/>
        </w:rPr>
        <w:t xml:space="preserve">4.2.3 Experiment </w:t>
      </w:r>
      <w:r w:rsidR="00963BC0" w:rsidRPr="0055614B">
        <w:rPr>
          <w:rFonts w:cs="Times New Roman"/>
          <w:lang w:val="en-GB"/>
        </w:rPr>
        <w:t>s</w:t>
      </w:r>
      <w:r w:rsidRPr="0055614B">
        <w:rPr>
          <w:rFonts w:cs="Times New Roman"/>
          <w:lang w:val="en-GB"/>
        </w:rPr>
        <w:t>etup</w:t>
      </w:r>
      <w:bookmarkEnd w:id="137"/>
      <w:bookmarkEnd w:id="138"/>
      <w:bookmarkEnd w:id="139"/>
    </w:p>
    <w:p w14:paraId="00CD9713" w14:textId="55CA2CE3" w:rsidR="0097119F" w:rsidRPr="0055614B" w:rsidRDefault="0097119F" w:rsidP="00391A7A">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A summary of the experimental configurations used to</w:t>
      </w:r>
      <w:r w:rsidR="00C62CD9" w:rsidRPr="0055614B">
        <w:rPr>
          <w:rFonts w:ascii="Times New Roman" w:hAnsi="Times New Roman" w:cs="Times New Roman"/>
          <w:sz w:val="24"/>
          <w:szCs w:val="24"/>
          <w:lang w:val="en-GB"/>
        </w:rPr>
        <w:t xml:space="preserve"> demonstrate the vortex flows is</w:t>
      </w:r>
      <w:r w:rsidRPr="0055614B">
        <w:rPr>
          <w:rFonts w:ascii="Times New Roman" w:hAnsi="Times New Roman" w:cs="Times New Roman"/>
          <w:sz w:val="24"/>
          <w:szCs w:val="24"/>
          <w:lang w:val="en-GB"/>
        </w:rPr>
        <w:t xml:space="preserve"> listed in Table 4.1. Reynolds number calculations are based on flow through the orifice generating the ring (</w:t>
      </w:r>
      <w:r w:rsidRPr="0055614B">
        <w:rPr>
          <w:rFonts w:ascii="Times New Roman" w:hAnsi="Times New Roman" w:cs="Times New Roman"/>
          <w:i/>
          <w:sz w:val="24"/>
          <w:szCs w:val="24"/>
          <w:lang w:val="en-GB"/>
        </w:rPr>
        <w:t>Re</w:t>
      </w:r>
      <w:r w:rsidR="00461A1F">
        <w:rPr>
          <w:rFonts w:ascii="Times New Roman" w:hAnsi="Times New Roman" w:cs="Times New Roman"/>
          <w:sz w:val="24"/>
          <w:szCs w:val="24"/>
          <w:lang w:val="en-GB"/>
        </w:rPr>
        <w:t xml:space="preserve"> = ρU</w:t>
      </w:r>
      <w:r w:rsidR="00AA44E8" w:rsidRPr="0055614B">
        <w:rPr>
          <w:rFonts w:ascii="Times New Roman" w:hAnsi="Times New Roman" w:cs="Times New Roman"/>
          <w:sz w:val="24"/>
          <w:szCs w:val="24"/>
          <w:vertAlign w:val="subscript"/>
          <w:lang w:val="en-GB"/>
        </w:rPr>
        <w:t>0</w:t>
      </w:r>
      <w:r w:rsidRPr="0055614B">
        <w:rPr>
          <w:rFonts w:ascii="Times New Roman" w:hAnsi="Times New Roman" w:cs="Times New Roman"/>
          <w:sz w:val="24"/>
          <w:szCs w:val="24"/>
          <w:lang w:val="en-GB"/>
        </w:rPr>
        <w:t>D</w:t>
      </w:r>
      <w:r w:rsidR="00AA44E8" w:rsidRPr="0055614B">
        <w:rPr>
          <w:rFonts w:ascii="Times New Roman" w:hAnsi="Times New Roman" w:cs="Times New Roman"/>
          <w:sz w:val="24"/>
          <w:szCs w:val="24"/>
          <w:vertAlign w:val="subscript"/>
          <w:lang w:val="en-GB"/>
        </w:rPr>
        <w:t>0</w:t>
      </w:r>
      <w:r w:rsidR="00461A1F">
        <w:rPr>
          <w:rFonts w:ascii="Times New Roman" w:hAnsi="Times New Roman" w:cs="Times New Roman"/>
          <w:sz w:val="24"/>
          <w:szCs w:val="24"/>
          <w:lang w:val="en-GB"/>
        </w:rPr>
        <w:t>/μ, ρ density, U</w:t>
      </w:r>
      <w:r w:rsidR="00AA44E8" w:rsidRPr="0055614B">
        <w:rPr>
          <w:rFonts w:ascii="Times New Roman" w:hAnsi="Times New Roman" w:cs="Times New Roman"/>
          <w:sz w:val="24"/>
          <w:szCs w:val="24"/>
          <w:vertAlign w:val="subscript"/>
          <w:lang w:val="en-GB"/>
        </w:rPr>
        <w:t>0</w:t>
      </w:r>
      <w:r w:rsidRPr="0055614B">
        <w:rPr>
          <w:rFonts w:ascii="Times New Roman" w:hAnsi="Times New Roman" w:cs="Times New Roman"/>
          <w:sz w:val="24"/>
          <w:szCs w:val="24"/>
          <w:lang w:val="en-GB"/>
        </w:rPr>
        <w:t xml:space="preserve"> velocity, D</w:t>
      </w:r>
      <w:r w:rsidR="00AA44E8" w:rsidRPr="0055614B">
        <w:rPr>
          <w:rFonts w:ascii="Times New Roman" w:hAnsi="Times New Roman" w:cs="Times New Roman"/>
          <w:sz w:val="24"/>
          <w:szCs w:val="24"/>
          <w:vertAlign w:val="subscript"/>
          <w:lang w:val="en-GB"/>
        </w:rPr>
        <w:t>0</w:t>
      </w:r>
      <w:r w:rsidRPr="0055614B">
        <w:rPr>
          <w:rFonts w:ascii="Times New Roman" w:hAnsi="Times New Roman" w:cs="Times New Roman"/>
          <w:sz w:val="24"/>
          <w:szCs w:val="24"/>
          <w:lang w:val="en-GB"/>
        </w:rPr>
        <w:t xml:space="preserve"> </w:t>
      </w:r>
      <w:r w:rsidR="00AA44E8" w:rsidRPr="0055614B">
        <w:rPr>
          <w:rFonts w:ascii="Times New Roman" w:hAnsi="Times New Roman" w:cs="Times New Roman"/>
          <w:sz w:val="24"/>
          <w:szCs w:val="24"/>
          <w:lang w:val="en-GB"/>
        </w:rPr>
        <w:t xml:space="preserve">orifice </w:t>
      </w:r>
      <w:r w:rsidRPr="0055614B">
        <w:rPr>
          <w:rFonts w:ascii="Times New Roman" w:hAnsi="Times New Roman" w:cs="Times New Roman"/>
          <w:sz w:val="24"/>
          <w:szCs w:val="24"/>
          <w:lang w:val="en-GB"/>
        </w:rPr>
        <w:t xml:space="preserve">diameter, μ </w:t>
      </w:r>
      <w:r w:rsidR="00AA44E8" w:rsidRPr="0055614B">
        <w:rPr>
          <w:rFonts w:ascii="Times New Roman" w:hAnsi="Times New Roman" w:cs="Times New Roman"/>
          <w:sz w:val="24"/>
          <w:szCs w:val="24"/>
          <w:lang w:val="en-GB"/>
        </w:rPr>
        <w:t xml:space="preserve">dynamic </w:t>
      </w:r>
      <w:r w:rsidRPr="0055614B">
        <w:rPr>
          <w:rFonts w:ascii="Times New Roman" w:hAnsi="Times New Roman" w:cs="Times New Roman"/>
          <w:sz w:val="24"/>
          <w:szCs w:val="24"/>
          <w:lang w:val="en-GB"/>
        </w:rPr>
        <w:t>viscosity). Stroke ratio calculations are based on stroke time as calculated from piston displacement and velocity.</w:t>
      </w:r>
    </w:p>
    <w:p w14:paraId="6A296640" w14:textId="2E8CB61B" w:rsidR="0097119F" w:rsidRPr="0055614B" w:rsidRDefault="0097119F" w:rsidP="00976B4B">
      <w:pPr>
        <w:pStyle w:val="Caption"/>
        <w:keepNext/>
        <w:spacing w:after="0" w:line="276" w:lineRule="auto"/>
        <w:jc w:val="center"/>
        <w:rPr>
          <w:rFonts w:ascii="Times New Roman" w:hAnsi="Times New Roman" w:cs="Times New Roman"/>
          <w:b/>
          <w:i w:val="0"/>
          <w:color w:val="auto"/>
          <w:sz w:val="20"/>
          <w:szCs w:val="24"/>
        </w:rPr>
      </w:pPr>
      <w:r w:rsidRPr="0055614B">
        <w:rPr>
          <w:rFonts w:ascii="Times New Roman" w:hAnsi="Times New Roman" w:cs="Times New Roman"/>
          <w:b/>
          <w:i w:val="0"/>
          <w:color w:val="auto"/>
          <w:sz w:val="20"/>
          <w:szCs w:val="24"/>
        </w:rPr>
        <w:t>Table 4.1</w:t>
      </w:r>
      <w:r w:rsidRPr="0055614B">
        <w:rPr>
          <w:rFonts w:ascii="Times New Roman" w:hAnsi="Times New Roman" w:cs="Times New Roman"/>
          <w:i w:val="0"/>
          <w:color w:val="auto"/>
          <w:sz w:val="20"/>
          <w:szCs w:val="24"/>
        </w:rPr>
        <w:t xml:space="preserve"> Summary of the flow generating conditions, with Reynolds number</w:t>
      </w:r>
      <w:r w:rsidR="009559ED" w:rsidRPr="0055614B">
        <w:rPr>
          <w:rFonts w:ascii="Times New Roman" w:hAnsi="Times New Roman" w:cs="Times New Roman"/>
          <w:i w:val="0"/>
          <w:color w:val="auto"/>
          <w:sz w:val="20"/>
          <w:szCs w:val="24"/>
        </w:rPr>
        <w:t xml:space="preserve"> </w:t>
      </w:r>
      <w:r w:rsidRPr="0055614B">
        <w:rPr>
          <w:rFonts w:ascii="Times New Roman" w:hAnsi="Times New Roman" w:cs="Times New Roman"/>
          <w:i w:val="0"/>
          <w:color w:val="auto"/>
          <w:sz w:val="20"/>
          <w:szCs w:val="24"/>
        </w:rPr>
        <w:t>at the throat of the orifice cited. Each configuration was repeated 10 times to evaluate reproducibility</w:t>
      </w:r>
    </w:p>
    <w:tbl>
      <w:tblPr>
        <w:tblStyle w:val="TableGrid"/>
        <w:tblW w:w="9351" w:type="dxa"/>
        <w:tblLook w:val="04A0" w:firstRow="1" w:lastRow="0" w:firstColumn="1" w:lastColumn="0" w:noHBand="0" w:noVBand="1"/>
      </w:tblPr>
      <w:tblGrid>
        <w:gridCol w:w="2549"/>
        <w:gridCol w:w="1519"/>
        <w:gridCol w:w="1518"/>
        <w:gridCol w:w="1518"/>
        <w:gridCol w:w="1518"/>
        <w:gridCol w:w="729"/>
      </w:tblGrid>
      <w:tr w:rsidR="0098266E" w:rsidRPr="0055614B" w14:paraId="6EEF7233" w14:textId="77777777" w:rsidTr="0098266E">
        <w:tc>
          <w:tcPr>
            <w:tcW w:w="2549" w:type="dxa"/>
          </w:tcPr>
          <w:p w14:paraId="5144A7DA" w14:textId="77777777" w:rsidR="0097119F" w:rsidRPr="0055614B" w:rsidRDefault="0097119F" w:rsidP="0098266E">
            <w:pPr>
              <w:spacing w:line="276" w:lineRule="auto"/>
              <w:jc w:val="center"/>
              <w:rPr>
                <w:rFonts w:ascii="Times New Roman" w:hAnsi="Times New Roman" w:cs="Times New Roman"/>
                <w:b/>
                <w:sz w:val="20"/>
                <w:szCs w:val="20"/>
                <w:lang w:val="en-GB"/>
              </w:rPr>
            </w:pPr>
            <w:r w:rsidRPr="0055614B">
              <w:rPr>
                <w:rFonts w:ascii="Times New Roman" w:hAnsi="Times New Roman" w:cs="Times New Roman"/>
                <w:b/>
                <w:sz w:val="20"/>
                <w:szCs w:val="20"/>
                <w:lang w:val="en-GB"/>
              </w:rPr>
              <w:t>Configuration</w:t>
            </w:r>
          </w:p>
        </w:tc>
        <w:tc>
          <w:tcPr>
            <w:tcW w:w="1519" w:type="dxa"/>
          </w:tcPr>
          <w:p w14:paraId="51E82C23" w14:textId="77777777" w:rsidR="0097119F" w:rsidRPr="0055614B" w:rsidRDefault="0098266E" w:rsidP="0098266E">
            <w:pPr>
              <w:spacing w:line="276" w:lineRule="auto"/>
              <w:jc w:val="center"/>
              <w:rPr>
                <w:rFonts w:ascii="Times New Roman" w:hAnsi="Times New Roman" w:cs="Times New Roman"/>
                <w:b/>
                <w:sz w:val="20"/>
                <w:szCs w:val="20"/>
                <w:lang w:val="en-GB"/>
              </w:rPr>
            </w:pPr>
            <w:r w:rsidRPr="0055614B">
              <w:rPr>
                <w:rFonts w:ascii="Times New Roman" w:hAnsi="Times New Roman" w:cs="Times New Roman"/>
                <w:b/>
                <w:sz w:val="20"/>
                <w:szCs w:val="20"/>
                <w:lang w:val="en-GB"/>
              </w:rPr>
              <w:t>D</w:t>
            </w:r>
            <w:r w:rsidRPr="0055614B">
              <w:rPr>
                <w:rFonts w:ascii="Times New Roman" w:hAnsi="Times New Roman" w:cs="Times New Roman"/>
                <w:b/>
                <w:sz w:val="20"/>
                <w:szCs w:val="20"/>
                <w:vertAlign w:val="subscript"/>
                <w:lang w:val="en-GB"/>
              </w:rPr>
              <w:t>0</w:t>
            </w:r>
            <w:r w:rsidR="0097119F" w:rsidRPr="0055614B">
              <w:rPr>
                <w:rFonts w:ascii="Times New Roman" w:hAnsi="Times New Roman" w:cs="Times New Roman"/>
                <w:b/>
                <w:sz w:val="20"/>
                <w:szCs w:val="20"/>
                <w:lang w:val="en-GB"/>
              </w:rPr>
              <w:t xml:space="preserve"> [mm]</w:t>
            </w:r>
          </w:p>
        </w:tc>
        <w:tc>
          <w:tcPr>
            <w:tcW w:w="1518" w:type="dxa"/>
          </w:tcPr>
          <w:p w14:paraId="52F221AA" w14:textId="77777777" w:rsidR="0097119F" w:rsidRPr="0055614B" w:rsidRDefault="0098266E" w:rsidP="0098266E">
            <w:pPr>
              <w:spacing w:line="276" w:lineRule="auto"/>
              <w:jc w:val="center"/>
              <w:rPr>
                <w:rFonts w:ascii="Times New Roman" w:hAnsi="Times New Roman" w:cs="Times New Roman"/>
                <w:b/>
                <w:sz w:val="20"/>
                <w:szCs w:val="20"/>
                <w:lang w:val="en-GB"/>
              </w:rPr>
            </w:pPr>
            <w:r w:rsidRPr="0055614B">
              <w:rPr>
                <w:rFonts w:ascii="Times New Roman" w:hAnsi="Times New Roman" w:cs="Times New Roman"/>
                <w:b/>
                <w:sz w:val="20"/>
                <w:szCs w:val="20"/>
                <w:lang w:val="en-GB"/>
              </w:rPr>
              <w:t>U</w:t>
            </w:r>
            <w:r w:rsidRPr="0055614B">
              <w:rPr>
                <w:rFonts w:ascii="Times New Roman" w:hAnsi="Times New Roman" w:cs="Times New Roman"/>
                <w:b/>
                <w:sz w:val="20"/>
                <w:szCs w:val="20"/>
                <w:vertAlign w:val="subscript"/>
                <w:lang w:val="en-GB"/>
              </w:rPr>
              <w:t>p</w:t>
            </w:r>
            <w:r w:rsidR="0097119F" w:rsidRPr="0055614B">
              <w:rPr>
                <w:rFonts w:ascii="Times New Roman" w:hAnsi="Times New Roman" w:cs="Times New Roman"/>
                <w:b/>
                <w:sz w:val="20"/>
                <w:szCs w:val="20"/>
                <w:lang w:val="en-GB"/>
              </w:rPr>
              <w:t xml:space="preserve"> [cm/s]</w:t>
            </w:r>
          </w:p>
        </w:tc>
        <w:tc>
          <w:tcPr>
            <w:tcW w:w="1518" w:type="dxa"/>
          </w:tcPr>
          <w:p w14:paraId="2E0266A1" w14:textId="77777777" w:rsidR="0097119F" w:rsidRPr="0055614B" w:rsidRDefault="0098266E" w:rsidP="0098266E">
            <w:pPr>
              <w:spacing w:line="276" w:lineRule="auto"/>
              <w:jc w:val="center"/>
              <w:rPr>
                <w:rFonts w:ascii="Times New Roman" w:hAnsi="Times New Roman" w:cs="Times New Roman"/>
                <w:b/>
                <w:sz w:val="20"/>
                <w:szCs w:val="20"/>
                <w:lang w:val="en-GB"/>
              </w:rPr>
            </w:pPr>
            <w:r w:rsidRPr="0055614B">
              <w:rPr>
                <w:rFonts w:ascii="Times New Roman" w:hAnsi="Times New Roman" w:cs="Times New Roman"/>
                <w:b/>
                <w:sz w:val="20"/>
                <w:szCs w:val="20"/>
                <w:lang w:val="en-GB"/>
              </w:rPr>
              <w:t>Δ</w:t>
            </w:r>
            <w:r w:rsidR="0097119F" w:rsidRPr="0055614B">
              <w:rPr>
                <w:rFonts w:ascii="Times New Roman" w:hAnsi="Times New Roman" w:cs="Times New Roman"/>
                <w:b/>
                <w:sz w:val="20"/>
                <w:szCs w:val="20"/>
                <w:lang w:val="en-GB"/>
              </w:rPr>
              <w:t xml:space="preserve"> [mm]</w:t>
            </w:r>
          </w:p>
        </w:tc>
        <w:tc>
          <w:tcPr>
            <w:tcW w:w="1518" w:type="dxa"/>
          </w:tcPr>
          <w:p w14:paraId="2D27E93C" w14:textId="77777777" w:rsidR="0097119F" w:rsidRPr="0055614B" w:rsidRDefault="00E54972" w:rsidP="0098266E">
            <w:pPr>
              <w:spacing w:line="276" w:lineRule="auto"/>
              <w:jc w:val="center"/>
              <w:rPr>
                <w:rFonts w:ascii="Times New Roman" w:hAnsi="Times New Roman" w:cs="Times New Roman"/>
                <w:b/>
                <w:sz w:val="20"/>
                <w:szCs w:val="20"/>
                <w:lang w:val="en-GB"/>
              </w:rPr>
            </w:pPr>
            <w:r w:rsidRPr="0055614B">
              <w:rPr>
                <w:rFonts w:ascii="Times New Roman" w:hAnsi="Times New Roman" w:cs="Times New Roman"/>
                <w:b/>
                <w:sz w:val="20"/>
                <w:szCs w:val="20"/>
                <w:lang w:val="en-GB"/>
              </w:rPr>
              <w:t>Re</w:t>
            </w:r>
          </w:p>
        </w:tc>
        <w:tc>
          <w:tcPr>
            <w:tcW w:w="729" w:type="dxa"/>
          </w:tcPr>
          <w:p w14:paraId="6F2B65DB" w14:textId="77777777" w:rsidR="0097119F" w:rsidRPr="0055614B" w:rsidRDefault="00E54972" w:rsidP="0098266E">
            <w:pPr>
              <w:spacing w:line="276" w:lineRule="auto"/>
              <w:jc w:val="center"/>
              <w:rPr>
                <w:rFonts w:ascii="Times New Roman" w:hAnsi="Times New Roman" w:cs="Times New Roman"/>
                <w:b/>
                <w:sz w:val="20"/>
                <w:szCs w:val="20"/>
                <w:lang w:val="en-GB"/>
              </w:rPr>
            </w:pPr>
            <w:r w:rsidRPr="0055614B">
              <w:rPr>
                <w:rFonts w:ascii="Times New Roman" w:hAnsi="Times New Roman" w:cs="Times New Roman"/>
                <w:b/>
                <w:sz w:val="20"/>
                <w:szCs w:val="20"/>
                <w:lang w:val="en-GB"/>
              </w:rPr>
              <w:t>L</w:t>
            </w:r>
            <w:r w:rsidRPr="0055614B">
              <w:rPr>
                <w:rFonts w:ascii="Times New Roman" w:hAnsi="Times New Roman" w:cs="Times New Roman"/>
                <w:b/>
                <w:sz w:val="20"/>
                <w:szCs w:val="20"/>
                <w:vertAlign w:val="subscript"/>
                <w:lang w:val="en-GB"/>
              </w:rPr>
              <w:t>0</w:t>
            </w:r>
            <w:r w:rsidRPr="0055614B">
              <w:rPr>
                <w:rFonts w:ascii="Times New Roman" w:hAnsi="Times New Roman" w:cs="Times New Roman"/>
                <w:b/>
                <w:sz w:val="20"/>
                <w:szCs w:val="20"/>
                <w:lang w:val="en-GB"/>
              </w:rPr>
              <w:t>/D</w:t>
            </w:r>
            <w:r w:rsidRPr="0055614B">
              <w:rPr>
                <w:rFonts w:ascii="Times New Roman" w:hAnsi="Times New Roman" w:cs="Times New Roman"/>
                <w:b/>
                <w:sz w:val="20"/>
                <w:szCs w:val="20"/>
                <w:vertAlign w:val="subscript"/>
                <w:lang w:val="en-GB"/>
              </w:rPr>
              <w:t>0</w:t>
            </w:r>
          </w:p>
        </w:tc>
      </w:tr>
      <w:tr w:rsidR="0098266E" w:rsidRPr="0055614B" w14:paraId="7564B72E" w14:textId="77777777" w:rsidTr="0098266E">
        <w:trPr>
          <w:trHeight w:val="138"/>
        </w:trPr>
        <w:tc>
          <w:tcPr>
            <w:tcW w:w="2549" w:type="dxa"/>
          </w:tcPr>
          <w:p w14:paraId="72FD013D"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1</w:t>
            </w:r>
          </w:p>
        </w:tc>
        <w:tc>
          <w:tcPr>
            <w:tcW w:w="1519" w:type="dxa"/>
          </w:tcPr>
          <w:p w14:paraId="6F2584F5"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10</w:t>
            </w:r>
          </w:p>
        </w:tc>
        <w:tc>
          <w:tcPr>
            <w:tcW w:w="1518" w:type="dxa"/>
          </w:tcPr>
          <w:p w14:paraId="0D6A9854"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2</w:t>
            </w:r>
          </w:p>
        </w:tc>
        <w:tc>
          <w:tcPr>
            <w:tcW w:w="1518" w:type="dxa"/>
          </w:tcPr>
          <w:p w14:paraId="4D628297"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0.8</w:t>
            </w:r>
          </w:p>
        </w:tc>
        <w:tc>
          <w:tcPr>
            <w:tcW w:w="1518" w:type="dxa"/>
          </w:tcPr>
          <w:p w14:paraId="5738BDE9"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9800</w:t>
            </w:r>
          </w:p>
        </w:tc>
        <w:tc>
          <w:tcPr>
            <w:tcW w:w="729" w:type="dxa"/>
          </w:tcPr>
          <w:p w14:paraId="36DA726E"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3.92</w:t>
            </w:r>
          </w:p>
        </w:tc>
      </w:tr>
      <w:tr w:rsidR="0098266E" w:rsidRPr="0055614B" w14:paraId="64D86173" w14:textId="77777777" w:rsidTr="0098266E">
        <w:tc>
          <w:tcPr>
            <w:tcW w:w="2549" w:type="dxa"/>
          </w:tcPr>
          <w:p w14:paraId="33D45C05"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2</w:t>
            </w:r>
          </w:p>
        </w:tc>
        <w:tc>
          <w:tcPr>
            <w:tcW w:w="1519" w:type="dxa"/>
          </w:tcPr>
          <w:p w14:paraId="74DAEC7A"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10</w:t>
            </w:r>
          </w:p>
        </w:tc>
        <w:tc>
          <w:tcPr>
            <w:tcW w:w="1518" w:type="dxa"/>
          </w:tcPr>
          <w:p w14:paraId="0DAEFB29"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1.33</w:t>
            </w:r>
          </w:p>
        </w:tc>
        <w:tc>
          <w:tcPr>
            <w:tcW w:w="1518" w:type="dxa"/>
          </w:tcPr>
          <w:p w14:paraId="0CE60AAC"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0.8</w:t>
            </w:r>
          </w:p>
        </w:tc>
        <w:tc>
          <w:tcPr>
            <w:tcW w:w="1518" w:type="dxa"/>
          </w:tcPr>
          <w:p w14:paraId="7034137E"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6517</w:t>
            </w:r>
          </w:p>
        </w:tc>
        <w:tc>
          <w:tcPr>
            <w:tcW w:w="729" w:type="dxa"/>
          </w:tcPr>
          <w:p w14:paraId="18DCACA8"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3.92</w:t>
            </w:r>
          </w:p>
        </w:tc>
      </w:tr>
      <w:tr w:rsidR="0098266E" w:rsidRPr="0055614B" w14:paraId="514676FE" w14:textId="77777777" w:rsidTr="0098266E">
        <w:tc>
          <w:tcPr>
            <w:tcW w:w="2549" w:type="dxa"/>
          </w:tcPr>
          <w:p w14:paraId="5C1F705D"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3</w:t>
            </w:r>
          </w:p>
        </w:tc>
        <w:tc>
          <w:tcPr>
            <w:tcW w:w="1519" w:type="dxa"/>
          </w:tcPr>
          <w:p w14:paraId="3D2675BA"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15</w:t>
            </w:r>
          </w:p>
        </w:tc>
        <w:tc>
          <w:tcPr>
            <w:tcW w:w="1518" w:type="dxa"/>
          </w:tcPr>
          <w:p w14:paraId="077F4787"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2</w:t>
            </w:r>
          </w:p>
        </w:tc>
        <w:tc>
          <w:tcPr>
            <w:tcW w:w="1518" w:type="dxa"/>
          </w:tcPr>
          <w:p w14:paraId="38E7A92F"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0.8</w:t>
            </w:r>
          </w:p>
        </w:tc>
        <w:tc>
          <w:tcPr>
            <w:tcW w:w="1518" w:type="dxa"/>
          </w:tcPr>
          <w:p w14:paraId="2A52512F"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6534</w:t>
            </w:r>
          </w:p>
        </w:tc>
        <w:tc>
          <w:tcPr>
            <w:tcW w:w="729" w:type="dxa"/>
          </w:tcPr>
          <w:p w14:paraId="33013B23"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1.16</w:t>
            </w:r>
          </w:p>
        </w:tc>
      </w:tr>
      <w:tr w:rsidR="0098266E" w:rsidRPr="0055614B" w14:paraId="04522641" w14:textId="77777777" w:rsidTr="0098266E">
        <w:tc>
          <w:tcPr>
            <w:tcW w:w="2549" w:type="dxa"/>
          </w:tcPr>
          <w:p w14:paraId="174FE0D7"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4</w:t>
            </w:r>
          </w:p>
        </w:tc>
        <w:tc>
          <w:tcPr>
            <w:tcW w:w="1519" w:type="dxa"/>
          </w:tcPr>
          <w:p w14:paraId="6E716787"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15</w:t>
            </w:r>
          </w:p>
        </w:tc>
        <w:tc>
          <w:tcPr>
            <w:tcW w:w="1518" w:type="dxa"/>
          </w:tcPr>
          <w:p w14:paraId="0F9D9491"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2</w:t>
            </w:r>
          </w:p>
        </w:tc>
        <w:tc>
          <w:tcPr>
            <w:tcW w:w="1518" w:type="dxa"/>
          </w:tcPr>
          <w:p w14:paraId="2B592F28"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0.6</w:t>
            </w:r>
          </w:p>
        </w:tc>
        <w:tc>
          <w:tcPr>
            <w:tcW w:w="1518" w:type="dxa"/>
          </w:tcPr>
          <w:p w14:paraId="1772D904"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6534</w:t>
            </w:r>
          </w:p>
        </w:tc>
        <w:tc>
          <w:tcPr>
            <w:tcW w:w="729" w:type="dxa"/>
          </w:tcPr>
          <w:p w14:paraId="2BFC2CDF"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0.87</w:t>
            </w:r>
          </w:p>
        </w:tc>
      </w:tr>
      <w:tr w:rsidR="0098266E" w:rsidRPr="0055614B" w14:paraId="56F5F996" w14:textId="77777777" w:rsidTr="0098266E">
        <w:tc>
          <w:tcPr>
            <w:tcW w:w="2549" w:type="dxa"/>
          </w:tcPr>
          <w:p w14:paraId="5E924AC7"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5</w:t>
            </w:r>
          </w:p>
        </w:tc>
        <w:tc>
          <w:tcPr>
            <w:tcW w:w="1519" w:type="dxa"/>
          </w:tcPr>
          <w:p w14:paraId="2D4B92DB"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15</w:t>
            </w:r>
          </w:p>
        </w:tc>
        <w:tc>
          <w:tcPr>
            <w:tcW w:w="1518" w:type="dxa"/>
          </w:tcPr>
          <w:p w14:paraId="474D97E0"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1.33</w:t>
            </w:r>
          </w:p>
        </w:tc>
        <w:tc>
          <w:tcPr>
            <w:tcW w:w="1518" w:type="dxa"/>
          </w:tcPr>
          <w:p w14:paraId="06C84EAF"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0.8</w:t>
            </w:r>
          </w:p>
        </w:tc>
        <w:tc>
          <w:tcPr>
            <w:tcW w:w="1518" w:type="dxa"/>
          </w:tcPr>
          <w:p w14:paraId="4D7F4F0A"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4345</w:t>
            </w:r>
          </w:p>
        </w:tc>
        <w:tc>
          <w:tcPr>
            <w:tcW w:w="729" w:type="dxa"/>
          </w:tcPr>
          <w:p w14:paraId="280806B4"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1.16</w:t>
            </w:r>
          </w:p>
        </w:tc>
      </w:tr>
      <w:tr w:rsidR="0098266E" w:rsidRPr="0055614B" w14:paraId="0EC09618" w14:textId="77777777" w:rsidTr="0098266E">
        <w:tc>
          <w:tcPr>
            <w:tcW w:w="2549" w:type="dxa"/>
          </w:tcPr>
          <w:p w14:paraId="3574D34C"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6</w:t>
            </w:r>
          </w:p>
        </w:tc>
        <w:tc>
          <w:tcPr>
            <w:tcW w:w="1519" w:type="dxa"/>
          </w:tcPr>
          <w:p w14:paraId="5DDAE259"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15</w:t>
            </w:r>
          </w:p>
        </w:tc>
        <w:tc>
          <w:tcPr>
            <w:tcW w:w="1518" w:type="dxa"/>
          </w:tcPr>
          <w:p w14:paraId="312A6512"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1</w:t>
            </w:r>
          </w:p>
        </w:tc>
        <w:tc>
          <w:tcPr>
            <w:tcW w:w="1518" w:type="dxa"/>
          </w:tcPr>
          <w:p w14:paraId="42743D3A"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0.8</w:t>
            </w:r>
          </w:p>
        </w:tc>
        <w:tc>
          <w:tcPr>
            <w:tcW w:w="1518" w:type="dxa"/>
          </w:tcPr>
          <w:p w14:paraId="005DC42C"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3267</w:t>
            </w:r>
          </w:p>
        </w:tc>
        <w:tc>
          <w:tcPr>
            <w:tcW w:w="729" w:type="dxa"/>
          </w:tcPr>
          <w:p w14:paraId="283B8741"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1.16</w:t>
            </w:r>
          </w:p>
        </w:tc>
      </w:tr>
      <w:tr w:rsidR="0098266E" w:rsidRPr="0055614B" w14:paraId="3E54F644" w14:textId="77777777" w:rsidTr="0098266E">
        <w:tc>
          <w:tcPr>
            <w:tcW w:w="2549" w:type="dxa"/>
          </w:tcPr>
          <w:p w14:paraId="0D4AD18A"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lastRenderedPageBreak/>
              <w:t>7</w:t>
            </w:r>
          </w:p>
        </w:tc>
        <w:tc>
          <w:tcPr>
            <w:tcW w:w="1519" w:type="dxa"/>
          </w:tcPr>
          <w:p w14:paraId="0A55652A"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20</w:t>
            </w:r>
          </w:p>
        </w:tc>
        <w:tc>
          <w:tcPr>
            <w:tcW w:w="1518" w:type="dxa"/>
          </w:tcPr>
          <w:p w14:paraId="0916C16C"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2</w:t>
            </w:r>
          </w:p>
        </w:tc>
        <w:tc>
          <w:tcPr>
            <w:tcW w:w="1518" w:type="dxa"/>
          </w:tcPr>
          <w:p w14:paraId="4906F273"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0.8</w:t>
            </w:r>
          </w:p>
        </w:tc>
        <w:tc>
          <w:tcPr>
            <w:tcW w:w="1518" w:type="dxa"/>
          </w:tcPr>
          <w:p w14:paraId="2A8FF1AE"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4900</w:t>
            </w:r>
          </w:p>
        </w:tc>
        <w:tc>
          <w:tcPr>
            <w:tcW w:w="729" w:type="dxa"/>
          </w:tcPr>
          <w:p w14:paraId="6F377A1F"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0.49</w:t>
            </w:r>
          </w:p>
        </w:tc>
      </w:tr>
      <w:tr w:rsidR="0098266E" w:rsidRPr="0055614B" w14:paraId="43E0248D" w14:textId="77777777" w:rsidTr="0098266E">
        <w:tc>
          <w:tcPr>
            <w:tcW w:w="2549" w:type="dxa"/>
          </w:tcPr>
          <w:p w14:paraId="5C78640C"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8</w:t>
            </w:r>
          </w:p>
        </w:tc>
        <w:tc>
          <w:tcPr>
            <w:tcW w:w="1519" w:type="dxa"/>
          </w:tcPr>
          <w:p w14:paraId="11A2F5EE"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20</w:t>
            </w:r>
          </w:p>
        </w:tc>
        <w:tc>
          <w:tcPr>
            <w:tcW w:w="1518" w:type="dxa"/>
          </w:tcPr>
          <w:p w14:paraId="33C16F92"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1.33</w:t>
            </w:r>
          </w:p>
        </w:tc>
        <w:tc>
          <w:tcPr>
            <w:tcW w:w="1518" w:type="dxa"/>
          </w:tcPr>
          <w:p w14:paraId="1EE21227"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0.8</w:t>
            </w:r>
          </w:p>
        </w:tc>
        <w:tc>
          <w:tcPr>
            <w:tcW w:w="1518" w:type="dxa"/>
          </w:tcPr>
          <w:p w14:paraId="61DF1B09"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3258</w:t>
            </w:r>
          </w:p>
        </w:tc>
        <w:tc>
          <w:tcPr>
            <w:tcW w:w="729" w:type="dxa"/>
          </w:tcPr>
          <w:p w14:paraId="471D234D"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0.49</w:t>
            </w:r>
          </w:p>
        </w:tc>
      </w:tr>
      <w:tr w:rsidR="0098266E" w:rsidRPr="0055614B" w14:paraId="698E6078" w14:textId="77777777" w:rsidTr="0098266E">
        <w:tc>
          <w:tcPr>
            <w:tcW w:w="2549" w:type="dxa"/>
          </w:tcPr>
          <w:p w14:paraId="08E71E6D"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9</w:t>
            </w:r>
          </w:p>
        </w:tc>
        <w:tc>
          <w:tcPr>
            <w:tcW w:w="1519" w:type="dxa"/>
          </w:tcPr>
          <w:p w14:paraId="2586EFF9"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25</w:t>
            </w:r>
          </w:p>
        </w:tc>
        <w:tc>
          <w:tcPr>
            <w:tcW w:w="1518" w:type="dxa"/>
          </w:tcPr>
          <w:p w14:paraId="44B0FC06"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2</w:t>
            </w:r>
          </w:p>
        </w:tc>
        <w:tc>
          <w:tcPr>
            <w:tcW w:w="1518" w:type="dxa"/>
          </w:tcPr>
          <w:p w14:paraId="54C1407B"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0.8</w:t>
            </w:r>
          </w:p>
        </w:tc>
        <w:tc>
          <w:tcPr>
            <w:tcW w:w="1518" w:type="dxa"/>
          </w:tcPr>
          <w:p w14:paraId="14D38168"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3920</w:t>
            </w:r>
          </w:p>
        </w:tc>
        <w:tc>
          <w:tcPr>
            <w:tcW w:w="729" w:type="dxa"/>
          </w:tcPr>
          <w:p w14:paraId="11183AA4"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0.25</w:t>
            </w:r>
          </w:p>
        </w:tc>
      </w:tr>
      <w:tr w:rsidR="0098266E" w:rsidRPr="0055614B" w14:paraId="18B580BA" w14:textId="77777777" w:rsidTr="0098266E">
        <w:tc>
          <w:tcPr>
            <w:tcW w:w="2549" w:type="dxa"/>
          </w:tcPr>
          <w:p w14:paraId="1617D2F5"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10</w:t>
            </w:r>
          </w:p>
        </w:tc>
        <w:tc>
          <w:tcPr>
            <w:tcW w:w="1519" w:type="dxa"/>
          </w:tcPr>
          <w:p w14:paraId="2B04C20B"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25</w:t>
            </w:r>
          </w:p>
        </w:tc>
        <w:tc>
          <w:tcPr>
            <w:tcW w:w="1518" w:type="dxa"/>
          </w:tcPr>
          <w:p w14:paraId="7094ECF2"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1.33</w:t>
            </w:r>
          </w:p>
        </w:tc>
        <w:tc>
          <w:tcPr>
            <w:tcW w:w="1518" w:type="dxa"/>
          </w:tcPr>
          <w:p w14:paraId="1C52EEA9"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0.8</w:t>
            </w:r>
          </w:p>
        </w:tc>
        <w:tc>
          <w:tcPr>
            <w:tcW w:w="1518" w:type="dxa"/>
          </w:tcPr>
          <w:p w14:paraId="349A8EDB"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2606</w:t>
            </w:r>
          </w:p>
        </w:tc>
        <w:tc>
          <w:tcPr>
            <w:tcW w:w="729" w:type="dxa"/>
          </w:tcPr>
          <w:p w14:paraId="286729A6" w14:textId="77777777" w:rsidR="0097119F" w:rsidRPr="0055614B" w:rsidRDefault="0097119F" w:rsidP="0097119F">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0.25</w:t>
            </w:r>
          </w:p>
        </w:tc>
      </w:tr>
    </w:tbl>
    <w:p w14:paraId="061814A0" w14:textId="77777777" w:rsidR="0097119F" w:rsidRPr="0055614B" w:rsidRDefault="0097119F" w:rsidP="0097119F">
      <w:pPr>
        <w:spacing w:after="0" w:line="276" w:lineRule="auto"/>
        <w:rPr>
          <w:rFonts w:ascii="Times New Roman" w:hAnsi="Times New Roman" w:cs="Times New Roman"/>
          <w:sz w:val="24"/>
          <w:szCs w:val="24"/>
          <w:lang w:val="en-GB"/>
        </w:rPr>
      </w:pPr>
    </w:p>
    <w:p w14:paraId="64DBE250" w14:textId="77777777" w:rsidR="0097119F" w:rsidRPr="0055614B" w:rsidRDefault="0097119F" w:rsidP="00391A7A">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The PIV work was undertaken at the IICD department of the University of Sheffield (Royal Hallamshire Hospital, Sheffield, United Kingdom) and performed with a calibrated LaVision system (LaVision GmbH, Gottingen, Germany). The PIV methodology followed that described by Wieneke </w:t>
      </w:r>
      <w:r w:rsidR="00391A7A" w:rsidRPr="0055614B">
        <w:rPr>
          <w:rFonts w:ascii="Times New Roman" w:hAnsi="Times New Roman" w:cs="Times New Roman"/>
          <w:sz w:val="24"/>
          <w:szCs w:val="24"/>
          <w:lang w:val="en-GB"/>
        </w:rPr>
        <w:fldChar w:fldCharType="begin"/>
      </w:r>
      <w:r w:rsidR="00391A7A" w:rsidRPr="0055614B">
        <w:rPr>
          <w:rFonts w:ascii="Times New Roman" w:hAnsi="Times New Roman" w:cs="Times New Roman"/>
          <w:sz w:val="24"/>
          <w:szCs w:val="24"/>
          <w:lang w:val="en-GB"/>
        </w:rPr>
        <w:instrText xml:space="preserve"> ADDIN EN.CITE &lt;EndNote&gt;&lt;Cite&gt;&lt;Author&gt;Wieneke&lt;/Author&gt;&lt;Year&gt;2005&lt;/Year&gt;&lt;IDText&gt;Stereo-PIV using self-calibration on particle images&lt;/IDText&gt;&lt;DisplayText&gt;(Wieneke 2005)&lt;/DisplayText&gt;&lt;record&gt;&lt;isbn&gt;0723-4864&lt;/isbn&gt;&lt;titles&gt;&lt;title&gt;Stereo-PIV using self-calibration on particle images&lt;/title&gt;&lt;secondary-title&gt;Experiments in fluids&lt;/secondary-title&gt;&lt;/titles&gt;&lt;pages&gt;267-280&lt;/pages&gt;&lt;number&gt;2&lt;/number&gt;&lt;contributors&gt;&lt;authors&gt;&lt;author&gt;Wieneke, B&lt;/author&gt;&lt;/authors&gt;&lt;/contributors&gt;&lt;added-date format="utc"&gt;1561793745&lt;/added-date&gt;&lt;ref-type name="Journal Article"&gt;17&lt;/ref-type&gt;&lt;dates&gt;&lt;year&gt;2005&lt;/year&gt;&lt;/dates&gt;&lt;rec-number&gt;285&lt;/rec-number&gt;&lt;last-updated-date format="utc"&gt;1561793745&lt;/last-updated-date&gt;&lt;volume&gt;39&lt;/volume&gt;&lt;/record&gt;&lt;/Cite&gt;&lt;/EndNote&gt;</w:instrText>
      </w:r>
      <w:r w:rsidR="00391A7A" w:rsidRPr="0055614B">
        <w:rPr>
          <w:rFonts w:ascii="Times New Roman" w:hAnsi="Times New Roman" w:cs="Times New Roman"/>
          <w:sz w:val="24"/>
          <w:szCs w:val="24"/>
          <w:lang w:val="en-GB"/>
        </w:rPr>
        <w:fldChar w:fldCharType="separate"/>
      </w:r>
      <w:r w:rsidR="00391A7A" w:rsidRPr="0055614B">
        <w:rPr>
          <w:rFonts w:ascii="Times New Roman" w:hAnsi="Times New Roman" w:cs="Times New Roman"/>
          <w:sz w:val="24"/>
          <w:szCs w:val="24"/>
          <w:lang w:val="en-GB"/>
        </w:rPr>
        <w:t>(Wieneke 2005)</w:t>
      </w:r>
      <w:r w:rsidR="00391A7A"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with calibration procedures performed under the supervision of a LaVisionUK Ltd (LaVisionUK Ltd, Bicester, United Kingdom) application consultant. The imaging tank (with relevant orifice) and piston channel were filled with water. Data was collected from two identically constructed phantoms, both of which were produced by Leeds Test Objects Ltd (Leeds Test Objects Ltd, Boroughbridge, United Kingdom). Experiments were conducted for all four orifice sizes provided with the phantom. A single programmed piston displacement of 0.8+/‐0.04 mm, and two principal piston speeds, 2+/‐0.1 cm/s and 1.33+/‐0.06 cm/s, were used for this evaluation. The piston speed of 2 cm/s was of interest because it drives the motor close to its maximum achievable speed. Ten separate ring vortices were generated, enabling the reproducibility of rings produced by the phantom to be quantified. Finally, a further piston displacement of 0.6+/‐0.03 mm and piston speed 1 cm/s was also tested.</w:t>
      </w:r>
    </w:p>
    <w:p w14:paraId="62860CFF" w14:textId="77777777" w:rsidR="0097119F" w:rsidRPr="0055614B" w:rsidRDefault="0097119F" w:rsidP="00391A7A">
      <w:pPr>
        <w:pStyle w:val="Heading2"/>
        <w:numPr>
          <w:ilvl w:val="0"/>
          <w:numId w:val="0"/>
        </w:numPr>
        <w:spacing w:line="276" w:lineRule="auto"/>
        <w:rPr>
          <w:rFonts w:cs="Times New Roman"/>
          <w:b w:val="0"/>
          <w:szCs w:val="24"/>
          <w:lang w:val="en-GB"/>
        </w:rPr>
      </w:pPr>
      <w:bookmarkStart w:id="140" w:name="_Toc20459147"/>
      <w:bookmarkStart w:id="141" w:name="_Toc114050021"/>
      <w:r w:rsidRPr="0055614B">
        <w:rPr>
          <w:rFonts w:cs="Times New Roman"/>
          <w:szCs w:val="24"/>
          <w:lang w:val="en-GB"/>
        </w:rPr>
        <w:t>4.3 Results</w:t>
      </w:r>
      <w:bookmarkEnd w:id="140"/>
      <w:bookmarkEnd w:id="141"/>
    </w:p>
    <w:p w14:paraId="4BAD8F18" w14:textId="45EA4AA0" w:rsidR="0097119F" w:rsidRDefault="0097119F" w:rsidP="00976B4B">
      <w:pPr>
        <w:pStyle w:val="Heading3"/>
        <w:numPr>
          <w:ilvl w:val="0"/>
          <w:numId w:val="0"/>
        </w:numPr>
        <w:spacing w:line="276" w:lineRule="auto"/>
        <w:rPr>
          <w:rFonts w:cs="Times New Roman"/>
          <w:lang w:val="en-GB"/>
        </w:rPr>
      </w:pPr>
      <w:bookmarkStart w:id="142" w:name="_Toc20459148"/>
      <w:bookmarkStart w:id="143" w:name="_Toc114050022"/>
      <w:r w:rsidRPr="0055614B">
        <w:rPr>
          <w:rFonts w:cs="Times New Roman"/>
          <w:lang w:val="en-GB"/>
        </w:rPr>
        <w:t xml:space="preserve">4.3.1 Reference </w:t>
      </w:r>
      <w:r w:rsidR="00963BC0" w:rsidRPr="0055614B">
        <w:rPr>
          <w:rFonts w:cs="Times New Roman"/>
          <w:lang w:val="en-GB"/>
        </w:rPr>
        <w:t xml:space="preserve">case </w:t>
      </w:r>
      <w:r w:rsidRPr="0055614B">
        <w:rPr>
          <w:rFonts w:cs="Times New Roman"/>
          <w:lang w:val="en-GB"/>
        </w:rPr>
        <w:t>(configuration 3)</w:t>
      </w:r>
      <w:bookmarkEnd w:id="142"/>
      <w:bookmarkEnd w:id="143"/>
    </w:p>
    <w:p w14:paraId="5C575A3E" w14:textId="03FCE940" w:rsidR="0097119F" w:rsidRPr="00947256" w:rsidRDefault="00461A1F" w:rsidP="00947256">
      <w:pPr>
        <w:spacing w:after="0" w:line="276" w:lineRule="auto"/>
        <w:jc w:val="both"/>
        <w:rPr>
          <w:rFonts w:ascii="Times New Roman" w:hAnsi="Times New Roman" w:cs="Times New Roman"/>
          <w:sz w:val="24"/>
          <w:szCs w:val="24"/>
          <w:lang w:val="en-GB"/>
        </w:rPr>
      </w:pPr>
      <w:r w:rsidRPr="00947256">
        <w:rPr>
          <w:rFonts w:ascii="Times New Roman" w:hAnsi="Times New Roman" w:cs="Times New Roman"/>
          <w:sz w:val="24"/>
          <w:szCs w:val="24"/>
          <w:lang w:val="en-GB"/>
        </w:rPr>
        <w:t>Figure 4.2 shows the velocity vector field for the case</w:t>
      </w:r>
      <w:r w:rsidR="00770432">
        <w:rPr>
          <w:rFonts w:ascii="Times New Roman" w:hAnsi="Times New Roman" w:cs="Times New Roman"/>
          <w:sz w:val="24"/>
          <w:szCs w:val="24"/>
          <w:lang w:val="en-GB"/>
        </w:rPr>
        <w:t xml:space="preserve"> with</w:t>
      </w:r>
      <w:r w:rsidRPr="00947256">
        <w:rPr>
          <w:rFonts w:ascii="Times New Roman" w:hAnsi="Times New Roman" w:cs="Times New Roman"/>
          <w:sz w:val="24"/>
          <w:szCs w:val="24"/>
          <w:lang w:val="en-GB"/>
        </w:rPr>
        <w:t xml:space="preserve"> Reynolds number</w:t>
      </w:r>
      <w:r w:rsidRPr="00770432">
        <w:rPr>
          <w:rFonts w:ascii="Times New Roman" w:hAnsi="Times New Roman" w:cs="Times New Roman"/>
          <w:sz w:val="24"/>
          <w:szCs w:val="24"/>
          <w:lang w:val="en-GB"/>
        </w:rPr>
        <w:t xml:space="preserve"> </w:t>
      </w:r>
      <w:r w:rsidR="00770432" w:rsidRPr="00770432">
        <w:rPr>
          <w:rFonts w:ascii="Times New Roman" w:hAnsi="Times New Roman" w:cs="Times New Roman"/>
          <w:sz w:val="24"/>
          <w:szCs w:val="24"/>
          <w:lang w:val="en-GB"/>
        </w:rPr>
        <w:t>equal to</w:t>
      </w:r>
      <w:r w:rsidRPr="00947256">
        <w:rPr>
          <w:rFonts w:ascii="Times New Roman" w:hAnsi="Times New Roman" w:cs="Times New Roman"/>
          <w:sz w:val="24"/>
          <w:szCs w:val="24"/>
          <w:lang w:val="en-GB"/>
        </w:rPr>
        <w:t xml:space="preserve"> 6534 and stroke ratio </w:t>
      </w:r>
      <w:r w:rsidR="00770432">
        <w:rPr>
          <w:rFonts w:ascii="Times New Roman" w:hAnsi="Times New Roman" w:cs="Times New Roman"/>
          <w:sz w:val="24"/>
          <w:szCs w:val="24"/>
          <w:lang w:val="en-GB"/>
        </w:rPr>
        <w:t>equal to</w:t>
      </w:r>
      <w:r w:rsidRPr="00947256">
        <w:rPr>
          <w:rFonts w:ascii="Times New Roman" w:hAnsi="Times New Roman" w:cs="Times New Roman"/>
          <w:sz w:val="24"/>
          <w:szCs w:val="24"/>
          <w:lang w:val="en-GB"/>
        </w:rPr>
        <w:t xml:space="preserve"> 1.16 at t </w:t>
      </w:r>
      <w:r w:rsidR="00ED2421">
        <w:rPr>
          <w:rFonts w:ascii="Times New Roman" w:hAnsi="Times New Roman" w:cs="Times New Roman"/>
          <w:sz w:val="24"/>
          <w:szCs w:val="24"/>
          <w:lang w:val="en-GB"/>
        </w:rPr>
        <w:t>=</w:t>
      </w:r>
      <w:r w:rsidRPr="00947256">
        <w:rPr>
          <w:rFonts w:ascii="Times New Roman" w:hAnsi="Times New Roman" w:cs="Times New Roman"/>
          <w:sz w:val="24"/>
          <w:szCs w:val="24"/>
          <w:lang w:val="en-GB"/>
        </w:rPr>
        <w:t xml:space="preserve"> </w:t>
      </w:r>
      <w:r w:rsidR="00947256" w:rsidRPr="00947256">
        <w:rPr>
          <w:rFonts w:ascii="Times New Roman" w:hAnsi="Times New Roman" w:cs="Times New Roman"/>
          <w:sz w:val="24"/>
          <w:szCs w:val="24"/>
          <w:lang w:val="en-GB"/>
        </w:rPr>
        <w:t>0.5</w:t>
      </w:r>
      <w:r w:rsidRPr="00947256">
        <w:rPr>
          <w:rFonts w:ascii="Times New Roman" w:hAnsi="Times New Roman" w:cs="Times New Roman"/>
          <w:sz w:val="24"/>
          <w:szCs w:val="24"/>
          <w:lang w:val="en-GB"/>
        </w:rPr>
        <w:t xml:space="preserve"> sec. The ring vortex can be identified from the vectors concentration in correspondence of the torus mini</w:t>
      </w:r>
      <w:r w:rsidR="00947256" w:rsidRPr="00947256">
        <w:rPr>
          <w:rFonts w:ascii="Times New Roman" w:hAnsi="Times New Roman" w:cs="Times New Roman"/>
          <w:sz w:val="24"/>
          <w:szCs w:val="24"/>
          <w:lang w:val="en-GB"/>
        </w:rPr>
        <w:t>mal diameter, where the vortex c</w:t>
      </w:r>
      <w:r w:rsidRPr="00947256">
        <w:rPr>
          <w:rFonts w:ascii="Times New Roman" w:hAnsi="Times New Roman" w:cs="Times New Roman"/>
          <w:sz w:val="24"/>
          <w:szCs w:val="24"/>
          <w:lang w:val="en-GB"/>
        </w:rPr>
        <w:t>ore rotational velocity adds up to the translational velocity of the ring. Figure 4.3 shows a detail of the same field, where the ring vortex core centre can be tracked and the core radius can be approximately computed.</w:t>
      </w:r>
    </w:p>
    <w:p w14:paraId="1E2DE427" w14:textId="77777777" w:rsidR="0097119F" w:rsidRPr="0055614B" w:rsidRDefault="0097119F" w:rsidP="0097119F">
      <w:pPr>
        <w:keepNext/>
        <w:spacing w:after="0" w:line="276" w:lineRule="auto"/>
        <w:jc w:val="center"/>
        <w:rPr>
          <w:rFonts w:ascii="Times New Roman" w:hAnsi="Times New Roman" w:cs="Times New Roman"/>
          <w:b/>
          <w:sz w:val="24"/>
          <w:szCs w:val="24"/>
          <w:lang w:val="en-GB"/>
        </w:rPr>
      </w:pPr>
      <w:r w:rsidRPr="0055614B">
        <w:rPr>
          <w:rFonts w:ascii="Times New Roman" w:hAnsi="Times New Roman" w:cs="Times New Roman"/>
          <w:b/>
          <w:noProof/>
          <w:sz w:val="24"/>
          <w:szCs w:val="24"/>
          <w:lang w:val="en-US"/>
        </w:rPr>
        <w:lastRenderedPageBreak/>
        <w:drawing>
          <wp:inline distT="0" distB="0" distL="0" distR="0" wp14:anchorId="4F336D86" wp14:editId="02FD8C2B">
            <wp:extent cx="3749040" cy="2816352"/>
            <wp:effectExtent l="0" t="0" r="3810" b="3175"/>
            <wp:docPr id="254" name="Picture 254" descr="velocity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velocityVector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49040" cy="2816352"/>
                    </a:xfrm>
                    <a:prstGeom prst="rect">
                      <a:avLst/>
                    </a:prstGeom>
                    <a:noFill/>
                    <a:ln>
                      <a:noFill/>
                    </a:ln>
                  </pic:spPr>
                </pic:pic>
              </a:graphicData>
            </a:graphic>
          </wp:inline>
        </w:drawing>
      </w:r>
    </w:p>
    <w:p w14:paraId="619667A9" w14:textId="77777777" w:rsidR="0097119F" w:rsidRPr="0055614B" w:rsidRDefault="0097119F" w:rsidP="0097119F">
      <w:pPr>
        <w:keepNext/>
        <w:spacing w:after="0" w:line="276" w:lineRule="auto"/>
        <w:jc w:val="center"/>
        <w:rPr>
          <w:rFonts w:ascii="Times New Roman" w:hAnsi="Times New Roman" w:cs="Times New Roman"/>
          <w:sz w:val="20"/>
          <w:szCs w:val="24"/>
          <w:lang w:val="en-GB"/>
        </w:rPr>
      </w:pPr>
      <w:r w:rsidRPr="0055614B">
        <w:rPr>
          <w:rFonts w:ascii="Times New Roman" w:hAnsi="Times New Roman" w:cs="Times New Roman"/>
          <w:b/>
          <w:sz w:val="20"/>
          <w:szCs w:val="24"/>
          <w:lang w:val="en-GB"/>
        </w:rPr>
        <w:t>Figure 4.2</w:t>
      </w:r>
      <w:r w:rsidRPr="0055614B">
        <w:rPr>
          <w:rFonts w:ascii="Times New Roman" w:hAnsi="Times New Roman" w:cs="Times New Roman"/>
          <w:sz w:val="20"/>
          <w:szCs w:val="24"/>
          <w:lang w:val="en-GB"/>
        </w:rPr>
        <w:t xml:space="preserve"> Velocity vectors</w:t>
      </w:r>
    </w:p>
    <w:p w14:paraId="6213A0C6" w14:textId="77777777" w:rsidR="0097119F" w:rsidRPr="0055614B" w:rsidRDefault="0097119F" w:rsidP="0097119F">
      <w:pPr>
        <w:pStyle w:val="Caption"/>
        <w:spacing w:line="276" w:lineRule="auto"/>
        <w:jc w:val="center"/>
        <w:rPr>
          <w:rFonts w:ascii="Times New Roman" w:hAnsi="Times New Roman" w:cs="Times New Roman"/>
          <w:sz w:val="24"/>
          <w:szCs w:val="24"/>
        </w:rPr>
      </w:pPr>
    </w:p>
    <w:p w14:paraId="260BB8BA" w14:textId="77777777" w:rsidR="00FE1007" w:rsidRPr="0055614B" w:rsidRDefault="0097119F" w:rsidP="00FE1007">
      <w:pPr>
        <w:keepNext/>
        <w:spacing w:after="0" w:line="276" w:lineRule="auto"/>
        <w:jc w:val="center"/>
        <w:rPr>
          <w:lang w:val="en-GB"/>
        </w:rPr>
      </w:pPr>
      <w:r w:rsidRPr="0055614B">
        <w:rPr>
          <w:rFonts w:ascii="Times New Roman" w:hAnsi="Times New Roman" w:cs="Times New Roman"/>
          <w:b/>
          <w:noProof/>
          <w:sz w:val="24"/>
          <w:szCs w:val="24"/>
          <w:lang w:val="en-US"/>
        </w:rPr>
        <w:drawing>
          <wp:inline distT="0" distB="0" distL="0" distR="0" wp14:anchorId="53F702F8" wp14:editId="4639CA86">
            <wp:extent cx="3749040" cy="2816352"/>
            <wp:effectExtent l="0" t="0" r="3810" b="3175"/>
            <wp:docPr id="253" name="Picture 253" descr="velocityVectors_zoo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velocityVectors_zoom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49040" cy="2816352"/>
                    </a:xfrm>
                    <a:prstGeom prst="rect">
                      <a:avLst/>
                    </a:prstGeom>
                    <a:noFill/>
                    <a:ln>
                      <a:noFill/>
                    </a:ln>
                  </pic:spPr>
                </pic:pic>
              </a:graphicData>
            </a:graphic>
          </wp:inline>
        </w:drawing>
      </w:r>
    </w:p>
    <w:p w14:paraId="2ABA8785" w14:textId="77777777" w:rsidR="0097119F" w:rsidRPr="0055614B" w:rsidRDefault="00FE1007" w:rsidP="00FE1007">
      <w:pPr>
        <w:pStyle w:val="Caption"/>
        <w:jc w:val="center"/>
        <w:rPr>
          <w:rFonts w:ascii="Times New Roman" w:hAnsi="Times New Roman" w:cs="Times New Roman"/>
          <w:b/>
          <w:i w:val="0"/>
          <w:color w:val="auto"/>
          <w:sz w:val="28"/>
          <w:szCs w:val="24"/>
        </w:rPr>
      </w:pPr>
      <w:r w:rsidRPr="0055614B">
        <w:rPr>
          <w:rFonts w:ascii="Times New Roman" w:hAnsi="Times New Roman" w:cs="Times New Roman"/>
          <w:b/>
          <w:i w:val="0"/>
          <w:color w:val="auto"/>
          <w:sz w:val="20"/>
        </w:rPr>
        <w:t>Figure 4.3</w:t>
      </w:r>
      <w:r w:rsidRPr="0055614B">
        <w:rPr>
          <w:rFonts w:ascii="Times New Roman" w:hAnsi="Times New Roman" w:cs="Times New Roman"/>
          <w:i w:val="0"/>
          <w:color w:val="auto"/>
          <w:sz w:val="20"/>
        </w:rPr>
        <w:t xml:space="preserve"> Velocity vectors (detail)</w:t>
      </w:r>
    </w:p>
    <w:p w14:paraId="50EDCBE3" w14:textId="77777777" w:rsidR="0097119F" w:rsidRPr="0055614B" w:rsidRDefault="009559ED" w:rsidP="00391A7A">
      <w:pPr>
        <w:spacing w:after="0" w:line="276" w:lineRule="auto"/>
        <w:rPr>
          <w:rFonts w:ascii="Times New Roman" w:hAnsi="Times New Roman" w:cs="Times New Roman"/>
          <w:sz w:val="24"/>
          <w:szCs w:val="24"/>
          <w:lang w:val="en-GB"/>
        </w:rPr>
      </w:pPr>
      <w:r w:rsidRPr="0055614B">
        <w:rPr>
          <w:rFonts w:ascii="Times New Roman" w:hAnsi="Times New Roman" w:cs="Times New Roman"/>
          <w:sz w:val="24"/>
          <w:szCs w:val="24"/>
          <w:lang w:val="en-GB"/>
        </w:rPr>
        <w:t>-</w:t>
      </w:r>
      <w:r w:rsidR="0097119F" w:rsidRPr="0055614B">
        <w:rPr>
          <w:rFonts w:ascii="Times New Roman" w:hAnsi="Times New Roman" w:cs="Times New Roman"/>
          <w:sz w:val="24"/>
          <w:szCs w:val="24"/>
          <w:lang w:val="en-GB"/>
        </w:rPr>
        <w:t xml:space="preserve">Velocity </w:t>
      </w:r>
      <w:r w:rsidR="00AA44E8" w:rsidRPr="0055614B">
        <w:rPr>
          <w:rFonts w:ascii="Times New Roman" w:hAnsi="Times New Roman" w:cs="Times New Roman"/>
          <w:sz w:val="24"/>
          <w:szCs w:val="24"/>
          <w:lang w:val="en-GB"/>
        </w:rPr>
        <w:t>field</w:t>
      </w:r>
      <w:r w:rsidRPr="0055614B">
        <w:rPr>
          <w:rFonts w:ascii="Times New Roman" w:hAnsi="Times New Roman" w:cs="Times New Roman"/>
          <w:sz w:val="24"/>
          <w:szCs w:val="24"/>
          <w:lang w:val="en-GB"/>
        </w:rPr>
        <w:t>-</w:t>
      </w:r>
    </w:p>
    <w:p w14:paraId="4DB3A3BF" w14:textId="5D01A8B0" w:rsidR="0097119F" w:rsidRPr="00947256" w:rsidRDefault="0097119F" w:rsidP="00391A7A">
      <w:pPr>
        <w:spacing w:after="0" w:line="276" w:lineRule="auto"/>
        <w:jc w:val="both"/>
        <w:rPr>
          <w:rFonts w:ascii="Times New Roman" w:hAnsi="Times New Roman" w:cs="Times New Roman"/>
          <w:color w:val="C00000"/>
          <w:sz w:val="24"/>
          <w:szCs w:val="24"/>
          <w:lang w:val="en-GB"/>
        </w:rPr>
      </w:pPr>
      <w:r w:rsidRPr="0055614B">
        <w:rPr>
          <w:rFonts w:ascii="Times New Roman" w:hAnsi="Times New Roman" w:cs="Times New Roman"/>
          <w:sz w:val="24"/>
          <w:szCs w:val="24"/>
          <w:lang w:val="en-GB"/>
        </w:rPr>
        <w:t>Figure 4.4 illustrates the evolution o</w:t>
      </w:r>
      <w:r w:rsidR="00770432">
        <w:rPr>
          <w:rFonts w:ascii="Times New Roman" w:hAnsi="Times New Roman" w:cs="Times New Roman"/>
          <w:sz w:val="24"/>
          <w:szCs w:val="24"/>
          <w:lang w:val="en-GB"/>
        </w:rPr>
        <w:t xml:space="preserve">f the axial velocity component </w:t>
      </w:r>
      <w:r w:rsidRPr="00461A1F">
        <w:rPr>
          <w:rFonts w:ascii="Times New Roman" w:hAnsi="Times New Roman" w:cs="Times New Roman"/>
          <w:i/>
          <w:sz w:val="24"/>
          <w:szCs w:val="24"/>
          <w:lang w:val="en-GB"/>
        </w:rPr>
        <w:t>u</w:t>
      </w:r>
      <w:r w:rsidRPr="0055614B">
        <w:rPr>
          <w:rFonts w:ascii="Times New Roman" w:hAnsi="Times New Roman" w:cs="Times New Roman"/>
          <w:sz w:val="24"/>
          <w:szCs w:val="24"/>
          <w:lang w:val="en-GB"/>
        </w:rPr>
        <w:t xml:space="preserve"> along the plane z = </w:t>
      </w:r>
      <w:r w:rsidR="00461A1F">
        <w:rPr>
          <w:rFonts w:ascii="Times New Roman" w:hAnsi="Times New Roman" w:cs="Times New Roman"/>
          <w:sz w:val="24"/>
          <w:szCs w:val="24"/>
          <w:lang w:val="en-GB"/>
        </w:rPr>
        <w:t>Z</w:t>
      </w:r>
      <w:r w:rsidR="00461A1F" w:rsidRPr="00461A1F">
        <w:rPr>
          <w:rFonts w:ascii="Times New Roman" w:hAnsi="Times New Roman" w:cs="Times New Roman"/>
          <w:sz w:val="24"/>
          <w:szCs w:val="24"/>
          <w:vertAlign w:val="subscript"/>
          <w:lang w:val="en-GB"/>
        </w:rPr>
        <w:t>c</w:t>
      </w:r>
      <w:r w:rsidRPr="0055614B">
        <w:rPr>
          <w:rFonts w:ascii="Times New Roman" w:hAnsi="Times New Roman" w:cs="Times New Roman"/>
          <w:sz w:val="24"/>
          <w:szCs w:val="24"/>
          <w:lang w:val="en-GB"/>
        </w:rPr>
        <w:t xml:space="preserve"> (</w:t>
      </w:r>
      <w:r w:rsidR="00391A7A" w:rsidRPr="0055614B">
        <w:rPr>
          <w:rFonts w:ascii="Times New Roman" w:hAnsi="Times New Roman" w:cs="Times New Roman"/>
          <w:sz w:val="24"/>
          <w:szCs w:val="24"/>
          <w:lang w:val="en-GB"/>
        </w:rPr>
        <w:t xml:space="preserve">reference </w:t>
      </w:r>
      <w:r w:rsidRPr="0055614B">
        <w:rPr>
          <w:rFonts w:ascii="Times New Roman" w:hAnsi="Times New Roman" w:cs="Times New Roman"/>
          <w:sz w:val="24"/>
          <w:szCs w:val="24"/>
          <w:lang w:val="en-GB"/>
        </w:rPr>
        <w:t xml:space="preserve">frame moving with the </w:t>
      </w:r>
      <w:r w:rsidR="00391A7A" w:rsidRPr="0055614B">
        <w:rPr>
          <w:rFonts w:ascii="Times New Roman" w:hAnsi="Times New Roman" w:cs="Times New Roman"/>
          <w:sz w:val="24"/>
          <w:szCs w:val="24"/>
          <w:lang w:val="en-GB"/>
        </w:rPr>
        <w:t xml:space="preserve">ring </w:t>
      </w:r>
      <w:r w:rsidRPr="0055614B">
        <w:rPr>
          <w:rFonts w:ascii="Times New Roman" w:hAnsi="Times New Roman" w:cs="Times New Roman"/>
          <w:sz w:val="24"/>
          <w:szCs w:val="24"/>
          <w:lang w:val="en-GB"/>
        </w:rPr>
        <w:t>vortex) obtained from configuration 3 (</w:t>
      </w:r>
      <w:r w:rsidR="00AA44E8" w:rsidRPr="0055614B">
        <w:rPr>
          <w:rFonts w:ascii="Times New Roman" w:hAnsi="Times New Roman" w:cs="Times New Roman"/>
          <w:sz w:val="24"/>
          <w:szCs w:val="24"/>
          <w:lang w:val="en-GB"/>
        </w:rPr>
        <w:t xml:space="preserve">see </w:t>
      </w:r>
      <w:r w:rsidRPr="0055614B">
        <w:rPr>
          <w:rFonts w:ascii="Times New Roman" w:hAnsi="Times New Roman" w:cs="Times New Roman"/>
          <w:sz w:val="24"/>
          <w:szCs w:val="24"/>
          <w:lang w:val="en-GB"/>
        </w:rPr>
        <w:t xml:space="preserve">Table 4.1). The radius of the </w:t>
      </w:r>
      <w:r w:rsidR="00391A7A" w:rsidRPr="0055614B">
        <w:rPr>
          <w:rFonts w:ascii="Times New Roman" w:hAnsi="Times New Roman" w:cs="Times New Roman"/>
          <w:sz w:val="24"/>
          <w:szCs w:val="24"/>
          <w:lang w:val="en-GB"/>
        </w:rPr>
        <w:t xml:space="preserve">ring </w:t>
      </w:r>
      <w:r w:rsidRPr="0055614B">
        <w:rPr>
          <w:rFonts w:ascii="Times New Roman" w:hAnsi="Times New Roman" w:cs="Times New Roman"/>
          <w:sz w:val="24"/>
          <w:szCs w:val="24"/>
          <w:lang w:val="en-GB"/>
        </w:rPr>
        <w:t xml:space="preserve">vortex corresponds to the distance along the r-axis from the origin to the point of intersection of the curve </w:t>
      </w:r>
      <w:r w:rsidRPr="00461A1F">
        <w:rPr>
          <w:rFonts w:ascii="Times New Roman" w:hAnsi="Times New Roman" w:cs="Times New Roman"/>
          <w:i/>
          <w:sz w:val="24"/>
          <w:szCs w:val="24"/>
          <w:lang w:val="en-GB"/>
        </w:rPr>
        <w:t>u</w:t>
      </w:r>
      <w:r w:rsidRPr="0055614B">
        <w:rPr>
          <w:rFonts w:ascii="Times New Roman" w:hAnsi="Times New Roman" w:cs="Times New Roman"/>
          <w:sz w:val="24"/>
          <w:szCs w:val="24"/>
          <w:lang w:val="en-GB"/>
        </w:rPr>
        <w:t>(0, r) with the x-axis. The linear segment of the curve in the neighbourhood of the point r ≈ R</w:t>
      </w:r>
      <w:r w:rsidRPr="0055614B">
        <w:rPr>
          <w:rFonts w:ascii="Times New Roman" w:hAnsi="Times New Roman" w:cs="Times New Roman"/>
          <w:sz w:val="24"/>
          <w:szCs w:val="24"/>
          <w:vertAlign w:val="subscript"/>
          <w:lang w:val="en-GB"/>
        </w:rPr>
        <w:t>c</w:t>
      </w:r>
      <w:r w:rsidRPr="0055614B">
        <w:rPr>
          <w:rFonts w:ascii="Times New Roman" w:hAnsi="Times New Roman" w:cs="Times New Roman"/>
          <w:sz w:val="24"/>
          <w:szCs w:val="24"/>
          <w:lang w:val="en-GB"/>
        </w:rPr>
        <w:t xml:space="preserve"> (distance between the extreme points) corresponds to the vortex core diameter. The dashed straight (parallel to the x-axis) line corresponds to the value of the translational velocity of the </w:t>
      </w:r>
      <w:r w:rsidR="00AA44E8" w:rsidRPr="0055614B">
        <w:rPr>
          <w:rFonts w:ascii="Times New Roman" w:hAnsi="Times New Roman" w:cs="Times New Roman"/>
          <w:sz w:val="24"/>
          <w:szCs w:val="24"/>
          <w:lang w:val="en-GB"/>
        </w:rPr>
        <w:t xml:space="preserve">ring </w:t>
      </w:r>
      <w:r w:rsidRPr="0055614B">
        <w:rPr>
          <w:rFonts w:ascii="Times New Roman" w:hAnsi="Times New Roman" w:cs="Times New Roman"/>
          <w:sz w:val="24"/>
          <w:szCs w:val="24"/>
          <w:lang w:val="en-GB"/>
        </w:rPr>
        <w:t>vortex</w:t>
      </w:r>
      <w:r w:rsidRPr="00947256">
        <w:rPr>
          <w:rFonts w:ascii="Times New Roman" w:hAnsi="Times New Roman" w:cs="Times New Roman"/>
          <w:sz w:val="24"/>
          <w:szCs w:val="24"/>
          <w:lang w:val="en-GB"/>
        </w:rPr>
        <w:t>.</w:t>
      </w:r>
      <w:r w:rsidR="000E5A3C" w:rsidRPr="00947256">
        <w:rPr>
          <w:rFonts w:ascii="Times New Roman" w:hAnsi="Times New Roman" w:cs="Times New Roman"/>
          <w:sz w:val="24"/>
          <w:szCs w:val="24"/>
          <w:lang w:val="en-GB"/>
        </w:rPr>
        <w:t xml:space="preserve"> Notice that this assumes negative values since the vortex </w:t>
      </w:r>
      <w:r w:rsidR="000E5A3C" w:rsidRPr="00947256">
        <w:rPr>
          <w:rFonts w:ascii="Times New Roman" w:hAnsi="Times New Roman" w:cs="Times New Roman"/>
          <w:sz w:val="24"/>
          <w:szCs w:val="24"/>
          <w:lang w:val="en-GB"/>
        </w:rPr>
        <w:lastRenderedPageBreak/>
        <w:t>is travelling leftwards (negative z coordinates).</w:t>
      </w:r>
      <w:r w:rsidR="00947256">
        <w:rPr>
          <w:rFonts w:ascii="Times New Roman" w:hAnsi="Times New Roman" w:cs="Times New Roman"/>
          <w:color w:val="C00000"/>
          <w:sz w:val="24"/>
          <w:szCs w:val="24"/>
          <w:lang w:val="en-GB"/>
        </w:rPr>
        <w:t xml:space="preserve"> </w:t>
      </w:r>
      <w:r w:rsidR="002A796F">
        <w:rPr>
          <w:rFonts w:ascii="Times New Roman" w:hAnsi="Times New Roman" w:cs="Times New Roman"/>
          <w:sz w:val="24"/>
          <w:szCs w:val="24"/>
          <w:lang w:val="en-GB"/>
        </w:rPr>
        <w:t>Figure show consecutive frames approximately corresponding to t={0.25, 0.5, 0.75, 1} sec.</w:t>
      </w:r>
    </w:p>
    <w:p w14:paraId="7F9DBFE2" w14:textId="77777777" w:rsidR="0097119F" w:rsidRPr="0055614B" w:rsidRDefault="0097119F" w:rsidP="0097119F">
      <w:pPr>
        <w:spacing w:after="0" w:line="276" w:lineRule="auto"/>
        <w:jc w:val="center"/>
        <w:rPr>
          <w:rFonts w:ascii="Times New Roman" w:hAnsi="Times New Roman" w:cs="Times New Roman"/>
          <w:b/>
          <w:sz w:val="24"/>
          <w:szCs w:val="24"/>
          <w:lang w:val="en-GB"/>
        </w:rPr>
      </w:pPr>
      <w:r w:rsidRPr="0055614B">
        <w:rPr>
          <w:rFonts w:ascii="Times New Roman" w:hAnsi="Times New Roman" w:cs="Times New Roman"/>
          <w:b/>
          <w:noProof/>
          <w:sz w:val="24"/>
          <w:szCs w:val="24"/>
          <w:lang w:val="en-US"/>
        </w:rPr>
        <w:drawing>
          <wp:inline distT="0" distB="0" distL="0" distR="0" wp14:anchorId="321B4CC6" wp14:editId="5C5D1674">
            <wp:extent cx="4019550" cy="3009900"/>
            <wp:effectExtent l="0" t="0" r="0" b="0"/>
            <wp:docPr id="252" name="Picture 252"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u"/>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19550" cy="3009900"/>
                    </a:xfrm>
                    <a:prstGeom prst="rect">
                      <a:avLst/>
                    </a:prstGeom>
                    <a:noFill/>
                    <a:ln>
                      <a:noFill/>
                    </a:ln>
                  </pic:spPr>
                </pic:pic>
              </a:graphicData>
            </a:graphic>
          </wp:inline>
        </w:drawing>
      </w:r>
    </w:p>
    <w:p w14:paraId="61D737B6" w14:textId="291FE87E" w:rsidR="0097119F" w:rsidRPr="0055614B" w:rsidRDefault="0097119F" w:rsidP="0097119F">
      <w:pPr>
        <w:pStyle w:val="Caption"/>
        <w:spacing w:line="276" w:lineRule="auto"/>
        <w:jc w:val="center"/>
        <w:rPr>
          <w:rFonts w:ascii="Times New Roman" w:hAnsi="Times New Roman" w:cs="Times New Roman"/>
          <w:b/>
          <w:i w:val="0"/>
          <w:color w:val="auto"/>
          <w:sz w:val="20"/>
          <w:szCs w:val="24"/>
        </w:rPr>
      </w:pPr>
      <w:r w:rsidRPr="0055614B">
        <w:rPr>
          <w:rFonts w:ascii="Times New Roman" w:hAnsi="Times New Roman" w:cs="Times New Roman"/>
          <w:b/>
          <w:i w:val="0"/>
          <w:color w:val="auto"/>
          <w:sz w:val="20"/>
          <w:szCs w:val="24"/>
        </w:rPr>
        <w:t>Figure 4.4</w:t>
      </w:r>
      <w:r w:rsidRPr="0055614B">
        <w:rPr>
          <w:rFonts w:ascii="Times New Roman" w:hAnsi="Times New Roman" w:cs="Times New Roman"/>
          <w:i w:val="0"/>
          <w:color w:val="auto"/>
          <w:sz w:val="20"/>
          <w:szCs w:val="24"/>
        </w:rPr>
        <w:t xml:space="preserve"> Distribution o</w:t>
      </w:r>
      <w:r w:rsidR="00947256">
        <w:rPr>
          <w:rFonts w:ascii="Times New Roman" w:hAnsi="Times New Roman" w:cs="Times New Roman"/>
          <w:i w:val="0"/>
          <w:color w:val="auto"/>
          <w:sz w:val="20"/>
          <w:szCs w:val="24"/>
        </w:rPr>
        <w:t>f the axial velocity component</w:t>
      </w:r>
      <w:r w:rsidRPr="0055614B">
        <w:rPr>
          <w:rFonts w:ascii="Times New Roman" w:hAnsi="Times New Roman" w:cs="Times New Roman"/>
          <w:i w:val="0"/>
          <w:color w:val="auto"/>
          <w:sz w:val="20"/>
          <w:szCs w:val="24"/>
        </w:rPr>
        <w:t xml:space="preserve"> alo</w:t>
      </w:r>
      <w:r w:rsidR="00E612C1" w:rsidRPr="0055614B">
        <w:rPr>
          <w:rFonts w:ascii="Times New Roman" w:hAnsi="Times New Roman" w:cs="Times New Roman"/>
          <w:i w:val="0"/>
          <w:color w:val="auto"/>
          <w:sz w:val="20"/>
          <w:szCs w:val="24"/>
        </w:rPr>
        <w:t>ng the plane z = 0 (</w:t>
      </w:r>
      <w:r w:rsidR="00E612C1" w:rsidRPr="0055614B">
        <w:rPr>
          <w:rFonts w:ascii="Times New Roman" w:hAnsi="Times New Roman" w:cs="Times New Roman"/>
          <w:color w:val="auto"/>
          <w:sz w:val="20"/>
          <w:szCs w:val="24"/>
        </w:rPr>
        <w:t>L</w:t>
      </w:r>
      <w:r w:rsidR="00E612C1" w:rsidRPr="0055614B">
        <w:rPr>
          <w:rFonts w:ascii="Times New Roman" w:hAnsi="Times New Roman" w:cs="Times New Roman"/>
          <w:color w:val="auto"/>
          <w:sz w:val="20"/>
          <w:szCs w:val="24"/>
          <w:vertAlign w:val="subscript"/>
        </w:rPr>
        <w:t>0</w:t>
      </w:r>
      <w:r w:rsidR="00E612C1" w:rsidRPr="0055614B">
        <w:rPr>
          <w:rFonts w:ascii="Times New Roman" w:hAnsi="Times New Roman" w:cs="Times New Roman"/>
          <w:color w:val="auto"/>
          <w:sz w:val="20"/>
          <w:szCs w:val="24"/>
        </w:rPr>
        <w:t>/D</w:t>
      </w:r>
      <w:r w:rsidR="00E612C1" w:rsidRPr="0055614B">
        <w:rPr>
          <w:rFonts w:ascii="Times New Roman" w:hAnsi="Times New Roman" w:cs="Times New Roman"/>
          <w:color w:val="auto"/>
          <w:sz w:val="20"/>
          <w:szCs w:val="24"/>
          <w:vertAlign w:val="subscript"/>
        </w:rPr>
        <w:t>0</w:t>
      </w:r>
      <w:r w:rsidRPr="0055614B">
        <w:rPr>
          <w:rFonts w:ascii="Times New Roman" w:hAnsi="Times New Roman" w:cs="Times New Roman"/>
          <w:i w:val="0"/>
          <w:color w:val="auto"/>
          <w:sz w:val="20"/>
          <w:szCs w:val="24"/>
        </w:rPr>
        <w:t xml:space="preserve"> = 1.16, </w:t>
      </w:r>
      <w:r w:rsidRPr="0055614B">
        <w:rPr>
          <w:rFonts w:ascii="Times New Roman" w:hAnsi="Times New Roman" w:cs="Times New Roman"/>
          <w:color w:val="auto"/>
          <w:sz w:val="20"/>
          <w:szCs w:val="24"/>
        </w:rPr>
        <w:t>Re</w:t>
      </w:r>
      <w:r w:rsidRPr="0055614B">
        <w:rPr>
          <w:rFonts w:ascii="Times New Roman" w:hAnsi="Times New Roman" w:cs="Times New Roman"/>
          <w:i w:val="0"/>
          <w:color w:val="auto"/>
          <w:sz w:val="20"/>
          <w:szCs w:val="24"/>
        </w:rPr>
        <w:t xml:space="preserve"> = 6534 (Configuration 3))</w:t>
      </w:r>
      <w:r w:rsidR="00F03732" w:rsidRPr="0055614B">
        <w:rPr>
          <w:rFonts w:ascii="Times New Roman" w:hAnsi="Times New Roman" w:cs="Times New Roman"/>
          <w:i w:val="0"/>
          <w:color w:val="auto"/>
          <w:sz w:val="20"/>
          <w:szCs w:val="24"/>
        </w:rPr>
        <w:t>.</w:t>
      </w:r>
      <w:r w:rsidR="00F03732" w:rsidRPr="0055614B">
        <w:rPr>
          <w:rFonts w:ascii="Times New Roman" w:hAnsi="Times New Roman" w:cs="Times New Roman"/>
          <w:i w:val="0"/>
          <w:color w:val="C00000"/>
          <w:sz w:val="20"/>
          <w:szCs w:val="24"/>
        </w:rPr>
        <w:t xml:space="preserve"> </w:t>
      </w:r>
      <w:r w:rsidR="00F03732" w:rsidRPr="00947256">
        <w:rPr>
          <w:rFonts w:ascii="Times New Roman" w:hAnsi="Times New Roman" w:cs="Times New Roman"/>
          <w:i w:val="0"/>
          <w:color w:val="auto"/>
          <w:sz w:val="20"/>
          <w:szCs w:val="24"/>
        </w:rPr>
        <w:t>Velocity profile at t</w:t>
      </w:r>
      <w:r w:rsidR="00461A1F" w:rsidRPr="00947256">
        <w:rPr>
          <w:rFonts w:ascii="Times New Roman" w:hAnsi="Times New Roman" w:cs="Times New Roman"/>
          <w:i w:val="0"/>
          <w:color w:val="auto"/>
          <w:sz w:val="20"/>
          <w:szCs w:val="24"/>
        </w:rPr>
        <w:t xml:space="preserve"> </w:t>
      </w:r>
      <w:r w:rsidR="002A796F">
        <w:rPr>
          <w:rFonts w:ascii="Times New Roman" w:hAnsi="Times New Roman" w:cs="Times New Roman"/>
          <w:i w:val="0"/>
          <w:color w:val="auto"/>
          <w:sz w:val="20"/>
          <w:szCs w:val="24"/>
        </w:rPr>
        <w:t>=</w:t>
      </w:r>
      <w:r w:rsidR="00461A1F" w:rsidRPr="00947256">
        <w:rPr>
          <w:rFonts w:ascii="Times New Roman" w:hAnsi="Times New Roman" w:cs="Times New Roman"/>
          <w:i w:val="0"/>
          <w:color w:val="auto"/>
          <w:sz w:val="20"/>
          <w:szCs w:val="24"/>
        </w:rPr>
        <w:t xml:space="preserve"> </w:t>
      </w:r>
      <w:r w:rsidR="00F03732" w:rsidRPr="00947256">
        <w:rPr>
          <w:rFonts w:ascii="Times New Roman" w:hAnsi="Times New Roman" w:cs="Times New Roman"/>
          <w:i w:val="0"/>
          <w:color w:val="auto"/>
          <w:sz w:val="20"/>
          <w:szCs w:val="24"/>
        </w:rPr>
        <w:t>0.25, 0.5, 0.75, 1 sec (from top left to bottom right) is show</w:t>
      </w:r>
      <w:r w:rsidR="00947256">
        <w:rPr>
          <w:rFonts w:ascii="Times New Roman" w:hAnsi="Times New Roman" w:cs="Times New Roman"/>
          <w:i w:val="0"/>
          <w:color w:val="auto"/>
          <w:sz w:val="20"/>
          <w:szCs w:val="24"/>
        </w:rPr>
        <w:t>n</w:t>
      </w:r>
      <w:r w:rsidR="00F03732" w:rsidRPr="00947256">
        <w:rPr>
          <w:rFonts w:ascii="Times New Roman" w:hAnsi="Times New Roman" w:cs="Times New Roman"/>
          <w:i w:val="0"/>
          <w:color w:val="auto"/>
          <w:sz w:val="20"/>
          <w:szCs w:val="24"/>
        </w:rPr>
        <w:t>.</w:t>
      </w:r>
    </w:p>
    <w:p w14:paraId="18812FA4" w14:textId="57172E47" w:rsidR="0097119F" w:rsidRPr="0055614B" w:rsidRDefault="0097119F" w:rsidP="0097119F">
      <w:pPr>
        <w:spacing w:after="0" w:line="276" w:lineRule="auto"/>
        <w:rPr>
          <w:rFonts w:ascii="Times New Roman" w:hAnsi="Times New Roman" w:cs="Times New Roman"/>
          <w:sz w:val="24"/>
          <w:szCs w:val="24"/>
          <w:lang w:val="en-GB"/>
        </w:rPr>
      </w:pPr>
      <w:r w:rsidRPr="0055614B">
        <w:rPr>
          <w:rFonts w:ascii="Times New Roman" w:hAnsi="Times New Roman" w:cs="Times New Roman"/>
          <w:sz w:val="24"/>
          <w:szCs w:val="24"/>
          <w:lang w:val="en-GB"/>
        </w:rPr>
        <w:t>Figure 4.5 illustrates the evolution o</w:t>
      </w:r>
      <w:r w:rsidR="002A796F">
        <w:rPr>
          <w:rFonts w:ascii="Times New Roman" w:hAnsi="Times New Roman" w:cs="Times New Roman"/>
          <w:sz w:val="24"/>
          <w:szCs w:val="24"/>
          <w:lang w:val="en-GB"/>
        </w:rPr>
        <w:t>f the radial velocity component</w:t>
      </w:r>
      <w:r w:rsidRPr="0055614B">
        <w:rPr>
          <w:rFonts w:ascii="Times New Roman" w:hAnsi="Times New Roman" w:cs="Times New Roman"/>
          <w:sz w:val="24"/>
          <w:szCs w:val="24"/>
          <w:lang w:val="en-GB"/>
        </w:rPr>
        <w:t xml:space="preserve"> </w:t>
      </w:r>
      <w:r w:rsidRPr="0055614B">
        <w:rPr>
          <w:rFonts w:ascii="Times New Roman" w:hAnsi="Times New Roman" w:cs="Times New Roman"/>
          <w:i/>
          <w:sz w:val="24"/>
          <w:szCs w:val="24"/>
          <w:lang w:val="en-GB"/>
        </w:rPr>
        <w:t>v</w:t>
      </w:r>
      <w:r w:rsidRPr="0055614B">
        <w:rPr>
          <w:rFonts w:ascii="Times New Roman" w:hAnsi="Times New Roman" w:cs="Times New Roman"/>
          <w:sz w:val="24"/>
          <w:szCs w:val="24"/>
          <w:lang w:val="en-GB"/>
        </w:rPr>
        <w:t xml:space="preserve"> along the plane r=R</w:t>
      </w:r>
      <w:r w:rsidR="00947256" w:rsidRPr="00947256">
        <w:rPr>
          <w:rFonts w:ascii="Times New Roman" w:hAnsi="Times New Roman" w:cs="Times New Roman"/>
          <w:sz w:val="24"/>
          <w:szCs w:val="24"/>
          <w:vertAlign w:val="subscript"/>
          <w:lang w:val="en-GB"/>
        </w:rPr>
        <w:t>c</w:t>
      </w:r>
      <w:r w:rsidRPr="0055614B">
        <w:rPr>
          <w:rFonts w:ascii="Times New Roman" w:hAnsi="Times New Roman" w:cs="Times New Roman"/>
          <w:sz w:val="24"/>
          <w:szCs w:val="24"/>
          <w:lang w:val="en-GB"/>
        </w:rPr>
        <w:t xml:space="preserve"> obtained from configuration 3 (</w:t>
      </w:r>
      <w:r w:rsidR="00FE1007" w:rsidRPr="0055614B">
        <w:rPr>
          <w:rFonts w:ascii="Times New Roman" w:hAnsi="Times New Roman" w:cs="Times New Roman"/>
          <w:sz w:val="24"/>
          <w:szCs w:val="24"/>
          <w:lang w:val="en-GB"/>
        </w:rPr>
        <w:t xml:space="preserve">see </w:t>
      </w:r>
      <w:r w:rsidRPr="0055614B">
        <w:rPr>
          <w:rFonts w:ascii="Times New Roman" w:hAnsi="Times New Roman" w:cs="Times New Roman"/>
          <w:sz w:val="24"/>
          <w:szCs w:val="24"/>
          <w:lang w:val="en-GB"/>
        </w:rPr>
        <w:t>Table 4.1)</w:t>
      </w:r>
    </w:p>
    <w:p w14:paraId="2F0D56FC" w14:textId="77777777" w:rsidR="0097119F" w:rsidRPr="0055614B" w:rsidRDefault="0097119F" w:rsidP="0097119F">
      <w:pPr>
        <w:keepNext/>
        <w:spacing w:after="0" w:line="276" w:lineRule="auto"/>
        <w:jc w:val="center"/>
        <w:rPr>
          <w:rFonts w:ascii="Times New Roman" w:hAnsi="Times New Roman" w:cs="Times New Roman"/>
          <w:sz w:val="24"/>
          <w:szCs w:val="24"/>
          <w:lang w:val="en-GB"/>
        </w:rPr>
      </w:pPr>
      <w:r w:rsidRPr="0055614B">
        <w:rPr>
          <w:rFonts w:ascii="Times New Roman" w:hAnsi="Times New Roman" w:cs="Times New Roman"/>
          <w:noProof/>
          <w:sz w:val="24"/>
          <w:szCs w:val="24"/>
          <w:lang w:val="en-US"/>
        </w:rPr>
        <w:drawing>
          <wp:inline distT="0" distB="0" distL="0" distR="0" wp14:anchorId="7A3347C3" wp14:editId="1C550C10">
            <wp:extent cx="3990975" cy="3000375"/>
            <wp:effectExtent l="0" t="0" r="9525" b="9525"/>
            <wp:docPr id="251" name="Picture 251"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v"/>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90975" cy="3000375"/>
                    </a:xfrm>
                    <a:prstGeom prst="rect">
                      <a:avLst/>
                    </a:prstGeom>
                    <a:noFill/>
                    <a:ln>
                      <a:noFill/>
                    </a:ln>
                  </pic:spPr>
                </pic:pic>
              </a:graphicData>
            </a:graphic>
          </wp:inline>
        </w:drawing>
      </w:r>
    </w:p>
    <w:p w14:paraId="2DCEC210" w14:textId="5CEF6AF6" w:rsidR="0097119F" w:rsidRPr="00947256" w:rsidRDefault="0097119F" w:rsidP="0097119F">
      <w:pPr>
        <w:pStyle w:val="Caption"/>
        <w:spacing w:line="276" w:lineRule="auto"/>
        <w:jc w:val="center"/>
        <w:rPr>
          <w:rFonts w:ascii="Times New Roman" w:hAnsi="Times New Roman" w:cs="Times New Roman"/>
          <w:b/>
          <w:i w:val="0"/>
          <w:color w:val="auto"/>
          <w:sz w:val="20"/>
          <w:szCs w:val="24"/>
        </w:rPr>
      </w:pPr>
      <w:bookmarkStart w:id="144" w:name="_Toc20362317"/>
      <w:r w:rsidRPr="0055614B">
        <w:rPr>
          <w:rFonts w:ascii="Times New Roman" w:hAnsi="Times New Roman" w:cs="Times New Roman"/>
          <w:b/>
          <w:i w:val="0"/>
          <w:color w:val="auto"/>
          <w:sz w:val="20"/>
          <w:szCs w:val="24"/>
        </w:rPr>
        <w:t>Figure 4.5</w:t>
      </w:r>
      <w:r w:rsidRPr="0055614B">
        <w:rPr>
          <w:rFonts w:ascii="Times New Roman" w:hAnsi="Times New Roman" w:cs="Times New Roman"/>
          <w:i w:val="0"/>
          <w:color w:val="auto"/>
          <w:sz w:val="20"/>
          <w:szCs w:val="24"/>
        </w:rPr>
        <w:t xml:space="preserve"> Distribution of</w:t>
      </w:r>
      <w:r w:rsidR="00947256">
        <w:rPr>
          <w:rFonts w:ascii="Times New Roman" w:hAnsi="Times New Roman" w:cs="Times New Roman"/>
          <w:i w:val="0"/>
          <w:color w:val="auto"/>
          <w:sz w:val="20"/>
          <w:szCs w:val="24"/>
        </w:rPr>
        <w:t xml:space="preserve"> the radial velocity component</w:t>
      </w:r>
      <w:r w:rsidRPr="0055614B">
        <w:rPr>
          <w:rFonts w:ascii="Times New Roman" w:hAnsi="Times New Roman" w:cs="Times New Roman"/>
          <w:i w:val="0"/>
          <w:color w:val="auto"/>
          <w:sz w:val="20"/>
          <w:szCs w:val="24"/>
        </w:rPr>
        <w:t xml:space="preserve"> along the plane r = R</w:t>
      </w:r>
      <w:r w:rsidR="00B16C3A" w:rsidRPr="00B16C3A">
        <w:rPr>
          <w:rFonts w:ascii="Times New Roman" w:hAnsi="Times New Roman" w:cs="Times New Roman"/>
          <w:i w:val="0"/>
          <w:color w:val="auto"/>
          <w:sz w:val="20"/>
          <w:szCs w:val="24"/>
          <w:vertAlign w:val="subscript"/>
        </w:rPr>
        <w:t>c</w:t>
      </w:r>
      <w:r w:rsidRPr="0055614B">
        <w:rPr>
          <w:rFonts w:ascii="Times New Roman" w:hAnsi="Times New Roman" w:cs="Times New Roman"/>
          <w:i w:val="0"/>
          <w:color w:val="auto"/>
          <w:sz w:val="20"/>
          <w:szCs w:val="24"/>
        </w:rPr>
        <w:t xml:space="preserve"> (</w:t>
      </w:r>
      <w:r w:rsidR="00E612C1" w:rsidRPr="0055614B">
        <w:rPr>
          <w:rFonts w:ascii="Times New Roman" w:hAnsi="Times New Roman" w:cs="Times New Roman"/>
          <w:color w:val="auto"/>
          <w:sz w:val="20"/>
          <w:szCs w:val="24"/>
        </w:rPr>
        <w:t>L</w:t>
      </w:r>
      <w:r w:rsidR="00E612C1" w:rsidRPr="0055614B">
        <w:rPr>
          <w:rFonts w:ascii="Times New Roman" w:hAnsi="Times New Roman" w:cs="Times New Roman"/>
          <w:color w:val="auto"/>
          <w:sz w:val="20"/>
          <w:szCs w:val="24"/>
          <w:vertAlign w:val="subscript"/>
        </w:rPr>
        <w:t>0</w:t>
      </w:r>
      <w:r w:rsidR="00E612C1" w:rsidRPr="0055614B">
        <w:rPr>
          <w:rFonts w:ascii="Times New Roman" w:hAnsi="Times New Roman" w:cs="Times New Roman"/>
          <w:color w:val="auto"/>
          <w:sz w:val="20"/>
          <w:szCs w:val="24"/>
        </w:rPr>
        <w:t>/D</w:t>
      </w:r>
      <w:r w:rsidR="00E612C1" w:rsidRPr="0055614B">
        <w:rPr>
          <w:rFonts w:ascii="Times New Roman" w:hAnsi="Times New Roman" w:cs="Times New Roman"/>
          <w:color w:val="auto"/>
          <w:sz w:val="20"/>
          <w:szCs w:val="24"/>
          <w:vertAlign w:val="subscript"/>
        </w:rPr>
        <w:t>0</w:t>
      </w:r>
      <w:r w:rsidRPr="0055614B">
        <w:rPr>
          <w:rFonts w:ascii="Times New Roman" w:hAnsi="Times New Roman" w:cs="Times New Roman"/>
          <w:i w:val="0"/>
          <w:color w:val="auto"/>
          <w:sz w:val="20"/>
          <w:szCs w:val="24"/>
        </w:rPr>
        <w:t xml:space="preserve"> = 1.16, </w:t>
      </w:r>
      <w:r w:rsidRPr="0055614B">
        <w:rPr>
          <w:rFonts w:ascii="Times New Roman" w:hAnsi="Times New Roman" w:cs="Times New Roman"/>
          <w:color w:val="auto"/>
          <w:sz w:val="20"/>
          <w:szCs w:val="24"/>
        </w:rPr>
        <w:t>Re</w:t>
      </w:r>
      <w:r w:rsidRPr="0055614B">
        <w:rPr>
          <w:rFonts w:ascii="Times New Roman" w:hAnsi="Times New Roman" w:cs="Times New Roman"/>
          <w:i w:val="0"/>
          <w:color w:val="auto"/>
          <w:sz w:val="20"/>
          <w:szCs w:val="24"/>
        </w:rPr>
        <w:t xml:space="preserve"> = 6534 (Configuration 3))</w:t>
      </w:r>
      <w:bookmarkEnd w:id="144"/>
      <w:r w:rsidR="00F03732" w:rsidRPr="0055614B">
        <w:rPr>
          <w:rFonts w:ascii="Times New Roman" w:hAnsi="Times New Roman" w:cs="Times New Roman"/>
          <w:i w:val="0"/>
          <w:color w:val="auto"/>
          <w:sz w:val="20"/>
          <w:szCs w:val="24"/>
        </w:rPr>
        <w:t xml:space="preserve">. </w:t>
      </w:r>
      <w:r w:rsidR="00F03732" w:rsidRPr="00947256">
        <w:rPr>
          <w:rFonts w:ascii="Times New Roman" w:hAnsi="Times New Roman" w:cs="Times New Roman"/>
          <w:i w:val="0"/>
          <w:color w:val="auto"/>
          <w:sz w:val="20"/>
          <w:szCs w:val="24"/>
        </w:rPr>
        <w:t>Velocity profile at t</w:t>
      </w:r>
      <w:r w:rsidR="00461A1F" w:rsidRPr="00947256">
        <w:rPr>
          <w:rFonts w:ascii="Times New Roman" w:hAnsi="Times New Roman" w:cs="Times New Roman"/>
          <w:i w:val="0"/>
          <w:color w:val="auto"/>
          <w:sz w:val="20"/>
          <w:szCs w:val="24"/>
        </w:rPr>
        <w:t xml:space="preserve"> </w:t>
      </w:r>
      <w:r w:rsidR="002A796F">
        <w:rPr>
          <w:rFonts w:ascii="Times New Roman" w:hAnsi="Times New Roman" w:cs="Times New Roman"/>
          <w:i w:val="0"/>
          <w:color w:val="auto"/>
          <w:sz w:val="20"/>
          <w:szCs w:val="24"/>
        </w:rPr>
        <w:t>=</w:t>
      </w:r>
      <w:r w:rsidR="00461A1F" w:rsidRPr="00947256">
        <w:rPr>
          <w:rFonts w:ascii="Times New Roman" w:hAnsi="Times New Roman" w:cs="Times New Roman"/>
          <w:i w:val="0"/>
          <w:color w:val="auto"/>
          <w:sz w:val="20"/>
          <w:szCs w:val="24"/>
        </w:rPr>
        <w:t xml:space="preserve"> </w:t>
      </w:r>
      <w:r w:rsidR="00F03732" w:rsidRPr="00947256">
        <w:rPr>
          <w:rFonts w:ascii="Times New Roman" w:hAnsi="Times New Roman" w:cs="Times New Roman"/>
          <w:i w:val="0"/>
          <w:color w:val="auto"/>
          <w:sz w:val="20"/>
          <w:szCs w:val="24"/>
        </w:rPr>
        <w:t>0.25, 0.5, 0.75, 1 sec (from top left to bottom right) is show</w:t>
      </w:r>
      <w:r w:rsidR="00947256">
        <w:rPr>
          <w:rFonts w:ascii="Times New Roman" w:hAnsi="Times New Roman" w:cs="Times New Roman"/>
          <w:i w:val="0"/>
          <w:color w:val="auto"/>
          <w:sz w:val="20"/>
          <w:szCs w:val="24"/>
        </w:rPr>
        <w:t>n</w:t>
      </w:r>
      <w:r w:rsidR="00F03732" w:rsidRPr="00947256">
        <w:rPr>
          <w:rFonts w:ascii="Times New Roman" w:hAnsi="Times New Roman" w:cs="Times New Roman"/>
          <w:i w:val="0"/>
          <w:color w:val="auto"/>
          <w:sz w:val="20"/>
          <w:szCs w:val="24"/>
        </w:rPr>
        <w:t>.</w:t>
      </w:r>
    </w:p>
    <w:p w14:paraId="6FF7A259" w14:textId="0C81AD84" w:rsidR="0097119F" w:rsidRPr="0055614B" w:rsidRDefault="0097119F" w:rsidP="00391A7A">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lastRenderedPageBreak/>
        <w:t>Since the flow considered i</w:t>
      </w:r>
      <w:r w:rsidR="00FE1007" w:rsidRPr="0055614B">
        <w:rPr>
          <w:rFonts w:ascii="Times New Roman" w:hAnsi="Times New Roman" w:cs="Times New Roman"/>
          <w:sz w:val="24"/>
          <w:szCs w:val="24"/>
          <w:lang w:val="en-GB"/>
        </w:rPr>
        <w:t>s</w:t>
      </w:r>
      <w:r w:rsidRPr="0055614B">
        <w:rPr>
          <w:rFonts w:ascii="Times New Roman" w:hAnsi="Times New Roman" w:cs="Times New Roman"/>
          <w:sz w:val="24"/>
          <w:szCs w:val="24"/>
          <w:lang w:val="en-GB"/>
        </w:rPr>
        <w:t xml:space="preserve"> time-dependent, going across a number of stages throughout its development/evolution</w:t>
      </w:r>
      <w:r w:rsidR="00FE1007" w:rsidRPr="0055614B">
        <w:rPr>
          <w:rFonts w:ascii="Times New Roman" w:hAnsi="Times New Roman" w:cs="Times New Roman"/>
          <w:sz w:val="24"/>
          <w:szCs w:val="24"/>
          <w:lang w:val="en-GB"/>
        </w:rPr>
        <w:t>,</w:t>
      </w:r>
      <w:r w:rsidRPr="0055614B">
        <w:rPr>
          <w:rFonts w:ascii="Times New Roman" w:hAnsi="Times New Roman" w:cs="Times New Roman"/>
          <w:sz w:val="24"/>
          <w:szCs w:val="24"/>
          <w:lang w:val="en-GB"/>
        </w:rPr>
        <w:t xml:space="preserve"> in order to establish a direct comparison between experimental observation and numerical solution, the </w:t>
      </w:r>
      <w:r w:rsidR="00CC42CE" w:rsidRPr="0055614B">
        <w:rPr>
          <w:rFonts w:ascii="Times New Roman" w:hAnsi="Times New Roman" w:cs="Times New Roman"/>
          <w:sz w:val="24"/>
          <w:szCs w:val="24"/>
          <w:lang w:val="en-GB"/>
        </w:rPr>
        <w:t>PIV</w:t>
      </w:r>
      <w:r w:rsidRPr="0055614B">
        <w:rPr>
          <w:rFonts w:ascii="Times New Roman" w:hAnsi="Times New Roman" w:cs="Times New Roman"/>
          <w:sz w:val="24"/>
          <w:szCs w:val="24"/>
          <w:lang w:val="en-GB"/>
        </w:rPr>
        <w:t xml:space="preserve"> experiment and </w:t>
      </w:r>
      <w:r w:rsidR="00CC42CE" w:rsidRPr="0055614B">
        <w:rPr>
          <w:rFonts w:ascii="Times New Roman" w:hAnsi="Times New Roman" w:cs="Times New Roman"/>
          <w:sz w:val="24"/>
          <w:szCs w:val="24"/>
          <w:lang w:val="en-GB"/>
        </w:rPr>
        <w:t>CFD</w:t>
      </w:r>
      <w:r w:rsidRPr="0055614B">
        <w:rPr>
          <w:rFonts w:ascii="Times New Roman" w:hAnsi="Times New Roman" w:cs="Times New Roman"/>
          <w:sz w:val="24"/>
          <w:szCs w:val="24"/>
          <w:lang w:val="en-GB"/>
        </w:rPr>
        <w:t xml:space="preserve"> model have to be synchronized.</w:t>
      </w:r>
    </w:p>
    <w:p w14:paraId="0A1C1590" w14:textId="77777777" w:rsidR="0097119F" w:rsidRPr="0055614B" w:rsidRDefault="0097119F" w:rsidP="00391A7A">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The experimental setup did not include synchronization between generating signal and acquisition system – thus no mapping can be established between the acquired frames and real time (the first acquired frame is supposed to be close (&lt;1</w:t>
      </w:r>
      <w:r w:rsidR="00FE1007" w:rsidRPr="0055614B">
        <w:rPr>
          <w:rFonts w:ascii="Times New Roman" w:hAnsi="Times New Roman" w:cs="Times New Roman"/>
          <w:sz w:val="24"/>
          <w:szCs w:val="24"/>
          <w:lang w:val="en-GB"/>
        </w:rPr>
        <w:t xml:space="preserve"> </w:t>
      </w:r>
      <w:r w:rsidRPr="0055614B">
        <w:rPr>
          <w:rFonts w:ascii="Times New Roman" w:hAnsi="Times New Roman" w:cs="Times New Roman"/>
          <w:sz w:val="24"/>
          <w:szCs w:val="24"/>
          <w:lang w:val="en-GB"/>
        </w:rPr>
        <w:t>s</w:t>
      </w:r>
      <w:r w:rsidR="00FE1007" w:rsidRPr="0055614B">
        <w:rPr>
          <w:rFonts w:ascii="Times New Roman" w:hAnsi="Times New Roman" w:cs="Times New Roman"/>
          <w:sz w:val="24"/>
          <w:szCs w:val="24"/>
          <w:lang w:val="en-GB"/>
        </w:rPr>
        <w:t>ec</w:t>
      </w:r>
      <w:r w:rsidRPr="0055614B">
        <w:rPr>
          <w:rFonts w:ascii="Times New Roman" w:hAnsi="Times New Roman" w:cs="Times New Roman"/>
          <w:sz w:val="24"/>
          <w:szCs w:val="24"/>
          <w:lang w:val="en-GB"/>
        </w:rPr>
        <w:t>) to the pulse).</w:t>
      </w:r>
    </w:p>
    <w:p w14:paraId="7273F812" w14:textId="764FFDE4" w:rsidR="0097119F" w:rsidRPr="0055614B" w:rsidRDefault="0097119F" w:rsidP="00391A7A">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An attempt to synchronize real (</w:t>
      </w:r>
      <w:r w:rsidR="00BD440C">
        <w:rPr>
          <w:rFonts w:ascii="Times New Roman" w:hAnsi="Times New Roman" w:cs="Times New Roman"/>
          <w:sz w:val="24"/>
          <w:szCs w:val="24"/>
          <w:lang w:val="en-GB"/>
        </w:rPr>
        <w:t>PIV</w:t>
      </w:r>
      <w:r w:rsidRPr="0055614B">
        <w:rPr>
          <w:rFonts w:ascii="Times New Roman" w:hAnsi="Times New Roman" w:cs="Times New Roman"/>
          <w:sz w:val="24"/>
          <w:szCs w:val="24"/>
          <w:lang w:val="en-GB"/>
        </w:rPr>
        <w:t>) and virtual (</w:t>
      </w:r>
      <w:r w:rsidR="00BD440C">
        <w:rPr>
          <w:rFonts w:ascii="Times New Roman" w:hAnsi="Times New Roman" w:cs="Times New Roman"/>
          <w:sz w:val="24"/>
          <w:szCs w:val="24"/>
          <w:lang w:val="en-GB"/>
        </w:rPr>
        <w:t>CFD</w:t>
      </w:r>
      <w:r w:rsidRPr="0055614B">
        <w:rPr>
          <w:rFonts w:ascii="Times New Roman" w:hAnsi="Times New Roman" w:cs="Times New Roman"/>
          <w:sz w:val="24"/>
          <w:szCs w:val="24"/>
          <w:lang w:val="en-GB"/>
        </w:rPr>
        <w:t xml:space="preserve">) flow behaviour was made </w:t>
      </w:r>
      <w:r w:rsidRPr="0055614B">
        <w:rPr>
          <w:rFonts w:ascii="Times New Roman" w:hAnsi="Times New Roman" w:cs="Times New Roman"/>
          <w:i/>
          <w:sz w:val="24"/>
          <w:szCs w:val="24"/>
          <w:lang w:val="en-GB"/>
        </w:rPr>
        <w:t>a posteriori</w:t>
      </w:r>
      <w:r w:rsidRPr="0055614B">
        <w:rPr>
          <w:rFonts w:ascii="Times New Roman" w:hAnsi="Times New Roman" w:cs="Times New Roman"/>
          <w:sz w:val="24"/>
          <w:szCs w:val="24"/>
          <w:lang w:val="en-GB"/>
        </w:rPr>
        <w:t xml:space="preserve">, based on position and translational speed assumed by the </w:t>
      </w:r>
      <w:r w:rsidR="00FE1007" w:rsidRPr="0055614B">
        <w:rPr>
          <w:rFonts w:ascii="Times New Roman" w:hAnsi="Times New Roman" w:cs="Times New Roman"/>
          <w:sz w:val="24"/>
          <w:szCs w:val="24"/>
          <w:lang w:val="en-GB"/>
        </w:rPr>
        <w:t xml:space="preserve">ring </w:t>
      </w:r>
      <w:r w:rsidRPr="0055614B">
        <w:rPr>
          <w:rFonts w:ascii="Times New Roman" w:hAnsi="Times New Roman" w:cs="Times New Roman"/>
          <w:sz w:val="24"/>
          <w:szCs w:val="24"/>
          <w:lang w:val="en-GB"/>
        </w:rPr>
        <w:t xml:space="preserve">vortex in the first convenient frame. </w:t>
      </w:r>
    </w:p>
    <w:p w14:paraId="6600C4AC" w14:textId="46D44413" w:rsidR="0097119F" w:rsidRPr="0055614B" w:rsidRDefault="0097119F" w:rsidP="00391A7A">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For the sake of clarity this is exemplified below. For the reference case, corresponding to configuration 3 in Table 4.1, 9</w:t>
      </w:r>
      <w:r w:rsidR="00802559" w:rsidRPr="0055614B">
        <w:rPr>
          <w:rFonts w:ascii="Times New Roman" w:hAnsi="Times New Roman" w:cs="Times New Roman"/>
          <w:sz w:val="24"/>
          <w:szCs w:val="24"/>
          <w:lang w:val="en-GB"/>
        </w:rPr>
        <w:t xml:space="preserve"> </w:t>
      </w:r>
      <w:r w:rsidRPr="0055614B">
        <w:rPr>
          <w:rFonts w:ascii="Times New Roman" w:hAnsi="Times New Roman" w:cs="Times New Roman"/>
          <w:sz w:val="24"/>
          <w:szCs w:val="24"/>
          <w:lang w:val="en-GB"/>
        </w:rPr>
        <w:t xml:space="preserve">frames were acquired were the </w:t>
      </w:r>
      <w:r w:rsidR="00FE1007" w:rsidRPr="0055614B">
        <w:rPr>
          <w:rFonts w:ascii="Times New Roman" w:hAnsi="Times New Roman" w:cs="Times New Roman"/>
          <w:sz w:val="24"/>
          <w:szCs w:val="24"/>
          <w:lang w:val="en-GB"/>
        </w:rPr>
        <w:t xml:space="preserve">ring </w:t>
      </w:r>
      <w:r w:rsidRPr="0055614B">
        <w:rPr>
          <w:rFonts w:ascii="Times New Roman" w:hAnsi="Times New Roman" w:cs="Times New Roman"/>
          <w:sz w:val="24"/>
          <w:szCs w:val="24"/>
          <w:lang w:val="en-GB"/>
        </w:rPr>
        <w:t xml:space="preserve">vortex is within the field of view, which has dimensions 18.7x19.4 cm and is shifted 8.5 mm with respect to the orifice exit section. In the first of the 9 frames, the </w:t>
      </w:r>
      <w:r w:rsidR="00FE1007" w:rsidRPr="0055614B">
        <w:rPr>
          <w:rFonts w:ascii="Times New Roman" w:hAnsi="Times New Roman" w:cs="Times New Roman"/>
          <w:sz w:val="24"/>
          <w:szCs w:val="24"/>
          <w:lang w:val="en-GB"/>
        </w:rPr>
        <w:t xml:space="preserve">ring </w:t>
      </w:r>
      <w:r w:rsidRPr="0055614B">
        <w:rPr>
          <w:rFonts w:ascii="Times New Roman" w:hAnsi="Times New Roman" w:cs="Times New Roman"/>
          <w:sz w:val="24"/>
          <w:szCs w:val="24"/>
          <w:lang w:val="en-GB"/>
        </w:rPr>
        <w:t xml:space="preserve">vortex position is 10 mm from the field of view boundary, so 18.5 mm from the orifice exit section. The translational speed can be deducted from the distribution of the axial velocity component. Now, assuming that the </w:t>
      </w:r>
      <w:r w:rsidR="00FE1007" w:rsidRPr="0055614B">
        <w:rPr>
          <w:rFonts w:ascii="Times New Roman" w:hAnsi="Times New Roman" w:cs="Times New Roman"/>
          <w:sz w:val="24"/>
          <w:szCs w:val="24"/>
          <w:lang w:val="en-GB"/>
        </w:rPr>
        <w:t xml:space="preserve">ring </w:t>
      </w:r>
      <w:r w:rsidRPr="0055614B">
        <w:rPr>
          <w:rFonts w:ascii="Times New Roman" w:hAnsi="Times New Roman" w:cs="Times New Roman"/>
          <w:sz w:val="24"/>
          <w:szCs w:val="24"/>
          <w:lang w:val="en-GB"/>
        </w:rPr>
        <w:t>vortex translational speed decays exponentially, the elapsed time can be calculated as</w:t>
      </w:r>
    </w:p>
    <w:p w14:paraId="4685D752" w14:textId="77777777" w:rsidR="0097119F" w:rsidRPr="0055614B" w:rsidRDefault="0097119F" w:rsidP="00391A7A">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t = ln(Vtrans(0)/Vtrans) (=0.42 s)</w:t>
      </w:r>
    </w:p>
    <w:p w14:paraId="17A240A7" w14:textId="56619CFD" w:rsidR="0097119F" w:rsidRPr="0055614B" w:rsidRDefault="0097119F" w:rsidP="00391A7A">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The numerical solution was saved every 10 ms. Therefore the closest frame </w:t>
      </w:r>
      <w:r w:rsidR="00AF2875" w:rsidRPr="00947256">
        <w:rPr>
          <w:rFonts w:ascii="Times New Roman" w:hAnsi="Times New Roman" w:cs="Times New Roman"/>
          <w:sz w:val="24"/>
          <w:szCs w:val="24"/>
          <w:lang w:val="en-GB"/>
        </w:rPr>
        <w:t>(CFD solution time)</w:t>
      </w:r>
      <w:r w:rsidR="00AF2875" w:rsidRPr="0055614B">
        <w:rPr>
          <w:rFonts w:ascii="Times New Roman" w:hAnsi="Times New Roman" w:cs="Times New Roman"/>
          <w:sz w:val="24"/>
          <w:szCs w:val="24"/>
          <w:lang w:val="en-GB"/>
        </w:rPr>
        <w:t xml:space="preserve"> </w:t>
      </w:r>
      <w:r w:rsidRPr="0055614B">
        <w:rPr>
          <w:rFonts w:ascii="Times New Roman" w:hAnsi="Times New Roman" w:cs="Times New Roman"/>
          <w:sz w:val="24"/>
          <w:szCs w:val="24"/>
          <w:lang w:val="en-GB"/>
        </w:rPr>
        <w:t xml:space="preserve">to be compared with the </w:t>
      </w:r>
      <w:r w:rsidR="00CC42CE" w:rsidRPr="0055614B">
        <w:rPr>
          <w:rFonts w:ascii="Times New Roman" w:hAnsi="Times New Roman" w:cs="Times New Roman"/>
          <w:sz w:val="24"/>
          <w:szCs w:val="24"/>
          <w:lang w:val="en-GB"/>
        </w:rPr>
        <w:t>PIV</w:t>
      </w:r>
      <w:r w:rsidRPr="0055614B">
        <w:rPr>
          <w:rFonts w:ascii="Times New Roman" w:hAnsi="Times New Roman" w:cs="Times New Roman"/>
          <w:sz w:val="24"/>
          <w:szCs w:val="24"/>
          <w:lang w:val="en-GB"/>
        </w:rPr>
        <w:t xml:space="preserve"> image will be the 42</w:t>
      </w:r>
      <w:r w:rsidRPr="0055614B">
        <w:rPr>
          <w:rFonts w:ascii="Times New Roman" w:hAnsi="Times New Roman" w:cs="Times New Roman"/>
          <w:sz w:val="24"/>
          <w:szCs w:val="24"/>
          <w:vertAlign w:val="superscript"/>
          <w:lang w:val="en-GB"/>
        </w:rPr>
        <w:t>nd</w:t>
      </w:r>
      <w:r w:rsidRPr="0055614B">
        <w:rPr>
          <w:rFonts w:ascii="Times New Roman" w:hAnsi="Times New Roman" w:cs="Times New Roman"/>
          <w:sz w:val="24"/>
          <w:szCs w:val="24"/>
          <w:lang w:val="en-GB"/>
        </w:rPr>
        <w:t xml:space="preserve"> one. Proceeding with subsequent frames, the near</w:t>
      </w:r>
      <w:r w:rsidR="00461A1F">
        <w:rPr>
          <w:rFonts w:ascii="Times New Roman" w:hAnsi="Times New Roman" w:cs="Times New Roman"/>
          <w:sz w:val="24"/>
          <w:szCs w:val="24"/>
          <w:lang w:val="en-GB"/>
        </w:rPr>
        <w:t>est</w:t>
      </w:r>
      <w:r w:rsidRPr="0055614B">
        <w:rPr>
          <w:rFonts w:ascii="Times New Roman" w:hAnsi="Times New Roman" w:cs="Times New Roman"/>
          <w:sz w:val="24"/>
          <w:szCs w:val="24"/>
          <w:lang w:val="en-GB"/>
        </w:rPr>
        <w:t xml:space="preserve"> matching </w:t>
      </w:r>
      <w:r w:rsidR="00461A1F">
        <w:rPr>
          <w:rFonts w:ascii="Times New Roman" w:hAnsi="Times New Roman" w:cs="Times New Roman"/>
          <w:sz w:val="24"/>
          <w:szCs w:val="24"/>
          <w:lang w:val="en-GB"/>
        </w:rPr>
        <w:t>CFD</w:t>
      </w:r>
      <w:r w:rsidRPr="0055614B">
        <w:rPr>
          <w:rFonts w:ascii="Times New Roman" w:hAnsi="Times New Roman" w:cs="Times New Roman"/>
          <w:sz w:val="24"/>
          <w:szCs w:val="24"/>
          <w:lang w:val="en-GB"/>
        </w:rPr>
        <w:t xml:space="preserve"> frame will be considered.</w:t>
      </w:r>
    </w:p>
    <w:p w14:paraId="469714AB" w14:textId="77777777" w:rsidR="0097119F" w:rsidRPr="0055614B" w:rsidRDefault="009559ED" w:rsidP="0097119F">
      <w:pPr>
        <w:spacing w:after="0" w:line="276" w:lineRule="auto"/>
        <w:rPr>
          <w:rFonts w:ascii="Times New Roman" w:hAnsi="Times New Roman" w:cs="Times New Roman"/>
          <w:sz w:val="24"/>
          <w:szCs w:val="24"/>
          <w:lang w:val="en-GB"/>
        </w:rPr>
      </w:pPr>
      <w:r w:rsidRPr="0055614B">
        <w:rPr>
          <w:rFonts w:ascii="Times New Roman" w:hAnsi="Times New Roman" w:cs="Times New Roman"/>
          <w:sz w:val="24"/>
          <w:szCs w:val="24"/>
          <w:lang w:val="en-GB"/>
        </w:rPr>
        <w:t>-</w:t>
      </w:r>
      <w:r w:rsidR="0097119F" w:rsidRPr="0055614B">
        <w:rPr>
          <w:rFonts w:ascii="Times New Roman" w:hAnsi="Times New Roman" w:cs="Times New Roman"/>
          <w:sz w:val="24"/>
          <w:szCs w:val="24"/>
          <w:lang w:val="en-GB"/>
        </w:rPr>
        <w:t xml:space="preserve">Vorticity </w:t>
      </w:r>
      <w:r w:rsidR="00963BC0" w:rsidRPr="0055614B">
        <w:rPr>
          <w:rFonts w:ascii="Times New Roman" w:hAnsi="Times New Roman" w:cs="Times New Roman"/>
          <w:sz w:val="24"/>
          <w:szCs w:val="24"/>
          <w:lang w:val="en-GB"/>
        </w:rPr>
        <w:t>d</w:t>
      </w:r>
      <w:r w:rsidR="0097119F" w:rsidRPr="0055614B">
        <w:rPr>
          <w:rFonts w:ascii="Times New Roman" w:hAnsi="Times New Roman" w:cs="Times New Roman"/>
          <w:sz w:val="24"/>
          <w:szCs w:val="24"/>
          <w:lang w:val="en-GB"/>
        </w:rPr>
        <w:t>istribution</w:t>
      </w:r>
      <w:r w:rsidRPr="0055614B">
        <w:rPr>
          <w:rFonts w:ascii="Times New Roman" w:hAnsi="Times New Roman" w:cs="Times New Roman"/>
          <w:sz w:val="24"/>
          <w:szCs w:val="24"/>
          <w:lang w:val="en-GB"/>
        </w:rPr>
        <w:t>-</w:t>
      </w:r>
    </w:p>
    <w:p w14:paraId="2D00C155" w14:textId="77777777" w:rsidR="0097119F" w:rsidRPr="0055614B" w:rsidRDefault="0097119F" w:rsidP="0097119F">
      <w:pPr>
        <w:spacing w:after="0" w:line="276" w:lineRule="auto"/>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Figure 4.6 shows the evolution of vorticity </w:t>
      </w:r>
      <w:r w:rsidR="009559ED" w:rsidRPr="00464826">
        <w:rPr>
          <w:rFonts w:ascii="Times New Roman" w:hAnsi="Times New Roman" w:cs="Times New Roman"/>
          <w:i/>
          <w:sz w:val="24"/>
          <w:szCs w:val="24"/>
          <w:lang w:val="en-GB"/>
        </w:rPr>
        <w:t>ω</w:t>
      </w:r>
      <w:r w:rsidR="009559ED" w:rsidRPr="0055614B">
        <w:rPr>
          <w:rFonts w:ascii="Times New Roman" w:hAnsi="Times New Roman" w:cs="Times New Roman"/>
          <w:sz w:val="24"/>
          <w:szCs w:val="24"/>
          <w:lang w:val="en-GB"/>
        </w:rPr>
        <w:t xml:space="preserve"> </w:t>
      </w:r>
      <w:r w:rsidRPr="0055614B">
        <w:rPr>
          <w:rFonts w:ascii="Times New Roman" w:hAnsi="Times New Roman" w:cs="Times New Roman"/>
          <w:sz w:val="24"/>
          <w:szCs w:val="24"/>
          <w:lang w:val="en-GB"/>
        </w:rPr>
        <w:t>along the r-axis in the plane z = 0</w:t>
      </w:r>
    </w:p>
    <w:p w14:paraId="1105B239" w14:textId="77777777" w:rsidR="0097119F" w:rsidRPr="0055614B" w:rsidRDefault="0097119F" w:rsidP="0097119F">
      <w:pPr>
        <w:spacing w:after="0" w:line="276" w:lineRule="auto"/>
        <w:rPr>
          <w:rFonts w:ascii="Times New Roman" w:hAnsi="Times New Roman" w:cs="Times New Roman"/>
          <w:sz w:val="24"/>
          <w:szCs w:val="24"/>
          <w:lang w:val="en-GB"/>
        </w:rPr>
      </w:pPr>
    </w:p>
    <w:p w14:paraId="2292EE1B" w14:textId="77777777" w:rsidR="0097119F" w:rsidRPr="0055614B" w:rsidRDefault="0097119F" w:rsidP="0097119F">
      <w:pPr>
        <w:keepNext/>
        <w:spacing w:after="0" w:line="276" w:lineRule="auto"/>
        <w:jc w:val="center"/>
        <w:rPr>
          <w:rFonts w:ascii="Times New Roman" w:hAnsi="Times New Roman" w:cs="Times New Roman"/>
          <w:sz w:val="24"/>
          <w:szCs w:val="24"/>
          <w:lang w:val="en-GB"/>
        </w:rPr>
      </w:pPr>
      <w:r w:rsidRPr="0055614B">
        <w:rPr>
          <w:rFonts w:ascii="Times New Roman" w:hAnsi="Times New Roman" w:cs="Times New Roman"/>
          <w:b/>
          <w:noProof/>
          <w:sz w:val="24"/>
          <w:szCs w:val="24"/>
          <w:lang w:val="en-US"/>
        </w:rPr>
        <w:drawing>
          <wp:inline distT="0" distB="0" distL="0" distR="0" wp14:anchorId="05BC7DFC" wp14:editId="2B39DA8E">
            <wp:extent cx="3990975" cy="3000375"/>
            <wp:effectExtent l="0" t="0" r="9525" b="9525"/>
            <wp:docPr id="250" name="Picture 250" descr="omega-v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omega-vs-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90975" cy="3000375"/>
                    </a:xfrm>
                    <a:prstGeom prst="rect">
                      <a:avLst/>
                    </a:prstGeom>
                    <a:noFill/>
                    <a:ln>
                      <a:noFill/>
                    </a:ln>
                  </pic:spPr>
                </pic:pic>
              </a:graphicData>
            </a:graphic>
          </wp:inline>
        </w:drawing>
      </w:r>
    </w:p>
    <w:p w14:paraId="79C53A87" w14:textId="271D2258" w:rsidR="0097119F" w:rsidRPr="0055614B" w:rsidRDefault="0097119F" w:rsidP="0097119F">
      <w:pPr>
        <w:pStyle w:val="Caption"/>
        <w:spacing w:line="276" w:lineRule="auto"/>
        <w:jc w:val="center"/>
        <w:rPr>
          <w:rFonts w:ascii="Times New Roman" w:hAnsi="Times New Roman" w:cs="Times New Roman"/>
          <w:b/>
          <w:i w:val="0"/>
          <w:color w:val="auto"/>
          <w:sz w:val="20"/>
          <w:szCs w:val="24"/>
        </w:rPr>
      </w:pPr>
      <w:r w:rsidRPr="0055614B">
        <w:rPr>
          <w:rFonts w:ascii="Times New Roman" w:hAnsi="Times New Roman" w:cs="Times New Roman"/>
          <w:b/>
          <w:i w:val="0"/>
          <w:color w:val="auto"/>
          <w:sz w:val="20"/>
          <w:szCs w:val="24"/>
        </w:rPr>
        <w:t>Figure 4.6</w:t>
      </w:r>
      <w:r w:rsidRPr="0055614B">
        <w:rPr>
          <w:rFonts w:ascii="Times New Roman" w:hAnsi="Times New Roman" w:cs="Times New Roman"/>
          <w:i w:val="0"/>
          <w:color w:val="auto"/>
          <w:sz w:val="20"/>
          <w:szCs w:val="24"/>
        </w:rPr>
        <w:t xml:space="preserve"> Vorticity distribution along the r-axis in the plane z = </w:t>
      </w:r>
      <w:r w:rsidR="00B16C3A">
        <w:rPr>
          <w:rFonts w:ascii="Times New Roman" w:hAnsi="Times New Roman" w:cs="Times New Roman"/>
          <w:i w:val="0"/>
          <w:color w:val="auto"/>
          <w:sz w:val="20"/>
          <w:szCs w:val="24"/>
        </w:rPr>
        <w:t>Z</w:t>
      </w:r>
      <w:r w:rsidR="00B16C3A" w:rsidRPr="00B16C3A">
        <w:rPr>
          <w:rFonts w:ascii="Times New Roman" w:hAnsi="Times New Roman" w:cs="Times New Roman"/>
          <w:i w:val="0"/>
          <w:color w:val="auto"/>
          <w:sz w:val="20"/>
          <w:szCs w:val="24"/>
          <w:vertAlign w:val="subscript"/>
        </w:rPr>
        <w:t>c</w:t>
      </w:r>
      <w:r w:rsidRPr="0055614B">
        <w:rPr>
          <w:rFonts w:ascii="Times New Roman" w:hAnsi="Times New Roman" w:cs="Times New Roman"/>
          <w:i w:val="0"/>
          <w:color w:val="auto"/>
          <w:sz w:val="20"/>
          <w:szCs w:val="24"/>
        </w:rPr>
        <w:t xml:space="preserve"> (</w:t>
      </w:r>
      <w:r w:rsidR="00573EA0" w:rsidRPr="0055614B">
        <w:rPr>
          <w:rFonts w:ascii="Times New Roman" w:hAnsi="Times New Roman" w:cs="Times New Roman"/>
          <w:color w:val="auto"/>
          <w:sz w:val="20"/>
          <w:szCs w:val="24"/>
        </w:rPr>
        <w:t>L</w:t>
      </w:r>
      <w:r w:rsidR="00573EA0" w:rsidRPr="0055614B">
        <w:rPr>
          <w:rFonts w:ascii="Times New Roman" w:hAnsi="Times New Roman" w:cs="Times New Roman"/>
          <w:color w:val="auto"/>
          <w:sz w:val="20"/>
          <w:szCs w:val="24"/>
          <w:vertAlign w:val="subscript"/>
        </w:rPr>
        <w:t>0</w:t>
      </w:r>
      <w:r w:rsidR="00573EA0" w:rsidRPr="0055614B">
        <w:rPr>
          <w:rFonts w:ascii="Times New Roman" w:hAnsi="Times New Roman" w:cs="Times New Roman"/>
          <w:color w:val="auto"/>
          <w:sz w:val="20"/>
          <w:szCs w:val="24"/>
        </w:rPr>
        <w:t>/D</w:t>
      </w:r>
      <w:r w:rsidR="00573EA0" w:rsidRPr="0055614B">
        <w:rPr>
          <w:rFonts w:ascii="Times New Roman" w:hAnsi="Times New Roman" w:cs="Times New Roman"/>
          <w:color w:val="auto"/>
          <w:sz w:val="20"/>
          <w:szCs w:val="24"/>
          <w:vertAlign w:val="subscript"/>
        </w:rPr>
        <w:t>0</w:t>
      </w:r>
      <w:r w:rsidRPr="0055614B">
        <w:rPr>
          <w:rFonts w:ascii="Times New Roman" w:hAnsi="Times New Roman" w:cs="Times New Roman"/>
          <w:i w:val="0"/>
          <w:color w:val="auto"/>
          <w:sz w:val="20"/>
          <w:szCs w:val="24"/>
        </w:rPr>
        <w:t xml:space="preserve"> = 1.16, </w:t>
      </w:r>
      <w:r w:rsidRPr="0055614B">
        <w:rPr>
          <w:rFonts w:ascii="Times New Roman" w:hAnsi="Times New Roman" w:cs="Times New Roman"/>
          <w:color w:val="auto"/>
          <w:sz w:val="20"/>
          <w:szCs w:val="24"/>
        </w:rPr>
        <w:t>Re</w:t>
      </w:r>
      <w:r w:rsidRPr="0055614B">
        <w:rPr>
          <w:rFonts w:ascii="Times New Roman" w:hAnsi="Times New Roman" w:cs="Times New Roman"/>
          <w:i w:val="0"/>
          <w:color w:val="auto"/>
          <w:sz w:val="20"/>
          <w:szCs w:val="24"/>
        </w:rPr>
        <w:t xml:space="preserve"> = 6534 (Configuration 3))</w:t>
      </w:r>
      <w:r w:rsidR="00B03678" w:rsidRPr="0055614B">
        <w:rPr>
          <w:rFonts w:ascii="Times New Roman" w:hAnsi="Times New Roman" w:cs="Times New Roman"/>
          <w:i w:val="0"/>
          <w:color w:val="auto"/>
          <w:sz w:val="20"/>
          <w:szCs w:val="24"/>
        </w:rPr>
        <w:t xml:space="preserve">. </w:t>
      </w:r>
      <w:r w:rsidR="00B03678" w:rsidRPr="00947256">
        <w:rPr>
          <w:rFonts w:ascii="Times New Roman" w:hAnsi="Times New Roman" w:cs="Times New Roman"/>
          <w:i w:val="0"/>
          <w:color w:val="auto"/>
          <w:sz w:val="20"/>
          <w:szCs w:val="24"/>
        </w:rPr>
        <w:t>Vorticity profile at t</w:t>
      </w:r>
      <w:r w:rsidR="002A796F">
        <w:rPr>
          <w:rFonts w:ascii="Times New Roman" w:hAnsi="Times New Roman" w:cs="Times New Roman"/>
          <w:color w:val="auto"/>
          <w:sz w:val="20"/>
          <w:szCs w:val="24"/>
        </w:rPr>
        <w:t>=</w:t>
      </w:r>
      <w:r w:rsidR="00B16C3A" w:rsidRPr="00947256">
        <w:rPr>
          <w:rFonts w:ascii="Times New Roman" w:hAnsi="Times New Roman" w:cs="Times New Roman"/>
          <w:i w:val="0"/>
          <w:color w:val="auto"/>
          <w:sz w:val="20"/>
          <w:szCs w:val="24"/>
        </w:rPr>
        <w:t>0</w:t>
      </w:r>
      <w:r w:rsidR="00B03678" w:rsidRPr="00947256">
        <w:rPr>
          <w:rFonts w:ascii="Times New Roman" w:hAnsi="Times New Roman" w:cs="Times New Roman"/>
          <w:i w:val="0"/>
          <w:color w:val="auto"/>
          <w:sz w:val="20"/>
          <w:szCs w:val="24"/>
        </w:rPr>
        <w:t>.25, 0.5, 0.75, 1 sec (from top left to bottom right) is show</w:t>
      </w:r>
      <w:r w:rsidR="00947256">
        <w:rPr>
          <w:rFonts w:ascii="Times New Roman" w:hAnsi="Times New Roman" w:cs="Times New Roman"/>
          <w:i w:val="0"/>
          <w:color w:val="auto"/>
          <w:sz w:val="20"/>
          <w:szCs w:val="24"/>
        </w:rPr>
        <w:t>n</w:t>
      </w:r>
      <w:r w:rsidR="00B03678" w:rsidRPr="00947256">
        <w:rPr>
          <w:rFonts w:ascii="Times New Roman" w:hAnsi="Times New Roman" w:cs="Times New Roman"/>
          <w:i w:val="0"/>
          <w:color w:val="auto"/>
          <w:sz w:val="20"/>
          <w:szCs w:val="24"/>
        </w:rPr>
        <w:t>.</w:t>
      </w:r>
    </w:p>
    <w:p w14:paraId="1E633A24" w14:textId="43D9F095" w:rsidR="0097119F" w:rsidRPr="0055614B" w:rsidRDefault="0097119F" w:rsidP="0097119F">
      <w:pPr>
        <w:spacing w:after="0" w:line="276" w:lineRule="auto"/>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Figure 4.7 shows the evolution of the vorticity </w:t>
      </w:r>
      <w:r w:rsidR="009559ED" w:rsidRPr="00DB2862">
        <w:rPr>
          <w:rFonts w:ascii="Times New Roman" w:hAnsi="Times New Roman" w:cs="Times New Roman"/>
          <w:i/>
          <w:sz w:val="24"/>
          <w:szCs w:val="24"/>
          <w:lang w:val="en-GB"/>
        </w:rPr>
        <w:t>ω</w:t>
      </w:r>
      <w:r w:rsidR="009559ED" w:rsidRPr="00DB2862">
        <w:rPr>
          <w:rFonts w:ascii="Times New Roman" w:hAnsi="Times New Roman" w:cs="Times New Roman"/>
          <w:sz w:val="24"/>
          <w:szCs w:val="24"/>
          <w:lang w:val="en-GB"/>
        </w:rPr>
        <w:t xml:space="preserve"> </w:t>
      </w:r>
      <w:r w:rsidRPr="0055614B">
        <w:rPr>
          <w:rFonts w:ascii="Times New Roman" w:hAnsi="Times New Roman" w:cs="Times New Roman"/>
          <w:sz w:val="24"/>
          <w:szCs w:val="24"/>
          <w:lang w:val="en-GB"/>
        </w:rPr>
        <w:t>along the z-axis in the plane r = R</w:t>
      </w:r>
      <w:r w:rsidR="00B16C3A" w:rsidRPr="00B16C3A">
        <w:rPr>
          <w:rFonts w:ascii="Times New Roman" w:hAnsi="Times New Roman" w:cs="Times New Roman"/>
          <w:sz w:val="24"/>
          <w:szCs w:val="24"/>
          <w:vertAlign w:val="subscript"/>
          <w:lang w:val="en-GB"/>
        </w:rPr>
        <w:t>c</w:t>
      </w:r>
    </w:p>
    <w:p w14:paraId="5FBA3C89" w14:textId="77777777" w:rsidR="0097119F" w:rsidRPr="0055614B" w:rsidRDefault="0097119F" w:rsidP="0097119F">
      <w:pPr>
        <w:spacing w:after="0" w:line="276" w:lineRule="auto"/>
        <w:rPr>
          <w:rFonts w:ascii="Times New Roman" w:hAnsi="Times New Roman" w:cs="Times New Roman"/>
          <w:sz w:val="24"/>
          <w:szCs w:val="24"/>
          <w:lang w:val="en-GB"/>
        </w:rPr>
      </w:pPr>
    </w:p>
    <w:p w14:paraId="06B13C39" w14:textId="77777777" w:rsidR="0097119F" w:rsidRPr="0055614B" w:rsidRDefault="0097119F" w:rsidP="0097119F">
      <w:pPr>
        <w:pStyle w:val="Caption"/>
        <w:spacing w:line="276" w:lineRule="auto"/>
        <w:jc w:val="center"/>
        <w:rPr>
          <w:rFonts w:ascii="Times New Roman" w:hAnsi="Times New Roman" w:cs="Times New Roman"/>
          <w:b/>
          <w:color w:val="auto"/>
          <w:sz w:val="24"/>
          <w:szCs w:val="24"/>
        </w:rPr>
      </w:pPr>
      <w:r w:rsidRPr="0055614B">
        <w:rPr>
          <w:rFonts w:ascii="Times New Roman" w:hAnsi="Times New Roman" w:cs="Times New Roman"/>
          <w:noProof/>
          <w:color w:val="auto"/>
          <w:sz w:val="24"/>
          <w:szCs w:val="24"/>
          <w:lang w:val="en-US"/>
        </w:rPr>
        <w:drawing>
          <wp:inline distT="0" distB="0" distL="0" distR="0" wp14:anchorId="6582414A" wp14:editId="510FAD91">
            <wp:extent cx="3990975" cy="3000375"/>
            <wp:effectExtent l="0" t="0" r="9525" b="9525"/>
            <wp:docPr id="249" name="Picture 249" descr="omega-v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omega-vs-z"/>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90975" cy="3000375"/>
                    </a:xfrm>
                    <a:prstGeom prst="rect">
                      <a:avLst/>
                    </a:prstGeom>
                    <a:noFill/>
                    <a:ln>
                      <a:noFill/>
                    </a:ln>
                  </pic:spPr>
                </pic:pic>
              </a:graphicData>
            </a:graphic>
          </wp:inline>
        </w:drawing>
      </w:r>
    </w:p>
    <w:p w14:paraId="58601220" w14:textId="19626EC2" w:rsidR="0097119F" w:rsidRPr="0055614B" w:rsidRDefault="0097119F" w:rsidP="0097119F">
      <w:pPr>
        <w:pStyle w:val="Caption"/>
        <w:spacing w:line="276" w:lineRule="auto"/>
        <w:jc w:val="center"/>
        <w:rPr>
          <w:rFonts w:ascii="Times New Roman" w:hAnsi="Times New Roman" w:cs="Times New Roman"/>
          <w:b/>
          <w:i w:val="0"/>
          <w:color w:val="auto"/>
          <w:sz w:val="20"/>
          <w:szCs w:val="24"/>
        </w:rPr>
      </w:pPr>
      <w:r w:rsidRPr="0055614B">
        <w:rPr>
          <w:rFonts w:ascii="Times New Roman" w:hAnsi="Times New Roman" w:cs="Times New Roman"/>
          <w:b/>
          <w:i w:val="0"/>
          <w:color w:val="auto"/>
          <w:sz w:val="20"/>
          <w:szCs w:val="24"/>
        </w:rPr>
        <w:t>Figure 4.7</w:t>
      </w:r>
      <w:r w:rsidRPr="0055614B">
        <w:rPr>
          <w:rFonts w:ascii="Times New Roman" w:hAnsi="Times New Roman" w:cs="Times New Roman"/>
          <w:i w:val="0"/>
          <w:color w:val="auto"/>
          <w:sz w:val="20"/>
          <w:szCs w:val="24"/>
        </w:rPr>
        <w:t xml:space="preserve"> Vorticity</w:t>
      </w:r>
      <w:r w:rsidR="009559ED" w:rsidRPr="0055614B">
        <w:rPr>
          <w:rFonts w:ascii="Times New Roman" w:hAnsi="Times New Roman" w:cs="Times New Roman"/>
          <w:i w:val="0"/>
          <w:color w:val="auto"/>
          <w:sz w:val="20"/>
          <w:szCs w:val="24"/>
        </w:rPr>
        <w:t xml:space="preserve"> </w:t>
      </w:r>
      <w:r w:rsidRPr="0055614B">
        <w:rPr>
          <w:rFonts w:ascii="Times New Roman" w:hAnsi="Times New Roman" w:cs="Times New Roman"/>
          <w:i w:val="0"/>
          <w:color w:val="auto"/>
          <w:sz w:val="20"/>
          <w:szCs w:val="24"/>
        </w:rPr>
        <w:t>distribution along the z-axis at r = R</w:t>
      </w:r>
      <w:r w:rsidR="00B16C3A" w:rsidRPr="00B16C3A">
        <w:rPr>
          <w:rFonts w:ascii="Times New Roman" w:hAnsi="Times New Roman" w:cs="Times New Roman"/>
          <w:i w:val="0"/>
          <w:color w:val="auto"/>
          <w:sz w:val="20"/>
          <w:szCs w:val="24"/>
          <w:vertAlign w:val="subscript"/>
        </w:rPr>
        <w:t>c</w:t>
      </w:r>
      <w:r w:rsidRPr="0055614B">
        <w:rPr>
          <w:rFonts w:ascii="Times New Roman" w:hAnsi="Times New Roman" w:cs="Times New Roman"/>
          <w:i w:val="0"/>
          <w:color w:val="auto"/>
          <w:sz w:val="20"/>
          <w:szCs w:val="24"/>
        </w:rPr>
        <w:t xml:space="preserve"> (</w:t>
      </w:r>
      <w:r w:rsidR="00573EA0" w:rsidRPr="0055614B">
        <w:rPr>
          <w:rFonts w:ascii="Times New Roman" w:hAnsi="Times New Roman" w:cs="Times New Roman"/>
          <w:color w:val="auto"/>
          <w:sz w:val="20"/>
          <w:szCs w:val="24"/>
        </w:rPr>
        <w:t>L</w:t>
      </w:r>
      <w:r w:rsidR="00573EA0" w:rsidRPr="0055614B">
        <w:rPr>
          <w:rFonts w:ascii="Times New Roman" w:hAnsi="Times New Roman" w:cs="Times New Roman"/>
          <w:color w:val="auto"/>
          <w:sz w:val="20"/>
          <w:szCs w:val="24"/>
          <w:vertAlign w:val="subscript"/>
        </w:rPr>
        <w:t>0</w:t>
      </w:r>
      <w:r w:rsidR="00573EA0" w:rsidRPr="0055614B">
        <w:rPr>
          <w:rFonts w:ascii="Times New Roman" w:hAnsi="Times New Roman" w:cs="Times New Roman"/>
          <w:color w:val="auto"/>
          <w:sz w:val="20"/>
          <w:szCs w:val="24"/>
        </w:rPr>
        <w:t>/D</w:t>
      </w:r>
      <w:r w:rsidR="00573EA0" w:rsidRPr="0055614B">
        <w:rPr>
          <w:rFonts w:ascii="Times New Roman" w:hAnsi="Times New Roman" w:cs="Times New Roman"/>
          <w:color w:val="auto"/>
          <w:sz w:val="20"/>
          <w:szCs w:val="24"/>
          <w:vertAlign w:val="subscript"/>
        </w:rPr>
        <w:t>0</w:t>
      </w:r>
      <w:r w:rsidRPr="0055614B">
        <w:rPr>
          <w:rFonts w:ascii="Times New Roman" w:hAnsi="Times New Roman" w:cs="Times New Roman"/>
          <w:i w:val="0"/>
          <w:color w:val="auto"/>
          <w:sz w:val="20"/>
          <w:szCs w:val="24"/>
        </w:rPr>
        <w:t xml:space="preserve"> = 1.16, </w:t>
      </w:r>
      <w:r w:rsidRPr="0055614B">
        <w:rPr>
          <w:rFonts w:ascii="Times New Roman" w:hAnsi="Times New Roman" w:cs="Times New Roman"/>
          <w:color w:val="auto"/>
          <w:sz w:val="20"/>
          <w:szCs w:val="24"/>
        </w:rPr>
        <w:t>Re</w:t>
      </w:r>
      <w:r w:rsidRPr="0055614B">
        <w:rPr>
          <w:rFonts w:ascii="Times New Roman" w:hAnsi="Times New Roman" w:cs="Times New Roman"/>
          <w:i w:val="0"/>
          <w:color w:val="auto"/>
          <w:sz w:val="20"/>
          <w:szCs w:val="24"/>
        </w:rPr>
        <w:t xml:space="preserve"> = 6534 (Configuration 3))</w:t>
      </w:r>
      <w:r w:rsidR="00B03678" w:rsidRPr="0055614B">
        <w:rPr>
          <w:rFonts w:ascii="Times New Roman" w:hAnsi="Times New Roman" w:cs="Times New Roman"/>
          <w:i w:val="0"/>
          <w:color w:val="auto"/>
          <w:sz w:val="20"/>
          <w:szCs w:val="24"/>
        </w:rPr>
        <w:t xml:space="preserve">. </w:t>
      </w:r>
      <w:r w:rsidR="00B03678" w:rsidRPr="00DB2862">
        <w:rPr>
          <w:rFonts w:ascii="Times New Roman" w:hAnsi="Times New Roman" w:cs="Times New Roman"/>
          <w:i w:val="0"/>
          <w:color w:val="auto"/>
          <w:sz w:val="20"/>
          <w:szCs w:val="24"/>
        </w:rPr>
        <w:t>Vorticity profile at t</w:t>
      </w:r>
      <w:r w:rsidR="002A796F">
        <w:rPr>
          <w:rFonts w:ascii="Times New Roman" w:hAnsi="Times New Roman" w:cs="Times New Roman"/>
          <w:i w:val="0"/>
          <w:color w:val="auto"/>
          <w:sz w:val="20"/>
          <w:szCs w:val="24"/>
        </w:rPr>
        <w:t>=</w:t>
      </w:r>
      <w:r w:rsidR="00B03678" w:rsidRPr="00DB2862">
        <w:rPr>
          <w:rFonts w:ascii="Times New Roman" w:hAnsi="Times New Roman" w:cs="Times New Roman"/>
          <w:i w:val="0"/>
          <w:color w:val="auto"/>
          <w:sz w:val="20"/>
          <w:szCs w:val="24"/>
        </w:rPr>
        <w:t>0.25, 0.5, 0.75, 1 sec (from top left to bottom right) is show</w:t>
      </w:r>
      <w:r w:rsidR="00DB2862">
        <w:rPr>
          <w:rFonts w:ascii="Times New Roman" w:hAnsi="Times New Roman" w:cs="Times New Roman"/>
          <w:i w:val="0"/>
          <w:color w:val="auto"/>
          <w:sz w:val="20"/>
          <w:szCs w:val="24"/>
        </w:rPr>
        <w:t>n</w:t>
      </w:r>
      <w:r w:rsidR="00B03678" w:rsidRPr="00DB2862">
        <w:rPr>
          <w:rFonts w:ascii="Times New Roman" w:hAnsi="Times New Roman" w:cs="Times New Roman"/>
          <w:i w:val="0"/>
          <w:color w:val="auto"/>
          <w:sz w:val="20"/>
          <w:szCs w:val="24"/>
        </w:rPr>
        <w:t>.</w:t>
      </w:r>
    </w:p>
    <w:p w14:paraId="78A43109" w14:textId="297C9EB6" w:rsidR="0097119F" w:rsidRPr="0055614B" w:rsidRDefault="0097119F" w:rsidP="002A796F">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Figure 4.8 shows the evolution of the vorticity </w:t>
      </w:r>
      <w:r w:rsidR="009559ED" w:rsidRPr="00DB2862">
        <w:rPr>
          <w:rFonts w:ascii="Times New Roman" w:hAnsi="Times New Roman" w:cs="Times New Roman"/>
          <w:i/>
          <w:sz w:val="24"/>
          <w:szCs w:val="24"/>
          <w:lang w:val="en-GB"/>
        </w:rPr>
        <w:t>ω</w:t>
      </w:r>
      <w:r w:rsidR="009559ED" w:rsidRPr="0055614B">
        <w:rPr>
          <w:rFonts w:ascii="Times New Roman" w:hAnsi="Times New Roman" w:cs="Times New Roman"/>
          <w:sz w:val="24"/>
          <w:szCs w:val="24"/>
          <w:lang w:val="en-GB"/>
        </w:rPr>
        <w:t xml:space="preserve"> </w:t>
      </w:r>
      <w:r w:rsidRPr="0055614B">
        <w:rPr>
          <w:rFonts w:ascii="Times New Roman" w:hAnsi="Times New Roman" w:cs="Times New Roman"/>
          <w:sz w:val="24"/>
          <w:szCs w:val="24"/>
          <w:lang w:val="en-GB"/>
        </w:rPr>
        <w:t>contour. The ring travels from right to left.</w:t>
      </w:r>
      <w:r w:rsidR="00B16C3A">
        <w:rPr>
          <w:rFonts w:ascii="Times New Roman" w:hAnsi="Times New Roman" w:cs="Times New Roman"/>
          <w:sz w:val="24"/>
          <w:szCs w:val="24"/>
          <w:lang w:val="en-GB"/>
        </w:rPr>
        <w:t xml:space="preserve"> </w:t>
      </w:r>
      <w:r w:rsidR="00B16C3A" w:rsidRPr="002A796F">
        <w:rPr>
          <w:rFonts w:ascii="Times New Roman" w:hAnsi="Times New Roman" w:cs="Times New Roman"/>
          <w:sz w:val="24"/>
          <w:szCs w:val="24"/>
          <w:lang w:val="en-GB"/>
        </w:rPr>
        <w:t xml:space="preserve">Iso-contour maps can provide insights about the evolution of the </w:t>
      </w:r>
      <w:r w:rsidR="00DB2862" w:rsidRPr="002A796F">
        <w:rPr>
          <w:rFonts w:ascii="Times New Roman" w:hAnsi="Times New Roman" w:cs="Times New Roman"/>
          <w:sz w:val="24"/>
          <w:szCs w:val="24"/>
          <w:lang w:val="en-GB"/>
        </w:rPr>
        <w:t>core vorticity distribution</w:t>
      </w:r>
      <w:r w:rsidR="00B16C3A" w:rsidRPr="002A796F">
        <w:rPr>
          <w:rFonts w:ascii="Times New Roman" w:hAnsi="Times New Roman" w:cs="Times New Roman"/>
          <w:sz w:val="24"/>
          <w:szCs w:val="24"/>
          <w:lang w:val="en-GB"/>
        </w:rPr>
        <w:t xml:space="preserve"> as well as energy considerations looking at the total circulation of the ring vortex.</w:t>
      </w:r>
    </w:p>
    <w:p w14:paraId="4DFA1730" w14:textId="77777777" w:rsidR="0097119F" w:rsidRPr="0055614B" w:rsidRDefault="0097119F" w:rsidP="0097119F">
      <w:pPr>
        <w:spacing w:after="0" w:line="276" w:lineRule="auto"/>
        <w:jc w:val="center"/>
        <w:rPr>
          <w:rFonts w:ascii="Times New Roman" w:hAnsi="Times New Roman" w:cs="Times New Roman"/>
          <w:b/>
          <w:sz w:val="24"/>
          <w:szCs w:val="24"/>
          <w:lang w:val="en-GB"/>
        </w:rPr>
      </w:pPr>
      <w:r w:rsidRPr="0055614B">
        <w:rPr>
          <w:rFonts w:ascii="Times New Roman" w:hAnsi="Times New Roman" w:cs="Times New Roman"/>
          <w:b/>
          <w:noProof/>
          <w:sz w:val="24"/>
          <w:szCs w:val="24"/>
          <w:lang w:val="en-US"/>
        </w:rPr>
        <w:drawing>
          <wp:inline distT="0" distB="0" distL="0" distR="0" wp14:anchorId="61826CEA" wp14:editId="639933A8">
            <wp:extent cx="3990975" cy="3000375"/>
            <wp:effectExtent l="0" t="0" r="9525" b="9525"/>
            <wp:docPr id="248" name="Picture 248" descr="omega-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omega-contou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90975" cy="3000375"/>
                    </a:xfrm>
                    <a:prstGeom prst="rect">
                      <a:avLst/>
                    </a:prstGeom>
                    <a:noFill/>
                    <a:ln>
                      <a:noFill/>
                    </a:ln>
                  </pic:spPr>
                </pic:pic>
              </a:graphicData>
            </a:graphic>
          </wp:inline>
        </w:drawing>
      </w:r>
    </w:p>
    <w:p w14:paraId="0E585C17" w14:textId="0F4DA7DF" w:rsidR="0097119F" w:rsidRPr="0055614B" w:rsidRDefault="0097119F" w:rsidP="0097119F">
      <w:pPr>
        <w:spacing w:after="0" w:line="276" w:lineRule="auto"/>
        <w:jc w:val="center"/>
        <w:rPr>
          <w:rFonts w:ascii="Times New Roman" w:hAnsi="Times New Roman" w:cs="Times New Roman"/>
          <w:sz w:val="20"/>
          <w:szCs w:val="24"/>
          <w:lang w:val="en-GB"/>
        </w:rPr>
      </w:pPr>
      <w:r w:rsidRPr="0055614B">
        <w:rPr>
          <w:rFonts w:ascii="Times New Roman" w:hAnsi="Times New Roman" w:cs="Times New Roman"/>
          <w:b/>
          <w:sz w:val="20"/>
          <w:szCs w:val="24"/>
          <w:lang w:val="en-GB"/>
        </w:rPr>
        <w:t>Figure 4.8</w:t>
      </w:r>
      <w:r w:rsidRPr="0055614B">
        <w:rPr>
          <w:rFonts w:ascii="Times New Roman" w:hAnsi="Times New Roman" w:cs="Times New Roman"/>
          <w:sz w:val="20"/>
          <w:szCs w:val="24"/>
          <w:lang w:val="en-GB"/>
        </w:rPr>
        <w:t xml:space="preserve"> Vorticity contour (</w:t>
      </w:r>
      <w:r w:rsidR="00573EA0" w:rsidRPr="0055614B">
        <w:rPr>
          <w:rFonts w:ascii="Times New Roman" w:hAnsi="Times New Roman" w:cs="Times New Roman"/>
          <w:i/>
          <w:sz w:val="20"/>
          <w:szCs w:val="24"/>
          <w:lang w:val="en-GB"/>
        </w:rPr>
        <w:t>L</w:t>
      </w:r>
      <w:r w:rsidR="00573EA0" w:rsidRPr="0055614B">
        <w:rPr>
          <w:rFonts w:ascii="Times New Roman" w:hAnsi="Times New Roman" w:cs="Times New Roman"/>
          <w:i/>
          <w:sz w:val="20"/>
          <w:szCs w:val="24"/>
          <w:vertAlign w:val="subscript"/>
          <w:lang w:val="en-GB"/>
        </w:rPr>
        <w:t>0</w:t>
      </w:r>
      <w:r w:rsidR="00573EA0" w:rsidRPr="0055614B">
        <w:rPr>
          <w:rFonts w:ascii="Times New Roman" w:hAnsi="Times New Roman" w:cs="Times New Roman"/>
          <w:i/>
          <w:sz w:val="20"/>
          <w:szCs w:val="24"/>
          <w:lang w:val="en-GB"/>
        </w:rPr>
        <w:t>/D</w:t>
      </w:r>
      <w:r w:rsidR="00573EA0" w:rsidRPr="0055614B">
        <w:rPr>
          <w:rFonts w:ascii="Times New Roman" w:hAnsi="Times New Roman" w:cs="Times New Roman"/>
          <w:i/>
          <w:sz w:val="20"/>
          <w:szCs w:val="24"/>
          <w:vertAlign w:val="subscript"/>
          <w:lang w:val="en-GB"/>
        </w:rPr>
        <w:t>0</w:t>
      </w:r>
      <w:r w:rsidRPr="0055614B">
        <w:rPr>
          <w:rFonts w:ascii="Times New Roman" w:hAnsi="Times New Roman" w:cs="Times New Roman"/>
          <w:sz w:val="20"/>
          <w:szCs w:val="24"/>
          <w:lang w:val="en-GB"/>
        </w:rPr>
        <w:t xml:space="preserve"> = 1.16, </w:t>
      </w:r>
      <w:r w:rsidRPr="0055614B">
        <w:rPr>
          <w:rFonts w:ascii="Times New Roman" w:hAnsi="Times New Roman" w:cs="Times New Roman"/>
          <w:i/>
          <w:sz w:val="20"/>
          <w:szCs w:val="24"/>
          <w:lang w:val="en-GB"/>
        </w:rPr>
        <w:t>Re</w:t>
      </w:r>
      <w:r w:rsidRPr="0055614B">
        <w:rPr>
          <w:rFonts w:ascii="Times New Roman" w:hAnsi="Times New Roman" w:cs="Times New Roman"/>
          <w:sz w:val="20"/>
          <w:szCs w:val="24"/>
          <w:lang w:val="en-GB"/>
        </w:rPr>
        <w:t xml:space="preserve"> = 6534 (Configuration 3))</w:t>
      </w:r>
      <w:r w:rsidR="00B03678" w:rsidRPr="0055614B">
        <w:rPr>
          <w:rFonts w:ascii="Times New Roman" w:hAnsi="Times New Roman" w:cs="Times New Roman"/>
          <w:sz w:val="20"/>
          <w:szCs w:val="24"/>
          <w:lang w:val="en-GB"/>
        </w:rPr>
        <w:t xml:space="preserve">. </w:t>
      </w:r>
      <w:r w:rsidR="002A796F">
        <w:rPr>
          <w:rFonts w:ascii="Times New Roman" w:hAnsi="Times New Roman" w:cs="Times New Roman"/>
          <w:sz w:val="20"/>
          <w:szCs w:val="24"/>
          <w:lang w:val="en-GB"/>
        </w:rPr>
        <w:t>Vorticity iso-contours</w:t>
      </w:r>
      <w:r w:rsidR="00B03678" w:rsidRPr="00DB2862">
        <w:rPr>
          <w:rFonts w:ascii="Times New Roman" w:hAnsi="Times New Roman" w:cs="Times New Roman"/>
          <w:sz w:val="20"/>
          <w:szCs w:val="24"/>
          <w:lang w:val="en-GB"/>
        </w:rPr>
        <w:t xml:space="preserve"> at t</w:t>
      </w:r>
      <w:r w:rsidR="002A796F">
        <w:rPr>
          <w:rFonts w:ascii="Times New Roman" w:hAnsi="Times New Roman" w:cs="Times New Roman"/>
          <w:sz w:val="20"/>
          <w:szCs w:val="24"/>
          <w:lang w:val="en-GB"/>
        </w:rPr>
        <w:t>=</w:t>
      </w:r>
      <w:r w:rsidR="00B03678" w:rsidRPr="00DB2862">
        <w:rPr>
          <w:rFonts w:ascii="Times New Roman" w:hAnsi="Times New Roman" w:cs="Times New Roman"/>
          <w:sz w:val="20"/>
          <w:szCs w:val="24"/>
          <w:lang w:val="en-GB"/>
        </w:rPr>
        <w:t>0.25, 0.5, 0.75, 1 sec (</w:t>
      </w:r>
      <w:r w:rsidR="002A796F">
        <w:rPr>
          <w:rFonts w:ascii="Times New Roman" w:hAnsi="Times New Roman" w:cs="Times New Roman"/>
          <w:sz w:val="20"/>
          <w:szCs w:val="24"/>
          <w:lang w:val="en-GB"/>
        </w:rPr>
        <w:t>from top left to bottom right) are</w:t>
      </w:r>
      <w:r w:rsidR="00B03678" w:rsidRPr="00DB2862">
        <w:rPr>
          <w:rFonts w:ascii="Times New Roman" w:hAnsi="Times New Roman" w:cs="Times New Roman"/>
          <w:sz w:val="20"/>
          <w:szCs w:val="24"/>
          <w:lang w:val="en-GB"/>
        </w:rPr>
        <w:t xml:space="preserve"> show</w:t>
      </w:r>
      <w:r w:rsidR="00DB2862">
        <w:rPr>
          <w:rFonts w:ascii="Times New Roman" w:hAnsi="Times New Roman" w:cs="Times New Roman"/>
          <w:sz w:val="20"/>
          <w:szCs w:val="24"/>
          <w:lang w:val="en-GB"/>
        </w:rPr>
        <w:t>n</w:t>
      </w:r>
      <w:r w:rsidR="00B03678" w:rsidRPr="00DB2862">
        <w:rPr>
          <w:rFonts w:ascii="Times New Roman" w:hAnsi="Times New Roman" w:cs="Times New Roman"/>
          <w:sz w:val="20"/>
          <w:szCs w:val="24"/>
          <w:lang w:val="en-GB"/>
        </w:rPr>
        <w:t>.</w:t>
      </w:r>
    </w:p>
    <w:p w14:paraId="6ED1950D" w14:textId="77777777" w:rsidR="0097119F" w:rsidRPr="0055614B" w:rsidRDefault="0097119F" w:rsidP="0097119F">
      <w:pPr>
        <w:spacing w:after="0" w:line="276" w:lineRule="auto"/>
        <w:rPr>
          <w:rFonts w:ascii="Times New Roman" w:hAnsi="Times New Roman" w:cs="Times New Roman"/>
          <w:b/>
          <w:sz w:val="24"/>
          <w:szCs w:val="24"/>
          <w:lang w:val="en-GB"/>
        </w:rPr>
      </w:pPr>
    </w:p>
    <w:p w14:paraId="7950047D" w14:textId="77777777" w:rsidR="0097119F" w:rsidRPr="0055614B" w:rsidRDefault="00976B4B" w:rsidP="00976B4B">
      <w:pPr>
        <w:pStyle w:val="Heading3"/>
        <w:numPr>
          <w:ilvl w:val="0"/>
          <w:numId w:val="0"/>
        </w:numPr>
        <w:spacing w:line="276" w:lineRule="auto"/>
        <w:rPr>
          <w:rFonts w:cs="Times New Roman"/>
          <w:b w:val="0"/>
          <w:lang w:val="en-GB"/>
        </w:rPr>
      </w:pPr>
      <w:bookmarkStart w:id="145" w:name="_Toc20459149"/>
      <w:bookmarkStart w:id="146" w:name="_Toc114050023"/>
      <w:r w:rsidRPr="0055614B">
        <w:rPr>
          <w:rFonts w:cs="Times New Roman"/>
          <w:lang w:val="en-GB"/>
        </w:rPr>
        <w:lastRenderedPageBreak/>
        <w:t xml:space="preserve">4.3.2 </w:t>
      </w:r>
      <w:r w:rsidR="0097119F" w:rsidRPr="0055614B">
        <w:rPr>
          <w:rFonts w:cs="Times New Roman"/>
          <w:lang w:val="en-GB"/>
        </w:rPr>
        <w:t xml:space="preserve">Parametric characterization of </w:t>
      </w:r>
      <w:r w:rsidR="00FE1007" w:rsidRPr="0055614B">
        <w:rPr>
          <w:rFonts w:cs="Times New Roman"/>
          <w:lang w:val="en-GB"/>
        </w:rPr>
        <w:t xml:space="preserve">ring </w:t>
      </w:r>
      <w:r w:rsidR="0097119F" w:rsidRPr="0055614B">
        <w:rPr>
          <w:rFonts w:cs="Times New Roman"/>
          <w:lang w:val="en-GB"/>
        </w:rPr>
        <w:t>vortex motion</w:t>
      </w:r>
      <w:bookmarkEnd w:id="145"/>
      <w:bookmarkEnd w:id="146"/>
    </w:p>
    <w:p w14:paraId="0DC9177D" w14:textId="77777777" w:rsidR="0097119F" w:rsidRPr="0055614B" w:rsidRDefault="009559ED" w:rsidP="0097119F">
      <w:pPr>
        <w:spacing w:after="0" w:line="276" w:lineRule="auto"/>
        <w:rPr>
          <w:rFonts w:ascii="Times New Roman" w:hAnsi="Times New Roman" w:cs="Times New Roman"/>
          <w:sz w:val="24"/>
          <w:szCs w:val="24"/>
          <w:lang w:val="en-GB"/>
        </w:rPr>
      </w:pPr>
      <w:r w:rsidRPr="0055614B">
        <w:rPr>
          <w:rFonts w:ascii="Times New Roman" w:hAnsi="Times New Roman" w:cs="Times New Roman"/>
          <w:sz w:val="24"/>
          <w:szCs w:val="24"/>
          <w:lang w:val="en-GB"/>
        </w:rPr>
        <w:t>-</w:t>
      </w:r>
      <w:r w:rsidR="0097119F" w:rsidRPr="0055614B">
        <w:rPr>
          <w:rFonts w:ascii="Times New Roman" w:hAnsi="Times New Roman" w:cs="Times New Roman"/>
          <w:sz w:val="24"/>
          <w:szCs w:val="24"/>
          <w:lang w:val="en-GB"/>
        </w:rPr>
        <w:t>Vortex ring parameters as a fu</w:t>
      </w:r>
      <w:r w:rsidR="00FE1007" w:rsidRPr="0055614B">
        <w:rPr>
          <w:rFonts w:ascii="Times New Roman" w:hAnsi="Times New Roman" w:cs="Times New Roman"/>
          <w:sz w:val="24"/>
          <w:szCs w:val="24"/>
          <w:lang w:val="en-GB"/>
        </w:rPr>
        <w:t>nction of the piston velocity (o</w:t>
      </w:r>
      <w:r w:rsidR="0097119F" w:rsidRPr="0055614B">
        <w:rPr>
          <w:rFonts w:ascii="Times New Roman" w:hAnsi="Times New Roman" w:cs="Times New Roman"/>
          <w:sz w:val="24"/>
          <w:szCs w:val="24"/>
          <w:lang w:val="en-GB"/>
        </w:rPr>
        <w:t xml:space="preserve">rifice diameter </w:t>
      </w:r>
      <w:r w:rsidRPr="0055614B">
        <w:rPr>
          <w:rFonts w:ascii="Times New Roman" w:hAnsi="Times New Roman" w:cs="Times New Roman"/>
          <w:sz w:val="24"/>
          <w:szCs w:val="24"/>
          <w:lang w:val="en-GB"/>
        </w:rPr>
        <w:t>D</w:t>
      </w:r>
      <w:r w:rsidRPr="0055614B">
        <w:rPr>
          <w:rFonts w:ascii="Times New Roman" w:hAnsi="Times New Roman" w:cs="Times New Roman"/>
          <w:sz w:val="24"/>
          <w:szCs w:val="24"/>
          <w:vertAlign w:val="subscript"/>
          <w:lang w:val="en-GB"/>
        </w:rPr>
        <w:t>0</w:t>
      </w:r>
      <w:r w:rsidR="0097119F" w:rsidRPr="0055614B">
        <w:rPr>
          <w:rFonts w:ascii="Times New Roman" w:hAnsi="Times New Roman" w:cs="Times New Roman"/>
          <w:sz w:val="24"/>
          <w:szCs w:val="24"/>
          <w:lang w:val="en-GB"/>
        </w:rPr>
        <w:t>= constant)</w:t>
      </w:r>
      <w:r w:rsidRPr="0055614B">
        <w:rPr>
          <w:rFonts w:ascii="Times New Roman" w:hAnsi="Times New Roman" w:cs="Times New Roman"/>
          <w:sz w:val="24"/>
          <w:szCs w:val="24"/>
          <w:lang w:val="en-GB"/>
        </w:rPr>
        <w:t>-</w:t>
      </w:r>
    </w:p>
    <w:p w14:paraId="7696D56C" w14:textId="77777777" w:rsidR="0097119F" w:rsidRPr="0055614B" w:rsidRDefault="0097119F" w:rsidP="00FE1007">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Two values of the piston velocity </w:t>
      </w:r>
      <w:r w:rsidR="00FE1007" w:rsidRPr="00B16C3A">
        <w:rPr>
          <w:rFonts w:ascii="Times New Roman" w:hAnsi="Times New Roman" w:cs="Times New Roman"/>
          <w:i/>
          <w:sz w:val="24"/>
          <w:szCs w:val="24"/>
          <w:lang w:val="en-GB"/>
        </w:rPr>
        <w:t>U</w:t>
      </w:r>
      <w:r w:rsidR="00FE1007" w:rsidRPr="00B16C3A">
        <w:rPr>
          <w:rFonts w:ascii="Times New Roman" w:hAnsi="Times New Roman" w:cs="Times New Roman"/>
          <w:i/>
          <w:sz w:val="24"/>
          <w:szCs w:val="24"/>
          <w:vertAlign w:val="subscript"/>
          <w:lang w:val="en-GB"/>
        </w:rPr>
        <w:t>p</w:t>
      </w:r>
      <w:r w:rsidR="00FE1007" w:rsidRPr="0055614B">
        <w:rPr>
          <w:rFonts w:ascii="Times New Roman" w:hAnsi="Times New Roman" w:cs="Times New Roman"/>
          <w:sz w:val="24"/>
          <w:szCs w:val="24"/>
          <w:lang w:val="en-GB"/>
        </w:rPr>
        <w:t xml:space="preserve"> </w:t>
      </w:r>
      <w:r w:rsidRPr="0055614B">
        <w:rPr>
          <w:rFonts w:ascii="Times New Roman" w:hAnsi="Times New Roman" w:cs="Times New Roman"/>
          <w:sz w:val="24"/>
          <w:szCs w:val="24"/>
          <w:lang w:val="en-GB"/>
        </w:rPr>
        <w:t>were considered, namely 2 cm/s and 1.33 cm/s</w:t>
      </w:r>
    </w:p>
    <w:p w14:paraId="13868739" w14:textId="77777777" w:rsidR="0097119F" w:rsidRPr="0055614B" w:rsidRDefault="0097119F" w:rsidP="00FE1007">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In the present section, results obtained from configurations with the same orifice s</w:t>
      </w:r>
      <w:r w:rsidR="00CC4DCD" w:rsidRPr="0055614B">
        <w:rPr>
          <w:rFonts w:ascii="Times New Roman" w:hAnsi="Times New Roman" w:cs="Times New Roman"/>
          <w:sz w:val="24"/>
          <w:szCs w:val="24"/>
          <w:lang w:val="en-GB"/>
        </w:rPr>
        <w:t>ize are compared and contrasted</w:t>
      </w:r>
      <w:r w:rsidR="009559ED" w:rsidRPr="0055614B">
        <w:rPr>
          <w:rFonts w:ascii="Times New Roman" w:hAnsi="Times New Roman" w:cs="Times New Roman"/>
          <w:sz w:val="24"/>
          <w:szCs w:val="24"/>
          <w:lang w:val="en-GB"/>
        </w:rPr>
        <w:t>.</w:t>
      </w:r>
    </w:p>
    <w:p w14:paraId="2AFE5A45" w14:textId="77777777" w:rsidR="0097119F" w:rsidRPr="0055614B" w:rsidRDefault="00FE1007" w:rsidP="00FE1007">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w:t>
      </w:r>
      <w:r w:rsidR="0097119F" w:rsidRPr="0055614B">
        <w:rPr>
          <w:rFonts w:ascii="Times New Roman" w:hAnsi="Times New Roman" w:cs="Times New Roman"/>
          <w:sz w:val="24"/>
          <w:szCs w:val="24"/>
          <w:lang w:val="en-GB"/>
        </w:rPr>
        <w:t>Configuration 1 vs Configuration 2 (</w:t>
      </w:r>
      <w:r w:rsidR="009559ED" w:rsidRPr="0055614B">
        <w:rPr>
          <w:rFonts w:ascii="Times New Roman" w:hAnsi="Times New Roman" w:cs="Times New Roman"/>
          <w:sz w:val="24"/>
          <w:szCs w:val="24"/>
          <w:lang w:val="en-GB"/>
        </w:rPr>
        <w:t>D</w:t>
      </w:r>
      <w:r w:rsidR="009559ED" w:rsidRPr="0055614B">
        <w:rPr>
          <w:rFonts w:ascii="Times New Roman" w:hAnsi="Times New Roman" w:cs="Times New Roman"/>
          <w:sz w:val="24"/>
          <w:szCs w:val="24"/>
          <w:vertAlign w:val="subscript"/>
          <w:lang w:val="en-GB"/>
        </w:rPr>
        <w:t>0</w:t>
      </w:r>
      <w:r w:rsidR="0097119F" w:rsidRPr="0055614B">
        <w:rPr>
          <w:rFonts w:ascii="Times New Roman" w:hAnsi="Times New Roman" w:cs="Times New Roman"/>
          <w:sz w:val="24"/>
          <w:szCs w:val="24"/>
          <w:lang w:val="en-GB"/>
        </w:rPr>
        <w:t xml:space="preserve"> = 10 mm)</w:t>
      </w:r>
      <w:r w:rsidRPr="0055614B">
        <w:rPr>
          <w:rFonts w:ascii="Times New Roman" w:hAnsi="Times New Roman" w:cs="Times New Roman"/>
          <w:sz w:val="24"/>
          <w:szCs w:val="24"/>
          <w:lang w:val="en-GB"/>
        </w:rPr>
        <w:t>-</w:t>
      </w:r>
    </w:p>
    <w:p w14:paraId="7AD9C442" w14:textId="2D732DEA" w:rsidR="0097119F" w:rsidRPr="0055614B" w:rsidRDefault="0097119F" w:rsidP="00FE1007">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Figure 4.9 shows the radial distribution of the axial velocity component </w:t>
      </w:r>
      <w:r w:rsidR="00B16C3A" w:rsidRPr="00B16C3A">
        <w:rPr>
          <w:rFonts w:ascii="Times New Roman" w:hAnsi="Times New Roman" w:cs="Times New Roman"/>
          <w:i/>
          <w:sz w:val="24"/>
          <w:szCs w:val="24"/>
          <w:lang w:val="en-GB"/>
        </w:rPr>
        <w:t>u</w:t>
      </w:r>
      <w:r w:rsidRPr="0055614B">
        <w:rPr>
          <w:rFonts w:ascii="Times New Roman" w:hAnsi="Times New Roman" w:cs="Times New Roman"/>
          <w:sz w:val="24"/>
          <w:szCs w:val="24"/>
          <w:lang w:val="en-GB"/>
        </w:rPr>
        <w:t xml:space="preserve">, along the plane z = </w:t>
      </w:r>
      <w:r w:rsidR="00B16C3A">
        <w:rPr>
          <w:rFonts w:ascii="Times New Roman" w:hAnsi="Times New Roman" w:cs="Times New Roman"/>
          <w:sz w:val="24"/>
          <w:szCs w:val="24"/>
          <w:lang w:val="en-GB"/>
        </w:rPr>
        <w:t>Z</w:t>
      </w:r>
      <w:r w:rsidR="00B16C3A" w:rsidRPr="00B16C3A">
        <w:rPr>
          <w:rFonts w:ascii="Times New Roman" w:hAnsi="Times New Roman" w:cs="Times New Roman"/>
          <w:sz w:val="24"/>
          <w:szCs w:val="24"/>
          <w:vertAlign w:val="subscript"/>
          <w:lang w:val="en-GB"/>
        </w:rPr>
        <w:t>c</w:t>
      </w:r>
      <w:r w:rsidRPr="0055614B">
        <w:rPr>
          <w:rFonts w:ascii="Times New Roman" w:hAnsi="Times New Roman" w:cs="Times New Roman"/>
          <w:sz w:val="24"/>
          <w:szCs w:val="24"/>
          <w:lang w:val="en-GB"/>
        </w:rPr>
        <w:t xml:space="preserve"> for configurations 1 and 2 (see Table 4.1) Main observations concern</w:t>
      </w:r>
    </w:p>
    <w:p w14:paraId="0F4B04DA" w14:textId="77777777" w:rsidR="0097119F" w:rsidRPr="0055614B" w:rsidRDefault="0097119F" w:rsidP="00FE1007">
      <w:pPr>
        <w:pStyle w:val="ListParagraph"/>
        <w:numPr>
          <w:ilvl w:val="0"/>
          <w:numId w:val="27"/>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Asymmetry of the profile, due to actual asymmetry of the ring or tilting of the ring. In fact, the profile is obtained by orthogonal projection of the axial velocity field on the plane vertically crossing the ring centre, assumed to be the location of the maximum vorticity</w:t>
      </w:r>
    </w:p>
    <w:p w14:paraId="4C05CFD3" w14:textId="77777777" w:rsidR="0097119F" w:rsidRPr="0055614B" w:rsidRDefault="0097119F" w:rsidP="00FE1007">
      <w:pPr>
        <w:pStyle w:val="ListParagraph"/>
        <w:numPr>
          <w:ilvl w:val="0"/>
          <w:numId w:val="27"/>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Decay, as the vortex ring travels it loses energy due to viscosity of the medium</w:t>
      </w:r>
    </w:p>
    <w:p w14:paraId="1602A713" w14:textId="49D5D5DC" w:rsidR="0097119F" w:rsidRPr="0055614B" w:rsidRDefault="0097119F" w:rsidP="00FE1007">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Notice that for the 4</w:t>
      </w:r>
      <w:r w:rsidRPr="0055614B">
        <w:rPr>
          <w:rFonts w:ascii="Times New Roman" w:hAnsi="Times New Roman" w:cs="Times New Roman"/>
          <w:sz w:val="24"/>
          <w:szCs w:val="24"/>
          <w:vertAlign w:val="superscript"/>
          <w:lang w:val="en-GB"/>
        </w:rPr>
        <w:t>th</w:t>
      </w:r>
      <w:r w:rsidRPr="0055614B">
        <w:rPr>
          <w:rFonts w:ascii="Times New Roman" w:hAnsi="Times New Roman" w:cs="Times New Roman"/>
          <w:sz w:val="24"/>
          <w:szCs w:val="24"/>
          <w:lang w:val="en-GB"/>
        </w:rPr>
        <w:t xml:space="preserve"> frames among those considered, the ring vortex produced for configuration 1, travelling faster, has already left the field of view. The observed profile can be attributed to a secondary vortex</w:t>
      </w:r>
      <w:r w:rsidR="006905DE" w:rsidRPr="0055614B">
        <w:rPr>
          <w:rFonts w:ascii="Times New Roman" w:hAnsi="Times New Roman" w:cs="Times New Roman"/>
          <w:color w:val="C00000"/>
          <w:sz w:val="24"/>
          <w:szCs w:val="24"/>
          <w:lang w:val="en-GB"/>
        </w:rPr>
        <w:t xml:space="preserve"> </w:t>
      </w:r>
      <w:r w:rsidR="006905DE" w:rsidRPr="002A796F">
        <w:rPr>
          <w:rFonts w:ascii="Times New Roman" w:hAnsi="Times New Roman" w:cs="Times New Roman"/>
          <w:sz w:val="24"/>
          <w:szCs w:val="24"/>
          <w:lang w:val="en-GB"/>
        </w:rPr>
        <w:t>(</w:t>
      </w:r>
      <w:r w:rsidR="002A796F" w:rsidRPr="002A796F">
        <w:rPr>
          <w:rFonts w:ascii="Times New Roman" w:hAnsi="Times New Roman" w:cs="Times New Roman"/>
          <w:sz w:val="24"/>
          <w:szCs w:val="24"/>
          <w:lang w:val="en-GB"/>
        </w:rPr>
        <w:t>formed</w:t>
      </w:r>
      <w:r w:rsidR="006905DE" w:rsidRPr="002A796F">
        <w:rPr>
          <w:rFonts w:ascii="Times New Roman" w:hAnsi="Times New Roman" w:cs="Times New Roman"/>
          <w:sz w:val="24"/>
          <w:szCs w:val="24"/>
          <w:lang w:val="en-GB"/>
        </w:rPr>
        <w:t xml:space="preserve"> from the trailing jet </w:t>
      </w:r>
      <w:r w:rsidR="002A796F" w:rsidRPr="002A796F">
        <w:rPr>
          <w:rFonts w:ascii="Times New Roman" w:hAnsi="Times New Roman" w:cs="Times New Roman"/>
          <w:sz w:val="24"/>
          <w:szCs w:val="24"/>
          <w:lang w:val="en-GB"/>
        </w:rPr>
        <w:t xml:space="preserve">and </w:t>
      </w:r>
      <w:r w:rsidR="006905DE" w:rsidRPr="002A796F">
        <w:rPr>
          <w:rFonts w:ascii="Times New Roman" w:hAnsi="Times New Roman" w:cs="Times New Roman"/>
          <w:sz w:val="24"/>
          <w:szCs w:val="24"/>
          <w:lang w:val="en-GB"/>
        </w:rPr>
        <w:t>entering the domain)</w:t>
      </w:r>
      <w:r w:rsidRPr="002A796F">
        <w:rPr>
          <w:rFonts w:ascii="Times New Roman" w:hAnsi="Times New Roman" w:cs="Times New Roman"/>
          <w:sz w:val="24"/>
          <w:szCs w:val="24"/>
          <w:lang w:val="en-GB"/>
        </w:rPr>
        <w:t>.</w:t>
      </w:r>
    </w:p>
    <w:p w14:paraId="7ED03A12" w14:textId="77777777" w:rsidR="0097119F" w:rsidRPr="0055614B" w:rsidRDefault="0097119F" w:rsidP="0097119F">
      <w:pPr>
        <w:spacing w:after="0" w:line="276" w:lineRule="auto"/>
        <w:jc w:val="center"/>
        <w:rPr>
          <w:rFonts w:ascii="Times New Roman" w:hAnsi="Times New Roman" w:cs="Times New Roman"/>
          <w:b/>
          <w:sz w:val="24"/>
          <w:szCs w:val="24"/>
          <w:lang w:val="en-GB"/>
        </w:rPr>
      </w:pPr>
      <w:r w:rsidRPr="0055614B">
        <w:rPr>
          <w:rFonts w:ascii="Times New Roman" w:hAnsi="Times New Roman" w:cs="Times New Roman"/>
          <w:b/>
          <w:noProof/>
          <w:sz w:val="24"/>
          <w:szCs w:val="24"/>
          <w:lang w:val="en-US"/>
        </w:rPr>
        <w:drawing>
          <wp:inline distT="0" distB="0" distL="0" distR="0" wp14:anchorId="075FAE65" wp14:editId="7CB1FD8E">
            <wp:extent cx="3990975" cy="3000375"/>
            <wp:effectExtent l="0" t="0" r="9525" b="9525"/>
            <wp:docPr id="247" name="Picture 247" descr="u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u_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90975" cy="3000375"/>
                    </a:xfrm>
                    <a:prstGeom prst="rect">
                      <a:avLst/>
                    </a:prstGeom>
                    <a:noFill/>
                    <a:ln>
                      <a:noFill/>
                    </a:ln>
                  </pic:spPr>
                </pic:pic>
              </a:graphicData>
            </a:graphic>
          </wp:inline>
        </w:drawing>
      </w:r>
    </w:p>
    <w:p w14:paraId="1550D142" w14:textId="63E95275" w:rsidR="0097119F" w:rsidRPr="0055614B" w:rsidRDefault="0097119F" w:rsidP="0097119F">
      <w:pPr>
        <w:spacing w:line="276" w:lineRule="auto"/>
        <w:jc w:val="center"/>
        <w:rPr>
          <w:rFonts w:ascii="Times New Roman" w:hAnsi="Times New Roman" w:cs="Times New Roman"/>
          <w:sz w:val="20"/>
          <w:szCs w:val="24"/>
          <w:lang w:val="en-GB"/>
        </w:rPr>
      </w:pPr>
      <w:r w:rsidRPr="0055614B">
        <w:rPr>
          <w:rFonts w:ascii="Times New Roman" w:hAnsi="Times New Roman" w:cs="Times New Roman"/>
          <w:b/>
          <w:sz w:val="20"/>
          <w:szCs w:val="24"/>
          <w:lang w:val="en-GB"/>
        </w:rPr>
        <w:t>Figure 4.9</w:t>
      </w:r>
      <w:r w:rsidRPr="0055614B">
        <w:rPr>
          <w:rFonts w:ascii="Times New Roman" w:hAnsi="Times New Roman" w:cs="Times New Roman"/>
          <w:sz w:val="20"/>
          <w:szCs w:val="24"/>
          <w:lang w:val="en-GB"/>
        </w:rPr>
        <w:t xml:space="preserve"> Distribution o</w:t>
      </w:r>
      <w:r w:rsidR="00DB2862">
        <w:rPr>
          <w:rFonts w:ascii="Times New Roman" w:hAnsi="Times New Roman" w:cs="Times New Roman"/>
          <w:sz w:val="20"/>
          <w:szCs w:val="24"/>
          <w:lang w:val="en-GB"/>
        </w:rPr>
        <w:t>f the axial velocity component</w:t>
      </w:r>
      <w:r w:rsidRPr="0055614B">
        <w:rPr>
          <w:rFonts w:ascii="Times New Roman" w:hAnsi="Times New Roman" w:cs="Times New Roman"/>
          <w:sz w:val="20"/>
          <w:szCs w:val="24"/>
          <w:lang w:val="en-GB"/>
        </w:rPr>
        <w:t xml:space="preserve"> along the plane z = 0 (black line: </w:t>
      </w:r>
      <w:r w:rsidR="00FE1007" w:rsidRPr="0055614B">
        <w:rPr>
          <w:rFonts w:ascii="Times New Roman" w:hAnsi="Times New Roman" w:cs="Times New Roman"/>
          <w:i/>
          <w:sz w:val="20"/>
          <w:szCs w:val="24"/>
          <w:lang w:val="en-GB"/>
        </w:rPr>
        <w:t>U</w:t>
      </w:r>
      <w:r w:rsidR="00FE1007" w:rsidRPr="0055614B">
        <w:rPr>
          <w:rFonts w:ascii="Times New Roman" w:hAnsi="Times New Roman" w:cs="Times New Roman"/>
          <w:i/>
          <w:sz w:val="20"/>
          <w:szCs w:val="24"/>
          <w:vertAlign w:val="subscript"/>
          <w:lang w:val="en-GB"/>
        </w:rPr>
        <w:t>p</w:t>
      </w:r>
      <w:r w:rsidRPr="0055614B">
        <w:rPr>
          <w:rFonts w:ascii="Times New Roman" w:hAnsi="Times New Roman" w:cs="Times New Roman"/>
          <w:sz w:val="20"/>
          <w:szCs w:val="24"/>
          <w:lang w:val="en-GB"/>
        </w:rPr>
        <w:t xml:space="preserve"> = 2 cm/s (</w:t>
      </w:r>
      <w:r w:rsidR="00573EA0" w:rsidRPr="0055614B">
        <w:rPr>
          <w:rFonts w:ascii="Times New Roman" w:hAnsi="Times New Roman" w:cs="Times New Roman"/>
          <w:i/>
          <w:sz w:val="20"/>
          <w:szCs w:val="24"/>
          <w:lang w:val="en-GB"/>
        </w:rPr>
        <w:t>L</w:t>
      </w:r>
      <w:r w:rsidR="00573EA0" w:rsidRPr="0055614B">
        <w:rPr>
          <w:rFonts w:ascii="Times New Roman" w:hAnsi="Times New Roman" w:cs="Times New Roman"/>
          <w:i/>
          <w:sz w:val="20"/>
          <w:szCs w:val="24"/>
          <w:vertAlign w:val="subscript"/>
          <w:lang w:val="en-GB"/>
        </w:rPr>
        <w:t>0</w:t>
      </w:r>
      <w:r w:rsidR="00573EA0" w:rsidRPr="0055614B">
        <w:rPr>
          <w:rFonts w:ascii="Times New Roman" w:hAnsi="Times New Roman" w:cs="Times New Roman"/>
          <w:i/>
          <w:sz w:val="20"/>
          <w:szCs w:val="24"/>
          <w:lang w:val="en-GB"/>
        </w:rPr>
        <w:t>/D</w:t>
      </w:r>
      <w:r w:rsidR="00573EA0" w:rsidRPr="0055614B">
        <w:rPr>
          <w:rFonts w:ascii="Times New Roman" w:hAnsi="Times New Roman" w:cs="Times New Roman"/>
          <w:i/>
          <w:sz w:val="20"/>
          <w:szCs w:val="24"/>
          <w:vertAlign w:val="subscript"/>
          <w:lang w:val="en-GB"/>
        </w:rPr>
        <w:t>0</w:t>
      </w:r>
      <w:r w:rsidRPr="0055614B">
        <w:rPr>
          <w:rFonts w:ascii="Times New Roman" w:hAnsi="Times New Roman" w:cs="Times New Roman"/>
          <w:i/>
          <w:sz w:val="20"/>
          <w:szCs w:val="24"/>
          <w:lang w:val="en-GB"/>
        </w:rPr>
        <w:t xml:space="preserve"> </w:t>
      </w:r>
      <w:r w:rsidRPr="0055614B">
        <w:rPr>
          <w:rFonts w:ascii="Times New Roman" w:hAnsi="Times New Roman" w:cs="Times New Roman"/>
          <w:sz w:val="20"/>
          <w:szCs w:val="24"/>
          <w:lang w:val="en-GB"/>
        </w:rPr>
        <w:t xml:space="preserve"> = 3.92, </w:t>
      </w:r>
      <w:r w:rsidRPr="0055614B">
        <w:rPr>
          <w:rFonts w:ascii="Times New Roman" w:hAnsi="Times New Roman" w:cs="Times New Roman"/>
          <w:i/>
          <w:sz w:val="20"/>
          <w:szCs w:val="24"/>
          <w:lang w:val="en-GB"/>
        </w:rPr>
        <w:t>Re</w:t>
      </w:r>
      <w:r w:rsidR="00DB2862">
        <w:rPr>
          <w:rFonts w:ascii="Times New Roman" w:hAnsi="Times New Roman" w:cs="Times New Roman"/>
          <w:sz w:val="20"/>
          <w:szCs w:val="24"/>
          <w:lang w:val="en-GB"/>
        </w:rPr>
        <w:t xml:space="preserve"> = 9800 </w:t>
      </w:r>
      <w:r w:rsidRPr="0055614B">
        <w:rPr>
          <w:rFonts w:ascii="Times New Roman" w:hAnsi="Times New Roman" w:cs="Times New Roman"/>
          <w:sz w:val="20"/>
          <w:szCs w:val="24"/>
          <w:lang w:val="en-GB"/>
        </w:rPr>
        <w:t>(Configuration 1)</w:t>
      </w:r>
      <w:r w:rsidR="00DB2862">
        <w:rPr>
          <w:rFonts w:ascii="Times New Roman" w:hAnsi="Times New Roman" w:cs="Times New Roman"/>
          <w:sz w:val="20"/>
          <w:szCs w:val="24"/>
          <w:lang w:val="en-GB"/>
        </w:rPr>
        <w:t>)</w:t>
      </w:r>
      <w:r w:rsidRPr="0055614B">
        <w:rPr>
          <w:rFonts w:ascii="Times New Roman" w:hAnsi="Times New Roman" w:cs="Times New Roman"/>
          <w:sz w:val="20"/>
          <w:szCs w:val="24"/>
          <w:lang w:val="en-GB"/>
        </w:rPr>
        <w:t xml:space="preserve">; blue line: </w:t>
      </w:r>
      <w:r w:rsidR="00374EF1" w:rsidRPr="0055614B">
        <w:rPr>
          <w:rFonts w:ascii="Times New Roman" w:hAnsi="Times New Roman" w:cs="Times New Roman"/>
          <w:i/>
          <w:sz w:val="20"/>
          <w:szCs w:val="24"/>
          <w:lang w:val="en-GB"/>
        </w:rPr>
        <w:t>U</w:t>
      </w:r>
      <w:r w:rsidR="00374EF1" w:rsidRPr="0055614B">
        <w:rPr>
          <w:rFonts w:ascii="Times New Roman" w:hAnsi="Times New Roman" w:cs="Times New Roman"/>
          <w:i/>
          <w:sz w:val="20"/>
          <w:szCs w:val="24"/>
          <w:vertAlign w:val="subscript"/>
          <w:lang w:val="en-GB"/>
        </w:rPr>
        <w:t>p</w:t>
      </w:r>
      <w:r w:rsidRPr="0055614B">
        <w:rPr>
          <w:rFonts w:ascii="Times New Roman" w:hAnsi="Times New Roman" w:cs="Times New Roman"/>
          <w:sz w:val="20"/>
          <w:szCs w:val="24"/>
          <w:lang w:val="en-GB"/>
        </w:rPr>
        <w:t xml:space="preserve"> = 1.33 cm/s (</w:t>
      </w:r>
      <w:r w:rsidR="00573EA0" w:rsidRPr="0055614B">
        <w:rPr>
          <w:rFonts w:ascii="Times New Roman" w:hAnsi="Times New Roman" w:cs="Times New Roman"/>
          <w:i/>
          <w:sz w:val="20"/>
          <w:szCs w:val="24"/>
          <w:lang w:val="en-GB"/>
        </w:rPr>
        <w:t>L</w:t>
      </w:r>
      <w:r w:rsidR="00573EA0" w:rsidRPr="0055614B">
        <w:rPr>
          <w:rFonts w:ascii="Times New Roman" w:hAnsi="Times New Roman" w:cs="Times New Roman"/>
          <w:i/>
          <w:sz w:val="20"/>
          <w:szCs w:val="24"/>
          <w:vertAlign w:val="subscript"/>
          <w:lang w:val="en-GB"/>
        </w:rPr>
        <w:t>0</w:t>
      </w:r>
      <w:r w:rsidR="00573EA0" w:rsidRPr="0055614B">
        <w:rPr>
          <w:rFonts w:ascii="Times New Roman" w:hAnsi="Times New Roman" w:cs="Times New Roman"/>
          <w:i/>
          <w:sz w:val="20"/>
          <w:szCs w:val="24"/>
          <w:lang w:val="en-GB"/>
        </w:rPr>
        <w:t>/D</w:t>
      </w:r>
      <w:r w:rsidR="00573EA0" w:rsidRPr="0055614B">
        <w:rPr>
          <w:rFonts w:ascii="Times New Roman" w:hAnsi="Times New Roman" w:cs="Times New Roman"/>
          <w:i/>
          <w:sz w:val="20"/>
          <w:szCs w:val="24"/>
          <w:vertAlign w:val="subscript"/>
          <w:lang w:val="en-GB"/>
        </w:rPr>
        <w:t>0</w:t>
      </w:r>
      <w:r w:rsidR="00573EA0" w:rsidRPr="0055614B">
        <w:rPr>
          <w:rFonts w:ascii="Times New Roman" w:hAnsi="Times New Roman" w:cs="Times New Roman"/>
          <w:sz w:val="20"/>
          <w:szCs w:val="24"/>
          <w:lang w:val="en-GB"/>
        </w:rPr>
        <w:t xml:space="preserve"> </w:t>
      </w:r>
      <w:r w:rsidRPr="0055614B">
        <w:rPr>
          <w:rFonts w:ascii="Times New Roman" w:hAnsi="Times New Roman" w:cs="Times New Roman"/>
          <w:sz w:val="20"/>
          <w:szCs w:val="24"/>
          <w:lang w:val="en-GB"/>
        </w:rPr>
        <w:t xml:space="preserve">= 3.92, </w:t>
      </w:r>
      <w:r w:rsidRPr="0055614B">
        <w:rPr>
          <w:rFonts w:ascii="Times New Roman" w:hAnsi="Times New Roman" w:cs="Times New Roman"/>
          <w:i/>
          <w:sz w:val="20"/>
          <w:szCs w:val="24"/>
          <w:lang w:val="en-GB"/>
        </w:rPr>
        <w:t>Re</w:t>
      </w:r>
      <w:r w:rsidR="00DB2862">
        <w:rPr>
          <w:rFonts w:ascii="Times New Roman" w:hAnsi="Times New Roman" w:cs="Times New Roman"/>
          <w:sz w:val="20"/>
          <w:szCs w:val="24"/>
          <w:lang w:val="en-GB"/>
        </w:rPr>
        <w:t xml:space="preserve"> = 6517 </w:t>
      </w:r>
      <w:r w:rsidRPr="0055614B">
        <w:rPr>
          <w:rFonts w:ascii="Times New Roman" w:hAnsi="Times New Roman" w:cs="Times New Roman"/>
          <w:sz w:val="20"/>
          <w:szCs w:val="24"/>
          <w:lang w:val="en-GB"/>
        </w:rPr>
        <w:t>(Configuration 2))</w:t>
      </w:r>
      <w:r w:rsidR="00B03678" w:rsidRPr="0055614B">
        <w:rPr>
          <w:rFonts w:ascii="Times New Roman" w:hAnsi="Times New Roman" w:cs="Times New Roman"/>
          <w:sz w:val="20"/>
          <w:szCs w:val="24"/>
          <w:lang w:val="en-GB"/>
        </w:rPr>
        <w:t>.</w:t>
      </w:r>
      <w:r w:rsidR="00B03678" w:rsidRPr="00DB2862">
        <w:rPr>
          <w:rFonts w:ascii="Times New Roman" w:hAnsi="Times New Roman" w:cs="Times New Roman"/>
          <w:sz w:val="20"/>
          <w:szCs w:val="24"/>
          <w:lang w:val="en-GB"/>
        </w:rPr>
        <w:t xml:space="preserve"> Velocity profile at t</w:t>
      </w:r>
      <w:r w:rsidR="002A796F">
        <w:rPr>
          <w:rFonts w:ascii="Times New Roman" w:hAnsi="Times New Roman" w:cs="Times New Roman"/>
          <w:sz w:val="20"/>
          <w:szCs w:val="24"/>
          <w:lang w:val="en-GB"/>
        </w:rPr>
        <w:t>=</w:t>
      </w:r>
      <w:r w:rsidR="00B03678" w:rsidRPr="00DB2862">
        <w:rPr>
          <w:rFonts w:ascii="Times New Roman" w:hAnsi="Times New Roman" w:cs="Times New Roman"/>
          <w:sz w:val="20"/>
          <w:szCs w:val="24"/>
          <w:lang w:val="en-GB"/>
        </w:rPr>
        <w:t>0.25, 0.5, 0.75, 1 sec (from top left to bottom right) is show</w:t>
      </w:r>
      <w:r w:rsidR="00DB2862" w:rsidRPr="00DB2862">
        <w:rPr>
          <w:rFonts w:ascii="Times New Roman" w:hAnsi="Times New Roman" w:cs="Times New Roman"/>
          <w:sz w:val="20"/>
          <w:szCs w:val="24"/>
          <w:lang w:val="en-GB"/>
        </w:rPr>
        <w:t>n</w:t>
      </w:r>
      <w:r w:rsidR="00B03678" w:rsidRPr="00DB2862">
        <w:rPr>
          <w:rFonts w:ascii="Times New Roman" w:hAnsi="Times New Roman" w:cs="Times New Roman"/>
          <w:sz w:val="20"/>
          <w:szCs w:val="24"/>
          <w:lang w:val="en-GB"/>
        </w:rPr>
        <w:t>.</w:t>
      </w:r>
    </w:p>
    <w:p w14:paraId="5878893F" w14:textId="15A22A4D" w:rsidR="0097119F" w:rsidRPr="0055614B" w:rsidRDefault="0097119F" w:rsidP="00391A7A">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Figure 4.10 shows the axial distribution o</w:t>
      </w:r>
      <w:r w:rsidR="00B16C3A">
        <w:rPr>
          <w:rFonts w:ascii="Times New Roman" w:hAnsi="Times New Roman" w:cs="Times New Roman"/>
          <w:sz w:val="24"/>
          <w:szCs w:val="24"/>
          <w:lang w:val="en-GB"/>
        </w:rPr>
        <w:t xml:space="preserve">f the radial velocity component </w:t>
      </w:r>
      <w:r w:rsidR="00B16C3A" w:rsidRPr="00B16C3A">
        <w:rPr>
          <w:rFonts w:ascii="Times New Roman" w:hAnsi="Times New Roman" w:cs="Times New Roman"/>
          <w:i/>
          <w:sz w:val="24"/>
          <w:szCs w:val="24"/>
          <w:lang w:val="en-GB"/>
        </w:rPr>
        <w:t>v</w:t>
      </w:r>
      <w:r w:rsidRPr="0055614B">
        <w:rPr>
          <w:rFonts w:ascii="Times New Roman" w:hAnsi="Times New Roman" w:cs="Times New Roman"/>
          <w:sz w:val="24"/>
          <w:szCs w:val="24"/>
          <w:lang w:val="en-GB"/>
        </w:rPr>
        <w:t>, along the plane r = R</w:t>
      </w:r>
      <w:r w:rsidR="00B16C3A" w:rsidRPr="00B16C3A">
        <w:rPr>
          <w:rFonts w:ascii="Times New Roman" w:hAnsi="Times New Roman" w:cs="Times New Roman"/>
          <w:sz w:val="24"/>
          <w:szCs w:val="24"/>
          <w:vertAlign w:val="subscript"/>
          <w:lang w:val="en-GB"/>
        </w:rPr>
        <w:t>c</w:t>
      </w:r>
      <w:r w:rsidRPr="0055614B">
        <w:rPr>
          <w:rFonts w:ascii="Times New Roman" w:hAnsi="Times New Roman" w:cs="Times New Roman"/>
          <w:sz w:val="24"/>
          <w:szCs w:val="24"/>
          <w:lang w:val="en-GB"/>
        </w:rPr>
        <w:t xml:space="preserve"> for configurations 1 and 2. Main observations concern</w:t>
      </w:r>
    </w:p>
    <w:p w14:paraId="23361F8A" w14:textId="77777777" w:rsidR="0097119F" w:rsidRPr="0055614B" w:rsidRDefault="0097119F" w:rsidP="00391A7A">
      <w:pPr>
        <w:pStyle w:val="ListParagraph"/>
        <w:numPr>
          <w:ilvl w:val="0"/>
          <w:numId w:val="27"/>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Symmetric distribution</w:t>
      </w:r>
    </w:p>
    <w:p w14:paraId="6E64A8F4" w14:textId="29275425" w:rsidR="0097119F" w:rsidRPr="0055614B" w:rsidRDefault="0097119F" w:rsidP="00391A7A">
      <w:pPr>
        <w:pStyle w:val="ListParagraph"/>
        <w:numPr>
          <w:ilvl w:val="0"/>
          <w:numId w:val="27"/>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 xml:space="preserve">Relative position of the two vortices at the same time – a rough estimate of the ring vortex rotational energy can be </w:t>
      </w:r>
      <w:r w:rsidR="00B16C3A">
        <w:rPr>
          <w:rFonts w:ascii="Times New Roman" w:hAnsi="Times New Roman" w:cs="Times New Roman"/>
          <w:sz w:val="24"/>
          <w:szCs w:val="24"/>
        </w:rPr>
        <w:t>made</w:t>
      </w:r>
      <w:r w:rsidRPr="0055614B">
        <w:rPr>
          <w:rFonts w:ascii="Times New Roman" w:hAnsi="Times New Roman" w:cs="Times New Roman"/>
          <w:sz w:val="24"/>
          <w:szCs w:val="24"/>
        </w:rPr>
        <w:t xml:space="preserve"> by extracting</w:t>
      </w:r>
    </w:p>
    <w:p w14:paraId="26B27ED8" w14:textId="26C63558" w:rsidR="0097119F" w:rsidRPr="0055614B" w:rsidRDefault="00B16C3A" w:rsidP="00391A7A">
      <w:pPr>
        <w:pStyle w:val="ListParagraph"/>
        <w:numPr>
          <w:ilvl w:val="1"/>
          <w:numId w:val="2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r</w:t>
      </w:r>
      <w:r w:rsidR="0097119F" w:rsidRPr="0055614B">
        <w:rPr>
          <w:rFonts w:ascii="Times New Roman" w:hAnsi="Times New Roman" w:cs="Times New Roman"/>
          <w:sz w:val="24"/>
          <w:szCs w:val="24"/>
        </w:rPr>
        <w:t xml:space="preserve">ing radius </w:t>
      </w:r>
      <w:r w:rsidRPr="00B16C3A">
        <w:rPr>
          <w:rFonts w:ascii="Times New Roman" w:hAnsi="Times New Roman" w:cs="Times New Roman"/>
          <w:i/>
          <w:sz w:val="24"/>
          <w:szCs w:val="24"/>
        </w:rPr>
        <w:t>R</w:t>
      </w:r>
      <w:r>
        <w:rPr>
          <w:rFonts w:ascii="Times New Roman" w:hAnsi="Times New Roman" w:cs="Times New Roman"/>
          <w:sz w:val="24"/>
          <w:szCs w:val="24"/>
        </w:rPr>
        <w:t xml:space="preserve"> </w:t>
      </w:r>
      <w:r w:rsidR="0097119F" w:rsidRPr="0055614B">
        <w:rPr>
          <w:rFonts w:ascii="Times New Roman" w:hAnsi="Times New Roman" w:cs="Times New Roman"/>
          <w:sz w:val="24"/>
          <w:szCs w:val="24"/>
        </w:rPr>
        <w:t xml:space="preserve">from the radial distribution of the axial velocity </w:t>
      </w:r>
      <w:r w:rsidR="0097119F" w:rsidRPr="00B16C3A">
        <w:rPr>
          <w:rFonts w:ascii="Times New Roman" w:hAnsi="Times New Roman" w:cs="Times New Roman"/>
          <w:i/>
          <w:sz w:val="24"/>
          <w:szCs w:val="24"/>
        </w:rPr>
        <w:t>u</w:t>
      </w:r>
      <w:r w:rsidR="0097119F" w:rsidRPr="0055614B">
        <w:rPr>
          <w:rFonts w:ascii="Times New Roman" w:hAnsi="Times New Roman" w:cs="Times New Roman"/>
          <w:sz w:val="24"/>
          <w:szCs w:val="24"/>
        </w:rPr>
        <w:t xml:space="preserve"> (see above) </w:t>
      </w:r>
    </w:p>
    <w:p w14:paraId="28B8F505" w14:textId="4CB54056" w:rsidR="0097119F" w:rsidRPr="0055614B" w:rsidRDefault="00B16C3A" w:rsidP="00391A7A">
      <w:pPr>
        <w:pStyle w:val="ListParagraph"/>
        <w:numPr>
          <w:ilvl w:val="1"/>
          <w:numId w:val="2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c</w:t>
      </w:r>
      <w:r w:rsidR="0097119F" w:rsidRPr="0055614B">
        <w:rPr>
          <w:rFonts w:ascii="Times New Roman" w:hAnsi="Times New Roman" w:cs="Times New Roman"/>
          <w:sz w:val="24"/>
          <w:szCs w:val="24"/>
        </w:rPr>
        <w:t>ore radius</w:t>
      </w:r>
      <w:r>
        <w:rPr>
          <w:rFonts w:ascii="Times New Roman" w:hAnsi="Times New Roman" w:cs="Times New Roman"/>
          <w:sz w:val="24"/>
          <w:szCs w:val="24"/>
        </w:rPr>
        <w:t xml:space="preserve"> </w:t>
      </w:r>
      <w:r w:rsidRPr="00B16C3A">
        <w:rPr>
          <w:rFonts w:ascii="Times New Roman" w:hAnsi="Times New Roman" w:cs="Times New Roman"/>
          <w:i/>
          <w:sz w:val="24"/>
          <w:szCs w:val="24"/>
        </w:rPr>
        <w:t>a</w:t>
      </w:r>
      <w:r w:rsidR="0097119F" w:rsidRPr="0055614B">
        <w:rPr>
          <w:rFonts w:ascii="Times New Roman" w:hAnsi="Times New Roman" w:cs="Times New Roman"/>
          <w:sz w:val="24"/>
          <w:szCs w:val="24"/>
        </w:rPr>
        <w:t xml:space="preserve"> from the axial distribution of the radial velocity component </w:t>
      </w:r>
      <w:r w:rsidR="0097119F" w:rsidRPr="00B16C3A">
        <w:rPr>
          <w:rFonts w:ascii="Times New Roman" w:hAnsi="Times New Roman" w:cs="Times New Roman"/>
          <w:i/>
          <w:sz w:val="24"/>
          <w:szCs w:val="24"/>
        </w:rPr>
        <w:t>v</w:t>
      </w:r>
      <w:r w:rsidR="0097119F" w:rsidRPr="0055614B">
        <w:rPr>
          <w:rFonts w:ascii="Times New Roman" w:hAnsi="Times New Roman" w:cs="Times New Roman"/>
          <w:sz w:val="24"/>
          <w:szCs w:val="24"/>
        </w:rPr>
        <w:t xml:space="preserve"> (</w:t>
      </w:r>
      <w:r w:rsidR="0097119F" w:rsidRPr="002A796F">
        <w:rPr>
          <w:rFonts w:ascii="Times New Roman" w:hAnsi="Times New Roman" w:cs="Times New Roman"/>
          <w:sz w:val="24"/>
          <w:szCs w:val="24"/>
        </w:rPr>
        <w:t>half</w:t>
      </w:r>
      <w:r w:rsidR="00EA6387" w:rsidRPr="002A796F">
        <w:rPr>
          <w:rFonts w:ascii="Times New Roman" w:hAnsi="Times New Roman" w:cs="Times New Roman"/>
          <w:sz w:val="24"/>
          <w:szCs w:val="24"/>
        </w:rPr>
        <w:t xml:space="preserve"> of the </w:t>
      </w:r>
      <w:r w:rsidR="0097119F" w:rsidRPr="002A796F">
        <w:rPr>
          <w:rFonts w:ascii="Times New Roman" w:hAnsi="Times New Roman" w:cs="Times New Roman"/>
          <w:sz w:val="24"/>
          <w:szCs w:val="24"/>
        </w:rPr>
        <w:t>linear seg</w:t>
      </w:r>
      <w:r w:rsidR="0097119F" w:rsidRPr="0055614B">
        <w:rPr>
          <w:rFonts w:ascii="Times New Roman" w:hAnsi="Times New Roman" w:cs="Times New Roman"/>
          <w:sz w:val="24"/>
          <w:szCs w:val="24"/>
        </w:rPr>
        <w:t>ment crossing the origin), thus calculating the volume and mass of the vortex ring</w:t>
      </w:r>
    </w:p>
    <w:p w14:paraId="5A9C7E68" w14:textId="7714B287" w:rsidR="0097119F" w:rsidRPr="0055614B" w:rsidRDefault="0097119F" w:rsidP="00391A7A">
      <w:pPr>
        <w:pStyle w:val="ListParagraph"/>
        <w:numPr>
          <w:ilvl w:val="1"/>
          <w:numId w:val="27"/>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Rotational velocity</w:t>
      </w:r>
    </w:p>
    <w:p w14:paraId="40AA4176" w14:textId="77777777" w:rsidR="0097119F" w:rsidRPr="0055614B" w:rsidRDefault="0097119F" w:rsidP="0097119F">
      <w:pPr>
        <w:spacing w:after="0" w:line="276" w:lineRule="auto"/>
        <w:jc w:val="center"/>
        <w:rPr>
          <w:rFonts w:ascii="Times New Roman" w:hAnsi="Times New Roman" w:cs="Times New Roman"/>
          <w:b/>
          <w:sz w:val="24"/>
          <w:szCs w:val="24"/>
          <w:lang w:val="en-GB"/>
        </w:rPr>
      </w:pPr>
      <w:r w:rsidRPr="0055614B">
        <w:rPr>
          <w:rFonts w:ascii="Times New Roman" w:hAnsi="Times New Roman" w:cs="Times New Roman"/>
          <w:b/>
          <w:noProof/>
          <w:sz w:val="24"/>
          <w:szCs w:val="24"/>
          <w:lang w:val="en-US"/>
        </w:rPr>
        <w:drawing>
          <wp:inline distT="0" distB="0" distL="0" distR="0" wp14:anchorId="53591883" wp14:editId="1C0E3109">
            <wp:extent cx="3990975" cy="3000375"/>
            <wp:effectExtent l="0" t="0" r="9525" b="9525"/>
            <wp:docPr id="246" name="Picture 246" descr="v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v_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90975" cy="3000375"/>
                    </a:xfrm>
                    <a:prstGeom prst="rect">
                      <a:avLst/>
                    </a:prstGeom>
                    <a:noFill/>
                    <a:ln>
                      <a:noFill/>
                    </a:ln>
                  </pic:spPr>
                </pic:pic>
              </a:graphicData>
            </a:graphic>
          </wp:inline>
        </w:drawing>
      </w:r>
    </w:p>
    <w:p w14:paraId="5E9E1200" w14:textId="206D73B8" w:rsidR="0097119F" w:rsidRPr="0055614B" w:rsidRDefault="0097119F" w:rsidP="0097119F">
      <w:pPr>
        <w:keepNext/>
        <w:spacing w:line="276" w:lineRule="auto"/>
        <w:jc w:val="center"/>
        <w:rPr>
          <w:rFonts w:ascii="Times New Roman" w:hAnsi="Times New Roman" w:cs="Times New Roman"/>
          <w:sz w:val="20"/>
          <w:szCs w:val="24"/>
          <w:lang w:val="en-GB"/>
        </w:rPr>
      </w:pPr>
      <w:r w:rsidRPr="0055614B">
        <w:rPr>
          <w:rFonts w:ascii="Times New Roman" w:hAnsi="Times New Roman" w:cs="Times New Roman"/>
          <w:b/>
          <w:sz w:val="20"/>
          <w:szCs w:val="24"/>
          <w:lang w:val="en-GB"/>
        </w:rPr>
        <w:t>Figure 4.10</w:t>
      </w:r>
      <w:r w:rsidRPr="0055614B">
        <w:rPr>
          <w:rFonts w:ascii="Times New Roman" w:hAnsi="Times New Roman" w:cs="Times New Roman"/>
          <w:sz w:val="20"/>
          <w:szCs w:val="24"/>
          <w:lang w:val="en-GB"/>
        </w:rPr>
        <w:t xml:space="preserve"> Distribution o</w:t>
      </w:r>
      <w:r w:rsidR="00DB2862">
        <w:rPr>
          <w:rFonts w:ascii="Times New Roman" w:hAnsi="Times New Roman" w:cs="Times New Roman"/>
          <w:sz w:val="20"/>
          <w:szCs w:val="24"/>
          <w:lang w:val="en-GB"/>
        </w:rPr>
        <w:t>f the radial velocity component</w:t>
      </w:r>
      <w:r w:rsidRPr="0055614B">
        <w:rPr>
          <w:rFonts w:ascii="Times New Roman" w:hAnsi="Times New Roman" w:cs="Times New Roman"/>
          <w:sz w:val="20"/>
          <w:szCs w:val="24"/>
          <w:lang w:val="en-GB"/>
        </w:rPr>
        <w:t xml:space="preserve"> along the plane r = R (black line: </w:t>
      </w:r>
      <w:r w:rsidR="00374EF1" w:rsidRPr="0055614B">
        <w:rPr>
          <w:rFonts w:ascii="Times New Roman" w:hAnsi="Times New Roman" w:cs="Times New Roman"/>
          <w:i/>
          <w:sz w:val="20"/>
          <w:szCs w:val="24"/>
          <w:lang w:val="en-GB"/>
        </w:rPr>
        <w:t>U</w:t>
      </w:r>
      <w:r w:rsidR="00374EF1" w:rsidRPr="0055614B">
        <w:rPr>
          <w:rFonts w:ascii="Times New Roman" w:hAnsi="Times New Roman" w:cs="Times New Roman"/>
          <w:i/>
          <w:sz w:val="20"/>
          <w:szCs w:val="24"/>
          <w:vertAlign w:val="subscript"/>
          <w:lang w:val="en-GB"/>
        </w:rPr>
        <w:t>p</w:t>
      </w:r>
      <w:r w:rsidRPr="0055614B">
        <w:rPr>
          <w:rFonts w:ascii="Times New Roman" w:hAnsi="Times New Roman" w:cs="Times New Roman"/>
          <w:sz w:val="20"/>
          <w:szCs w:val="24"/>
          <w:lang w:val="en-GB"/>
        </w:rPr>
        <w:t xml:space="preserve"> = 2 cm/s (</w:t>
      </w:r>
      <w:r w:rsidR="00573EA0" w:rsidRPr="0055614B">
        <w:rPr>
          <w:rFonts w:ascii="Times New Roman" w:hAnsi="Times New Roman" w:cs="Times New Roman"/>
          <w:i/>
          <w:sz w:val="20"/>
          <w:szCs w:val="24"/>
          <w:lang w:val="en-GB"/>
        </w:rPr>
        <w:t>L</w:t>
      </w:r>
      <w:r w:rsidR="00573EA0" w:rsidRPr="0055614B">
        <w:rPr>
          <w:rFonts w:ascii="Times New Roman" w:hAnsi="Times New Roman" w:cs="Times New Roman"/>
          <w:i/>
          <w:sz w:val="20"/>
          <w:szCs w:val="24"/>
          <w:vertAlign w:val="subscript"/>
          <w:lang w:val="en-GB"/>
        </w:rPr>
        <w:t>0</w:t>
      </w:r>
      <w:r w:rsidR="00573EA0" w:rsidRPr="0055614B">
        <w:rPr>
          <w:rFonts w:ascii="Times New Roman" w:hAnsi="Times New Roman" w:cs="Times New Roman"/>
          <w:i/>
          <w:sz w:val="20"/>
          <w:szCs w:val="24"/>
          <w:lang w:val="en-GB"/>
        </w:rPr>
        <w:t>/D</w:t>
      </w:r>
      <w:r w:rsidR="00573EA0" w:rsidRPr="0055614B">
        <w:rPr>
          <w:rFonts w:ascii="Times New Roman" w:hAnsi="Times New Roman" w:cs="Times New Roman"/>
          <w:i/>
          <w:sz w:val="20"/>
          <w:szCs w:val="24"/>
          <w:vertAlign w:val="subscript"/>
          <w:lang w:val="en-GB"/>
        </w:rPr>
        <w:t>0</w:t>
      </w:r>
      <w:r w:rsidR="00573EA0" w:rsidRPr="0055614B">
        <w:rPr>
          <w:rFonts w:ascii="Times New Roman" w:hAnsi="Times New Roman" w:cs="Times New Roman"/>
          <w:sz w:val="20"/>
          <w:szCs w:val="24"/>
          <w:lang w:val="en-GB"/>
        </w:rPr>
        <w:t xml:space="preserve"> </w:t>
      </w:r>
      <w:r w:rsidRPr="0055614B">
        <w:rPr>
          <w:rFonts w:ascii="Times New Roman" w:hAnsi="Times New Roman" w:cs="Times New Roman"/>
          <w:sz w:val="20"/>
          <w:szCs w:val="24"/>
          <w:lang w:val="en-GB"/>
        </w:rPr>
        <w:t xml:space="preserve">= 3.92, </w:t>
      </w:r>
      <w:r w:rsidRPr="0055614B">
        <w:rPr>
          <w:rFonts w:ascii="Times New Roman" w:hAnsi="Times New Roman" w:cs="Times New Roman"/>
          <w:i/>
          <w:sz w:val="20"/>
          <w:szCs w:val="24"/>
          <w:lang w:val="en-GB"/>
        </w:rPr>
        <w:t>Re</w:t>
      </w:r>
      <w:r w:rsidR="00DB2862">
        <w:rPr>
          <w:rFonts w:ascii="Times New Roman" w:hAnsi="Times New Roman" w:cs="Times New Roman"/>
          <w:sz w:val="20"/>
          <w:szCs w:val="24"/>
          <w:lang w:val="en-GB"/>
        </w:rPr>
        <w:t xml:space="preserve"> = 9800 </w:t>
      </w:r>
      <w:r w:rsidRPr="0055614B">
        <w:rPr>
          <w:rFonts w:ascii="Times New Roman" w:hAnsi="Times New Roman" w:cs="Times New Roman"/>
          <w:sz w:val="20"/>
          <w:szCs w:val="24"/>
          <w:lang w:val="en-GB"/>
        </w:rPr>
        <w:t>(Configuration 1)</w:t>
      </w:r>
      <w:r w:rsidR="00DB2862">
        <w:rPr>
          <w:rFonts w:ascii="Times New Roman" w:hAnsi="Times New Roman" w:cs="Times New Roman"/>
          <w:sz w:val="20"/>
          <w:szCs w:val="24"/>
          <w:lang w:val="en-GB"/>
        </w:rPr>
        <w:t>)</w:t>
      </w:r>
      <w:r w:rsidRPr="0055614B">
        <w:rPr>
          <w:rFonts w:ascii="Times New Roman" w:hAnsi="Times New Roman" w:cs="Times New Roman"/>
          <w:sz w:val="20"/>
          <w:szCs w:val="24"/>
          <w:lang w:val="en-GB"/>
        </w:rPr>
        <w:t xml:space="preserve">; blue line: </w:t>
      </w:r>
      <w:r w:rsidR="00374EF1" w:rsidRPr="0055614B">
        <w:rPr>
          <w:rFonts w:ascii="Times New Roman" w:hAnsi="Times New Roman" w:cs="Times New Roman"/>
          <w:i/>
          <w:sz w:val="20"/>
          <w:szCs w:val="24"/>
          <w:lang w:val="en-GB"/>
        </w:rPr>
        <w:t>U</w:t>
      </w:r>
      <w:r w:rsidR="00374EF1" w:rsidRPr="0055614B">
        <w:rPr>
          <w:rFonts w:ascii="Times New Roman" w:hAnsi="Times New Roman" w:cs="Times New Roman"/>
          <w:i/>
          <w:sz w:val="20"/>
          <w:szCs w:val="24"/>
          <w:vertAlign w:val="subscript"/>
          <w:lang w:val="en-GB"/>
        </w:rPr>
        <w:t>p</w:t>
      </w:r>
      <w:r w:rsidR="00FE1007" w:rsidRPr="0055614B">
        <w:rPr>
          <w:rFonts w:ascii="Times New Roman" w:hAnsi="Times New Roman" w:cs="Times New Roman"/>
          <w:sz w:val="20"/>
          <w:szCs w:val="24"/>
          <w:lang w:val="en-GB"/>
        </w:rPr>
        <w:t xml:space="preserve"> </w:t>
      </w:r>
      <w:r w:rsidRPr="0055614B">
        <w:rPr>
          <w:rFonts w:ascii="Times New Roman" w:hAnsi="Times New Roman" w:cs="Times New Roman"/>
          <w:sz w:val="20"/>
          <w:szCs w:val="24"/>
          <w:lang w:val="en-GB"/>
        </w:rPr>
        <w:t>= 1.33 cm/s (</w:t>
      </w:r>
      <w:r w:rsidR="00573EA0" w:rsidRPr="0055614B">
        <w:rPr>
          <w:rFonts w:ascii="Times New Roman" w:hAnsi="Times New Roman" w:cs="Times New Roman"/>
          <w:i/>
          <w:sz w:val="20"/>
          <w:szCs w:val="24"/>
          <w:lang w:val="en-GB"/>
        </w:rPr>
        <w:t>L</w:t>
      </w:r>
      <w:r w:rsidR="00573EA0" w:rsidRPr="0055614B">
        <w:rPr>
          <w:rFonts w:ascii="Times New Roman" w:hAnsi="Times New Roman" w:cs="Times New Roman"/>
          <w:i/>
          <w:sz w:val="20"/>
          <w:szCs w:val="24"/>
          <w:vertAlign w:val="subscript"/>
          <w:lang w:val="en-GB"/>
        </w:rPr>
        <w:t>0</w:t>
      </w:r>
      <w:r w:rsidR="00573EA0" w:rsidRPr="0055614B">
        <w:rPr>
          <w:rFonts w:ascii="Times New Roman" w:hAnsi="Times New Roman" w:cs="Times New Roman"/>
          <w:i/>
          <w:sz w:val="20"/>
          <w:szCs w:val="24"/>
          <w:lang w:val="en-GB"/>
        </w:rPr>
        <w:t>/D</w:t>
      </w:r>
      <w:r w:rsidR="00573EA0" w:rsidRPr="0055614B">
        <w:rPr>
          <w:rFonts w:ascii="Times New Roman" w:hAnsi="Times New Roman" w:cs="Times New Roman"/>
          <w:i/>
          <w:sz w:val="20"/>
          <w:szCs w:val="24"/>
          <w:vertAlign w:val="subscript"/>
          <w:lang w:val="en-GB"/>
        </w:rPr>
        <w:t>0</w:t>
      </w:r>
      <w:r w:rsidRPr="0055614B">
        <w:rPr>
          <w:rFonts w:ascii="Times New Roman" w:hAnsi="Times New Roman" w:cs="Times New Roman"/>
          <w:sz w:val="20"/>
          <w:szCs w:val="24"/>
          <w:lang w:val="en-GB"/>
        </w:rPr>
        <w:t xml:space="preserve"> = 3.92, </w:t>
      </w:r>
      <w:r w:rsidRPr="0055614B">
        <w:rPr>
          <w:rFonts w:ascii="Times New Roman" w:hAnsi="Times New Roman" w:cs="Times New Roman"/>
          <w:i/>
          <w:sz w:val="20"/>
          <w:szCs w:val="24"/>
          <w:lang w:val="en-GB"/>
        </w:rPr>
        <w:t>Re</w:t>
      </w:r>
      <w:r w:rsidR="00DB2862">
        <w:rPr>
          <w:rFonts w:ascii="Times New Roman" w:hAnsi="Times New Roman" w:cs="Times New Roman"/>
          <w:sz w:val="20"/>
          <w:szCs w:val="24"/>
          <w:lang w:val="en-GB"/>
        </w:rPr>
        <w:t xml:space="preserve"> = 6517 </w:t>
      </w:r>
      <w:r w:rsidRPr="0055614B">
        <w:rPr>
          <w:rFonts w:ascii="Times New Roman" w:hAnsi="Times New Roman" w:cs="Times New Roman"/>
          <w:sz w:val="20"/>
          <w:szCs w:val="24"/>
          <w:lang w:val="en-GB"/>
        </w:rPr>
        <w:t>(Configuration 2</w:t>
      </w:r>
      <w:r w:rsidRPr="00DB2862">
        <w:rPr>
          <w:rFonts w:ascii="Times New Roman" w:hAnsi="Times New Roman" w:cs="Times New Roman"/>
          <w:sz w:val="20"/>
          <w:szCs w:val="24"/>
          <w:lang w:val="en-GB"/>
        </w:rPr>
        <w:t>))</w:t>
      </w:r>
      <w:r w:rsidR="00B03678" w:rsidRPr="00DB2862">
        <w:rPr>
          <w:rFonts w:ascii="Times New Roman" w:hAnsi="Times New Roman" w:cs="Times New Roman"/>
          <w:sz w:val="20"/>
          <w:szCs w:val="24"/>
          <w:lang w:val="en-GB"/>
        </w:rPr>
        <w:t>. Velocity profile at t</w:t>
      </w:r>
      <w:r w:rsidR="00EF7A88">
        <w:rPr>
          <w:rFonts w:ascii="Times New Roman" w:hAnsi="Times New Roman" w:cs="Times New Roman"/>
          <w:sz w:val="20"/>
          <w:szCs w:val="24"/>
          <w:lang w:val="en-GB"/>
        </w:rPr>
        <w:t>=</w:t>
      </w:r>
      <w:r w:rsidR="00B03678" w:rsidRPr="00DB2862">
        <w:rPr>
          <w:rFonts w:ascii="Times New Roman" w:hAnsi="Times New Roman" w:cs="Times New Roman"/>
          <w:sz w:val="20"/>
          <w:szCs w:val="24"/>
          <w:lang w:val="en-GB"/>
        </w:rPr>
        <w:t>0.25, 0.5, 0.75, 1 sec (from top left to bottom right) is show</w:t>
      </w:r>
      <w:r w:rsidR="00DB2862">
        <w:rPr>
          <w:rFonts w:ascii="Times New Roman" w:hAnsi="Times New Roman" w:cs="Times New Roman"/>
          <w:sz w:val="20"/>
          <w:szCs w:val="24"/>
          <w:lang w:val="en-GB"/>
        </w:rPr>
        <w:t>n</w:t>
      </w:r>
      <w:r w:rsidR="00B03678" w:rsidRPr="00DB2862">
        <w:rPr>
          <w:rFonts w:ascii="Times New Roman" w:hAnsi="Times New Roman" w:cs="Times New Roman"/>
          <w:sz w:val="20"/>
          <w:szCs w:val="24"/>
          <w:lang w:val="en-GB"/>
        </w:rPr>
        <w:t>.</w:t>
      </w:r>
    </w:p>
    <w:p w14:paraId="71256470" w14:textId="4BA5CCC0" w:rsidR="0097119F" w:rsidRPr="0055614B" w:rsidRDefault="0097119F" w:rsidP="00391A7A">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Figure 4.11 shows the evolution of the vorticity</w:t>
      </w:r>
      <w:r w:rsidR="009559ED" w:rsidRPr="0055614B">
        <w:rPr>
          <w:rFonts w:ascii="Times New Roman" w:hAnsi="Times New Roman" w:cs="Times New Roman"/>
          <w:sz w:val="24"/>
          <w:szCs w:val="24"/>
          <w:lang w:val="en-GB"/>
        </w:rPr>
        <w:t xml:space="preserve"> </w:t>
      </w:r>
      <w:r w:rsidR="009559ED" w:rsidRPr="00EA6387">
        <w:rPr>
          <w:rFonts w:ascii="Times New Roman" w:hAnsi="Times New Roman" w:cs="Times New Roman"/>
          <w:i/>
          <w:sz w:val="24"/>
          <w:szCs w:val="24"/>
          <w:lang w:val="en-GB"/>
        </w:rPr>
        <w:t>ω</w:t>
      </w:r>
      <w:r w:rsidRPr="0055614B">
        <w:rPr>
          <w:rFonts w:ascii="Times New Roman" w:hAnsi="Times New Roman" w:cs="Times New Roman"/>
          <w:sz w:val="24"/>
          <w:szCs w:val="24"/>
          <w:lang w:val="en-GB"/>
        </w:rPr>
        <w:t xml:space="preserve"> distribution along the r-axis in the plane z = </w:t>
      </w:r>
      <w:r w:rsidR="00EA6387">
        <w:rPr>
          <w:rFonts w:ascii="Times New Roman" w:hAnsi="Times New Roman" w:cs="Times New Roman"/>
          <w:sz w:val="24"/>
          <w:szCs w:val="24"/>
          <w:lang w:val="en-GB"/>
        </w:rPr>
        <w:t>Z</w:t>
      </w:r>
      <w:r w:rsidR="00EA6387" w:rsidRPr="00EA6387">
        <w:rPr>
          <w:rFonts w:ascii="Times New Roman" w:hAnsi="Times New Roman" w:cs="Times New Roman"/>
          <w:sz w:val="24"/>
          <w:szCs w:val="24"/>
          <w:vertAlign w:val="subscript"/>
          <w:lang w:val="en-GB"/>
        </w:rPr>
        <w:t>c</w:t>
      </w:r>
      <w:r w:rsidRPr="0055614B">
        <w:rPr>
          <w:rFonts w:ascii="Times New Roman" w:hAnsi="Times New Roman" w:cs="Times New Roman"/>
          <w:sz w:val="24"/>
          <w:szCs w:val="24"/>
          <w:lang w:val="en-GB"/>
        </w:rPr>
        <w:t xml:space="preserve"> for configurations 1 and 2. Main observations concern</w:t>
      </w:r>
    </w:p>
    <w:p w14:paraId="428AFFBE" w14:textId="2C203E80" w:rsidR="0097119F" w:rsidRPr="0055614B" w:rsidRDefault="0097119F" w:rsidP="00391A7A">
      <w:pPr>
        <w:pStyle w:val="ListParagraph"/>
        <w:numPr>
          <w:ilvl w:val="0"/>
          <w:numId w:val="27"/>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Almost symmet</w:t>
      </w:r>
      <w:r w:rsidR="00FE1007" w:rsidRPr="0055614B">
        <w:rPr>
          <w:rFonts w:ascii="Times New Roman" w:hAnsi="Times New Roman" w:cs="Times New Roman"/>
          <w:sz w:val="24"/>
          <w:szCs w:val="24"/>
        </w:rPr>
        <w:t>ric distribution of the profile,</w:t>
      </w:r>
      <w:r w:rsidRPr="0055614B">
        <w:rPr>
          <w:rFonts w:ascii="Times New Roman" w:hAnsi="Times New Roman" w:cs="Times New Roman"/>
          <w:sz w:val="24"/>
          <w:szCs w:val="24"/>
        </w:rPr>
        <w:t xml:space="preserve"> demonstrating the generation of a stable/controlled </w:t>
      </w:r>
      <w:r w:rsidR="00EA6387">
        <w:rPr>
          <w:rFonts w:ascii="Times New Roman" w:hAnsi="Times New Roman" w:cs="Times New Roman"/>
          <w:sz w:val="24"/>
          <w:szCs w:val="24"/>
        </w:rPr>
        <w:t>ring vortex</w:t>
      </w:r>
    </w:p>
    <w:p w14:paraId="6981FAF5" w14:textId="77777777" w:rsidR="0097119F" w:rsidRPr="0055614B" w:rsidRDefault="0097119F" w:rsidP="00391A7A">
      <w:pPr>
        <w:pStyle w:val="ListParagraph"/>
        <w:numPr>
          <w:ilvl w:val="0"/>
          <w:numId w:val="27"/>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 xml:space="preserve">Decay as the vortex travels, with spread of the quasi-Gaussian profile </w:t>
      </w:r>
    </w:p>
    <w:p w14:paraId="3A85682A" w14:textId="77777777" w:rsidR="0097119F" w:rsidRPr="0055614B" w:rsidRDefault="0097119F" w:rsidP="0097119F">
      <w:pPr>
        <w:spacing w:after="0" w:line="276" w:lineRule="auto"/>
        <w:jc w:val="center"/>
        <w:rPr>
          <w:rFonts w:ascii="Times New Roman" w:hAnsi="Times New Roman" w:cs="Times New Roman"/>
          <w:b/>
          <w:sz w:val="24"/>
          <w:szCs w:val="24"/>
          <w:lang w:val="en-GB"/>
        </w:rPr>
      </w:pPr>
      <w:r w:rsidRPr="0055614B">
        <w:rPr>
          <w:rFonts w:ascii="Times New Roman" w:hAnsi="Times New Roman" w:cs="Times New Roman"/>
          <w:b/>
          <w:noProof/>
          <w:sz w:val="24"/>
          <w:szCs w:val="24"/>
          <w:lang w:val="en-US"/>
        </w:rPr>
        <w:lastRenderedPageBreak/>
        <w:drawing>
          <wp:inline distT="0" distB="0" distL="0" distR="0" wp14:anchorId="677BD8C5" wp14:editId="1537E7BE">
            <wp:extent cx="3990975" cy="3000375"/>
            <wp:effectExtent l="0" t="0" r="9525" b="9525"/>
            <wp:docPr id="245" name="Picture 245" descr="omega-vs-r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omega-vs-r_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90975" cy="3000375"/>
                    </a:xfrm>
                    <a:prstGeom prst="rect">
                      <a:avLst/>
                    </a:prstGeom>
                    <a:noFill/>
                    <a:ln>
                      <a:noFill/>
                    </a:ln>
                  </pic:spPr>
                </pic:pic>
              </a:graphicData>
            </a:graphic>
          </wp:inline>
        </w:drawing>
      </w:r>
    </w:p>
    <w:p w14:paraId="2AF9E0F6" w14:textId="6A6F872E" w:rsidR="0097119F" w:rsidRPr="0055614B" w:rsidRDefault="0097119F" w:rsidP="0097119F">
      <w:pPr>
        <w:pStyle w:val="Caption"/>
        <w:spacing w:line="276" w:lineRule="auto"/>
        <w:jc w:val="center"/>
        <w:rPr>
          <w:rFonts w:ascii="Times New Roman" w:hAnsi="Times New Roman" w:cs="Times New Roman"/>
          <w:b/>
          <w:i w:val="0"/>
          <w:color w:val="auto"/>
          <w:sz w:val="20"/>
          <w:szCs w:val="24"/>
        </w:rPr>
      </w:pPr>
      <w:r w:rsidRPr="0055614B">
        <w:rPr>
          <w:rFonts w:ascii="Times New Roman" w:hAnsi="Times New Roman" w:cs="Times New Roman"/>
          <w:b/>
          <w:i w:val="0"/>
          <w:color w:val="auto"/>
          <w:sz w:val="20"/>
          <w:szCs w:val="24"/>
        </w:rPr>
        <w:t>Figure 4.11</w:t>
      </w:r>
      <w:r w:rsidRPr="0055614B">
        <w:rPr>
          <w:rFonts w:ascii="Times New Roman" w:hAnsi="Times New Roman" w:cs="Times New Roman"/>
          <w:i w:val="0"/>
          <w:color w:val="auto"/>
          <w:sz w:val="20"/>
          <w:szCs w:val="24"/>
        </w:rPr>
        <w:t xml:space="preserve"> Vorticity distribution along the r-axis in the plane z = </w:t>
      </w:r>
      <w:r w:rsidR="00EA6387">
        <w:rPr>
          <w:rFonts w:ascii="Times New Roman" w:hAnsi="Times New Roman" w:cs="Times New Roman"/>
          <w:i w:val="0"/>
          <w:color w:val="auto"/>
          <w:sz w:val="20"/>
          <w:szCs w:val="24"/>
        </w:rPr>
        <w:t>Z</w:t>
      </w:r>
      <w:r w:rsidR="00EA6387" w:rsidRPr="00EA6387">
        <w:rPr>
          <w:rFonts w:ascii="Times New Roman" w:hAnsi="Times New Roman" w:cs="Times New Roman"/>
          <w:i w:val="0"/>
          <w:color w:val="auto"/>
          <w:sz w:val="20"/>
          <w:szCs w:val="24"/>
          <w:vertAlign w:val="subscript"/>
        </w:rPr>
        <w:t>c</w:t>
      </w:r>
      <w:r w:rsidRPr="0055614B">
        <w:rPr>
          <w:rFonts w:ascii="Times New Roman" w:hAnsi="Times New Roman" w:cs="Times New Roman"/>
          <w:i w:val="0"/>
          <w:color w:val="auto"/>
          <w:sz w:val="20"/>
          <w:szCs w:val="24"/>
        </w:rPr>
        <w:t xml:space="preserve"> (black line: </w:t>
      </w:r>
      <w:r w:rsidR="00374EF1" w:rsidRPr="0055614B">
        <w:rPr>
          <w:rFonts w:ascii="Times New Roman" w:hAnsi="Times New Roman" w:cs="Times New Roman"/>
          <w:sz w:val="20"/>
          <w:szCs w:val="24"/>
        </w:rPr>
        <w:t>U</w:t>
      </w:r>
      <w:r w:rsidR="00374EF1" w:rsidRPr="0055614B">
        <w:rPr>
          <w:rFonts w:ascii="Times New Roman" w:hAnsi="Times New Roman" w:cs="Times New Roman"/>
          <w:sz w:val="20"/>
          <w:szCs w:val="24"/>
          <w:vertAlign w:val="subscript"/>
        </w:rPr>
        <w:t>p</w:t>
      </w:r>
      <w:r w:rsidR="00FE1007" w:rsidRPr="0055614B">
        <w:rPr>
          <w:rFonts w:ascii="Times New Roman" w:hAnsi="Times New Roman" w:cs="Times New Roman"/>
          <w:i w:val="0"/>
          <w:color w:val="auto"/>
          <w:sz w:val="20"/>
          <w:szCs w:val="24"/>
        </w:rPr>
        <w:t xml:space="preserve"> </w:t>
      </w:r>
      <w:r w:rsidRPr="0055614B">
        <w:rPr>
          <w:rFonts w:ascii="Times New Roman" w:hAnsi="Times New Roman" w:cs="Times New Roman"/>
          <w:i w:val="0"/>
          <w:color w:val="auto"/>
          <w:sz w:val="20"/>
          <w:szCs w:val="24"/>
        </w:rPr>
        <w:t>= 2 cm/s (</w:t>
      </w:r>
      <w:r w:rsidR="00573EA0" w:rsidRPr="0055614B">
        <w:rPr>
          <w:rFonts w:ascii="Times New Roman" w:hAnsi="Times New Roman" w:cs="Times New Roman"/>
          <w:color w:val="auto"/>
          <w:sz w:val="20"/>
          <w:szCs w:val="24"/>
        </w:rPr>
        <w:t>L</w:t>
      </w:r>
      <w:r w:rsidR="00573EA0" w:rsidRPr="0055614B">
        <w:rPr>
          <w:rFonts w:ascii="Times New Roman" w:hAnsi="Times New Roman" w:cs="Times New Roman"/>
          <w:color w:val="auto"/>
          <w:sz w:val="20"/>
          <w:szCs w:val="24"/>
          <w:vertAlign w:val="subscript"/>
        </w:rPr>
        <w:t>0</w:t>
      </w:r>
      <w:r w:rsidR="00573EA0" w:rsidRPr="0055614B">
        <w:rPr>
          <w:rFonts w:ascii="Times New Roman" w:hAnsi="Times New Roman" w:cs="Times New Roman"/>
          <w:color w:val="auto"/>
          <w:sz w:val="20"/>
          <w:szCs w:val="24"/>
        </w:rPr>
        <w:t>/D</w:t>
      </w:r>
      <w:r w:rsidR="00573EA0" w:rsidRPr="0055614B">
        <w:rPr>
          <w:rFonts w:ascii="Times New Roman" w:hAnsi="Times New Roman" w:cs="Times New Roman"/>
          <w:color w:val="auto"/>
          <w:sz w:val="20"/>
          <w:szCs w:val="24"/>
          <w:vertAlign w:val="subscript"/>
        </w:rPr>
        <w:t>0</w:t>
      </w:r>
      <w:r w:rsidRPr="0055614B">
        <w:rPr>
          <w:rFonts w:ascii="Times New Roman" w:hAnsi="Times New Roman" w:cs="Times New Roman"/>
          <w:i w:val="0"/>
          <w:color w:val="auto"/>
          <w:sz w:val="20"/>
          <w:szCs w:val="24"/>
        </w:rPr>
        <w:t xml:space="preserve"> = 3.92, </w:t>
      </w:r>
      <w:r w:rsidRPr="0055614B">
        <w:rPr>
          <w:rFonts w:ascii="Times New Roman" w:hAnsi="Times New Roman" w:cs="Times New Roman"/>
          <w:color w:val="auto"/>
          <w:sz w:val="20"/>
          <w:szCs w:val="24"/>
        </w:rPr>
        <w:t>Re</w:t>
      </w:r>
      <w:r w:rsidR="00EA6387">
        <w:rPr>
          <w:rFonts w:ascii="Times New Roman" w:hAnsi="Times New Roman" w:cs="Times New Roman"/>
          <w:i w:val="0"/>
          <w:color w:val="auto"/>
          <w:sz w:val="20"/>
          <w:szCs w:val="24"/>
        </w:rPr>
        <w:t xml:space="preserve"> = 9800 </w:t>
      </w:r>
      <w:r w:rsidRPr="0055614B">
        <w:rPr>
          <w:rFonts w:ascii="Times New Roman" w:hAnsi="Times New Roman" w:cs="Times New Roman"/>
          <w:i w:val="0"/>
          <w:color w:val="auto"/>
          <w:sz w:val="20"/>
          <w:szCs w:val="24"/>
        </w:rPr>
        <w:t>(Configuration 1)</w:t>
      </w:r>
      <w:r w:rsidR="00EA6387">
        <w:rPr>
          <w:rFonts w:ascii="Times New Roman" w:hAnsi="Times New Roman" w:cs="Times New Roman"/>
          <w:i w:val="0"/>
          <w:color w:val="auto"/>
          <w:sz w:val="20"/>
          <w:szCs w:val="24"/>
        </w:rPr>
        <w:t>)</w:t>
      </w:r>
      <w:r w:rsidRPr="0055614B">
        <w:rPr>
          <w:rFonts w:ascii="Times New Roman" w:hAnsi="Times New Roman" w:cs="Times New Roman"/>
          <w:i w:val="0"/>
          <w:color w:val="auto"/>
          <w:sz w:val="20"/>
          <w:szCs w:val="24"/>
        </w:rPr>
        <w:t xml:space="preserve">; blue line: </w:t>
      </w:r>
      <w:r w:rsidR="00374EF1" w:rsidRPr="0055614B">
        <w:rPr>
          <w:rFonts w:ascii="Times New Roman" w:hAnsi="Times New Roman" w:cs="Times New Roman"/>
          <w:sz w:val="20"/>
          <w:szCs w:val="24"/>
        </w:rPr>
        <w:t>U</w:t>
      </w:r>
      <w:r w:rsidR="00374EF1" w:rsidRPr="0055614B">
        <w:rPr>
          <w:rFonts w:ascii="Times New Roman" w:hAnsi="Times New Roman" w:cs="Times New Roman"/>
          <w:sz w:val="20"/>
          <w:szCs w:val="24"/>
          <w:vertAlign w:val="subscript"/>
        </w:rPr>
        <w:t>p</w:t>
      </w:r>
      <w:r w:rsidRPr="0055614B">
        <w:rPr>
          <w:rFonts w:ascii="Times New Roman" w:hAnsi="Times New Roman" w:cs="Times New Roman"/>
          <w:i w:val="0"/>
          <w:color w:val="auto"/>
          <w:sz w:val="20"/>
          <w:szCs w:val="24"/>
        </w:rPr>
        <w:t xml:space="preserve"> = 1.33 cm/s (</w:t>
      </w:r>
      <w:r w:rsidR="00573EA0" w:rsidRPr="0055614B">
        <w:rPr>
          <w:rFonts w:ascii="Times New Roman" w:hAnsi="Times New Roman" w:cs="Times New Roman"/>
          <w:color w:val="auto"/>
          <w:sz w:val="20"/>
          <w:szCs w:val="24"/>
        </w:rPr>
        <w:t>L</w:t>
      </w:r>
      <w:r w:rsidR="00573EA0" w:rsidRPr="0055614B">
        <w:rPr>
          <w:rFonts w:ascii="Times New Roman" w:hAnsi="Times New Roman" w:cs="Times New Roman"/>
          <w:color w:val="auto"/>
          <w:sz w:val="20"/>
          <w:szCs w:val="24"/>
          <w:vertAlign w:val="subscript"/>
        </w:rPr>
        <w:t>0</w:t>
      </w:r>
      <w:r w:rsidR="00573EA0" w:rsidRPr="0055614B">
        <w:rPr>
          <w:rFonts w:ascii="Times New Roman" w:hAnsi="Times New Roman" w:cs="Times New Roman"/>
          <w:color w:val="auto"/>
          <w:sz w:val="20"/>
          <w:szCs w:val="24"/>
        </w:rPr>
        <w:t>/D</w:t>
      </w:r>
      <w:r w:rsidR="00573EA0" w:rsidRPr="0055614B">
        <w:rPr>
          <w:rFonts w:ascii="Times New Roman" w:hAnsi="Times New Roman" w:cs="Times New Roman"/>
          <w:color w:val="auto"/>
          <w:sz w:val="20"/>
          <w:szCs w:val="24"/>
          <w:vertAlign w:val="subscript"/>
        </w:rPr>
        <w:t>0</w:t>
      </w:r>
      <w:r w:rsidR="00573EA0" w:rsidRPr="0055614B">
        <w:rPr>
          <w:rFonts w:ascii="Times New Roman" w:hAnsi="Times New Roman" w:cs="Times New Roman"/>
          <w:i w:val="0"/>
          <w:color w:val="auto"/>
          <w:sz w:val="20"/>
          <w:szCs w:val="24"/>
        </w:rPr>
        <w:t xml:space="preserve"> </w:t>
      </w:r>
      <w:r w:rsidRPr="0055614B">
        <w:rPr>
          <w:rFonts w:ascii="Times New Roman" w:hAnsi="Times New Roman" w:cs="Times New Roman"/>
          <w:i w:val="0"/>
          <w:color w:val="auto"/>
          <w:sz w:val="20"/>
          <w:szCs w:val="24"/>
        </w:rPr>
        <w:t xml:space="preserve">= 3.92, </w:t>
      </w:r>
      <w:r w:rsidRPr="0055614B">
        <w:rPr>
          <w:rFonts w:ascii="Times New Roman" w:hAnsi="Times New Roman" w:cs="Times New Roman"/>
          <w:color w:val="auto"/>
          <w:sz w:val="20"/>
          <w:szCs w:val="24"/>
        </w:rPr>
        <w:t>Re</w:t>
      </w:r>
      <w:r w:rsidR="00EA6387">
        <w:rPr>
          <w:rFonts w:ascii="Times New Roman" w:hAnsi="Times New Roman" w:cs="Times New Roman"/>
          <w:i w:val="0"/>
          <w:color w:val="auto"/>
          <w:sz w:val="20"/>
          <w:szCs w:val="24"/>
        </w:rPr>
        <w:t xml:space="preserve"> = 6517 </w:t>
      </w:r>
      <w:r w:rsidRPr="0055614B">
        <w:rPr>
          <w:rFonts w:ascii="Times New Roman" w:hAnsi="Times New Roman" w:cs="Times New Roman"/>
          <w:i w:val="0"/>
          <w:color w:val="auto"/>
          <w:sz w:val="20"/>
          <w:szCs w:val="24"/>
        </w:rPr>
        <w:t>(Configuration 2))</w:t>
      </w:r>
      <w:r w:rsidR="00B03678" w:rsidRPr="0055614B">
        <w:rPr>
          <w:rFonts w:ascii="Times New Roman" w:hAnsi="Times New Roman" w:cs="Times New Roman"/>
          <w:i w:val="0"/>
          <w:color w:val="auto"/>
          <w:sz w:val="20"/>
          <w:szCs w:val="24"/>
        </w:rPr>
        <w:t xml:space="preserve">. </w:t>
      </w:r>
      <w:r w:rsidR="00B03678" w:rsidRPr="00DB2862">
        <w:rPr>
          <w:rFonts w:ascii="Times New Roman" w:hAnsi="Times New Roman" w:cs="Times New Roman"/>
          <w:i w:val="0"/>
          <w:color w:val="auto"/>
          <w:sz w:val="20"/>
          <w:szCs w:val="24"/>
        </w:rPr>
        <w:t>Vorticity profile at t</w:t>
      </w:r>
      <w:r w:rsidR="002A796F">
        <w:rPr>
          <w:rFonts w:ascii="Times New Roman" w:hAnsi="Times New Roman" w:cs="Times New Roman"/>
          <w:i w:val="0"/>
          <w:color w:val="auto"/>
          <w:sz w:val="20"/>
          <w:szCs w:val="24"/>
        </w:rPr>
        <w:t>=</w:t>
      </w:r>
      <w:r w:rsidR="00B03678" w:rsidRPr="00DB2862">
        <w:rPr>
          <w:rFonts w:ascii="Times New Roman" w:hAnsi="Times New Roman" w:cs="Times New Roman"/>
          <w:i w:val="0"/>
          <w:color w:val="auto"/>
          <w:sz w:val="20"/>
          <w:szCs w:val="24"/>
        </w:rPr>
        <w:t>0.25, 0.5, 0.75, 1 sec (from top left to bottom right) is show</w:t>
      </w:r>
      <w:r w:rsidR="00DB2862" w:rsidRPr="00DB2862">
        <w:rPr>
          <w:rFonts w:ascii="Times New Roman" w:hAnsi="Times New Roman" w:cs="Times New Roman"/>
          <w:i w:val="0"/>
          <w:color w:val="auto"/>
          <w:sz w:val="20"/>
          <w:szCs w:val="24"/>
        </w:rPr>
        <w:t>n</w:t>
      </w:r>
      <w:r w:rsidR="00B03678" w:rsidRPr="00DB2862">
        <w:rPr>
          <w:rFonts w:ascii="Times New Roman" w:hAnsi="Times New Roman" w:cs="Times New Roman"/>
          <w:i w:val="0"/>
          <w:color w:val="auto"/>
          <w:sz w:val="20"/>
          <w:szCs w:val="24"/>
        </w:rPr>
        <w:t>.</w:t>
      </w:r>
    </w:p>
    <w:p w14:paraId="4F37FEB4" w14:textId="57AAAE51" w:rsidR="0097119F" w:rsidRPr="0055614B" w:rsidRDefault="0097119F" w:rsidP="00391A7A">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Figure 4.12 shows the evolution of the vorticity distribution along the z-axis at r=R</w:t>
      </w:r>
      <w:r w:rsidR="00EA6387" w:rsidRPr="00EA6387">
        <w:rPr>
          <w:rFonts w:ascii="Times New Roman" w:hAnsi="Times New Roman" w:cs="Times New Roman"/>
          <w:sz w:val="24"/>
          <w:szCs w:val="24"/>
          <w:vertAlign w:val="subscript"/>
          <w:lang w:val="en-GB"/>
        </w:rPr>
        <w:t>c</w:t>
      </w:r>
      <w:r w:rsidRPr="0055614B">
        <w:rPr>
          <w:rFonts w:ascii="Times New Roman" w:hAnsi="Times New Roman" w:cs="Times New Roman"/>
          <w:sz w:val="24"/>
          <w:szCs w:val="24"/>
          <w:lang w:val="en-GB"/>
        </w:rPr>
        <w:t xml:space="preserve"> for configurations 1 and 2. </w:t>
      </w:r>
    </w:p>
    <w:p w14:paraId="32332837" w14:textId="77777777" w:rsidR="0097119F" w:rsidRPr="0055614B" w:rsidRDefault="0097119F" w:rsidP="0097119F">
      <w:pPr>
        <w:spacing w:after="0" w:line="276" w:lineRule="auto"/>
        <w:jc w:val="center"/>
        <w:rPr>
          <w:rFonts w:ascii="Times New Roman" w:hAnsi="Times New Roman" w:cs="Times New Roman"/>
          <w:b/>
          <w:sz w:val="24"/>
          <w:szCs w:val="24"/>
          <w:lang w:val="en-GB"/>
        </w:rPr>
      </w:pPr>
      <w:r w:rsidRPr="0055614B">
        <w:rPr>
          <w:rFonts w:ascii="Times New Roman" w:hAnsi="Times New Roman" w:cs="Times New Roman"/>
          <w:b/>
          <w:noProof/>
          <w:sz w:val="24"/>
          <w:szCs w:val="24"/>
          <w:lang w:val="en-US"/>
        </w:rPr>
        <w:drawing>
          <wp:inline distT="0" distB="0" distL="0" distR="0" wp14:anchorId="1CC22643" wp14:editId="5F42A1B1">
            <wp:extent cx="3990975" cy="3000375"/>
            <wp:effectExtent l="0" t="0" r="9525" b="9525"/>
            <wp:docPr id="244" name="Picture 244" descr="omega-vs-z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omega-vs-z_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90975" cy="3000375"/>
                    </a:xfrm>
                    <a:prstGeom prst="rect">
                      <a:avLst/>
                    </a:prstGeom>
                    <a:noFill/>
                    <a:ln>
                      <a:noFill/>
                    </a:ln>
                  </pic:spPr>
                </pic:pic>
              </a:graphicData>
            </a:graphic>
          </wp:inline>
        </w:drawing>
      </w:r>
    </w:p>
    <w:p w14:paraId="6F9AA43D" w14:textId="57BCB86F" w:rsidR="0097119F" w:rsidRPr="0055614B" w:rsidRDefault="0097119F" w:rsidP="0097119F">
      <w:pPr>
        <w:pStyle w:val="Caption"/>
        <w:spacing w:line="276" w:lineRule="auto"/>
        <w:jc w:val="center"/>
        <w:rPr>
          <w:rFonts w:ascii="Times New Roman" w:hAnsi="Times New Roman" w:cs="Times New Roman"/>
          <w:b/>
          <w:i w:val="0"/>
          <w:color w:val="auto"/>
          <w:sz w:val="20"/>
          <w:szCs w:val="24"/>
        </w:rPr>
      </w:pPr>
      <w:r w:rsidRPr="0055614B">
        <w:rPr>
          <w:rFonts w:ascii="Times New Roman" w:hAnsi="Times New Roman" w:cs="Times New Roman"/>
          <w:b/>
          <w:i w:val="0"/>
          <w:color w:val="auto"/>
          <w:sz w:val="20"/>
          <w:szCs w:val="24"/>
        </w:rPr>
        <w:t>Figure 4.12</w:t>
      </w:r>
      <w:r w:rsidRPr="0055614B">
        <w:rPr>
          <w:rFonts w:ascii="Times New Roman" w:hAnsi="Times New Roman" w:cs="Times New Roman"/>
          <w:i w:val="0"/>
          <w:color w:val="auto"/>
          <w:sz w:val="20"/>
          <w:szCs w:val="24"/>
        </w:rPr>
        <w:t xml:space="preserve"> Vorticity distribution along the z-axis at r = R</w:t>
      </w:r>
      <w:r w:rsidR="00DB2862" w:rsidRPr="00DB2862">
        <w:rPr>
          <w:rFonts w:ascii="Times New Roman" w:hAnsi="Times New Roman" w:cs="Times New Roman"/>
          <w:i w:val="0"/>
          <w:color w:val="auto"/>
          <w:sz w:val="20"/>
          <w:szCs w:val="24"/>
          <w:vertAlign w:val="subscript"/>
        </w:rPr>
        <w:t>c</w:t>
      </w:r>
      <w:r w:rsidRPr="0055614B">
        <w:rPr>
          <w:rFonts w:ascii="Times New Roman" w:hAnsi="Times New Roman" w:cs="Times New Roman"/>
          <w:i w:val="0"/>
          <w:color w:val="auto"/>
          <w:sz w:val="20"/>
          <w:szCs w:val="24"/>
        </w:rPr>
        <w:t xml:space="preserve"> (black line: </w:t>
      </w:r>
      <w:r w:rsidR="00374EF1" w:rsidRPr="0055614B">
        <w:rPr>
          <w:rFonts w:ascii="Times New Roman" w:hAnsi="Times New Roman" w:cs="Times New Roman"/>
          <w:sz w:val="20"/>
          <w:szCs w:val="24"/>
        </w:rPr>
        <w:t>U</w:t>
      </w:r>
      <w:r w:rsidR="00374EF1" w:rsidRPr="0055614B">
        <w:rPr>
          <w:rFonts w:ascii="Times New Roman" w:hAnsi="Times New Roman" w:cs="Times New Roman"/>
          <w:sz w:val="20"/>
          <w:szCs w:val="24"/>
          <w:vertAlign w:val="subscript"/>
        </w:rPr>
        <w:t>p</w:t>
      </w:r>
      <w:r w:rsidRPr="0055614B">
        <w:rPr>
          <w:rFonts w:ascii="Times New Roman" w:hAnsi="Times New Roman" w:cs="Times New Roman"/>
          <w:i w:val="0"/>
          <w:color w:val="auto"/>
          <w:sz w:val="20"/>
          <w:szCs w:val="24"/>
        </w:rPr>
        <w:t xml:space="preserve"> = 2 cm/s (</w:t>
      </w:r>
      <w:r w:rsidR="00573EA0" w:rsidRPr="0055614B">
        <w:rPr>
          <w:rFonts w:ascii="Times New Roman" w:hAnsi="Times New Roman" w:cs="Times New Roman"/>
          <w:color w:val="auto"/>
          <w:sz w:val="20"/>
          <w:szCs w:val="24"/>
        </w:rPr>
        <w:t>L</w:t>
      </w:r>
      <w:r w:rsidR="00573EA0" w:rsidRPr="0055614B">
        <w:rPr>
          <w:rFonts w:ascii="Times New Roman" w:hAnsi="Times New Roman" w:cs="Times New Roman"/>
          <w:color w:val="auto"/>
          <w:sz w:val="20"/>
          <w:szCs w:val="24"/>
          <w:vertAlign w:val="subscript"/>
        </w:rPr>
        <w:t>0</w:t>
      </w:r>
      <w:r w:rsidR="00573EA0" w:rsidRPr="0055614B">
        <w:rPr>
          <w:rFonts w:ascii="Times New Roman" w:hAnsi="Times New Roman" w:cs="Times New Roman"/>
          <w:color w:val="auto"/>
          <w:sz w:val="20"/>
          <w:szCs w:val="24"/>
        </w:rPr>
        <w:t>/D</w:t>
      </w:r>
      <w:r w:rsidR="00573EA0" w:rsidRPr="0055614B">
        <w:rPr>
          <w:rFonts w:ascii="Times New Roman" w:hAnsi="Times New Roman" w:cs="Times New Roman"/>
          <w:color w:val="auto"/>
          <w:sz w:val="20"/>
          <w:szCs w:val="24"/>
          <w:vertAlign w:val="subscript"/>
        </w:rPr>
        <w:t>0</w:t>
      </w:r>
      <w:r w:rsidR="00573EA0" w:rsidRPr="0055614B">
        <w:rPr>
          <w:rFonts w:ascii="Times New Roman" w:hAnsi="Times New Roman" w:cs="Times New Roman"/>
          <w:i w:val="0"/>
          <w:color w:val="auto"/>
          <w:sz w:val="20"/>
          <w:szCs w:val="24"/>
        </w:rPr>
        <w:t xml:space="preserve"> </w:t>
      </w:r>
      <w:r w:rsidRPr="0055614B">
        <w:rPr>
          <w:rFonts w:ascii="Times New Roman" w:hAnsi="Times New Roman" w:cs="Times New Roman"/>
          <w:i w:val="0"/>
          <w:color w:val="auto"/>
          <w:sz w:val="20"/>
          <w:szCs w:val="24"/>
        </w:rPr>
        <w:t xml:space="preserve">= 3.92, </w:t>
      </w:r>
      <w:r w:rsidRPr="0055614B">
        <w:rPr>
          <w:rFonts w:ascii="Times New Roman" w:hAnsi="Times New Roman" w:cs="Times New Roman"/>
          <w:color w:val="auto"/>
          <w:sz w:val="20"/>
          <w:szCs w:val="24"/>
        </w:rPr>
        <w:t>Re</w:t>
      </w:r>
      <w:r w:rsidR="00EA6387">
        <w:rPr>
          <w:rFonts w:ascii="Times New Roman" w:hAnsi="Times New Roman" w:cs="Times New Roman"/>
          <w:i w:val="0"/>
          <w:color w:val="auto"/>
          <w:sz w:val="20"/>
          <w:szCs w:val="24"/>
        </w:rPr>
        <w:t xml:space="preserve"> = 9800 </w:t>
      </w:r>
      <w:r w:rsidRPr="0055614B">
        <w:rPr>
          <w:rFonts w:ascii="Times New Roman" w:hAnsi="Times New Roman" w:cs="Times New Roman"/>
          <w:i w:val="0"/>
          <w:color w:val="auto"/>
          <w:sz w:val="20"/>
          <w:szCs w:val="24"/>
        </w:rPr>
        <w:t>Configuration 1)</w:t>
      </w:r>
      <w:r w:rsidR="00EA6387">
        <w:rPr>
          <w:rFonts w:ascii="Times New Roman" w:hAnsi="Times New Roman" w:cs="Times New Roman"/>
          <w:i w:val="0"/>
          <w:color w:val="auto"/>
          <w:sz w:val="20"/>
          <w:szCs w:val="24"/>
        </w:rPr>
        <w:t>)</w:t>
      </w:r>
      <w:r w:rsidRPr="0055614B">
        <w:rPr>
          <w:rFonts w:ascii="Times New Roman" w:hAnsi="Times New Roman" w:cs="Times New Roman"/>
          <w:i w:val="0"/>
          <w:color w:val="auto"/>
          <w:sz w:val="20"/>
          <w:szCs w:val="24"/>
        </w:rPr>
        <w:t xml:space="preserve">; blue line: </w:t>
      </w:r>
      <w:r w:rsidR="00374EF1" w:rsidRPr="0055614B">
        <w:rPr>
          <w:rFonts w:ascii="Times New Roman" w:hAnsi="Times New Roman" w:cs="Times New Roman"/>
          <w:sz w:val="20"/>
          <w:szCs w:val="24"/>
        </w:rPr>
        <w:t>U</w:t>
      </w:r>
      <w:r w:rsidR="00374EF1" w:rsidRPr="0055614B">
        <w:rPr>
          <w:rFonts w:ascii="Times New Roman" w:hAnsi="Times New Roman" w:cs="Times New Roman"/>
          <w:sz w:val="20"/>
          <w:szCs w:val="24"/>
          <w:vertAlign w:val="subscript"/>
        </w:rPr>
        <w:t>p</w:t>
      </w:r>
      <w:r w:rsidRPr="0055614B">
        <w:rPr>
          <w:rFonts w:ascii="Times New Roman" w:hAnsi="Times New Roman" w:cs="Times New Roman"/>
          <w:i w:val="0"/>
          <w:color w:val="auto"/>
          <w:sz w:val="20"/>
          <w:szCs w:val="24"/>
        </w:rPr>
        <w:t xml:space="preserve"> = 1.33 cm/s (</w:t>
      </w:r>
      <w:r w:rsidR="00573EA0" w:rsidRPr="0055614B">
        <w:rPr>
          <w:rFonts w:ascii="Times New Roman" w:hAnsi="Times New Roman" w:cs="Times New Roman"/>
          <w:color w:val="auto"/>
          <w:sz w:val="20"/>
          <w:szCs w:val="24"/>
        </w:rPr>
        <w:t>L</w:t>
      </w:r>
      <w:r w:rsidR="00573EA0" w:rsidRPr="0055614B">
        <w:rPr>
          <w:rFonts w:ascii="Times New Roman" w:hAnsi="Times New Roman" w:cs="Times New Roman"/>
          <w:color w:val="auto"/>
          <w:sz w:val="20"/>
          <w:szCs w:val="24"/>
          <w:vertAlign w:val="subscript"/>
        </w:rPr>
        <w:t>0</w:t>
      </w:r>
      <w:r w:rsidR="00573EA0" w:rsidRPr="0055614B">
        <w:rPr>
          <w:rFonts w:ascii="Times New Roman" w:hAnsi="Times New Roman" w:cs="Times New Roman"/>
          <w:color w:val="auto"/>
          <w:sz w:val="20"/>
          <w:szCs w:val="24"/>
        </w:rPr>
        <w:t>/D</w:t>
      </w:r>
      <w:r w:rsidR="00573EA0" w:rsidRPr="0055614B">
        <w:rPr>
          <w:rFonts w:ascii="Times New Roman" w:hAnsi="Times New Roman" w:cs="Times New Roman"/>
          <w:color w:val="auto"/>
          <w:sz w:val="20"/>
          <w:szCs w:val="24"/>
          <w:vertAlign w:val="subscript"/>
        </w:rPr>
        <w:t>0</w:t>
      </w:r>
      <w:r w:rsidR="00573EA0" w:rsidRPr="0055614B">
        <w:rPr>
          <w:rFonts w:ascii="Times New Roman" w:hAnsi="Times New Roman" w:cs="Times New Roman"/>
          <w:i w:val="0"/>
          <w:color w:val="auto"/>
          <w:sz w:val="20"/>
          <w:szCs w:val="24"/>
        </w:rPr>
        <w:t xml:space="preserve"> </w:t>
      </w:r>
      <w:r w:rsidRPr="0055614B">
        <w:rPr>
          <w:rFonts w:ascii="Times New Roman" w:hAnsi="Times New Roman" w:cs="Times New Roman"/>
          <w:i w:val="0"/>
          <w:color w:val="auto"/>
          <w:sz w:val="20"/>
          <w:szCs w:val="24"/>
        </w:rPr>
        <w:t xml:space="preserve">= 3.92, </w:t>
      </w:r>
      <w:r w:rsidRPr="0055614B">
        <w:rPr>
          <w:rFonts w:ascii="Times New Roman" w:hAnsi="Times New Roman" w:cs="Times New Roman"/>
          <w:color w:val="auto"/>
          <w:sz w:val="20"/>
          <w:szCs w:val="24"/>
        </w:rPr>
        <w:t>Re</w:t>
      </w:r>
      <w:r w:rsidR="00EA6387">
        <w:rPr>
          <w:rFonts w:ascii="Times New Roman" w:hAnsi="Times New Roman" w:cs="Times New Roman"/>
          <w:i w:val="0"/>
          <w:color w:val="auto"/>
          <w:sz w:val="20"/>
          <w:szCs w:val="24"/>
        </w:rPr>
        <w:t xml:space="preserve"> = 6517 </w:t>
      </w:r>
      <w:r w:rsidRPr="0055614B">
        <w:rPr>
          <w:rFonts w:ascii="Times New Roman" w:hAnsi="Times New Roman" w:cs="Times New Roman"/>
          <w:i w:val="0"/>
          <w:color w:val="auto"/>
          <w:sz w:val="20"/>
          <w:szCs w:val="24"/>
        </w:rPr>
        <w:t>(Configuration 2))</w:t>
      </w:r>
      <w:r w:rsidR="00B03678" w:rsidRPr="0055614B">
        <w:rPr>
          <w:rFonts w:ascii="Times New Roman" w:hAnsi="Times New Roman" w:cs="Times New Roman"/>
          <w:i w:val="0"/>
          <w:color w:val="auto"/>
          <w:sz w:val="20"/>
          <w:szCs w:val="24"/>
        </w:rPr>
        <w:t xml:space="preserve">. </w:t>
      </w:r>
      <w:r w:rsidR="00B03678" w:rsidRPr="00DB2862">
        <w:rPr>
          <w:rFonts w:ascii="Times New Roman" w:hAnsi="Times New Roman" w:cs="Times New Roman"/>
          <w:i w:val="0"/>
          <w:color w:val="auto"/>
          <w:sz w:val="20"/>
          <w:szCs w:val="24"/>
        </w:rPr>
        <w:t>Vorticity profile at t</w:t>
      </w:r>
      <w:r w:rsidR="002A796F">
        <w:rPr>
          <w:rFonts w:ascii="Times New Roman" w:hAnsi="Times New Roman" w:cs="Times New Roman"/>
          <w:i w:val="0"/>
          <w:color w:val="auto"/>
          <w:sz w:val="20"/>
          <w:szCs w:val="24"/>
        </w:rPr>
        <w:t>=</w:t>
      </w:r>
      <w:r w:rsidR="00B03678" w:rsidRPr="00DB2862">
        <w:rPr>
          <w:rFonts w:ascii="Times New Roman" w:hAnsi="Times New Roman" w:cs="Times New Roman"/>
          <w:i w:val="0"/>
          <w:color w:val="auto"/>
          <w:sz w:val="20"/>
          <w:szCs w:val="24"/>
        </w:rPr>
        <w:t>0.25, 0.5, 0.75, 1 sec (from top left to bottom right) is show</w:t>
      </w:r>
      <w:r w:rsidR="00DB2862">
        <w:rPr>
          <w:rFonts w:ascii="Times New Roman" w:hAnsi="Times New Roman" w:cs="Times New Roman"/>
          <w:i w:val="0"/>
          <w:color w:val="auto"/>
          <w:sz w:val="20"/>
          <w:szCs w:val="24"/>
        </w:rPr>
        <w:t>n</w:t>
      </w:r>
      <w:r w:rsidR="00B03678" w:rsidRPr="00DB2862">
        <w:rPr>
          <w:rFonts w:ascii="Times New Roman" w:hAnsi="Times New Roman" w:cs="Times New Roman"/>
          <w:i w:val="0"/>
          <w:color w:val="auto"/>
          <w:sz w:val="20"/>
          <w:szCs w:val="24"/>
        </w:rPr>
        <w:t>.</w:t>
      </w:r>
    </w:p>
    <w:p w14:paraId="1A9BA555" w14:textId="77777777" w:rsidR="0097119F" w:rsidRPr="0055614B" w:rsidRDefault="0097119F" w:rsidP="00391A7A">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lastRenderedPageBreak/>
        <w:t>Figure 4.13 shows the evolution of the vorticity contour in the meridional plane for configurations 1 and 2. The two vortices are visible for the first 3 frames considered (out of 4). In the last frame, the faster vortex has left the field of view</w:t>
      </w:r>
      <w:r w:rsidR="00FE1007" w:rsidRPr="0055614B">
        <w:rPr>
          <w:rFonts w:ascii="Times New Roman" w:hAnsi="Times New Roman" w:cs="Times New Roman"/>
          <w:sz w:val="24"/>
          <w:szCs w:val="24"/>
          <w:lang w:val="en-GB"/>
        </w:rPr>
        <w:t>.</w:t>
      </w:r>
    </w:p>
    <w:p w14:paraId="60227A61" w14:textId="77777777" w:rsidR="0097119F" w:rsidRPr="0055614B" w:rsidRDefault="0097119F" w:rsidP="00391A7A">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Main observations concern the wake left behind the vortex ring as it travel leftwards</w:t>
      </w:r>
      <w:r w:rsidR="00FE1007" w:rsidRPr="0055614B">
        <w:rPr>
          <w:rFonts w:ascii="Times New Roman" w:hAnsi="Times New Roman" w:cs="Times New Roman"/>
          <w:sz w:val="24"/>
          <w:szCs w:val="24"/>
          <w:lang w:val="en-GB"/>
        </w:rPr>
        <w:t>.</w:t>
      </w:r>
    </w:p>
    <w:p w14:paraId="25BDC68A" w14:textId="6A385E17" w:rsidR="0097119F" w:rsidRPr="0055614B" w:rsidRDefault="0097119F" w:rsidP="00391A7A">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Among the advantages of using quantitative </w:t>
      </w:r>
      <w:r w:rsidR="00EA6387">
        <w:rPr>
          <w:rFonts w:ascii="Times New Roman" w:hAnsi="Times New Roman" w:cs="Times New Roman"/>
          <w:sz w:val="24"/>
          <w:szCs w:val="24"/>
          <w:lang w:val="en-GB"/>
        </w:rPr>
        <w:t>methods</w:t>
      </w:r>
      <w:r w:rsidR="00B03678" w:rsidRPr="0055614B">
        <w:rPr>
          <w:rFonts w:ascii="Times New Roman" w:hAnsi="Times New Roman" w:cs="Times New Roman"/>
          <w:sz w:val="24"/>
          <w:szCs w:val="24"/>
          <w:lang w:val="en-GB"/>
        </w:rPr>
        <w:t xml:space="preserve"> </w:t>
      </w:r>
      <w:r w:rsidR="00B03678" w:rsidRPr="00DB2862">
        <w:rPr>
          <w:rFonts w:ascii="Times New Roman" w:hAnsi="Times New Roman" w:cs="Times New Roman"/>
          <w:sz w:val="24"/>
          <w:szCs w:val="24"/>
          <w:lang w:val="en-GB"/>
        </w:rPr>
        <w:t>(</w:t>
      </w:r>
      <w:r w:rsidR="00EA6387" w:rsidRPr="00DB2862">
        <w:rPr>
          <w:rFonts w:ascii="Times New Roman" w:hAnsi="Times New Roman" w:cs="Times New Roman"/>
          <w:sz w:val="24"/>
          <w:szCs w:val="24"/>
          <w:lang w:val="en-GB"/>
        </w:rPr>
        <w:t xml:space="preserve">including </w:t>
      </w:r>
      <w:r w:rsidR="00B03678" w:rsidRPr="00DB2862">
        <w:rPr>
          <w:rFonts w:ascii="Times New Roman" w:hAnsi="Times New Roman" w:cs="Times New Roman"/>
          <w:sz w:val="24"/>
          <w:szCs w:val="24"/>
          <w:lang w:val="en-GB"/>
        </w:rPr>
        <w:t>field, point-by-point</w:t>
      </w:r>
      <w:r w:rsidR="00EA6387" w:rsidRPr="00DB2862">
        <w:rPr>
          <w:rFonts w:ascii="Times New Roman" w:hAnsi="Times New Roman" w:cs="Times New Roman"/>
          <w:sz w:val="24"/>
          <w:szCs w:val="24"/>
          <w:lang w:val="en-GB"/>
        </w:rPr>
        <w:t xml:space="preserve"> techniques</w:t>
      </w:r>
      <w:r w:rsidR="00B03678" w:rsidRPr="00DB2862">
        <w:rPr>
          <w:rFonts w:ascii="Times New Roman" w:hAnsi="Times New Roman" w:cs="Times New Roman"/>
          <w:sz w:val="24"/>
          <w:szCs w:val="24"/>
          <w:lang w:val="en-GB"/>
        </w:rPr>
        <w:t>)</w:t>
      </w:r>
      <w:r w:rsidRPr="00DB2862">
        <w:rPr>
          <w:rFonts w:ascii="Times New Roman" w:hAnsi="Times New Roman" w:cs="Times New Roman"/>
          <w:sz w:val="24"/>
          <w:szCs w:val="24"/>
          <w:lang w:val="en-GB"/>
        </w:rPr>
        <w:t>,</w:t>
      </w:r>
      <w:r w:rsidRPr="0055614B">
        <w:rPr>
          <w:rFonts w:ascii="Times New Roman" w:hAnsi="Times New Roman" w:cs="Times New Roman"/>
          <w:sz w:val="24"/>
          <w:szCs w:val="24"/>
          <w:lang w:val="en-GB"/>
        </w:rPr>
        <w:t xml:space="preserve"> such as Particle Image Velocimetry, there </w:t>
      </w:r>
      <w:r w:rsidR="00DB2862">
        <w:rPr>
          <w:rFonts w:ascii="Times New Roman" w:hAnsi="Times New Roman" w:cs="Times New Roman"/>
          <w:sz w:val="24"/>
          <w:szCs w:val="24"/>
          <w:lang w:val="en-GB"/>
        </w:rPr>
        <w:t xml:space="preserve">is </w:t>
      </w:r>
      <w:r w:rsidRPr="0055614B">
        <w:rPr>
          <w:rFonts w:ascii="Times New Roman" w:hAnsi="Times New Roman" w:cs="Times New Roman"/>
          <w:sz w:val="24"/>
          <w:szCs w:val="24"/>
          <w:lang w:val="en-GB"/>
        </w:rPr>
        <w:t>the ability to detect small changes in the flow field, otherwise neglected as not identifiable by qualitative methods.</w:t>
      </w:r>
    </w:p>
    <w:p w14:paraId="7C7653CD" w14:textId="77777777" w:rsidR="0097119F" w:rsidRPr="0055614B" w:rsidRDefault="0097119F" w:rsidP="0097119F">
      <w:pPr>
        <w:spacing w:after="0" w:line="276" w:lineRule="auto"/>
        <w:jc w:val="center"/>
        <w:rPr>
          <w:rFonts w:ascii="Times New Roman" w:hAnsi="Times New Roman" w:cs="Times New Roman"/>
          <w:b/>
          <w:sz w:val="24"/>
          <w:szCs w:val="24"/>
          <w:lang w:val="en-GB"/>
        </w:rPr>
      </w:pPr>
      <w:r w:rsidRPr="0055614B">
        <w:rPr>
          <w:rFonts w:ascii="Times New Roman" w:hAnsi="Times New Roman" w:cs="Times New Roman"/>
          <w:b/>
          <w:noProof/>
          <w:sz w:val="24"/>
          <w:szCs w:val="24"/>
          <w:lang w:val="en-US"/>
        </w:rPr>
        <w:drawing>
          <wp:inline distT="0" distB="0" distL="0" distR="0" wp14:anchorId="1A41FCD6" wp14:editId="708D690B">
            <wp:extent cx="3990975" cy="3000375"/>
            <wp:effectExtent l="0" t="0" r="9525" b="9525"/>
            <wp:docPr id="243" name="Picture 243" descr="omega-cont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omega-cont_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90975" cy="3000375"/>
                    </a:xfrm>
                    <a:prstGeom prst="rect">
                      <a:avLst/>
                    </a:prstGeom>
                    <a:noFill/>
                    <a:ln>
                      <a:noFill/>
                    </a:ln>
                  </pic:spPr>
                </pic:pic>
              </a:graphicData>
            </a:graphic>
          </wp:inline>
        </w:drawing>
      </w:r>
    </w:p>
    <w:p w14:paraId="6279DE1A" w14:textId="44DD0187" w:rsidR="0097119F" w:rsidRPr="00DB2862" w:rsidRDefault="0097119F" w:rsidP="0097119F">
      <w:pPr>
        <w:spacing w:after="0" w:line="276" w:lineRule="auto"/>
        <w:jc w:val="center"/>
        <w:rPr>
          <w:rFonts w:ascii="Times New Roman" w:hAnsi="Times New Roman" w:cs="Times New Roman"/>
          <w:sz w:val="20"/>
          <w:szCs w:val="24"/>
          <w:lang w:val="en-GB"/>
        </w:rPr>
      </w:pPr>
      <w:r w:rsidRPr="0055614B">
        <w:rPr>
          <w:rFonts w:ascii="Times New Roman" w:hAnsi="Times New Roman" w:cs="Times New Roman"/>
          <w:b/>
          <w:sz w:val="20"/>
          <w:szCs w:val="24"/>
          <w:lang w:val="en-GB"/>
        </w:rPr>
        <w:t>Figure 4.13</w:t>
      </w:r>
      <w:r w:rsidRPr="0055614B">
        <w:rPr>
          <w:rFonts w:ascii="Times New Roman" w:hAnsi="Times New Roman" w:cs="Times New Roman"/>
          <w:sz w:val="20"/>
          <w:szCs w:val="24"/>
          <w:lang w:val="en-GB"/>
        </w:rPr>
        <w:t xml:space="preserve"> Vorticity contour (</w:t>
      </w:r>
      <w:r w:rsidR="00374EF1" w:rsidRPr="0055614B">
        <w:rPr>
          <w:rFonts w:ascii="Times New Roman" w:hAnsi="Times New Roman" w:cs="Times New Roman"/>
          <w:i/>
          <w:sz w:val="20"/>
          <w:szCs w:val="24"/>
          <w:lang w:val="en-GB"/>
        </w:rPr>
        <w:t>U</w:t>
      </w:r>
      <w:r w:rsidR="00374EF1" w:rsidRPr="0055614B">
        <w:rPr>
          <w:rFonts w:ascii="Times New Roman" w:hAnsi="Times New Roman" w:cs="Times New Roman"/>
          <w:i/>
          <w:sz w:val="20"/>
          <w:szCs w:val="24"/>
          <w:vertAlign w:val="subscript"/>
          <w:lang w:val="en-GB"/>
        </w:rPr>
        <w:t>p</w:t>
      </w:r>
      <w:r w:rsidRPr="0055614B">
        <w:rPr>
          <w:rFonts w:ascii="Times New Roman" w:hAnsi="Times New Roman" w:cs="Times New Roman"/>
          <w:sz w:val="20"/>
          <w:szCs w:val="24"/>
          <w:lang w:val="en-GB"/>
        </w:rPr>
        <w:t xml:space="preserve"> = 2 / 1.33 cm/s (</w:t>
      </w:r>
      <w:r w:rsidR="00573EA0" w:rsidRPr="0055614B">
        <w:rPr>
          <w:rFonts w:ascii="Times New Roman" w:hAnsi="Times New Roman" w:cs="Times New Roman"/>
          <w:i/>
          <w:sz w:val="20"/>
          <w:szCs w:val="24"/>
          <w:lang w:val="en-GB"/>
        </w:rPr>
        <w:t>L</w:t>
      </w:r>
      <w:r w:rsidR="00573EA0" w:rsidRPr="0055614B">
        <w:rPr>
          <w:rFonts w:ascii="Times New Roman" w:hAnsi="Times New Roman" w:cs="Times New Roman"/>
          <w:i/>
          <w:sz w:val="20"/>
          <w:szCs w:val="24"/>
          <w:vertAlign w:val="subscript"/>
          <w:lang w:val="en-GB"/>
        </w:rPr>
        <w:t>0</w:t>
      </w:r>
      <w:r w:rsidR="00573EA0" w:rsidRPr="0055614B">
        <w:rPr>
          <w:rFonts w:ascii="Times New Roman" w:hAnsi="Times New Roman" w:cs="Times New Roman"/>
          <w:i/>
          <w:sz w:val="20"/>
          <w:szCs w:val="24"/>
          <w:lang w:val="en-GB"/>
        </w:rPr>
        <w:t>/D</w:t>
      </w:r>
      <w:r w:rsidR="00573EA0" w:rsidRPr="0055614B">
        <w:rPr>
          <w:rFonts w:ascii="Times New Roman" w:hAnsi="Times New Roman" w:cs="Times New Roman"/>
          <w:i/>
          <w:sz w:val="20"/>
          <w:szCs w:val="24"/>
          <w:vertAlign w:val="subscript"/>
          <w:lang w:val="en-GB"/>
        </w:rPr>
        <w:t>0</w:t>
      </w:r>
      <w:r w:rsidR="00573EA0" w:rsidRPr="0055614B">
        <w:rPr>
          <w:rFonts w:ascii="Times New Roman" w:hAnsi="Times New Roman" w:cs="Times New Roman"/>
          <w:i/>
          <w:sz w:val="20"/>
          <w:szCs w:val="24"/>
          <w:lang w:val="en-GB"/>
        </w:rPr>
        <w:t xml:space="preserve"> </w:t>
      </w:r>
      <w:r w:rsidRPr="0055614B">
        <w:rPr>
          <w:rFonts w:ascii="Times New Roman" w:hAnsi="Times New Roman" w:cs="Times New Roman"/>
          <w:sz w:val="20"/>
          <w:szCs w:val="24"/>
          <w:lang w:val="en-GB"/>
        </w:rPr>
        <w:t xml:space="preserve">= 3.92, </w:t>
      </w:r>
      <w:r w:rsidRPr="0055614B">
        <w:rPr>
          <w:rFonts w:ascii="Times New Roman" w:hAnsi="Times New Roman" w:cs="Times New Roman"/>
          <w:i/>
          <w:sz w:val="20"/>
          <w:szCs w:val="24"/>
          <w:lang w:val="en-GB"/>
        </w:rPr>
        <w:t>Re</w:t>
      </w:r>
      <w:r w:rsidRPr="0055614B">
        <w:rPr>
          <w:rFonts w:ascii="Times New Roman" w:hAnsi="Times New Roman" w:cs="Times New Roman"/>
          <w:sz w:val="20"/>
          <w:szCs w:val="24"/>
          <w:lang w:val="en-GB"/>
        </w:rPr>
        <w:t xml:space="preserve"> = 9800 (Configuration 1</w:t>
      </w:r>
      <w:r w:rsidR="00DB2862" w:rsidRPr="00DB2862">
        <w:rPr>
          <w:rFonts w:ascii="Times New Roman" w:hAnsi="Times New Roman" w:cs="Times New Roman"/>
          <w:i/>
          <w:sz w:val="20"/>
          <w:szCs w:val="24"/>
          <w:lang w:val="en-US"/>
        </w:rPr>
        <w:t>));</w:t>
      </w:r>
      <w:r w:rsidR="00DB2862" w:rsidRPr="00DB2862">
        <w:rPr>
          <w:rFonts w:ascii="Times New Roman" w:hAnsi="Times New Roman" w:cs="Times New Roman"/>
          <w:sz w:val="20"/>
          <w:szCs w:val="24"/>
          <w:lang w:val="en-US"/>
        </w:rPr>
        <w:t xml:space="preserve"> blue line: </w:t>
      </w:r>
      <w:r w:rsidR="00DB2862" w:rsidRPr="00DB2862">
        <w:rPr>
          <w:rFonts w:ascii="Times New Roman" w:hAnsi="Times New Roman" w:cs="Times New Roman"/>
          <w:i/>
          <w:sz w:val="20"/>
          <w:szCs w:val="24"/>
          <w:lang w:val="en-US"/>
        </w:rPr>
        <w:t>U</w:t>
      </w:r>
      <w:r w:rsidR="00DB2862" w:rsidRPr="00DB2862">
        <w:rPr>
          <w:rFonts w:ascii="Times New Roman" w:hAnsi="Times New Roman" w:cs="Times New Roman"/>
          <w:i/>
          <w:sz w:val="20"/>
          <w:szCs w:val="24"/>
          <w:vertAlign w:val="subscript"/>
          <w:lang w:val="en-US"/>
        </w:rPr>
        <w:t>p</w:t>
      </w:r>
      <w:r w:rsidR="00DB2862" w:rsidRPr="00DB2862">
        <w:rPr>
          <w:rFonts w:ascii="Times New Roman" w:hAnsi="Times New Roman" w:cs="Times New Roman"/>
          <w:sz w:val="20"/>
          <w:szCs w:val="24"/>
          <w:lang w:val="en-US"/>
        </w:rPr>
        <w:t xml:space="preserve"> = 1.33 cm/s (</w:t>
      </w:r>
      <w:r w:rsidR="00DB2862" w:rsidRPr="00DB2862">
        <w:rPr>
          <w:rFonts w:ascii="Times New Roman" w:hAnsi="Times New Roman" w:cs="Times New Roman"/>
          <w:i/>
          <w:sz w:val="20"/>
          <w:szCs w:val="24"/>
          <w:lang w:val="en-US"/>
        </w:rPr>
        <w:t>L</w:t>
      </w:r>
      <w:r w:rsidR="00DB2862" w:rsidRPr="00DB2862">
        <w:rPr>
          <w:rFonts w:ascii="Times New Roman" w:hAnsi="Times New Roman" w:cs="Times New Roman"/>
          <w:i/>
          <w:sz w:val="20"/>
          <w:szCs w:val="24"/>
          <w:vertAlign w:val="subscript"/>
          <w:lang w:val="en-US"/>
        </w:rPr>
        <w:t>0</w:t>
      </w:r>
      <w:r w:rsidR="00DB2862" w:rsidRPr="00DB2862">
        <w:rPr>
          <w:rFonts w:ascii="Times New Roman" w:hAnsi="Times New Roman" w:cs="Times New Roman"/>
          <w:i/>
          <w:sz w:val="20"/>
          <w:szCs w:val="24"/>
          <w:lang w:val="en-US"/>
        </w:rPr>
        <w:t>/D</w:t>
      </w:r>
      <w:r w:rsidR="00DB2862" w:rsidRPr="00DB2862">
        <w:rPr>
          <w:rFonts w:ascii="Times New Roman" w:hAnsi="Times New Roman" w:cs="Times New Roman"/>
          <w:i/>
          <w:sz w:val="20"/>
          <w:szCs w:val="24"/>
          <w:vertAlign w:val="subscript"/>
          <w:lang w:val="en-US"/>
        </w:rPr>
        <w:t>0</w:t>
      </w:r>
      <w:r w:rsidR="00DB2862" w:rsidRPr="00DB2862">
        <w:rPr>
          <w:rFonts w:ascii="Times New Roman" w:hAnsi="Times New Roman" w:cs="Times New Roman"/>
          <w:sz w:val="20"/>
          <w:szCs w:val="24"/>
          <w:lang w:val="en-US"/>
        </w:rPr>
        <w:t xml:space="preserve"> = 3.92, </w:t>
      </w:r>
      <w:r w:rsidR="00DB2862" w:rsidRPr="00DB2862">
        <w:rPr>
          <w:rFonts w:ascii="Times New Roman" w:hAnsi="Times New Roman" w:cs="Times New Roman"/>
          <w:i/>
          <w:sz w:val="20"/>
          <w:szCs w:val="24"/>
          <w:lang w:val="en-US"/>
        </w:rPr>
        <w:t>Re</w:t>
      </w:r>
      <w:r w:rsidR="00DB2862" w:rsidRPr="00DB2862">
        <w:rPr>
          <w:rFonts w:ascii="Times New Roman" w:hAnsi="Times New Roman" w:cs="Times New Roman"/>
          <w:sz w:val="20"/>
          <w:szCs w:val="24"/>
          <w:lang w:val="en-US"/>
        </w:rPr>
        <w:t xml:space="preserve"> = 6517 (Configuration 2)</w:t>
      </w:r>
      <w:r w:rsidRPr="00DB2862">
        <w:rPr>
          <w:rFonts w:ascii="Times New Roman" w:hAnsi="Times New Roman" w:cs="Times New Roman"/>
          <w:sz w:val="20"/>
          <w:szCs w:val="24"/>
          <w:lang w:val="en-GB"/>
        </w:rPr>
        <w:t>)</w:t>
      </w:r>
      <w:r w:rsidR="00B03678" w:rsidRPr="00DB2862">
        <w:rPr>
          <w:rFonts w:ascii="Times New Roman" w:hAnsi="Times New Roman" w:cs="Times New Roman"/>
          <w:sz w:val="20"/>
          <w:szCs w:val="24"/>
          <w:lang w:val="en-GB"/>
        </w:rPr>
        <w:t>.</w:t>
      </w:r>
      <w:r w:rsidR="00B03678" w:rsidRPr="0055614B">
        <w:rPr>
          <w:rFonts w:ascii="Times New Roman" w:hAnsi="Times New Roman" w:cs="Times New Roman"/>
          <w:sz w:val="20"/>
          <w:szCs w:val="24"/>
          <w:lang w:val="en-GB"/>
        </w:rPr>
        <w:t xml:space="preserve"> </w:t>
      </w:r>
      <w:r w:rsidR="002A796F">
        <w:rPr>
          <w:rFonts w:ascii="Times New Roman" w:hAnsi="Times New Roman" w:cs="Times New Roman"/>
          <w:sz w:val="20"/>
          <w:szCs w:val="24"/>
          <w:lang w:val="en-GB"/>
        </w:rPr>
        <w:t>Vorticity contours</w:t>
      </w:r>
      <w:r w:rsidR="00B03678" w:rsidRPr="00DB2862">
        <w:rPr>
          <w:rFonts w:ascii="Times New Roman" w:hAnsi="Times New Roman" w:cs="Times New Roman"/>
          <w:sz w:val="20"/>
          <w:szCs w:val="24"/>
          <w:lang w:val="en-GB"/>
        </w:rPr>
        <w:t xml:space="preserve"> at t</w:t>
      </w:r>
      <w:r w:rsidR="002A796F">
        <w:rPr>
          <w:rFonts w:ascii="Times New Roman" w:hAnsi="Times New Roman" w:cs="Times New Roman"/>
          <w:sz w:val="20"/>
          <w:szCs w:val="24"/>
          <w:lang w:val="en-GB"/>
        </w:rPr>
        <w:t>=</w:t>
      </w:r>
      <w:r w:rsidR="00B03678" w:rsidRPr="00DB2862">
        <w:rPr>
          <w:rFonts w:ascii="Times New Roman" w:hAnsi="Times New Roman" w:cs="Times New Roman"/>
          <w:sz w:val="20"/>
          <w:szCs w:val="24"/>
          <w:lang w:val="en-GB"/>
        </w:rPr>
        <w:t xml:space="preserve">0.25, 0.5, 0.75, 1 sec (from top left to bottom right) </w:t>
      </w:r>
      <w:r w:rsidR="002A796F">
        <w:rPr>
          <w:rFonts w:ascii="Times New Roman" w:hAnsi="Times New Roman" w:cs="Times New Roman"/>
          <w:sz w:val="20"/>
          <w:szCs w:val="24"/>
          <w:lang w:val="en-GB"/>
        </w:rPr>
        <w:t>are</w:t>
      </w:r>
      <w:r w:rsidR="00B03678" w:rsidRPr="00DB2862">
        <w:rPr>
          <w:rFonts w:ascii="Times New Roman" w:hAnsi="Times New Roman" w:cs="Times New Roman"/>
          <w:sz w:val="20"/>
          <w:szCs w:val="24"/>
          <w:lang w:val="en-GB"/>
        </w:rPr>
        <w:t xml:space="preserve"> show</w:t>
      </w:r>
      <w:r w:rsidR="00DB2862">
        <w:rPr>
          <w:rFonts w:ascii="Times New Roman" w:hAnsi="Times New Roman" w:cs="Times New Roman"/>
          <w:sz w:val="20"/>
          <w:szCs w:val="24"/>
          <w:lang w:val="en-GB"/>
        </w:rPr>
        <w:t>n</w:t>
      </w:r>
      <w:r w:rsidR="00B03678" w:rsidRPr="00DB2862">
        <w:rPr>
          <w:rFonts w:ascii="Times New Roman" w:hAnsi="Times New Roman" w:cs="Times New Roman"/>
          <w:sz w:val="20"/>
          <w:szCs w:val="24"/>
          <w:lang w:val="en-GB"/>
        </w:rPr>
        <w:t>.</w:t>
      </w:r>
    </w:p>
    <w:p w14:paraId="784A6462" w14:textId="77777777" w:rsidR="0097119F" w:rsidRPr="0055614B" w:rsidRDefault="0097119F" w:rsidP="0097119F">
      <w:pPr>
        <w:spacing w:after="0" w:line="276" w:lineRule="auto"/>
        <w:rPr>
          <w:rFonts w:ascii="Times New Roman" w:hAnsi="Times New Roman" w:cs="Times New Roman"/>
          <w:b/>
          <w:sz w:val="24"/>
          <w:szCs w:val="24"/>
          <w:lang w:val="en-GB"/>
        </w:rPr>
      </w:pPr>
    </w:p>
    <w:p w14:paraId="58F9F4BE" w14:textId="77777777" w:rsidR="0097119F" w:rsidRPr="0055614B" w:rsidRDefault="00852944" w:rsidP="0097119F">
      <w:pPr>
        <w:spacing w:after="0" w:line="276" w:lineRule="auto"/>
        <w:rPr>
          <w:rFonts w:ascii="Times New Roman" w:hAnsi="Times New Roman" w:cs="Times New Roman"/>
          <w:sz w:val="24"/>
          <w:szCs w:val="24"/>
          <w:lang w:val="en-GB"/>
        </w:rPr>
      </w:pPr>
      <w:r w:rsidRPr="0055614B">
        <w:rPr>
          <w:rFonts w:ascii="Times New Roman" w:hAnsi="Times New Roman" w:cs="Times New Roman"/>
          <w:sz w:val="24"/>
          <w:szCs w:val="24"/>
          <w:lang w:val="en-GB"/>
        </w:rPr>
        <w:t>-</w:t>
      </w:r>
      <w:r w:rsidR="0097119F" w:rsidRPr="0055614B">
        <w:rPr>
          <w:rFonts w:ascii="Times New Roman" w:hAnsi="Times New Roman" w:cs="Times New Roman"/>
          <w:sz w:val="24"/>
          <w:szCs w:val="24"/>
          <w:lang w:val="en-GB"/>
        </w:rPr>
        <w:t>Configuration 7 vs Configuration 8 (</w:t>
      </w:r>
      <w:r w:rsidR="00963BC0" w:rsidRPr="0055614B">
        <w:rPr>
          <w:rFonts w:ascii="Times New Roman" w:hAnsi="Times New Roman" w:cs="Times New Roman"/>
          <w:sz w:val="24"/>
          <w:szCs w:val="24"/>
          <w:lang w:val="en-GB"/>
        </w:rPr>
        <w:t>o</w:t>
      </w:r>
      <w:r w:rsidR="0097119F" w:rsidRPr="0055614B">
        <w:rPr>
          <w:rFonts w:ascii="Times New Roman" w:hAnsi="Times New Roman" w:cs="Times New Roman"/>
          <w:sz w:val="24"/>
          <w:szCs w:val="24"/>
          <w:lang w:val="en-GB"/>
        </w:rPr>
        <w:t>rifice diameter = 20 mm)</w:t>
      </w:r>
      <w:r w:rsidRPr="0055614B">
        <w:rPr>
          <w:rFonts w:ascii="Times New Roman" w:hAnsi="Times New Roman" w:cs="Times New Roman"/>
          <w:sz w:val="24"/>
          <w:szCs w:val="24"/>
          <w:lang w:val="en-GB"/>
        </w:rPr>
        <w:t>-</w:t>
      </w:r>
    </w:p>
    <w:p w14:paraId="082F01A8" w14:textId="110C3DD1" w:rsidR="0097119F" w:rsidRPr="0055614B" w:rsidRDefault="0097119F" w:rsidP="00391A7A">
      <w:pPr>
        <w:spacing w:after="0" w:line="276" w:lineRule="auto"/>
        <w:jc w:val="both"/>
        <w:rPr>
          <w:rFonts w:ascii="Times New Roman" w:hAnsi="Times New Roman" w:cs="Times New Roman"/>
          <w:b/>
          <w:sz w:val="24"/>
          <w:szCs w:val="24"/>
          <w:lang w:val="en-GB"/>
        </w:rPr>
      </w:pPr>
      <w:r w:rsidRPr="0055614B">
        <w:rPr>
          <w:rFonts w:ascii="Times New Roman" w:hAnsi="Times New Roman" w:cs="Times New Roman"/>
          <w:sz w:val="24"/>
          <w:szCs w:val="24"/>
          <w:lang w:val="en-GB"/>
        </w:rPr>
        <w:t xml:space="preserve">Figure 4.14 shows the radial distribution of the axial velocity component </w:t>
      </w:r>
      <w:r w:rsidRPr="0055614B">
        <w:rPr>
          <w:rFonts w:ascii="Times New Roman" w:hAnsi="Times New Roman" w:cs="Times New Roman"/>
          <w:i/>
          <w:sz w:val="24"/>
          <w:szCs w:val="24"/>
          <w:lang w:val="en-GB"/>
        </w:rPr>
        <w:t>u</w:t>
      </w:r>
      <w:r w:rsidR="00EA6387">
        <w:rPr>
          <w:rFonts w:ascii="Times New Roman" w:hAnsi="Times New Roman" w:cs="Times New Roman"/>
          <w:sz w:val="24"/>
          <w:szCs w:val="24"/>
          <w:lang w:val="en-GB"/>
        </w:rPr>
        <w:t>, along the plane z = Z</w:t>
      </w:r>
      <w:r w:rsidR="00EA6387" w:rsidRPr="00EA6387">
        <w:rPr>
          <w:rFonts w:ascii="Times New Roman" w:hAnsi="Times New Roman" w:cs="Times New Roman"/>
          <w:sz w:val="24"/>
          <w:szCs w:val="24"/>
          <w:vertAlign w:val="subscript"/>
          <w:lang w:val="en-GB"/>
        </w:rPr>
        <w:t>c</w:t>
      </w:r>
      <w:r w:rsidRPr="0055614B">
        <w:rPr>
          <w:rFonts w:ascii="Times New Roman" w:hAnsi="Times New Roman" w:cs="Times New Roman"/>
          <w:sz w:val="24"/>
          <w:szCs w:val="24"/>
          <w:lang w:val="en-GB"/>
        </w:rPr>
        <w:t xml:space="preserve"> for configurations 7 and 8 (see Table 4.1)</w:t>
      </w:r>
      <w:r w:rsidR="00EA6387">
        <w:rPr>
          <w:rFonts w:ascii="Times New Roman" w:hAnsi="Times New Roman" w:cs="Times New Roman"/>
          <w:sz w:val="24"/>
          <w:szCs w:val="24"/>
          <w:lang w:val="en-GB"/>
        </w:rPr>
        <w:t>.</w:t>
      </w:r>
    </w:p>
    <w:p w14:paraId="0E5F3B56" w14:textId="77777777" w:rsidR="0097119F" w:rsidRPr="0055614B" w:rsidRDefault="0097119F" w:rsidP="0097119F">
      <w:pPr>
        <w:spacing w:after="0" w:line="276" w:lineRule="auto"/>
        <w:jc w:val="center"/>
        <w:rPr>
          <w:rFonts w:ascii="Times New Roman" w:hAnsi="Times New Roman" w:cs="Times New Roman"/>
          <w:b/>
          <w:sz w:val="24"/>
          <w:szCs w:val="24"/>
          <w:lang w:val="en-GB"/>
        </w:rPr>
      </w:pPr>
      <w:r w:rsidRPr="0055614B">
        <w:rPr>
          <w:rFonts w:ascii="Times New Roman" w:hAnsi="Times New Roman" w:cs="Times New Roman"/>
          <w:b/>
          <w:noProof/>
          <w:sz w:val="24"/>
          <w:szCs w:val="24"/>
          <w:lang w:val="en-US"/>
        </w:rPr>
        <w:lastRenderedPageBreak/>
        <w:drawing>
          <wp:inline distT="0" distB="0" distL="0" distR="0" wp14:anchorId="7C03B9E3" wp14:editId="35FF3313">
            <wp:extent cx="3990975" cy="3000375"/>
            <wp:effectExtent l="0" t="0" r="9525" b="9525"/>
            <wp:docPr id="242" name="Picture 242" descr="u_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u_7-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90975" cy="3000375"/>
                    </a:xfrm>
                    <a:prstGeom prst="rect">
                      <a:avLst/>
                    </a:prstGeom>
                    <a:noFill/>
                    <a:ln>
                      <a:noFill/>
                    </a:ln>
                  </pic:spPr>
                </pic:pic>
              </a:graphicData>
            </a:graphic>
          </wp:inline>
        </w:drawing>
      </w:r>
    </w:p>
    <w:p w14:paraId="767419A5" w14:textId="60E3A731" w:rsidR="0097119F" w:rsidRPr="0055614B" w:rsidRDefault="0097119F" w:rsidP="0097119F">
      <w:pPr>
        <w:keepNext/>
        <w:spacing w:line="276" w:lineRule="auto"/>
        <w:jc w:val="center"/>
        <w:rPr>
          <w:rFonts w:ascii="Times New Roman" w:hAnsi="Times New Roman" w:cs="Times New Roman"/>
          <w:sz w:val="20"/>
          <w:szCs w:val="24"/>
          <w:lang w:val="en-GB"/>
        </w:rPr>
      </w:pPr>
      <w:r w:rsidRPr="0055614B">
        <w:rPr>
          <w:rFonts w:ascii="Times New Roman" w:hAnsi="Times New Roman" w:cs="Times New Roman"/>
          <w:b/>
          <w:sz w:val="20"/>
          <w:szCs w:val="24"/>
          <w:lang w:val="en-GB"/>
        </w:rPr>
        <w:t>Figure 4.14</w:t>
      </w:r>
      <w:r w:rsidRPr="0055614B">
        <w:rPr>
          <w:rFonts w:ascii="Times New Roman" w:hAnsi="Times New Roman" w:cs="Times New Roman"/>
          <w:sz w:val="20"/>
          <w:szCs w:val="24"/>
          <w:lang w:val="en-GB"/>
        </w:rPr>
        <w:t xml:space="preserve"> Distribution o</w:t>
      </w:r>
      <w:r w:rsidR="00DB2862">
        <w:rPr>
          <w:rFonts w:ascii="Times New Roman" w:hAnsi="Times New Roman" w:cs="Times New Roman"/>
          <w:sz w:val="20"/>
          <w:szCs w:val="24"/>
          <w:lang w:val="en-GB"/>
        </w:rPr>
        <w:t>f the axial velocity component along the plane z = Z</w:t>
      </w:r>
      <w:r w:rsidR="00DB2862" w:rsidRPr="00DB2862">
        <w:rPr>
          <w:rFonts w:ascii="Times New Roman" w:hAnsi="Times New Roman" w:cs="Times New Roman"/>
          <w:sz w:val="20"/>
          <w:szCs w:val="24"/>
          <w:vertAlign w:val="subscript"/>
          <w:lang w:val="en-GB"/>
        </w:rPr>
        <w:t>c</w:t>
      </w:r>
      <w:r w:rsidRPr="0055614B">
        <w:rPr>
          <w:rFonts w:ascii="Times New Roman" w:hAnsi="Times New Roman" w:cs="Times New Roman"/>
          <w:sz w:val="20"/>
          <w:szCs w:val="24"/>
          <w:lang w:val="en-GB"/>
        </w:rPr>
        <w:t xml:space="preserve"> (black line: </w:t>
      </w:r>
      <w:r w:rsidR="00374EF1" w:rsidRPr="0055614B">
        <w:rPr>
          <w:rFonts w:ascii="Times New Roman" w:hAnsi="Times New Roman" w:cs="Times New Roman"/>
          <w:i/>
          <w:sz w:val="20"/>
          <w:szCs w:val="24"/>
          <w:lang w:val="en-GB"/>
        </w:rPr>
        <w:t>U</w:t>
      </w:r>
      <w:r w:rsidR="00374EF1" w:rsidRPr="0055614B">
        <w:rPr>
          <w:rFonts w:ascii="Times New Roman" w:hAnsi="Times New Roman" w:cs="Times New Roman"/>
          <w:i/>
          <w:sz w:val="20"/>
          <w:szCs w:val="24"/>
          <w:vertAlign w:val="subscript"/>
          <w:lang w:val="en-GB"/>
        </w:rPr>
        <w:t>p</w:t>
      </w:r>
      <w:r w:rsidRPr="0055614B">
        <w:rPr>
          <w:rFonts w:ascii="Times New Roman" w:hAnsi="Times New Roman" w:cs="Times New Roman"/>
          <w:sz w:val="20"/>
          <w:szCs w:val="24"/>
          <w:lang w:val="en-GB"/>
        </w:rPr>
        <w:t xml:space="preserve"> = 2 cm/s (</w:t>
      </w:r>
      <w:r w:rsidR="00573EA0" w:rsidRPr="0055614B">
        <w:rPr>
          <w:rFonts w:ascii="Times New Roman" w:hAnsi="Times New Roman" w:cs="Times New Roman"/>
          <w:i/>
          <w:sz w:val="20"/>
          <w:szCs w:val="24"/>
          <w:lang w:val="en-GB"/>
        </w:rPr>
        <w:t>L</w:t>
      </w:r>
      <w:r w:rsidR="00573EA0" w:rsidRPr="0055614B">
        <w:rPr>
          <w:rFonts w:ascii="Times New Roman" w:hAnsi="Times New Roman" w:cs="Times New Roman"/>
          <w:i/>
          <w:sz w:val="20"/>
          <w:szCs w:val="24"/>
          <w:vertAlign w:val="subscript"/>
          <w:lang w:val="en-GB"/>
        </w:rPr>
        <w:t>0</w:t>
      </w:r>
      <w:r w:rsidR="00573EA0" w:rsidRPr="0055614B">
        <w:rPr>
          <w:rFonts w:ascii="Times New Roman" w:hAnsi="Times New Roman" w:cs="Times New Roman"/>
          <w:i/>
          <w:sz w:val="20"/>
          <w:szCs w:val="24"/>
          <w:lang w:val="en-GB"/>
        </w:rPr>
        <w:t>/D</w:t>
      </w:r>
      <w:r w:rsidR="00573EA0" w:rsidRPr="0055614B">
        <w:rPr>
          <w:rFonts w:ascii="Times New Roman" w:hAnsi="Times New Roman" w:cs="Times New Roman"/>
          <w:i/>
          <w:sz w:val="20"/>
          <w:szCs w:val="24"/>
          <w:vertAlign w:val="subscript"/>
          <w:lang w:val="en-GB"/>
        </w:rPr>
        <w:t>0</w:t>
      </w:r>
      <w:r w:rsidR="00573EA0" w:rsidRPr="0055614B">
        <w:rPr>
          <w:rFonts w:ascii="Times New Roman" w:hAnsi="Times New Roman" w:cs="Times New Roman"/>
          <w:i/>
          <w:sz w:val="20"/>
          <w:szCs w:val="24"/>
          <w:lang w:val="en-GB"/>
        </w:rPr>
        <w:t xml:space="preserve"> </w:t>
      </w:r>
      <w:r w:rsidRPr="0055614B">
        <w:rPr>
          <w:rFonts w:ascii="Times New Roman" w:hAnsi="Times New Roman" w:cs="Times New Roman"/>
          <w:sz w:val="20"/>
          <w:szCs w:val="24"/>
          <w:lang w:val="en-GB"/>
        </w:rPr>
        <w:t xml:space="preserve">= 0.49, </w:t>
      </w:r>
      <w:r w:rsidRPr="0055614B">
        <w:rPr>
          <w:rFonts w:ascii="Times New Roman" w:hAnsi="Times New Roman" w:cs="Times New Roman"/>
          <w:i/>
          <w:sz w:val="20"/>
          <w:szCs w:val="24"/>
          <w:lang w:val="en-GB"/>
        </w:rPr>
        <w:t>Re</w:t>
      </w:r>
      <w:r w:rsidR="00DB2862">
        <w:rPr>
          <w:rFonts w:ascii="Times New Roman" w:hAnsi="Times New Roman" w:cs="Times New Roman"/>
          <w:sz w:val="20"/>
          <w:szCs w:val="24"/>
          <w:lang w:val="en-GB"/>
        </w:rPr>
        <w:t xml:space="preserve"> = 4900 </w:t>
      </w:r>
      <w:r w:rsidRPr="0055614B">
        <w:rPr>
          <w:rFonts w:ascii="Times New Roman" w:hAnsi="Times New Roman" w:cs="Times New Roman"/>
          <w:sz w:val="20"/>
          <w:szCs w:val="24"/>
          <w:lang w:val="en-GB"/>
        </w:rPr>
        <w:t>(Configuration 7)</w:t>
      </w:r>
      <w:r w:rsidR="00DB2862">
        <w:rPr>
          <w:rFonts w:ascii="Times New Roman" w:hAnsi="Times New Roman" w:cs="Times New Roman"/>
          <w:sz w:val="20"/>
          <w:szCs w:val="24"/>
          <w:lang w:val="en-GB"/>
        </w:rPr>
        <w:t>)</w:t>
      </w:r>
      <w:r w:rsidRPr="0055614B">
        <w:rPr>
          <w:rFonts w:ascii="Times New Roman" w:hAnsi="Times New Roman" w:cs="Times New Roman"/>
          <w:sz w:val="20"/>
          <w:szCs w:val="24"/>
          <w:lang w:val="en-GB"/>
        </w:rPr>
        <w:t xml:space="preserve">; blue line: </w:t>
      </w:r>
      <w:r w:rsidR="00374EF1" w:rsidRPr="0055614B">
        <w:rPr>
          <w:rFonts w:ascii="Times New Roman" w:hAnsi="Times New Roman" w:cs="Times New Roman"/>
          <w:i/>
          <w:sz w:val="20"/>
          <w:szCs w:val="24"/>
          <w:lang w:val="en-GB"/>
        </w:rPr>
        <w:t>U</w:t>
      </w:r>
      <w:r w:rsidR="00374EF1" w:rsidRPr="0055614B">
        <w:rPr>
          <w:rFonts w:ascii="Times New Roman" w:hAnsi="Times New Roman" w:cs="Times New Roman"/>
          <w:i/>
          <w:sz w:val="20"/>
          <w:szCs w:val="24"/>
          <w:vertAlign w:val="subscript"/>
          <w:lang w:val="en-GB"/>
        </w:rPr>
        <w:t>p</w:t>
      </w:r>
      <w:r w:rsidR="00FE1007" w:rsidRPr="0055614B">
        <w:rPr>
          <w:rFonts w:ascii="Times New Roman" w:hAnsi="Times New Roman" w:cs="Times New Roman"/>
          <w:sz w:val="20"/>
          <w:szCs w:val="24"/>
          <w:lang w:val="en-GB"/>
        </w:rPr>
        <w:t xml:space="preserve"> </w:t>
      </w:r>
      <w:r w:rsidRPr="0055614B">
        <w:rPr>
          <w:rFonts w:ascii="Times New Roman" w:hAnsi="Times New Roman" w:cs="Times New Roman"/>
          <w:sz w:val="20"/>
          <w:szCs w:val="24"/>
          <w:lang w:val="en-GB"/>
        </w:rPr>
        <w:t>= 1.33 cm/s (</w:t>
      </w:r>
      <w:r w:rsidR="00573EA0" w:rsidRPr="0055614B">
        <w:rPr>
          <w:rFonts w:ascii="Times New Roman" w:hAnsi="Times New Roman" w:cs="Times New Roman"/>
          <w:i/>
          <w:sz w:val="20"/>
          <w:szCs w:val="24"/>
          <w:lang w:val="en-GB"/>
        </w:rPr>
        <w:t>L</w:t>
      </w:r>
      <w:r w:rsidR="00573EA0" w:rsidRPr="0055614B">
        <w:rPr>
          <w:rFonts w:ascii="Times New Roman" w:hAnsi="Times New Roman" w:cs="Times New Roman"/>
          <w:i/>
          <w:sz w:val="20"/>
          <w:szCs w:val="24"/>
          <w:vertAlign w:val="subscript"/>
          <w:lang w:val="en-GB"/>
        </w:rPr>
        <w:t>0</w:t>
      </w:r>
      <w:r w:rsidR="00573EA0" w:rsidRPr="0055614B">
        <w:rPr>
          <w:rFonts w:ascii="Times New Roman" w:hAnsi="Times New Roman" w:cs="Times New Roman"/>
          <w:i/>
          <w:sz w:val="20"/>
          <w:szCs w:val="24"/>
          <w:lang w:val="en-GB"/>
        </w:rPr>
        <w:t>/D</w:t>
      </w:r>
      <w:r w:rsidR="00573EA0" w:rsidRPr="0055614B">
        <w:rPr>
          <w:rFonts w:ascii="Times New Roman" w:hAnsi="Times New Roman" w:cs="Times New Roman"/>
          <w:i/>
          <w:sz w:val="20"/>
          <w:szCs w:val="24"/>
          <w:vertAlign w:val="subscript"/>
          <w:lang w:val="en-GB"/>
        </w:rPr>
        <w:t>0</w:t>
      </w:r>
      <w:r w:rsidR="00573EA0" w:rsidRPr="0055614B">
        <w:rPr>
          <w:rFonts w:ascii="Times New Roman" w:hAnsi="Times New Roman" w:cs="Times New Roman"/>
          <w:i/>
          <w:sz w:val="20"/>
          <w:szCs w:val="24"/>
          <w:lang w:val="en-GB"/>
        </w:rPr>
        <w:t xml:space="preserve"> </w:t>
      </w:r>
      <w:r w:rsidRPr="0055614B">
        <w:rPr>
          <w:rFonts w:ascii="Times New Roman" w:hAnsi="Times New Roman" w:cs="Times New Roman"/>
          <w:sz w:val="20"/>
          <w:szCs w:val="24"/>
          <w:lang w:val="en-GB"/>
        </w:rPr>
        <w:t xml:space="preserve">= 0.49, </w:t>
      </w:r>
      <w:r w:rsidRPr="0055614B">
        <w:rPr>
          <w:rFonts w:ascii="Times New Roman" w:hAnsi="Times New Roman" w:cs="Times New Roman"/>
          <w:i/>
          <w:sz w:val="20"/>
          <w:szCs w:val="24"/>
          <w:lang w:val="en-GB"/>
        </w:rPr>
        <w:t>Re</w:t>
      </w:r>
      <w:r w:rsidR="00DB2862">
        <w:rPr>
          <w:rFonts w:ascii="Times New Roman" w:hAnsi="Times New Roman" w:cs="Times New Roman"/>
          <w:sz w:val="20"/>
          <w:szCs w:val="24"/>
          <w:lang w:val="en-GB"/>
        </w:rPr>
        <w:t xml:space="preserve"> = 3258</w:t>
      </w:r>
      <w:r w:rsidRPr="0055614B">
        <w:rPr>
          <w:rFonts w:ascii="Times New Roman" w:hAnsi="Times New Roman" w:cs="Times New Roman"/>
          <w:sz w:val="20"/>
          <w:szCs w:val="24"/>
          <w:lang w:val="en-GB"/>
        </w:rPr>
        <w:t xml:space="preserve"> (Configuration 8))</w:t>
      </w:r>
      <w:r w:rsidR="007A7DFD" w:rsidRPr="0055614B">
        <w:rPr>
          <w:rFonts w:ascii="Times New Roman" w:hAnsi="Times New Roman" w:cs="Times New Roman"/>
          <w:sz w:val="20"/>
          <w:szCs w:val="24"/>
          <w:lang w:val="en-GB"/>
        </w:rPr>
        <w:t xml:space="preserve">. </w:t>
      </w:r>
      <w:r w:rsidR="007A7DFD" w:rsidRPr="00DB2862">
        <w:rPr>
          <w:rFonts w:ascii="Times New Roman" w:hAnsi="Times New Roman" w:cs="Times New Roman"/>
          <w:sz w:val="20"/>
          <w:szCs w:val="24"/>
          <w:lang w:val="en-GB"/>
        </w:rPr>
        <w:t>Velocity profile at t</w:t>
      </w:r>
      <w:r w:rsidR="002A796F">
        <w:rPr>
          <w:rFonts w:ascii="Times New Roman" w:hAnsi="Times New Roman" w:cs="Times New Roman"/>
          <w:sz w:val="20"/>
          <w:szCs w:val="24"/>
          <w:lang w:val="en-GB"/>
        </w:rPr>
        <w:t>=</w:t>
      </w:r>
      <w:r w:rsidR="007A7DFD" w:rsidRPr="00DB2862">
        <w:rPr>
          <w:rFonts w:ascii="Times New Roman" w:hAnsi="Times New Roman" w:cs="Times New Roman"/>
          <w:sz w:val="20"/>
          <w:szCs w:val="24"/>
          <w:lang w:val="en-GB"/>
        </w:rPr>
        <w:t>0.25, 0.5, 0.75, 1 sec (from top left to bottom right) is show</w:t>
      </w:r>
      <w:r w:rsidR="00DB2862" w:rsidRPr="00DB2862">
        <w:rPr>
          <w:rFonts w:ascii="Times New Roman" w:hAnsi="Times New Roman" w:cs="Times New Roman"/>
          <w:sz w:val="20"/>
          <w:szCs w:val="24"/>
          <w:lang w:val="en-GB"/>
        </w:rPr>
        <w:t>n</w:t>
      </w:r>
      <w:r w:rsidR="007A7DFD" w:rsidRPr="00DB2862">
        <w:rPr>
          <w:rFonts w:ascii="Times New Roman" w:hAnsi="Times New Roman" w:cs="Times New Roman"/>
          <w:sz w:val="20"/>
          <w:szCs w:val="24"/>
          <w:lang w:val="en-GB"/>
        </w:rPr>
        <w:t>.</w:t>
      </w:r>
    </w:p>
    <w:p w14:paraId="5F08D31D" w14:textId="720C6B7A" w:rsidR="0097119F" w:rsidRPr="0055614B" w:rsidRDefault="0097119F" w:rsidP="00391A7A">
      <w:pPr>
        <w:spacing w:after="0" w:line="276" w:lineRule="auto"/>
        <w:jc w:val="both"/>
        <w:rPr>
          <w:rFonts w:ascii="Times New Roman" w:hAnsi="Times New Roman" w:cs="Times New Roman"/>
          <w:b/>
          <w:sz w:val="24"/>
          <w:szCs w:val="24"/>
          <w:lang w:val="en-GB"/>
        </w:rPr>
      </w:pPr>
      <w:r w:rsidRPr="0055614B">
        <w:rPr>
          <w:rFonts w:ascii="Times New Roman" w:hAnsi="Times New Roman" w:cs="Times New Roman"/>
          <w:sz w:val="24"/>
          <w:szCs w:val="24"/>
          <w:lang w:val="en-GB"/>
        </w:rPr>
        <w:t>Figure 4.15 shows the axial distribution o</w:t>
      </w:r>
      <w:r w:rsidR="00DB2862">
        <w:rPr>
          <w:rFonts w:ascii="Times New Roman" w:hAnsi="Times New Roman" w:cs="Times New Roman"/>
          <w:sz w:val="24"/>
          <w:szCs w:val="24"/>
          <w:lang w:val="en-GB"/>
        </w:rPr>
        <w:t xml:space="preserve">f the radial velocity component </w:t>
      </w:r>
      <w:r w:rsidR="00DB2862">
        <w:rPr>
          <w:rFonts w:ascii="Times New Roman" w:hAnsi="Times New Roman" w:cs="Times New Roman"/>
          <w:i/>
          <w:sz w:val="24"/>
          <w:szCs w:val="24"/>
          <w:lang w:val="en-GB"/>
        </w:rPr>
        <w:t>v</w:t>
      </w:r>
      <w:r w:rsidRPr="0055614B">
        <w:rPr>
          <w:rFonts w:ascii="Times New Roman" w:hAnsi="Times New Roman" w:cs="Times New Roman"/>
          <w:sz w:val="24"/>
          <w:szCs w:val="24"/>
          <w:lang w:val="en-GB"/>
        </w:rPr>
        <w:t>, along the plane r = R</w:t>
      </w:r>
      <w:r w:rsidR="00EA6387" w:rsidRPr="00EA6387">
        <w:rPr>
          <w:rFonts w:ascii="Times New Roman" w:hAnsi="Times New Roman" w:cs="Times New Roman"/>
          <w:sz w:val="24"/>
          <w:szCs w:val="24"/>
          <w:vertAlign w:val="subscript"/>
          <w:lang w:val="en-GB"/>
        </w:rPr>
        <w:t>c</w:t>
      </w:r>
      <w:r w:rsidRPr="0055614B">
        <w:rPr>
          <w:rFonts w:ascii="Times New Roman" w:hAnsi="Times New Roman" w:cs="Times New Roman"/>
          <w:sz w:val="24"/>
          <w:szCs w:val="24"/>
          <w:lang w:val="en-GB"/>
        </w:rPr>
        <w:t xml:space="preserve"> for configurations 7 and 8</w:t>
      </w:r>
      <w:r w:rsidR="00FE1007" w:rsidRPr="0055614B">
        <w:rPr>
          <w:rFonts w:ascii="Times New Roman" w:hAnsi="Times New Roman" w:cs="Times New Roman"/>
          <w:sz w:val="24"/>
          <w:szCs w:val="24"/>
          <w:lang w:val="en-GB"/>
        </w:rPr>
        <w:t>.</w:t>
      </w:r>
    </w:p>
    <w:p w14:paraId="7097E942" w14:textId="77777777" w:rsidR="0097119F" w:rsidRPr="0055614B" w:rsidRDefault="0097119F" w:rsidP="0097119F">
      <w:pPr>
        <w:spacing w:after="0" w:line="276" w:lineRule="auto"/>
        <w:jc w:val="center"/>
        <w:rPr>
          <w:rFonts w:ascii="Times New Roman" w:hAnsi="Times New Roman" w:cs="Times New Roman"/>
          <w:b/>
          <w:sz w:val="24"/>
          <w:szCs w:val="24"/>
          <w:lang w:val="en-GB"/>
        </w:rPr>
      </w:pPr>
      <w:r w:rsidRPr="0055614B">
        <w:rPr>
          <w:rFonts w:ascii="Times New Roman" w:hAnsi="Times New Roman" w:cs="Times New Roman"/>
          <w:b/>
          <w:noProof/>
          <w:sz w:val="24"/>
          <w:szCs w:val="24"/>
          <w:lang w:val="en-US"/>
        </w:rPr>
        <w:drawing>
          <wp:inline distT="0" distB="0" distL="0" distR="0" wp14:anchorId="1A573240" wp14:editId="1E2F8CA1">
            <wp:extent cx="3990975" cy="3000375"/>
            <wp:effectExtent l="0" t="0" r="9525" b="9525"/>
            <wp:docPr id="241" name="Picture 241" descr="v_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v_7-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90975" cy="3000375"/>
                    </a:xfrm>
                    <a:prstGeom prst="rect">
                      <a:avLst/>
                    </a:prstGeom>
                    <a:noFill/>
                    <a:ln>
                      <a:noFill/>
                    </a:ln>
                  </pic:spPr>
                </pic:pic>
              </a:graphicData>
            </a:graphic>
          </wp:inline>
        </w:drawing>
      </w:r>
    </w:p>
    <w:p w14:paraId="0EDC6E22" w14:textId="4642590A" w:rsidR="0097119F" w:rsidRPr="0055614B" w:rsidRDefault="0097119F" w:rsidP="0097119F">
      <w:pPr>
        <w:keepNext/>
        <w:spacing w:line="276" w:lineRule="auto"/>
        <w:jc w:val="center"/>
        <w:rPr>
          <w:rFonts w:ascii="Times New Roman" w:hAnsi="Times New Roman" w:cs="Times New Roman"/>
          <w:sz w:val="20"/>
          <w:szCs w:val="24"/>
          <w:lang w:val="en-GB"/>
        </w:rPr>
      </w:pPr>
      <w:r w:rsidRPr="0055614B">
        <w:rPr>
          <w:rFonts w:ascii="Times New Roman" w:hAnsi="Times New Roman" w:cs="Times New Roman"/>
          <w:b/>
          <w:sz w:val="20"/>
          <w:szCs w:val="24"/>
          <w:lang w:val="en-GB"/>
        </w:rPr>
        <w:t>Figure 4.15</w:t>
      </w:r>
      <w:r w:rsidRPr="0055614B">
        <w:rPr>
          <w:rFonts w:ascii="Times New Roman" w:hAnsi="Times New Roman" w:cs="Times New Roman"/>
          <w:sz w:val="20"/>
          <w:szCs w:val="24"/>
          <w:lang w:val="en-GB"/>
        </w:rPr>
        <w:t xml:space="preserve"> Distribution of</w:t>
      </w:r>
      <w:r w:rsidR="00DB2862">
        <w:rPr>
          <w:rFonts w:ascii="Times New Roman" w:hAnsi="Times New Roman" w:cs="Times New Roman"/>
          <w:sz w:val="20"/>
          <w:szCs w:val="24"/>
          <w:lang w:val="en-GB"/>
        </w:rPr>
        <w:t xml:space="preserve"> the radial velocity component</w:t>
      </w:r>
      <w:r w:rsidRPr="0055614B">
        <w:rPr>
          <w:rFonts w:ascii="Times New Roman" w:hAnsi="Times New Roman" w:cs="Times New Roman"/>
          <w:sz w:val="20"/>
          <w:szCs w:val="24"/>
          <w:lang w:val="en-GB"/>
        </w:rPr>
        <w:t xml:space="preserve"> along the plane r = R</w:t>
      </w:r>
      <w:r w:rsidR="00DB2862" w:rsidRPr="00DB2862">
        <w:rPr>
          <w:rFonts w:ascii="Times New Roman" w:hAnsi="Times New Roman" w:cs="Times New Roman"/>
          <w:sz w:val="20"/>
          <w:szCs w:val="24"/>
          <w:vertAlign w:val="subscript"/>
          <w:lang w:val="en-GB"/>
        </w:rPr>
        <w:t>c</w:t>
      </w:r>
      <w:r w:rsidRPr="0055614B">
        <w:rPr>
          <w:rFonts w:ascii="Times New Roman" w:hAnsi="Times New Roman" w:cs="Times New Roman"/>
          <w:sz w:val="20"/>
          <w:szCs w:val="24"/>
          <w:lang w:val="en-GB"/>
        </w:rPr>
        <w:t xml:space="preserve"> (black line: </w:t>
      </w:r>
      <w:r w:rsidR="00374EF1" w:rsidRPr="0055614B">
        <w:rPr>
          <w:rFonts w:ascii="Times New Roman" w:hAnsi="Times New Roman" w:cs="Times New Roman"/>
          <w:i/>
          <w:sz w:val="20"/>
          <w:szCs w:val="24"/>
          <w:lang w:val="en-GB"/>
        </w:rPr>
        <w:t>U</w:t>
      </w:r>
      <w:r w:rsidR="00374EF1" w:rsidRPr="0055614B">
        <w:rPr>
          <w:rFonts w:ascii="Times New Roman" w:hAnsi="Times New Roman" w:cs="Times New Roman"/>
          <w:i/>
          <w:sz w:val="20"/>
          <w:szCs w:val="24"/>
          <w:vertAlign w:val="subscript"/>
          <w:lang w:val="en-GB"/>
        </w:rPr>
        <w:t>p</w:t>
      </w:r>
      <w:r w:rsidRPr="0055614B">
        <w:rPr>
          <w:rFonts w:ascii="Times New Roman" w:hAnsi="Times New Roman" w:cs="Times New Roman"/>
          <w:sz w:val="20"/>
          <w:szCs w:val="24"/>
          <w:lang w:val="en-GB"/>
        </w:rPr>
        <w:t xml:space="preserve"> = 2 cm/s (</w:t>
      </w:r>
      <w:r w:rsidR="00573EA0" w:rsidRPr="0055614B">
        <w:rPr>
          <w:rFonts w:ascii="Times New Roman" w:hAnsi="Times New Roman" w:cs="Times New Roman"/>
          <w:i/>
          <w:sz w:val="20"/>
          <w:szCs w:val="24"/>
          <w:lang w:val="en-GB"/>
        </w:rPr>
        <w:t>L</w:t>
      </w:r>
      <w:r w:rsidR="00573EA0" w:rsidRPr="0055614B">
        <w:rPr>
          <w:rFonts w:ascii="Times New Roman" w:hAnsi="Times New Roman" w:cs="Times New Roman"/>
          <w:i/>
          <w:sz w:val="20"/>
          <w:szCs w:val="24"/>
          <w:vertAlign w:val="subscript"/>
          <w:lang w:val="en-GB"/>
        </w:rPr>
        <w:t>0</w:t>
      </w:r>
      <w:r w:rsidR="00573EA0" w:rsidRPr="0055614B">
        <w:rPr>
          <w:rFonts w:ascii="Times New Roman" w:hAnsi="Times New Roman" w:cs="Times New Roman"/>
          <w:i/>
          <w:sz w:val="20"/>
          <w:szCs w:val="24"/>
          <w:lang w:val="en-GB"/>
        </w:rPr>
        <w:t>/D</w:t>
      </w:r>
      <w:r w:rsidR="00573EA0" w:rsidRPr="0055614B">
        <w:rPr>
          <w:rFonts w:ascii="Times New Roman" w:hAnsi="Times New Roman" w:cs="Times New Roman"/>
          <w:i/>
          <w:sz w:val="20"/>
          <w:szCs w:val="24"/>
          <w:vertAlign w:val="subscript"/>
          <w:lang w:val="en-GB"/>
        </w:rPr>
        <w:t>0</w:t>
      </w:r>
      <w:r w:rsidR="00573EA0" w:rsidRPr="0055614B">
        <w:rPr>
          <w:rFonts w:ascii="Times New Roman" w:hAnsi="Times New Roman" w:cs="Times New Roman"/>
          <w:i/>
          <w:sz w:val="20"/>
          <w:szCs w:val="24"/>
          <w:lang w:val="en-GB"/>
        </w:rPr>
        <w:t xml:space="preserve"> </w:t>
      </w:r>
      <w:r w:rsidRPr="0055614B">
        <w:rPr>
          <w:rFonts w:ascii="Times New Roman" w:hAnsi="Times New Roman" w:cs="Times New Roman"/>
          <w:sz w:val="20"/>
          <w:szCs w:val="24"/>
          <w:lang w:val="en-GB"/>
        </w:rPr>
        <w:t xml:space="preserve">= 0.49, </w:t>
      </w:r>
      <w:r w:rsidRPr="0055614B">
        <w:rPr>
          <w:rFonts w:ascii="Times New Roman" w:hAnsi="Times New Roman" w:cs="Times New Roman"/>
          <w:i/>
          <w:sz w:val="20"/>
          <w:szCs w:val="24"/>
          <w:lang w:val="en-GB"/>
        </w:rPr>
        <w:t>Re</w:t>
      </w:r>
      <w:r w:rsidR="00EA6387">
        <w:rPr>
          <w:rFonts w:ascii="Times New Roman" w:hAnsi="Times New Roman" w:cs="Times New Roman"/>
          <w:sz w:val="20"/>
          <w:szCs w:val="24"/>
          <w:lang w:val="en-GB"/>
        </w:rPr>
        <w:t xml:space="preserve"> = 4900 </w:t>
      </w:r>
      <w:r w:rsidRPr="0055614B">
        <w:rPr>
          <w:rFonts w:ascii="Times New Roman" w:hAnsi="Times New Roman" w:cs="Times New Roman"/>
          <w:sz w:val="20"/>
          <w:szCs w:val="24"/>
          <w:lang w:val="en-GB"/>
        </w:rPr>
        <w:t>(Configuration 7)</w:t>
      </w:r>
      <w:r w:rsidR="00EA6387">
        <w:rPr>
          <w:rFonts w:ascii="Times New Roman" w:hAnsi="Times New Roman" w:cs="Times New Roman"/>
          <w:sz w:val="20"/>
          <w:szCs w:val="24"/>
          <w:lang w:val="en-GB"/>
        </w:rPr>
        <w:t>)</w:t>
      </w:r>
      <w:r w:rsidRPr="0055614B">
        <w:rPr>
          <w:rFonts w:ascii="Times New Roman" w:hAnsi="Times New Roman" w:cs="Times New Roman"/>
          <w:sz w:val="20"/>
          <w:szCs w:val="24"/>
          <w:lang w:val="en-GB"/>
        </w:rPr>
        <w:t xml:space="preserve">; blue line: </w:t>
      </w:r>
      <w:r w:rsidR="00374EF1" w:rsidRPr="0055614B">
        <w:rPr>
          <w:rFonts w:ascii="Times New Roman" w:hAnsi="Times New Roman" w:cs="Times New Roman"/>
          <w:i/>
          <w:sz w:val="20"/>
          <w:szCs w:val="24"/>
          <w:lang w:val="en-GB"/>
        </w:rPr>
        <w:t>U</w:t>
      </w:r>
      <w:r w:rsidR="00374EF1" w:rsidRPr="0055614B">
        <w:rPr>
          <w:rFonts w:ascii="Times New Roman" w:hAnsi="Times New Roman" w:cs="Times New Roman"/>
          <w:i/>
          <w:sz w:val="20"/>
          <w:szCs w:val="24"/>
          <w:vertAlign w:val="subscript"/>
          <w:lang w:val="en-GB"/>
        </w:rPr>
        <w:t>p</w:t>
      </w:r>
      <w:r w:rsidR="00FE1007" w:rsidRPr="0055614B">
        <w:rPr>
          <w:rFonts w:ascii="Times New Roman" w:hAnsi="Times New Roman" w:cs="Times New Roman"/>
          <w:sz w:val="20"/>
          <w:szCs w:val="24"/>
          <w:lang w:val="en-GB"/>
        </w:rPr>
        <w:t xml:space="preserve"> </w:t>
      </w:r>
      <w:r w:rsidRPr="0055614B">
        <w:rPr>
          <w:rFonts w:ascii="Times New Roman" w:hAnsi="Times New Roman" w:cs="Times New Roman"/>
          <w:sz w:val="20"/>
          <w:szCs w:val="24"/>
          <w:lang w:val="en-GB"/>
        </w:rPr>
        <w:t>= 1.33 cm/s (</w:t>
      </w:r>
      <w:r w:rsidR="00573EA0" w:rsidRPr="0055614B">
        <w:rPr>
          <w:rFonts w:ascii="Times New Roman" w:hAnsi="Times New Roman" w:cs="Times New Roman"/>
          <w:i/>
          <w:sz w:val="20"/>
          <w:szCs w:val="24"/>
          <w:lang w:val="en-GB"/>
        </w:rPr>
        <w:t>L</w:t>
      </w:r>
      <w:r w:rsidR="00573EA0" w:rsidRPr="0055614B">
        <w:rPr>
          <w:rFonts w:ascii="Times New Roman" w:hAnsi="Times New Roman" w:cs="Times New Roman"/>
          <w:i/>
          <w:sz w:val="20"/>
          <w:szCs w:val="24"/>
          <w:vertAlign w:val="subscript"/>
          <w:lang w:val="en-GB"/>
        </w:rPr>
        <w:t>0</w:t>
      </w:r>
      <w:r w:rsidR="00573EA0" w:rsidRPr="0055614B">
        <w:rPr>
          <w:rFonts w:ascii="Times New Roman" w:hAnsi="Times New Roman" w:cs="Times New Roman"/>
          <w:i/>
          <w:sz w:val="20"/>
          <w:szCs w:val="24"/>
          <w:lang w:val="en-GB"/>
        </w:rPr>
        <w:t>/D</w:t>
      </w:r>
      <w:r w:rsidR="00573EA0" w:rsidRPr="0055614B">
        <w:rPr>
          <w:rFonts w:ascii="Times New Roman" w:hAnsi="Times New Roman" w:cs="Times New Roman"/>
          <w:i/>
          <w:sz w:val="20"/>
          <w:szCs w:val="24"/>
          <w:vertAlign w:val="subscript"/>
          <w:lang w:val="en-GB"/>
        </w:rPr>
        <w:t>0</w:t>
      </w:r>
      <w:r w:rsidR="00573EA0" w:rsidRPr="0055614B">
        <w:rPr>
          <w:rFonts w:ascii="Times New Roman" w:hAnsi="Times New Roman" w:cs="Times New Roman"/>
          <w:i/>
          <w:sz w:val="20"/>
          <w:szCs w:val="24"/>
          <w:lang w:val="en-GB"/>
        </w:rPr>
        <w:t xml:space="preserve"> </w:t>
      </w:r>
      <w:r w:rsidRPr="0055614B">
        <w:rPr>
          <w:rFonts w:ascii="Times New Roman" w:hAnsi="Times New Roman" w:cs="Times New Roman"/>
          <w:sz w:val="20"/>
          <w:szCs w:val="24"/>
          <w:lang w:val="en-GB"/>
        </w:rPr>
        <w:t xml:space="preserve">= 0.49, </w:t>
      </w:r>
      <w:r w:rsidRPr="0055614B">
        <w:rPr>
          <w:rFonts w:ascii="Times New Roman" w:hAnsi="Times New Roman" w:cs="Times New Roman"/>
          <w:i/>
          <w:sz w:val="20"/>
          <w:szCs w:val="24"/>
          <w:lang w:val="en-GB"/>
        </w:rPr>
        <w:t>Re</w:t>
      </w:r>
      <w:r w:rsidR="00EA6387">
        <w:rPr>
          <w:rFonts w:ascii="Times New Roman" w:hAnsi="Times New Roman" w:cs="Times New Roman"/>
          <w:sz w:val="20"/>
          <w:szCs w:val="24"/>
          <w:lang w:val="en-GB"/>
        </w:rPr>
        <w:t xml:space="preserve"> = 3258</w:t>
      </w:r>
      <w:r w:rsidRPr="0055614B">
        <w:rPr>
          <w:rFonts w:ascii="Times New Roman" w:hAnsi="Times New Roman" w:cs="Times New Roman"/>
          <w:sz w:val="20"/>
          <w:szCs w:val="24"/>
          <w:lang w:val="en-GB"/>
        </w:rPr>
        <w:t xml:space="preserve"> (Configuration 8))</w:t>
      </w:r>
      <w:r w:rsidR="007A7DFD" w:rsidRPr="0055614B">
        <w:rPr>
          <w:rFonts w:ascii="Times New Roman" w:hAnsi="Times New Roman" w:cs="Times New Roman"/>
          <w:sz w:val="20"/>
          <w:szCs w:val="24"/>
          <w:lang w:val="en-GB"/>
        </w:rPr>
        <w:t xml:space="preserve">. </w:t>
      </w:r>
      <w:r w:rsidR="007A7DFD" w:rsidRPr="00DB2862">
        <w:rPr>
          <w:rFonts w:ascii="Times New Roman" w:hAnsi="Times New Roman" w:cs="Times New Roman"/>
          <w:sz w:val="20"/>
          <w:szCs w:val="24"/>
          <w:lang w:val="en-GB"/>
        </w:rPr>
        <w:t>Velocity profile at t</w:t>
      </w:r>
      <w:r w:rsidR="002A796F">
        <w:rPr>
          <w:rFonts w:ascii="Times New Roman" w:hAnsi="Times New Roman" w:cs="Times New Roman"/>
          <w:sz w:val="20"/>
          <w:szCs w:val="24"/>
          <w:lang w:val="en-GB"/>
        </w:rPr>
        <w:t>=</w:t>
      </w:r>
      <w:r w:rsidR="007A7DFD" w:rsidRPr="00DB2862">
        <w:rPr>
          <w:rFonts w:ascii="Times New Roman" w:hAnsi="Times New Roman" w:cs="Times New Roman"/>
          <w:sz w:val="20"/>
          <w:szCs w:val="24"/>
          <w:lang w:val="en-GB"/>
        </w:rPr>
        <w:t>0.25, 0.5, 0.75, 1 sec (from top left to bottom right) is show</w:t>
      </w:r>
      <w:r w:rsidR="00DB2862" w:rsidRPr="00DB2862">
        <w:rPr>
          <w:rFonts w:ascii="Times New Roman" w:hAnsi="Times New Roman" w:cs="Times New Roman"/>
          <w:sz w:val="20"/>
          <w:szCs w:val="24"/>
          <w:lang w:val="en-GB"/>
        </w:rPr>
        <w:t>n</w:t>
      </w:r>
      <w:r w:rsidR="007A7DFD" w:rsidRPr="00DB2862">
        <w:rPr>
          <w:rFonts w:ascii="Times New Roman" w:hAnsi="Times New Roman" w:cs="Times New Roman"/>
          <w:sz w:val="20"/>
          <w:szCs w:val="24"/>
          <w:lang w:val="en-GB"/>
        </w:rPr>
        <w:t>.</w:t>
      </w:r>
    </w:p>
    <w:p w14:paraId="3979CA38" w14:textId="4CE2C6E9" w:rsidR="0097119F" w:rsidRPr="0055614B" w:rsidRDefault="0097119F" w:rsidP="00852944">
      <w:pPr>
        <w:spacing w:line="276" w:lineRule="auto"/>
        <w:jc w:val="both"/>
        <w:rPr>
          <w:rFonts w:ascii="Times New Roman" w:hAnsi="Times New Roman" w:cs="Times New Roman"/>
          <w:b/>
          <w:sz w:val="24"/>
          <w:szCs w:val="24"/>
          <w:lang w:val="en-GB"/>
        </w:rPr>
      </w:pPr>
      <w:r w:rsidRPr="0055614B">
        <w:rPr>
          <w:rFonts w:ascii="Times New Roman" w:hAnsi="Times New Roman" w:cs="Times New Roman"/>
          <w:sz w:val="24"/>
          <w:szCs w:val="24"/>
          <w:lang w:val="en-GB"/>
        </w:rPr>
        <w:t>Figure 4.16 shows the evolution of the vorticity distribution</w:t>
      </w:r>
      <w:r w:rsidR="00DB2862">
        <w:rPr>
          <w:rFonts w:ascii="Times New Roman" w:hAnsi="Times New Roman" w:cs="Times New Roman"/>
          <w:sz w:val="24"/>
          <w:szCs w:val="24"/>
          <w:lang w:val="en-GB"/>
        </w:rPr>
        <w:t xml:space="preserve"> </w:t>
      </w:r>
      <w:r w:rsidR="00DB2862">
        <w:rPr>
          <w:rFonts w:ascii="Times New Roman" w:hAnsi="Times New Roman" w:cs="Times New Roman"/>
          <w:i/>
          <w:sz w:val="24"/>
          <w:szCs w:val="24"/>
          <w:lang w:val="en-GB"/>
        </w:rPr>
        <w:t>ω</w:t>
      </w:r>
      <w:r w:rsidRPr="0055614B">
        <w:rPr>
          <w:rFonts w:ascii="Times New Roman" w:hAnsi="Times New Roman" w:cs="Times New Roman"/>
          <w:sz w:val="24"/>
          <w:szCs w:val="24"/>
          <w:lang w:val="en-GB"/>
        </w:rPr>
        <w:t xml:space="preserve"> along the r-axis in the plane z = </w:t>
      </w:r>
      <w:r w:rsidR="00DB2862">
        <w:rPr>
          <w:rFonts w:ascii="Times New Roman" w:hAnsi="Times New Roman" w:cs="Times New Roman"/>
          <w:sz w:val="24"/>
          <w:szCs w:val="24"/>
          <w:lang w:val="en-GB"/>
        </w:rPr>
        <w:t>Z</w:t>
      </w:r>
      <w:r w:rsidR="00DB2862" w:rsidRPr="00DB2862">
        <w:rPr>
          <w:rFonts w:ascii="Times New Roman" w:hAnsi="Times New Roman" w:cs="Times New Roman"/>
          <w:sz w:val="24"/>
          <w:szCs w:val="24"/>
          <w:vertAlign w:val="subscript"/>
          <w:lang w:val="en-GB"/>
        </w:rPr>
        <w:t>c</w:t>
      </w:r>
      <w:r w:rsidRPr="0055614B">
        <w:rPr>
          <w:rFonts w:ascii="Times New Roman" w:hAnsi="Times New Roman" w:cs="Times New Roman"/>
          <w:sz w:val="24"/>
          <w:szCs w:val="24"/>
          <w:lang w:val="en-GB"/>
        </w:rPr>
        <w:t xml:space="preserve"> for configurations 7 and 8.</w:t>
      </w:r>
    </w:p>
    <w:p w14:paraId="104FA535" w14:textId="77777777" w:rsidR="0097119F" w:rsidRPr="0055614B" w:rsidRDefault="0097119F" w:rsidP="0097119F">
      <w:pPr>
        <w:spacing w:after="0" w:line="276" w:lineRule="auto"/>
        <w:jc w:val="center"/>
        <w:rPr>
          <w:rFonts w:ascii="Times New Roman" w:hAnsi="Times New Roman" w:cs="Times New Roman"/>
          <w:b/>
          <w:sz w:val="24"/>
          <w:szCs w:val="24"/>
          <w:lang w:val="en-GB"/>
        </w:rPr>
      </w:pPr>
      <w:r w:rsidRPr="0055614B">
        <w:rPr>
          <w:rFonts w:ascii="Times New Roman" w:hAnsi="Times New Roman" w:cs="Times New Roman"/>
          <w:b/>
          <w:noProof/>
          <w:sz w:val="24"/>
          <w:szCs w:val="24"/>
          <w:lang w:val="en-US"/>
        </w:rPr>
        <w:lastRenderedPageBreak/>
        <w:drawing>
          <wp:inline distT="0" distB="0" distL="0" distR="0" wp14:anchorId="2132CBFD" wp14:editId="34C87809">
            <wp:extent cx="3990975" cy="3000375"/>
            <wp:effectExtent l="0" t="0" r="9525" b="9525"/>
            <wp:docPr id="240" name="Picture 240" descr="omega-vs-r_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omega-vs-r_7-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90975" cy="3000375"/>
                    </a:xfrm>
                    <a:prstGeom prst="rect">
                      <a:avLst/>
                    </a:prstGeom>
                    <a:noFill/>
                    <a:ln>
                      <a:noFill/>
                    </a:ln>
                  </pic:spPr>
                </pic:pic>
              </a:graphicData>
            </a:graphic>
          </wp:inline>
        </w:drawing>
      </w:r>
    </w:p>
    <w:p w14:paraId="5A819414" w14:textId="2CE3B014" w:rsidR="0097119F" w:rsidRPr="0055614B" w:rsidRDefault="0097119F" w:rsidP="0097119F">
      <w:pPr>
        <w:pStyle w:val="Caption"/>
        <w:spacing w:line="276" w:lineRule="auto"/>
        <w:jc w:val="center"/>
        <w:rPr>
          <w:rFonts w:ascii="Times New Roman" w:hAnsi="Times New Roman" w:cs="Times New Roman"/>
          <w:b/>
          <w:i w:val="0"/>
          <w:color w:val="auto"/>
          <w:sz w:val="20"/>
          <w:szCs w:val="24"/>
        </w:rPr>
      </w:pPr>
      <w:r w:rsidRPr="0055614B">
        <w:rPr>
          <w:rFonts w:ascii="Times New Roman" w:hAnsi="Times New Roman" w:cs="Times New Roman"/>
          <w:b/>
          <w:i w:val="0"/>
          <w:color w:val="auto"/>
          <w:sz w:val="20"/>
          <w:szCs w:val="24"/>
        </w:rPr>
        <w:t>Figure 4.16</w:t>
      </w:r>
      <w:r w:rsidRPr="0055614B">
        <w:rPr>
          <w:rFonts w:ascii="Times New Roman" w:hAnsi="Times New Roman" w:cs="Times New Roman"/>
          <w:i w:val="0"/>
          <w:color w:val="auto"/>
          <w:sz w:val="20"/>
          <w:szCs w:val="24"/>
        </w:rPr>
        <w:t xml:space="preserve"> Vorticity distribution along the r-axis in the plane z = </w:t>
      </w:r>
      <w:r w:rsidR="00DB2862">
        <w:rPr>
          <w:rFonts w:ascii="Times New Roman" w:hAnsi="Times New Roman" w:cs="Times New Roman"/>
          <w:i w:val="0"/>
          <w:color w:val="auto"/>
          <w:sz w:val="20"/>
          <w:szCs w:val="24"/>
        </w:rPr>
        <w:t>Z</w:t>
      </w:r>
      <w:r w:rsidR="00DB2862" w:rsidRPr="00DB2862">
        <w:rPr>
          <w:rFonts w:ascii="Times New Roman" w:hAnsi="Times New Roman" w:cs="Times New Roman"/>
          <w:i w:val="0"/>
          <w:color w:val="auto"/>
          <w:sz w:val="20"/>
          <w:szCs w:val="24"/>
          <w:vertAlign w:val="subscript"/>
        </w:rPr>
        <w:t>c</w:t>
      </w:r>
      <w:r w:rsidRPr="0055614B">
        <w:rPr>
          <w:rFonts w:ascii="Times New Roman" w:hAnsi="Times New Roman" w:cs="Times New Roman"/>
          <w:i w:val="0"/>
          <w:color w:val="auto"/>
          <w:sz w:val="20"/>
          <w:szCs w:val="24"/>
        </w:rPr>
        <w:t xml:space="preserve"> (black line: </w:t>
      </w:r>
      <w:r w:rsidR="00374EF1" w:rsidRPr="0055614B">
        <w:rPr>
          <w:rFonts w:ascii="Times New Roman" w:hAnsi="Times New Roman" w:cs="Times New Roman"/>
          <w:sz w:val="20"/>
          <w:szCs w:val="24"/>
        </w:rPr>
        <w:t>U</w:t>
      </w:r>
      <w:r w:rsidR="00374EF1" w:rsidRPr="0055614B">
        <w:rPr>
          <w:rFonts w:ascii="Times New Roman" w:hAnsi="Times New Roman" w:cs="Times New Roman"/>
          <w:sz w:val="20"/>
          <w:szCs w:val="24"/>
          <w:vertAlign w:val="subscript"/>
        </w:rPr>
        <w:t>p</w:t>
      </w:r>
      <w:r w:rsidRPr="0055614B">
        <w:rPr>
          <w:rFonts w:ascii="Times New Roman" w:hAnsi="Times New Roman" w:cs="Times New Roman"/>
          <w:i w:val="0"/>
          <w:color w:val="auto"/>
          <w:sz w:val="20"/>
          <w:szCs w:val="24"/>
        </w:rPr>
        <w:t xml:space="preserve"> = 2 cm/s (</w:t>
      </w:r>
      <w:r w:rsidR="00573EA0" w:rsidRPr="0055614B">
        <w:rPr>
          <w:rFonts w:ascii="Times New Roman" w:hAnsi="Times New Roman" w:cs="Times New Roman"/>
          <w:color w:val="auto"/>
          <w:sz w:val="20"/>
          <w:szCs w:val="24"/>
        </w:rPr>
        <w:t>L</w:t>
      </w:r>
      <w:r w:rsidR="00573EA0" w:rsidRPr="0055614B">
        <w:rPr>
          <w:rFonts w:ascii="Times New Roman" w:hAnsi="Times New Roman" w:cs="Times New Roman"/>
          <w:color w:val="auto"/>
          <w:sz w:val="20"/>
          <w:szCs w:val="24"/>
          <w:vertAlign w:val="subscript"/>
        </w:rPr>
        <w:t>0</w:t>
      </w:r>
      <w:r w:rsidR="00573EA0" w:rsidRPr="0055614B">
        <w:rPr>
          <w:rFonts w:ascii="Times New Roman" w:hAnsi="Times New Roman" w:cs="Times New Roman"/>
          <w:color w:val="auto"/>
          <w:sz w:val="20"/>
          <w:szCs w:val="24"/>
        </w:rPr>
        <w:t>/D</w:t>
      </w:r>
      <w:r w:rsidR="00573EA0" w:rsidRPr="0055614B">
        <w:rPr>
          <w:rFonts w:ascii="Times New Roman" w:hAnsi="Times New Roman" w:cs="Times New Roman"/>
          <w:color w:val="auto"/>
          <w:sz w:val="20"/>
          <w:szCs w:val="24"/>
          <w:vertAlign w:val="subscript"/>
        </w:rPr>
        <w:t>0</w:t>
      </w:r>
      <w:r w:rsidRPr="0055614B">
        <w:rPr>
          <w:rFonts w:ascii="Times New Roman" w:hAnsi="Times New Roman" w:cs="Times New Roman"/>
          <w:i w:val="0"/>
          <w:color w:val="auto"/>
          <w:sz w:val="20"/>
          <w:szCs w:val="24"/>
        </w:rPr>
        <w:t xml:space="preserve"> = 0.49, </w:t>
      </w:r>
      <w:r w:rsidRPr="0055614B">
        <w:rPr>
          <w:rFonts w:ascii="Times New Roman" w:hAnsi="Times New Roman" w:cs="Times New Roman"/>
          <w:color w:val="auto"/>
          <w:sz w:val="20"/>
          <w:szCs w:val="24"/>
        </w:rPr>
        <w:t>Re</w:t>
      </w:r>
      <w:r w:rsidR="00DB2862">
        <w:rPr>
          <w:rFonts w:ascii="Times New Roman" w:hAnsi="Times New Roman" w:cs="Times New Roman"/>
          <w:i w:val="0"/>
          <w:color w:val="auto"/>
          <w:sz w:val="20"/>
          <w:szCs w:val="24"/>
        </w:rPr>
        <w:t xml:space="preserve"> = 4900 </w:t>
      </w:r>
      <w:r w:rsidRPr="0055614B">
        <w:rPr>
          <w:rFonts w:ascii="Times New Roman" w:hAnsi="Times New Roman" w:cs="Times New Roman"/>
          <w:i w:val="0"/>
          <w:color w:val="auto"/>
          <w:sz w:val="20"/>
          <w:szCs w:val="24"/>
        </w:rPr>
        <w:t>(Configuration 7)</w:t>
      </w:r>
      <w:r w:rsidR="00DB2862">
        <w:rPr>
          <w:rFonts w:ascii="Times New Roman" w:hAnsi="Times New Roman" w:cs="Times New Roman"/>
          <w:i w:val="0"/>
          <w:color w:val="auto"/>
          <w:sz w:val="20"/>
          <w:szCs w:val="24"/>
        </w:rPr>
        <w:t>)</w:t>
      </w:r>
      <w:r w:rsidRPr="0055614B">
        <w:rPr>
          <w:rFonts w:ascii="Times New Roman" w:hAnsi="Times New Roman" w:cs="Times New Roman"/>
          <w:i w:val="0"/>
          <w:color w:val="auto"/>
          <w:sz w:val="20"/>
          <w:szCs w:val="24"/>
        </w:rPr>
        <w:t xml:space="preserve">; blue line: </w:t>
      </w:r>
      <w:r w:rsidR="00374EF1" w:rsidRPr="0055614B">
        <w:rPr>
          <w:rFonts w:ascii="Times New Roman" w:hAnsi="Times New Roman" w:cs="Times New Roman"/>
          <w:sz w:val="20"/>
          <w:szCs w:val="24"/>
        </w:rPr>
        <w:t>U</w:t>
      </w:r>
      <w:r w:rsidR="00374EF1" w:rsidRPr="0055614B">
        <w:rPr>
          <w:rFonts w:ascii="Times New Roman" w:hAnsi="Times New Roman" w:cs="Times New Roman"/>
          <w:sz w:val="20"/>
          <w:szCs w:val="24"/>
          <w:vertAlign w:val="subscript"/>
        </w:rPr>
        <w:t>p</w:t>
      </w:r>
      <w:r w:rsidRPr="0055614B">
        <w:rPr>
          <w:rFonts w:ascii="Times New Roman" w:hAnsi="Times New Roman" w:cs="Times New Roman"/>
          <w:i w:val="0"/>
          <w:color w:val="auto"/>
          <w:sz w:val="20"/>
          <w:szCs w:val="24"/>
        </w:rPr>
        <w:t xml:space="preserve"> = 1.33 cm/s (</w:t>
      </w:r>
      <w:r w:rsidR="00573EA0" w:rsidRPr="0055614B">
        <w:rPr>
          <w:rFonts w:ascii="Times New Roman" w:hAnsi="Times New Roman" w:cs="Times New Roman"/>
          <w:color w:val="auto"/>
          <w:sz w:val="20"/>
          <w:szCs w:val="24"/>
        </w:rPr>
        <w:t>L</w:t>
      </w:r>
      <w:r w:rsidR="00573EA0" w:rsidRPr="0055614B">
        <w:rPr>
          <w:rFonts w:ascii="Times New Roman" w:hAnsi="Times New Roman" w:cs="Times New Roman"/>
          <w:color w:val="auto"/>
          <w:sz w:val="20"/>
          <w:szCs w:val="24"/>
          <w:vertAlign w:val="subscript"/>
        </w:rPr>
        <w:t>0</w:t>
      </w:r>
      <w:r w:rsidR="00573EA0" w:rsidRPr="0055614B">
        <w:rPr>
          <w:rFonts w:ascii="Times New Roman" w:hAnsi="Times New Roman" w:cs="Times New Roman"/>
          <w:color w:val="auto"/>
          <w:sz w:val="20"/>
          <w:szCs w:val="24"/>
        </w:rPr>
        <w:t>/D</w:t>
      </w:r>
      <w:r w:rsidR="00573EA0" w:rsidRPr="0055614B">
        <w:rPr>
          <w:rFonts w:ascii="Times New Roman" w:hAnsi="Times New Roman" w:cs="Times New Roman"/>
          <w:color w:val="auto"/>
          <w:sz w:val="20"/>
          <w:szCs w:val="24"/>
          <w:vertAlign w:val="subscript"/>
        </w:rPr>
        <w:t>0</w:t>
      </w:r>
      <w:r w:rsidR="00573EA0" w:rsidRPr="0055614B">
        <w:rPr>
          <w:rFonts w:ascii="Times New Roman" w:hAnsi="Times New Roman" w:cs="Times New Roman"/>
          <w:i w:val="0"/>
          <w:color w:val="auto"/>
          <w:sz w:val="20"/>
          <w:szCs w:val="24"/>
        </w:rPr>
        <w:t xml:space="preserve"> </w:t>
      </w:r>
      <w:r w:rsidRPr="0055614B">
        <w:rPr>
          <w:rFonts w:ascii="Times New Roman" w:hAnsi="Times New Roman" w:cs="Times New Roman"/>
          <w:i w:val="0"/>
          <w:color w:val="auto"/>
          <w:sz w:val="20"/>
          <w:szCs w:val="24"/>
        </w:rPr>
        <w:t xml:space="preserve">= 0.49, </w:t>
      </w:r>
      <w:r w:rsidRPr="0055614B">
        <w:rPr>
          <w:rFonts w:ascii="Times New Roman" w:hAnsi="Times New Roman" w:cs="Times New Roman"/>
          <w:color w:val="auto"/>
          <w:sz w:val="20"/>
          <w:szCs w:val="24"/>
        </w:rPr>
        <w:t>Re</w:t>
      </w:r>
      <w:r w:rsidR="00DB2862">
        <w:rPr>
          <w:rFonts w:ascii="Times New Roman" w:hAnsi="Times New Roman" w:cs="Times New Roman"/>
          <w:i w:val="0"/>
          <w:color w:val="auto"/>
          <w:sz w:val="20"/>
          <w:szCs w:val="24"/>
        </w:rPr>
        <w:t xml:space="preserve"> = 3258 </w:t>
      </w:r>
      <w:r w:rsidRPr="0055614B">
        <w:rPr>
          <w:rFonts w:ascii="Times New Roman" w:hAnsi="Times New Roman" w:cs="Times New Roman"/>
          <w:i w:val="0"/>
          <w:color w:val="auto"/>
          <w:sz w:val="20"/>
          <w:szCs w:val="24"/>
        </w:rPr>
        <w:t>(Configuration 8))</w:t>
      </w:r>
      <w:r w:rsidR="007A7DFD" w:rsidRPr="0055614B">
        <w:rPr>
          <w:rFonts w:ascii="Times New Roman" w:hAnsi="Times New Roman" w:cs="Times New Roman"/>
          <w:i w:val="0"/>
          <w:color w:val="auto"/>
          <w:sz w:val="20"/>
          <w:szCs w:val="24"/>
        </w:rPr>
        <w:t xml:space="preserve">. </w:t>
      </w:r>
      <w:r w:rsidR="007A7DFD" w:rsidRPr="00DB2862">
        <w:rPr>
          <w:rFonts w:ascii="Times New Roman" w:hAnsi="Times New Roman" w:cs="Times New Roman"/>
          <w:i w:val="0"/>
          <w:color w:val="auto"/>
          <w:sz w:val="20"/>
          <w:szCs w:val="24"/>
        </w:rPr>
        <w:t>Vorticity profile at t</w:t>
      </w:r>
      <w:r w:rsidR="002A796F">
        <w:rPr>
          <w:rFonts w:ascii="Times New Roman" w:hAnsi="Times New Roman" w:cs="Times New Roman"/>
          <w:i w:val="0"/>
          <w:color w:val="auto"/>
          <w:sz w:val="20"/>
          <w:szCs w:val="24"/>
        </w:rPr>
        <w:t>=</w:t>
      </w:r>
      <w:r w:rsidR="007A7DFD" w:rsidRPr="00DB2862">
        <w:rPr>
          <w:rFonts w:ascii="Times New Roman" w:hAnsi="Times New Roman" w:cs="Times New Roman"/>
          <w:i w:val="0"/>
          <w:color w:val="auto"/>
          <w:sz w:val="20"/>
          <w:szCs w:val="24"/>
        </w:rPr>
        <w:t>0.25, 0.5, 0.75, 1 sec (from top left to bottom right) is show</w:t>
      </w:r>
      <w:r w:rsidR="00DB2862" w:rsidRPr="00DB2862">
        <w:rPr>
          <w:rFonts w:ascii="Times New Roman" w:hAnsi="Times New Roman" w:cs="Times New Roman"/>
          <w:i w:val="0"/>
          <w:color w:val="auto"/>
          <w:sz w:val="20"/>
          <w:szCs w:val="24"/>
        </w:rPr>
        <w:t>n</w:t>
      </w:r>
      <w:r w:rsidR="007A7DFD" w:rsidRPr="00DB2862">
        <w:rPr>
          <w:rFonts w:ascii="Times New Roman" w:hAnsi="Times New Roman" w:cs="Times New Roman"/>
          <w:i w:val="0"/>
          <w:color w:val="auto"/>
          <w:sz w:val="20"/>
          <w:szCs w:val="24"/>
        </w:rPr>
        <w:t>.</w:t>
      </w:r>
    </w:p>
    <w:p w14:paraId="381ABB74" w14:textId="30FCFF23" w:rsidR="0097119F" w:rsidRPr="0055614B" w:rsidRDefault="0097119F" w:rsidP="00391A7A">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Figure 4.17 shows the evolution of the vorticity </w:t>
      </w:r>
      <w:r w:rsidR="00DB2862" w:rsidRPr="00DB2862">
        <w:rPr>
          <w:rFonts w:ascii="Times New Roman" w:hAnsi="Times New Roman" w:cs="Times New Roman"/>
          <w:i/>
          <w:sz w:val="24"/>
          <w:szCs w:val="24"/>
          <w:lang w:val="en-GB"/>
        </w:rPr>
        <w:t>ω</w:t>
      </w:r>
      <w:r w:rsidR="00DB2862">
        <w:rPr>
          <w:rFonts w:ascii="Times New Roman" w:hAnsi="Times New Roman" w:cs="Times New Roman"/>
          <w:sz w:val="24"/>
          <w:szCs w:val="24"/>
          <w:lang w:val="en-GB"/>
        </w:rPr>
        <w:t xml:space="preserve"> </w:t>
      </w:r>
      <w:r w:rsidRPr="0055614B">
        <w:rPr>
          <w:rFonts w:ascii="Times New Roman" w:hAnsi="Times New Roman" w:cs="Times New Roman"/>
          <w:sz w:val="24"/>
          <w:szCs w:val="24"/>
          <w:lang w:val="en-GB"/>
        </w:rPr>
        <w:t>distribution along the z-axis at r=R for configurations 7 and 8</w:t>
      </w:r>
      <w:r w:rsidR="00852944" w:rsidRPr="0055614B">
        <w:rPr>
          <w:rFonts w:ascii="Times New Roman" w:hAnsi="Times New Roman" w:cs="Times New Roman"/>
          <w:sz w:val="24"/>
          <w:szCs w:val="24"/>
          <w:lang w:val="en-GB"/>
        </w:rPr>
        <w:t>.</w:t>
      </w:r>
    </w:p>
    <w:p w14:paraId="7496121A" w14:textId="77777777" w:rsidR="0097119F" w:rsidRPr="0055614B" w:rsidRDefault="0097119F" w:rsidP="0097119F">
      <w:pPr>
        <w:spacing w:after="0" w:line="276" w:lineRule="auto"/>
        <w:jc w:val="center"/>
        <w:rPr>
          <w:rFonts w:ascii="Times New Roman" w:hAnsi="Times New Roman" w:cs="Times New Roman"/>
          <w:b/>
          <w:sz w:val="24"/>
          <w:szCs w:val="24"/>
          <w:lang w:val="en-GB"/>
        </w:rPr>
      </w:pPr>
      <w:r w:rsidRPr="0055614B">
        <w:rPr>
          <w:rFonts w:ascii="Times New Roman" w:hAnsi="Times New Roman" w:cs="Times New Roman"/>
          <w:b/>
          <w:noProof/>
          <w:sz w:val="24"/>
          <w:szCs w:val="24"/>
          <w:lang w:val="en-US"/>
        </w:rPr>
        <w:drawing>
          <wp:inline distT="0" distB="0" distL="0" distR="0" wp14:anchorId="09B1C3EB" wp14:editId="03B5CF43">
            <wp:extent cx="3990975" cy="3000375"/>
            <wp:effectExtent l="0" t="0" r="9525" b="9525"/>
            <wp:docPr id="239" name="Picture 239" descr="omega-vs-z_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omega-vs-z_7-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90975" cy="3000375"/>
                    </a:xfrm>
                    <a:prstGeom prst="rect">
                      <a:avLst/>
                    </a:prstGeom>
                    <a:noFill/>
                    <a:ln>
                      <a:noFill/>
                    </a:ln>
                  </pic:spPr>
                </pic:pic>
              </a:graphicData>
            </a:graphic>
          </wp:inline>
        </w:drawing>
      </w:r>
    </w:p>
    <w:p w14:paraId="3C415BCB" w14:textId="68471DB7" w:rsidR="0097119F" w:rsidRPr="0055614B" w:rsidRDefault="0097119F" w:rsidP="0097119F">
      <w:pPr>
        <w:pStyle w:val="Caption"/>
        <w:spacing w:line="276" w:lineRule="auto"/>
        <w:jc w:val="center"/>
        <w:rPr>
          <w:rFonts w:ascii="Times New Roman" w:hAnsi="Times New Roman" w:cs="Times New Roman"/>
          <w:b/>
          <w:i w:val="0"/>
          <w:color w:val="auto"/>
          <w:sz w:val="20"/>
          <w:szCs w:val="24"/>
        </w:rPr>
      </w:pPr>
      <w:r w:rsidRPr="0055614B">
        <w:rPr>
          <w:rFonts w:ascii="Times New Roman" w:hAnsi="Times New Roman" w:cs="Times New Roman"/>
          <w:b/>
          <w:i w:val="0"/>
          <w:color w:val="auto"/>
          <w:sz w:val="20"/>
          <w:szCs w:val="24"/>
        </w:rPr>
        <w:t>Figure 4.17</w:t>
      </w:r>
      <w:r w:rsidRPr="0055614B">
        <w:rPr>
          <w:rFonts w:ascii="Times New Roman" w:hAnsi="Times New Roman" w:cs="Times New Roman"/>
          <w:i w:val="0"/>
          <w:color w:val="auto"/>
          <w:sz w:val="20"/>
          <w:szCs w:val="24"/>
        </w:rPr>
        <w:t xml:space="preserve"> Vorticity distribution along the z-axis at r = R</w:t>
      </w:r>
      <w:r w:rsidR="00DB2862" w:rsidRPr="00DB2862">
        <w:rPr>
          <w:rFonts w:ascii="Times New Roman" w:hAnsi="Times New Roman" w:cs="Times New Roman"/>
          <w:i w:val="0"/>
          <w:color w:val="auto"/>
          <w:sz w:val="20"/>
          <w:szCs w:val="24"/>
          <w:vertAlign w:val="subscript"/>
        </w:rPr>
        <w:t>c</w:t>
      </w:r>
      <w:r w:rsidRPr="0055614B">
        <w:rPr>
          <w:rFonts w:ascii="Times New Roman" w:hAnsi="Times New Roman" w:cs="Times New Roman"/>
          <w:i w:val="0"/>
          <w:color w:val="auto"/>
          <w:sz w:val="20"/>
          <w:szCs w:val="24"/>
        </w:rPr>
        <w:t xml:space="preserve"> (black line: </w:t>
      </w:r>
      <w:r w:rsidR="00374EF1" w:rsidRPr="0055614B">
        <w:rPr>
          <w:rFonts w:ascii="Times New Roman" w:hAnsi="Times New Roman" w:cs="Times New Roman"/>
          <w:sz w:val="20"/>
          <w:szCs w:val="24"/>
        </w:rPr>
        <w:t>U</w:t>
      </w:r>
      <w:r w:rsidR="00374EF1" w:rsidRPr="0055614B">
        <w:rPr>
          <w:rFonts w:ascii="Times New Roman" w:hAnsi="Times New Roman" w:cs="Times New Roman"/>
          <w:sz w:val="20"/>
          <w:szCs w:val="24"/>
          <w:vertAlign w:val="subscript"/>
        </w:rPr>
        <w:t>p</w:t>
      </w:r>
      <w:r w:rsidRPr="0055614B">
        <w:rPr>
          <w:rFonts w:ascii="Times New Roman" w:hAnsi="Times New Roman" w:cs="Times New Roman"/>
          <w:i w:val="0"/>
          <w:color w:val="auto"/>
          <w:sz w:val="20"/>
          <w:szCs w:val="24"/>
        </w:rPr>
        <w:t xml:space="preserve"> = 2 cm/s (</w:t>
      </w:r>
      <w:r w:rsidR="00573EA0" w:rsidRPr="0055614B">
        <w:rPr>
          <w:rFonts w:ascii="Times New Roman" w:hAnsi="Times New Roman" w:cs="Times New Roman"/>
          <w:color w:val="auto"/>
          <w:sz w:val="20"/>
          <w:szCs w:val="24"/>
        </w:rPr>
        <w:t>L</w:t>
      </w:r>
      <w:r w:rsidR="00573EA0" w:rsidRPr="0055614B">
        <w:rPr>
          <w:rFonts w:ascii="Times New Roman" w:hAnsi="Times New Roman" w:cs="Times New Roman"/>
          <w:color w:val="auto"/>
          <w:sz w:val="20"/>
          <w:szCs w:val="24"/>
          <w:vertAlign w:val="subscript"/>
        </w:rPr>
        <w:t>0</w:t>
      </w:r>
      <w:r w:rsidR="00573EA0" w:rsidRPr="0055614B">
        <w:rPr>
          <w:rFonts w:ascii="Times New Roman" w:hAnsi="Times New Roman" w:cs="Times New Roman"/>
          <w:color w:val="auto"/>
          <w:sz w:val="20"/>
          <w:szCs w:val="24"/>
        </w:rPr>
        <w:t>/D</w:t>
      </w:r>
      <w:r w:rsidR="00573EA0" w:rsidRPr="0055614B">
        <w:rPr>
          <w:rFonts w:ascii="Times New Roman" w:hAnsi="Times New Roman" w:cs="Times New Roman"/>
          <w:color w:val="auto"/>
          <w:sz w:val="20"/>
          <w:szCs w:val="24"/>
          <w:vertAlign w:val="subscript"/>
        </w:rPr>
        <w:t>0</w:t>
      </w:r>
      <w:r w:rsidR="00573EA0" w:rsidRPr="0055614B">
        <w:rPr>
          <w:rFonts w:ascii="Times New Roman" w:hAnsi="Times New Roman" w:cs="Times New Roman"/>
          <w:i w:val="0"/>
          <w:color w:val="auto"/>
          <w:sz w:val="20"/>
          <w:szCs w:val="24"/>
        </w:rPr>
        <w:t xml:space="preserve"> </w:t>
      </w:r>
      <w:r w:rsidRPr="0055614B">
        <w:rPr>
          <w:rFonts w:ascii="Times New Roman" w:hAnsi="Times New Roman" w:cs="Times New Roman"/>
          <w:i w:val="0"/>
          <w:color w:val="auto"/>
          <w:sz w:val="20"/>
          <w:szCs w:val="24"/>
        </w:rPr>
        <w:t xml:space="preserve">= 0.49, </w:t>
      </w:r>
      <w:r w:rsidRPr="0055614B">
        <w:rPr>
          <w:rFonts w:ascii="Times New Roman" w:hAnsi="Times New Roman" w:cs="Times New Roman"/>
          <w:color w:val="auto"/>
          <w:sz w:val="20"/>
          <w:szCs w:val="24"/>
        </w:rPr>
        <w:t>Re</w:t>
      </w:r>
      <w:r w:rsidRPr="0055614B">
        <w:rPr>
          <w:rFonts w:ascii="Times New Roman" w:hAnsi="Times New Roman" w:cs="Times New Roman"/>
          <w:i w:val="0"/>
          <w:color w:val="auto"/>
          <w:sz w:val="20"/>
          <w:szCs w:val="24"/>
        </w:rPr>
        <w:t xml:space="preserve"> = 4900</w:t>
      </w:r>
      <w:r w:rsidR="00DB2862">
        <w:rPr>
          <w:rFonts w:ascii="Times New Roman" w:hAnsi="Times New Roman" w:cs="Times New Roman"/>
          <w:i w:val="0"/>
          <w:color w:val="auto"/>
          <w:sz w:val="20"/>
          <w:szCs w:val="24"/>
        </w:rPr>
        <w:t xml:space="preserve"> </w:t>
      </w:r>
      <w:r w:rsidRPr="0055614B">
        <w:rPr>
          <w:rFonts w:ascii="Times New Roman" w:hAnsi="Times New Roman" w:cs="Times New Roman"/>
          <w:i w:val="0"/>
          <w:color w:val="auto"/>
          <w:sz w:val="20"/>
          <w:szCs w:val="24"/>
        </w:rPr>
        <w:t>(Configuration 7)</w:t>
      </w:r>
      <w:r w:rsidR="00DB2862">
        <w:rPr>
          <w:rFonts w:ascii="Times New Roman" w:hAnsi="Times New Roman" w:cs="Times New Roman"/>
          <w:i w:val="0"/>
          <w:color w:val="auto"/>
          <w:sz w:val="20"/>
          <w:szCs w:val="24"/>
        </w:rPr>
        <w:t>)</w:t>
      </w:r>
      <w:r w:rsidRPr="0055614B">
        <w:rPr>
          <w:rFonts w:ascii="Times New Roman" w:hAnsi="Times New Roman" w:cs="Times New Roman"/>
          <w:i w:val="0"/>
          <w:color w:val="auto"/>
          <w:sz w:val="20"/>
          <w:szCs w:val="24"/>
        </w:rPr>
        <w:t xml:space="preserve">; blue line: </w:t>
      </w:r>
      <w:r w:rsidR="00852944" w:rsidRPr="0055614B">
        <w:rPr>
          <w:rFonts w:ascii="Times New Roman" w:hAnsi="Times New Roman" w:cs="Times New Roman"/>
          <w:color w:val="auto"/>
          <w:sz w:val="20"/>
          <w:szCs w:val="24"/>
        </w:rPr>
        <w:t>U</w:t>
      </w:r>
      <w:r w:rsidR="00852944" w:rsidRPr="0055614B">
        <w:rPr>
          <w:rFonts w:ascii="Times New Roman" w:hAnsi="Times New Roman" w:cs="Times New Roman"/>
          <w:color w:val="auto"/>
          <w:sz w:val="20"/>
          <w:szCs w:val="24"/>
          <w:vertAlign w:val="subscript"/>
        </w:rPr>
        <w:t>p</w:t>
      </w:r>
      <w:r w:rsidRPr="0055614B">
        <w:rPr>
          <w:rFonts w:ascii="Times New Roman" w:hAnsi="Times New Roman" w:cs="Times New Roman"/>
          <w:i w:val="0"/>
          <w:color w:val="auto"/>
          <w:sz w:val="20"/>
          <w:szCs w:val="24"/>
        </w:rPr>
        <w:t xml:space="preserve"> = 1.33 cm/s (</w:t>
      </w:r>
      <w:r w:rsidR="00573EA0" w:rsidRPr="0055614B">
        <w:rPr>
          <w:rFonts w:ascii="Times New Roman" w:hAnsi="Times New Roman" w:cs="Times New Roman"/>
          <w:color w:val="auto"/>
          <w:sz w:val="20"/>
          <w:szCs w:val="24"/>
        </w:rPr>
        <w:t>L</w:t>
      </w:r>
      <w:r w:rsidR="00573EA0" w:rsidRPr="0055614B">
        <w:rPr>
          <w:rFonts w:ascii="Times New Roman" w:hAnsi="Times New Roman" w:cs="Times New Roman"/>
          <w:color w:val="auto"/>
          <w:sz w:val="20"/>
          <w:szCs w:val="24"/>
          <w:vertAlign w:val="subscript"/>
        </w:rPr>
        <w:t>0</w:t>
      </w:r>
      <w:r w:rsidR="00573EA0" w:rsidRPr="0055614B">
        <w:rPr>
          <w:rFonts w:ascii="Times New Roman" w:hAnsi="Times New Roman" w:cs="Times New Roman"/>
          <w:color w:val="auto"/>
          <w:sz w:val="20"/>
          <w:szCs w:val="24"/>
        </w:rPr>
        <w:t>/D</w:t>
      </w:r>
      <w:r w:rsidR="00573EA0" w:rsidRPr="0055614B">
        <w:rPr>
          <w:rFonts w:ascii="Times New Roman" w:hAnsi="Times New Roman" w:cs="Times New Roman"/>
          <w:color w:val="auto"/>
          <w:sz w:val="20"/>
          <w:szCs w:val="24"/>
          <w:vertAlign w:val="subscript"/>
        </w:rPr>
        <w:t>0</w:t>
      </w:r>
      <w:r w:rsidR="00573EA0" w:rsidRPr="0055614B">
        <w:rPr>
          <w:rFonts w:ascii="Times New Roman" w:hAnsi="Times New Roman" w:cs="Times New Roman"/>
          <w:i w:val="0"/>
          <w:color w:val="auto"/>
          <w:sz w:val="20"/>
          <w:szCs w:val="24"/>
        </w:rPr>
        <w:t xml:space="preserve"> </w:t>
      </w:r>
      <w:r w:rsidRPr="0055614B">
        <w:rPr>
          <w:rFonts w:ascii="Times New Roman" w:hAnsi="Times New Roman" w:cs="Times New Roman"/>
          <w:i w:val="0"/>
          <w:color w:val="auto"/>
          <w:sz w:val="20"/>
          <w:szCs w:val="24"/>
        </w:rPr>
        <w:t xml:space="preserve">= 0.49, </w:t>
      </w:r>
      <w:r w:rsidRPr="0055614B">
        <w:rPr>
          <w:rFonts w:ascii="Times New Roman" w:hAnsi="Times New Roman" w:cs="Times New Roman"/>
          <w:color w:val="auto"/>
          <w:sz w:val="20"/>
          <w:szCs w:val="24"/>
        </w:rPr>
        <w:t>Re</w:t>
      </w:r>
      <w:r w:rsidR="00DB2862">
        <w:rPr>
          <w:rFonts w:ascii="Times New Roman" w:hAnsi="Times New Roman" w:cs="Times New Roman"/>
          <w:i w:val="0"/>
          <w:color w:val="auto"/>
          <w:sz w:val="20"/>
          <w:szCs w:val="24"/>
        </w:rPr>
        <w:t xml:space="preserve"> = 3258 </w:t>
      </w:r>
      <w:r w:rsidRPr="0055614B">
        <w:rPr>
          <w:rFonts w:ascii="Times New Roman" w:hAnsi="Times New Roman" w:cs="Times New Roman"/>
          <w:i w:val="0"/>
          <w:color w:val="auto"/>
          <w:sz w:val="20"/>
          <w:szCs w:val="24"/>
        </w:rPr>
        <w:t>(Configuration 8))</w:t>
      </w:r>
      <w:r w:rsidR="007A7DFD" w:rsidRPr="0055614B">
        <w:rPr>
          <w:rFonts w:ascii="Times New Roman" w:hAnsi="Times New Roman" w:cs="Times New Roman"/>
          <w:i w:val="0"/>
          <w:color w:val="auto"/>
          <w:sz w:val="20"/>
          <w:szCs w:val="24"/>
        </w:rPr>
        <w:t xml:space="preserve">. </w:t>
      </w:r>
      <w:r w:rsidR="007A7DFD" w:rsidRPr="00DB2862">
        <w:rPr>
          <w:rFonts w:ascii="Times New Roman" w:hAnsi="Times New Roman" w:cs="Times New Roman"/>
          <w:i w:val="0"/>
          <w:color w:val="auto"/>
          <w:sz w:val="20"/>
          <w:szCs w:val="24"/>
        </w:rPr>
        <w:t>Vorticity profile at t</w:t>
      </w:r>
      <w:r w:rsidR="002A796F">
        <w:rPr>
          <w:rFonts w:ascii="Times New Roman" w:hAnsi="Times New Roman" w:cs="Times New Roman"/>
          <w:i w:val="0"/>
          <w:color w:val="auto"/>
          <w:sz w:val="20"/>
          <w:szCs w:val="24"/>
        </w:rPr>
        <w:t>=</w:t>
      </w:r>
      <w:r w:rsidR="007A7DFD" w:rsidRPr="00DB2862">
        <w:rPr>
          <w:rFonts w:ascii="Times New Roman" w:hAnsi="Times New Roman" w:cs="Times New Roman"/>
          <w:i w:val="0"/>
          <w:color w:val="auto"/>
          <w:sz w:val="20"/>
          <w:szCs w:val="24"/>
        </w:rPr>
        <w:t>0.25, 0.5, 0.75, 1 sec (from top left to bottom right) is show</w:t>
      </w:r>
      <w:r w:rsidR="00DB2862" w:rsidRPr="00DB2862">
        <w:rPr>
          <w:rFonts w:ascii="Times New Roman" w:hAnsi="Times New Roman" w:cs="Times New Roman"/>
          <w:i w:val="0"/>
          <w:color w:val="auto"/>
          <w:sz w:val="20"/>
          <w:szCs w:val="24"/>
        </w:rPr>
        <w:t>n</w:t>
      </w:r>
      <w:r w:rsidR="007A7DFD" w:rsidRPr="00DB2862">
        <w:rPr>
          <w:rFonts w:ascii="Times New Roman" w:hAnsi="Times New Roman" w:cs="Times New Roman"/>
          <w:i w:val="0"/>
          <w:color w:val="auto"/>
          <w:sz w:val="20"/>
          <w:szCs w:val="24"/>
        </w:rPr>
        <w:t>.</w:t>
      </w:r>
    </w:p>
    <w:p w14:paraId="326B4766" w14:textId="6E073E25" w:rsidR="0097119F" w:rsidRPr="0055614B" w:rsidRDefault="0097119F" w:rsidP="00391A7A">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Figure 4.18 shows the evolution of the vorticity contour in the meridional plane for configurations 7 and 8.</w:t>
      </w:r>
    </w:p>
    <w:p w14:paraId="589EE6ED" w14:textId="77777777" w:rsidR="0097119F" w:rsidRPr="0055614B" w:rsidRDefault="0097119F" w:rsidP="0097119F">
      <w:pPr>
        <w:spacing w:line="276" w:lineRule="auto"/>
        <w:jc w:val="center"/>
        <w:rPr>
          <w:rFonts w:ascii="Times New Roman" w:hAnsi="Times New Roman" w:cs="Times New Roman"/>
          <w:sz w:val="24"/>
          <w:szCs w:val="24"/>
          <w:lang w:val="en-GB"/>
        </w:rPr>
      </w:pPr>
      <w:r w:rsidRPr="0055614B">
        <w:rPr>
          <w:rFonts w:ascii="Times New Roman" w:hAnsi="Times New Roman" w:cs="Times New Roman"/>
          <w:noProof/>
          <w:sz w:val="24"/>
          <w:szCs w:val="24"/>
          <w:lang w:val="en-US"/>
        </w:rPr>
        <w:lastRenderedPageBreak/>
        <w:drawing>
          <wp:inline distT="0" distB="0" distL="0" distR="0" wp14:anchorId="70DCFC5A" wp14:editId="68C9FFAE">
            <wp:extent cx="3990975" cy="3000375"/>
            <wp:effectExtent l="0" t="0" r="9525" b="9525"/>
            <wp:docPr id="238" name="Picture 238" descr="omega-cont_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omega-cont_7-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90975" cy="3000375"/>
                    </a:xfrm>
                    <a:prstGeom prst="rect">
                      <a:avLst/>
                    </a:prstGeom>
                    <a:noFill/>
                    <a:ln>
                      <a:noFill/>
                    </a:ln>
                  </pic:spPr>
                </pic:pic>
              </a:graphicData>
            </a:graphic>
          </wp:inline>
        </w:drawing>
      </w:r>
    </w:p>
    <w:p w14:paraId="630DE7E4" w14:textId="0AA9987E" w:rsidR="0097119F" w:rsidRPr="009D56B1" w:rsidRDefault="0097119F" w:rsidP="0097119F">
      <w:pPr>
        <w:spacing w:after="0" w:line="276" w:lineRule="auto"/>
        <w:jc w:val="center"/>
        <w:rPr>
          <w:rFonts w:ascii="Times New Roman" w:hAnsi="Times New Roman" w:cs="Times New Roman"/>
          <w:sz w:val="20"/>
          <w:szCs w:val="24"/>
          <w:lang w:val="en-GB"/>
        </w:rPr>
      </w:pPr>
      <w:r w:rsidRPr="009D56B1">
        <w:rPr>
          <w:rFonts w:ascii="Times New Roman" w:hAnsi="Times New Roman" w:cs="Times New Roman"/>
          <w:b/>
          <w:sz w:val="20"/>
          <w:szCs w:val="24"/>
          <w:lang w:val="en-GB"/>
        </w:rPr>
        <w:t>Figure 4.18</w:t>
      </w:r>
      <w:r w:rsidRPr="009D56B1">
        <w:rPr>
          <w:rFonts w:ascii="Times New Roman" w:hAnsi="Times New Roman" w:cs="Times New Roman"/>
          <w:sz w:val="20"/>
          <w:szCs w:val="24"/>
          <w:lang w:val="en-GB"/>
        </w:rPr>
        <w:t xml:space="preserve"> Vorticity contour (</w:t>
      </w:r>
      <w:r w:rsidR="009559ED" w:rsidRPr="009D56B1">
        <w:rPr>
          <w:rFonts w:ascii="Times New Roman" w:hAnsi="Times New Roman" w:cs="Times New Roman"/>
          <w:i/>
          <w:sz w:val="20"/>
          <w:szCs w:val="24"/>
          <w:lang w:val="en-GB"/>
        </w:rPr>
        <w:t>U</w:t>
      </w:r>
      <w:r w:rsidR="009559ED" w:rsidRPr="009D56B1">
        <w:rPr>
          <w:rFonts w:ascii="Times New Roman" w:hAnsi="Times New Roman" w:cs="Times New Roman"/>
          <w:i/>
          <w:sz w:val="20"/>
          <w:szCs w:val="24"/>
          <w:vertAlign w:val="subscript"/>
          <w:lang w:val="en-GB"/>
        </w:rPr>
        <w:t>p</w:t>
      </w:r>
      <w:r w:rsidRPr="009D56B1">
        <w:rPr>
          <w:rFonts w:ascii="Times New Roman" w:hAnsi="Times New Roman" w:cs="Times New Roman"/>
          <w:sz w:val="20"/>
          <w:szCs w:val="24"/>
          <w:lang w:val="en-GB"/>
        </w:rPr>
        <w:t xml:space="preserve"> = 2 / 1.33 cm/s (</w:t>
      </w:r>
      <w:r w:rsidR="00573EA0" w:rsidRPr="009D56B1">
        <w:rPr>
          <w:rFonts w:ascii="Times New Roman" w:hAnsi="Times New Roman" w:cs="Times New Roman"/>
          <w:i/>
          <w:sz w:val="20"/>
          <w:szCs w:val="24"/>
          <w:lang w:val="en-GB"/>
        </w:rPr>
        <w:t>L</w:t>
      </w:r>
      <w:r w:rsidR="00573EA0" w:rsidRPr="009D56B1">
        <w:rPr>
          <w:rFonts w:ascii="Times New Roman" w:hAnsi="Times New Roman" w:cs="Times New Roman"/>
          <w:i/>
          <w:sz w:val="20"/>
          <w:szCs w:val="24"/>
          <w:vertAlign w:val="subscript"/>
          <w:lang w:val="en-GB"/>
        </w:rPr>
        <w:t>0</w:t>
      </w:r>
      <w:r w:rsidR="00573EA0" w:rsidRPr="009D56B1">
        <w:rPr>
          <w:rFonts w:ascii="Times New Roman" w:hAnsi="Times New Roman" w:cs="Times New Roman"/>
          <w:i/>
          <w:sz w:val="20"/>
          <w:szCs w:val="24"/>
          <w:lang w:val="en-GB"/>
        </w:rPr>
        <w:t>/D</w:t>
      </w:r>
      <w:r w:rsidR="00573EA0" w:rsidRPr="009D56B1">
        <w:rPr>
          <w:rFonts w:ascii="Times New Roman" w:hAnsi="Times New Roman" w:cs="Times New Roman"/>
          <w:i/>
          <w:sz w:val="20"/>
          <w:szCs w:val="24"/>
          <w:vertAlign w:val="subscript"/>
          <w:lang w:val="en-GB"/>
        </w:rPr>
        <w:t>0</w:t>
      </w:r>
      <w:r w:rsidR="00573EA0" w:rsidRPr="009D56B1">
        <w:rPr>
          <w:rFonts w:ascii="Times New Roman" w:hAnsi="Times New Roman" w:cs="Times New Roman"/>
          <w:i/>
          <w:sz w:val="20"/>
          <w:szCs w:val="24"/>
          <w:lang w:val="en-GB"/>
        </w:rPr>
        <w:t xml:space="preserve"> </w:t>
      </w:r>
      <w:r w:rsidRPr="009D56B1">
        <w:rPr>
          <w:rFonts w:ascii="Times New Roman" w:hAnsi="Times New Roman" w:cs="Times New Roman"/>
          <w:sz w:val="20"/>
          <w:szCs w:val="24"/>
          <w:lang w:val="en-GB"/>
        </w:rPr>
        <w:t xml:space="preserve">= 0.49, </w:t>
      </w:r>
      <w:r w:rsidRPr="009D56B1">
        <w:rPr>
          <w:rFonts w:ascii="Times New Roman" w:hAnsi="Times New Roman" w:cs="Times New Roman"/>
          <w:i/>
          <w:sz w:val="20"/>
          <w:szCs w:val="24"/>
          <w:lang w:val="en-GB"/>
        </w:rPr>
        <w:t>Re</w:t>
      </w:r>
      <w:r w:rsidRPr="009D56B1">
        <w:rPr>
          <w:rFonts w:ascii="Times New Roman" w:hAnsi="Times New Roman" w:cs="Times New Roman"/>
          <w:sz w:val="20"/>
          <w:szCs w:val="24"/>
          <w:lang w:val="en-GB"/>
        </w:rPr>
        <w:t xml:space="preserve"> = 4900 (Configuration 7</w:t>
      </w:r>
      <w:r w:rsidR="009D56B1" w:rsidRPr="009D56B1">
        <w:rPr>
          <w:rFonts w:ascii="Times New Roman" w:hAnsi="Times New Roman" w:cs="Times New Roman"/>
          <w:sz w:val="20"/>
          <w:szCs w:val="24"/>
          <w:lang w:val="en-GB"/>
        </w:rPr>
        <w:t xml:space="preserve">); </w:t>
      </w:r>
      <w:r w:rsidR="009D56B1" w:rsidRPr="009D56B1">
        <w:rPr>
          <w:rFonts w:ascii="Times New Roman" w:hAnsi="Times New Roman" w:cs="Times New Roman"/>
          <w:i/>
          <w:sz w:val="20"/>
          <w:szCs w:val="24"/>
          <w:lang w:val="en-US"/>
        </w:rPr>
        <w:t>U</w:t>
      </w:r>
      <w:r w:rsidR="009D56B1" w:rsidRPr="009D56B1">
        <w:rPr>
          <w:rFonts w:ascii="Times New Roman" w:hAnsi="Times New Roman" w:cs="Times New Roman"/>
          <w:i/>
          <w:sz w:val="20"/>
          <w:szCs w:val="24"/>
          <w:vertAlign w:val="subscript"/>
          <w:lang w:val="en-US"/>
        </w:rPr>
        <w:t>p</w:t>
      </w:r>
      <w:r w:rsidR="009D56B1" w:rsidRPr="009D56B1">
        <w:rPr>
          <w:rFonts w:ascii="Times New Roman" w:hAnsi="Times New Roman" w:cs="Times New Roman"/>
          <w:sz w:val="20"/>
          <w:szCs w:val="24"/>
          <w:lang w:val="en-US"/>
        </w:rPr>
        <w:t xml:space="preserve"> = 1.33 cm/s (</w:t>
      </w:r>
      <w:r w:rsidR="009D56B1" w:rsidRPr="009D56B1">
        <w:rPr>
          <w:rFonts w:ascii="Times New Roman" w:hAnsi="Times New Roman" w:cs="Times New Roman"/>
          <w:i/>
          <w:sz w:val="20"/>
          <w:szCs w:val="24"/>
          <w:lang w:val="en-US"/>
        </w:rPr>
        <w:t>L</w:t>
      </w:r>
      <w:r w:rsidR="009D56B1" w:rsidRPr="009D56B1">
        <w:rPr>
          <w:rFonts w:ascii="Times New Roman" w:hAnsi="Times New Roman" w:cs="Times New Roman"/>
          <w:i/>
          <w:sz w:val="20"/>
          <w:szCs w:val="24"/>
          <w:vertAlign w:val="subscript"/>
          <w:lang w:val="en-US"/>
        </w:rPr>
        <w:t>0</w:t>
      </w:r>
      <w:r w:rsidR="009D56B1" w:rsidRPr="009D56B1">
        <w:rPr>
          <w:rFonts w:ascii="Times New Roman" w:hAnsi="Times New Roman" w:cs="Times New Roman"/>
          <w:i/>
          <w:sz w:val="20"/>
          <w:szCs w:val="24"/>
          <w:lang w:val="en-US"/>
        </w:rPr>
        <w:t>/D</w:t>
      </w:r>
      <w:r w:rsidR="009D56B1" w:rsidRPr="009D56B1">
        <w:rPr>
          <w:rFonts w:ascii="Times New Roman" w:hAnsi="Times New Roman" w:cs="Times New Roman"/>
          <w:i/>
          <w:sz w:val="20"/>
          <w:szCs w:val="24"/>
          <w:vertAlign w:val="subscript"/>
          <w:lang w:val="en-US"/>
        </w:rPr>
        <w:t>0</w:t>
      </w:r>
      <w:r w:rsidR="009D56B1" w:rsidRPr="009D56B1">
        <w:rPr>
          <w:rFonts w:ascii="Times New Roman" w:hAnsi="Times New Roman" w:cs="Times New Roman"/>
          <w:sz w:val="20"/>
          <w:szCs w:val="24"/>
          <w:lang w:val="en-US"/>
        </w:rPr>
        <w:t xml:space="preserve"> = 0.49, </w:t>
      </w:r>
      <w:r w:rsidR="009D56B1" w:rsidRPr="009D56B1">
        <w:rPr>
          <w:rFonts w:ascii="Times New Roman" w:hAnsi="Times New Roman" w:cs="Times New Roman"/>
          <w:i/>
          <w:sz w:val="20"/>
          <w:szCs w:val="24"/>
          <w:lang w:val="en-US"/>
        </w:rPr>
        <w:t>Re</w:t>
      </w:r>
      <w:r w:rsidR="009D56B1" w:rsidRPr="009D56B1">
        <w:rPr>
          <w:rFonts w:ascii="Times New Roman" w:hAnsi="Times New Roman" w:cs="Times New Roman"/>
          <w:sz w:val="20"/>
          <w:szCs w:val="24"/>
          <w:lang w:val="en-US"/>
        </w:rPr>
        <w:t xml:space="preserve"> = 3258 (Configuration 8)</w:t>
      </w:r>
      <w:r w:rsidRPr="009D56B1">
        <w:rPr>
          <w:rFonts w:ascii="Times New Roman" w:hAnsi="Times New Roman" w:cs="Times New Roman"/>
          <w:sz w:val="20"/>
          <w:szCs w:val="24"/>
          <w:lang w:val="en-GB"/>
        </w:rPr>
        <w:t>)</w:t>
      </w:r>
      <w:r w:rsidR="007A7DFD" w:rsidRPr="009D56B1">
        <w:rPr>
          <w:rFonts w:ascii="Times New Roman" w:hAnsi="Times New Roman" w:cs="Times New Roman"/>
          <w:sz w:val="20"/>
          <w:szCs w:val="24"/>
          <w:lang w:val="en-GB"/>
        </w:rPr>
        <w:t>. Vorticity contour</w:t>
      </w:r>
      <w:r w:rsidR="002A796F">
        <w:rPr>
          <w:rFonts w:ascii="Times New Roman" w:hAnsi="Times New Roman" w:cs="Times New Roman"/>
          <w:sz w:val="20"/>
          <w:szCs w:val="24"/>
          <w:lang w:val="en-GB"/>
        </w:rPr>
        <w:t>s</w:t>
      </w:r>
      <w:r w:rsidR="007A7DFD" w:rsidRPr="009D56B1">
        <w:rPr>
          <w:rFonts w:ascii="Times New Roman" w:hAnsi="Times New Roman" w:cs="Times New Roman"/>
          <w:sz w:val="20"/>
          <w:szCs w:val="24"/>
          <w:lang w:val="en-GB"/>
        </w:rPr>
        <w:t xml:space="preserve"> at t</w:t>
      </w:r>
      <w:r w:rsidR="002A796F">
        <w:rPr>
          <w:rFonts w:ascii="Times New Roman" w:hAnsi="Times New Roman" w:cs="Times New Roman"/>
          <w:sz w:val="20"/>
          <w:szCs w:val="24"/>
          <w:lang w:val="en-GB"/>
        </w:rPr>
        <w:t>=</w:t>
      </w:r>
      <w:r w:rsidR="007A7DFD" w:rsidRPr="009D56B1">
        <w:rPr>
          <w:rFonts w:ascii="Times New Roman" w:hAnsi="Times New Roman" w:cs="Times New Roman"/>
          <w:sz w:val="20"/>
          <w:szCs w:val="24"/>
          <w:lang w:val="en-GB"/>
        </w:rPr>
        <w:t xml:space="preserve">0.25, 0.5, 0.75, 1 sec (from top left to bottom right) </w:t>
      </w:r>
      <w:r w:rsidR="00B81702">
        <w:rPr>
          <w:rFonts w:ascii="Times New Roman" w:hAnsi="Times New Roman" w:cs="Times New Roman"/>
          <w:sz w:val="20"/>
          <w:szCs w:val="24"/>
          <w:lang w:val="en-GB"/>
        </w:rPr>
        <w:t>are</w:t>
      </w:r>
      <w:r w:rsidR="007A7DFD" w:rsidRPr="009D56B1">
        <w:rPr>
          <w:rFonts w:ascii="Times New Roman" w:hAnsi="Times New Roman" w:cs="Times New Roman"/>
          <w:sz w:val="20"/>
          <w:szCs w:val="24"/>
          <w:lang w:val="en-GB"/>
        </w:rPr>
        <w:t xml:space="preserve"> show</w:t>
      </w:r>
      <w:r w:rsidR="009D56B1" w:rsidRPr="009D56B1">
        <w:rPr>
          <w:rFonts w:ascii="Times New Roman" w:hAnsi="Times New Roman" w:cs="Times New Roman"/>
          <w:sz w:val="20"/>
          <w:szCs w:val="24"/>
          <w:lang w:val="en-GB"/>
        </w:rPr>
        <w:t>n</w:t>
      </w:r>
      <w:r w:rsidR="007A7DFD" w:rsidRPr="009D56B1">
        <w:rPr>
          <w:rFonts w:ascii="Times New Roman" w:hAnsi="Times New Roman" w:cs="Times New Roman"/>
          <w:sz w:val="20"/>
          <w:szCs w:val="24"/>
          <w:lang w:val="en-GB"/>
        </w:rPr>
        <w:t>.</w:t>
      </w:r>
    </w:p>
    <w:p w14:paraId="2785EED8" w14:textId="77777777" w:rsidR="0097119F" w:rsidRPr="0055614B" w:rsidRDefault="0097119F" w:rsidP="0097119F">
      <w:pPr>
        <w:spacing w:after="0" w:line="276" w:lineRule="auto"/>
        <w:rPr>
          <w:rFonts w:ascii="Times New Roman" w:hAnsi="Times New Roman" w:cs="Times New Roman"/>
          <w:b/>
          <w:sz w:val="24"/>
          <w:szCs w:val="24"/>
          <w:lang w:val="en-GB"/>
        </w:rPr>
      </w:pPr>
    </w:p>
    <w:p w14:paraId="5828A637" w14:textId="77777777" w:rsidR="0097119F" w:rsidRPr="0055614B" w:rsidRDefault="00852944" w:rsidP="0097119F">
      <w:pPr>
        <w:spacing w:after="0" w:line="276" w:lineRule="auto"/>
        <w:rPr>
          <w:rFonts w:ascii="Times New Roman" w:hAnsi="Times New Roman" w:cs="Times New Roman"/>
          <w:sz w:val="24"/>
          <w:szCs w:val="24"/>
          <w:lang w:val="en-GB"/>
        </w:rPr>
      </w:pPr>
      <w:r w:rsidRPr="0055614B">
        <w:rPr>
          <w:rFonts w:ascii="Times New Roman" w:hAnsi="Times New Roman" w:cs="Times New Roman"/>
          <w:sz w:val="24"/>
          <w:szCs w:val="24"/>
          <w:lang w:val="en-GB"/>
        </w:rPr>
        <w:t>-</w:t>
      </w:r>
      <w:r w:rsidR="0097119F" w:rsidRPr="0055614B">
        <w:rPr>
          <w:rFonts w:ascii="Times New Roman" w:hAnsi="Times New Roman" w:cs="Times New Roman"/>
          <w:sz w:val="24"/>
          <w:szCs w:val="24"/>
          <w:lang w:val="en-GB"/>
        </w:rPr>
        <w:t>Configuration 9 vs Configuration 10 (</w:t>
      </w:r>
      <w:r w:rsidR="00963BC0" w:rsidRPr="0055614B">
        <w:rPr>
          <w:rFonts w:ascii="Times New Roman" w:hAnsi="Times New Roman" w:cs="Times New Roman"/>
          <w:sz w:val="24"/>
          <w:szCs w:val="24"/>
          <w:lang w:val="en-GB"/>
        </w:rPr>
        <w:t>o</w:t>
      </w:r>
      <w:r w:rsidR="0097119F" w:rsidRPr="0055614B">
        <w:rPr>
          <w:rFonts w:ascii="Times New Roman" w:hAnsi="Times New Roman" w:cs="Times New Roman"/>
          <w:sz w:val="24"/>
          <w:szCs w:val="24"/>
          <w:lang w:val="en-GB"/>
        </w:rPr>
        <w:t>rifice diameter = 25 mm)</w:t>
      </w:r>
      <w:r w:rsidRPr="0055614B">
        <w:rPr>
          <w:rFonts w:ascii="Times New Roman" w:hAnsi="Times New Roman" w:cs="Times New Roman"/>
          <w:sz w:val="24"/>
          <w:szCs w:val="24"/>
          <w:lang w:val="en-GB"/>
        </w:rPr>
        <w:t>-</w:t>
      </w:r>
    </w:p>
    <w:p w14:paraId="2A7D6C57" w14:textId="7B7E780D" w:rsidR="0097119F" w:rsidRPr="0055614B" w:rsidRDefault="0097119F" w:rsidP="00391A7A">
      <w:pPr>
        <w:spacing w:after="0" w:line="276" w:lineRule="auto"/>
        <w:jc w:val="both"/>
        <w:rPr>
          <w:rFonts w:ascii="Times New Roman" w:hAnsi="Times New Roman" w:cs="Times New Roman"/>
          <w:b/>
          <w:sz w:val="24"/>
          <w:szCs w:val="24"/>
          <w:lang w:val="en-GB"/>
        </w:rPr>
      </w:pPr>
      <w:r w:rsidRPr="0055614B">
        <w:rPr>
          <w:rFonts w:ascii="Times New Roman" w:hAnsi="Times New Roman" w:cs="Times New Roman"/>
          <w:sz w:val="24"/>
          <w:szCs w:val="24"/>
          <w:lang w:val="en-GB"/>
        </w:rPr>
        <w:t xml:space="preserve">Figure 4.19 shows the radial distribution of the axial velocity component </w:t>
      </w:r>
      <w:r w:rsidRPr="009D56B1">
        <w:rPr>
          <w:rFonts w:ascii="Times New Roman" w:hAnsi="Times New Roman" w:cs="Times New Roman"/>
          <w:i/>
          <w:sz w:val="24"/>
          <w:szCs w:val="24"/>
          <w:lang w:val="en-GB"/>
        </w:rPr>
        <w:t>u</w:t>
      </w:r>
      <w:r w:rsidRPr="0055614B">
        <w:rPr>
          <w:rFonts w:ascii="Times New Roman" w:hAnsi="Times New Roman" w:cs="Times New Roman"/>
          <w:sz w:val="24"/>
          <w:szCs w:val="24"/>
          <w:lang w:val="en-GB"/>
        </w:rPr>
        <w:t xml:space="preserve">, along the plane z = </w:t>
      </w:r>
      <w:r w:rsidR="009D56B1">
        <w:rPr>
          <w:rFonts w:ascii="Times New Roman" w:hAnsi="Times New Roman" w:cs="Times New Roman"/>
          <w:sz w:val="24"/>
          <w:szCs w:val="24"/>
          <w:lang w:val="en-GB"/>
        </w:rPr>
        <w:t>Z</w:t>
      </w:r>
      <w:r w:rsidR="009D56B1" w:rsidRPr="009D56B1">
        <w:rPr>
          <w:rFonts w:ascii="Times New Roman" w:hAnsi="Times New Roman" w:cs="Times New Roman"/>
          <w:sz w:val="24"/>
          <w:szCs w:val="24"/>
          <w:vertAlign w:val="subscript"/>
          <w:lang w:val="en-GB"/>
        </w:rPr>
        <w:t>c</w:t>
      </w:r>
      <w:r w:rsidRPr="0055614B">
        <w:rPr>
          <w:rFonts w:ascii="Times New Roman" w:hAnsi="Times New Roman" w:cs="Times New Roman"/>
          <w:sz w:val="24"/>
          <w:szCs w:val="24"/>
          <w:lang w:val="en-GB"/>
        </w:rPr>
        <w:t xml:space="preserve"> for configurations 9 and 10 (see Table 4.1)</w:t>
      </w:r>
      <w:r w:rsidR="00852944" w:rsidRPr="0055614B">
        <w:rPr>
          <w:rFonts w:ascii="Times New Roman" w:hAnsi="Times New Roman" w:cs="Times New Roman"/>
          <w:sz w:val="24"/>
          <w:szCs w:val="24"/>
          <w:lang w:val="en-GB"/>
        </w:rPr>
        <w:t>.</w:t>
      </w:r>
    </w:p>
    <w:p w14:paraId="28B20FB6" w14:textId="77777777" w:rsidR="0097119F" w:rsidRPr="0055614B" w:rsidRDefault="0097119F" w:rsidP="0097119F">
      <w:pPr>
        <w:spacing w:after="0" w:line="276" w:lineRule="auto"/>
        <w:jc w:val="center"/>
        <w:rPr>
          <w:rFonts w:ascii="Times New Roman" w:hAnsi="Times New Roman" w:cs="Times New Roman"/>
          <w:b/>
          <w:sz w:val="24"/>
          <w:szCs w:val="24"/>
          <w:lang w:val="en-GB"/>
        </w:rPr>
      </w:pPr>
      <w:r w:rsidRPr="0055614B">
        <w:rPr>
          <w:rFonts w:ascii="Times New Roman" w:hAnsi="Times New Roman" w:cs="Times New Roman"/>
          <w:b/>
          <w:noProof/>
          <w:sz w:val="24"/>
          <w:szCs w:val="24"/>
          <w:lang w:val="en-US"/>
        </w:rPr>
        <w:drawing>
          <wp:inline distT="0" distB="0" distL="0" distR="0" wp14:anchorId="2862A123" wp14:editId="6ACC76E8">
            <wp:extent cx="3990975" cy="3000375"/>
            <wp:effectExtent l="0" t="0" r="9525" b="9525"/>
            <wp:docPr id="237" name="Picture 237" descr="u_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u_9-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90975" cy="3000375"/>
                    </a:xfrm>
                    <a:prstGeom prst="rect">
                      <a:avLst/>
                    </a:prstGeom>
                    <a:noFill/>
                    <a:ln>
                      <a:noFill/>
                    </a:ln>
                  </pic:spPr>
                </pic:pic>
              </a:graphicData>
            </a:graphic>
          </wp:inline>
        </w:drawing>
      </w:r>
    </w:p>
    <w:p w14:paraId="5211853E" w14:textId="56C8BE21" w:rsidR="0097119F" w:rsidRPr="0055614B" w:rsidRDefault="0097119F" w:rsidP="00E50487">
      <w:pPr>
        <w:keepNext/>
        <w:spacing w:line="276" w:lineRule="auto"/>
        <w:jc w:val="center"/>
        <w:rPr>
          <w:rFonts w:ascii="Times New Roman" w:hAnsi="Times New Roman" w:cs="Times New Roman"/>
          <w:sz w:val="20"/>
          <w:szCs w:val="24"/>
          <w:lang w:val="en-GB"/>
        </w:rPr>
      </w:pPr>
      <w:r w:rsidRPr="0055614B">
        <w:rPr>
          <w:rFonts w:ascii="Times New Roman" w:hAnsi="Times New Roman" w:cs="Times New Roman"/>
          <w:b/>
          <w:sz w:val="20"/>
          <w:szCs w:val="24"/>
          <w:lang w:val="en-GB"/>
        </w:rPr>
        <w:lastRenderedPageBreak/>
        <w:t>Figure 4.19</w:t>
      </w:r>
      <w:r w:rsidRPr="0055614B">
        <w:rPr>
          <w:rFonts w:ascii="Times New Roman" w:hAnsi="Times New Roman" w:cs="Times New Roman"/>
          <w:sz w:val="20"/>
          <w:szCs w:val="24"/>
          <w:lang w:val="en-GB"/>
        </w:rPr>
        <w:t xml:space="preserve"> Distribution o</w:t>
      </w:r>
      <w:r w:rsidR="009D56B1">
        <w:rPr>
          <w:rFonts w:ascii="Times New Roman" w:hAnsi="Times New Roman" w:cs="Times New Roman"/>
          <w:sz w:val="20"/>
          <w:szCs w:val="24"/>
          <w:lang w:val="en-GB"/>
        </w:rPr>
        <w:t>f the axial velocity component</w:t>
      </w:r>
      <w:r w:rsidRPr="0055614B">
        <w:rPr>
          <w:rFonts w:ascii="Times New Roman" w:hAnsi="Times New Roman" w:cs="Times New Roman"/>
          <w:sz w:val="20"/>
          <w:szCs w:val="24"/>
          <w:lang w:val="en-GB"/>
        </w:rPr>
        <w:t xml:space="preserve"> along the plane z = </w:t>
      </w:r>
      <w:r w:rsidR="009D56B1">
        <w:rPr>
          <w:rFonts w:ascii="Times New Roman" w:hAnsi="Times New Roman" w:cs="Times New Roman"/>
          <w:sz w:val="20"/>
          <w:szCs w:val="24"/>
          <w:lang w:val="en-GB"/>
        </w:rPr>
        <w:t>Z</w:t>
      </w:r>
      <w:r w:rsidR="009D56B1" w:rsidRPr="009D56B1">
        <w:rPr>
          <w:rFonts w:ascii="Times New Roman" w:hAnsi="Times New Roman" w:cs="Times New Roman"/>
          <w:sz w:val="20"/>
          <w:szCs w:val="24"/>
          <w:vertAlign w:val="subscript"/>
          <w:lang w:val="en-GB"/>
        </w:rPr>
        <w:t>c</w:t>
      </w:r>
      <w:r w:rsidRPr="0055614B">
        <w:rPr>
          <w:rFonts w:ascii="Times New Roman" w:hAnsi="Times New Roman" w:cs="Times New Roman"/>
          <w:sz w:val="20"/>
          <w:szCs w:val="24"/>
          <w:lang w:val="en-GB"/>
        </w:rPr>
        <w:t xml:space="preserve"> (black line: </w:t>
      </w:r>
      <w:r w:rsidR="00852944" w:rsidRPr="0055614B">
        <w:rPr>
          <w:rFonts w:ascii="Times New Roman" w:hAnsi="Times New Roman" w:cs="Times New Roman"/>
          <w:i/>
          <w:sz w:val="20"/>
          <w:szCs w:val="24"/>
          <w:lang w:val="en-GB"/>
        </w:rPr>
        <w:t>U</w:t>
      </w:r>
      <w:r w:rsidR="00852944" w:rsidRPr="0055614B">
        <w:rPr>
          <w:rFonts w:ascii="Times New Roman" w:hAnsi="Times New Roman" w:cs="Times New Roman"/>
          <w:i/>
          <w:sz w:val="20"/>
          <w:szCs w:val="24"/>
          <w:vertAlign w:val="subscript"/>
          <w:lang w:val="en-GB"/>
        </w:rPr>
        <w:t>p</w:t>
      </w:r>
      <w:r w:rsidRPr="0055614B">
        <w:rPr>
          <w:rFonts w:ascii="Times New Roman" w:hAnsi="Times New Roman" w:cs="Times New Roman"/>
          <w:sz w:val="20"/>
          <w:szCs w:val="24"/>
          <w:lang w:val="en-GB"/>
        </w:rPr>
        <w:t xml:space="preserve"> = 2 cm/s (</w:t>
      </w:r>
      <w:r w:rsidR="00573EA0" w:rsidRPr="0055614B">
        <w:rPr>
          <w:rFonts w:ascii="Times New Roman" w:hAnsi="Times New Roman" w:cs="Times New Roman"/>
          <w:i/>
          <w:sz w:val="20"/>
          <w:szCs w:val="24"/>
          <w:lang w:val="en-GB"/>
        </w:rPr>
        <w:t>L</w:t>
      </w:r>
      <w:r w:rsidR="00573EA0" w:rsidRPr="0055614B">
        <w:rPr>
          <w:rFonts w:ascii="Times New Roman" w:hAnsi="Times New Roman" w:cs="Times New Roman"/>
          <w:i/>
          <w:sz w:val="20"/>
          <w:szCs w:val="24"/>
          <w:vertAlign w:val="subscript"/>
          <w:lang w:val="en-GB"/>
        </w:rPr>
        <w:t>0</w:t>
      </w:r>
      <w:r w:rsidR="00573EA0" w:rsidRPr="0055614B">
        <w:rPr>
          <w:rFonts w:ascii="Times New Roman" w:hAnsi="Times New Roman" w:cs="Times New Roman"/>
          <w:i/>
          <w:sz w:val="20"/>
          <w:szCs w:val="24"/>
          <w:lang w:val="en-GB"/>
        </w:rPr>
        <w:t>/D</w:t>
      </w:r>
      <w:r w:rsidR="00573EA0" w:rsidRPr="0055614B">
        <w:rPr>
          <w:rFonts w:ascii="Times New Roman" w:hAnsi="Times New Roman" w:cs="Times New Roman"/>
          <w:i/>
          <w:sz w:val="20"/>
          <w:szCs w:val="24"/>
          <w:vertAlign w:val="subscript"/>
          <w:lang w:val="en-GB"/>
        </w:rPr>
        <w:t>0</w:t>
      </w:r>
      <w:r w:rsidR="00573EA0" w:rsidRPr="0055614B">
        <w:rPr>
          <w:rFonts w:ascii="Times New Roman" w:hAnsi="Times New Roman" w:cs="Times New Roman"/>
          <w:i/>
          <w:sz w:val="20"/>
          <w:szCs w:val="24"/>
          <w:lang w:val="en-GB"/>
        </w:rPr>
        <w:t xml:space="preserve"> </w:t>
      </w:r>
      <w:r w:rsidRPr="0055614B">
        <w:rPr>
          <w:rFonts w:ascii="Times New Roman" w:hAnsi="Times New Roman" w:cs="Times New Roman"/>
          <w:sz w:val="20"/>
          <w:szCs w:val="24"/>
          <w:lang w:val="en-GB"/>
        </w:rPr>
        <w:t xml:space="preserve">= 0.25, </w:t>
      </w:r>
      <w:r w:rsidRPr="0055614B">
        <w:rPr>
          <w:rFonts w:ascii="Times New Roman" w:hAnsi="Times New Roman" w:cs="Times New Roman"/>
          <w:i/>
          <w:sz w:val="20"/>
          <w:szCs w:val="24"/>
          <w:lang w:val="en-GB"/>
        </w:rPr>
        <w:t>Re</w:t>
      </w:r>
      <w:r w:rsidR="00EA6387">
        <w:rPr>
          <w:rFonts w:ascii="Times New Roman" w:hAnsi="Times New Roman" w:cs="Times New Roman"/>
          <w:sz w:val="20"/>
          <w:szCs w:val="24"/>
          <w:lang w:val="en-GB"/>
        </w:rPr>
        <w:t xml:space="preserve"> = 3920 </w:t>
      </w:r>
      <w:r w:rsidRPr="0055614B">
        <w:rPr>
          <w:rFonts w:ascii="Times New Roman" w:hAnsi="Times New Roman" w:cs="Times New Roman"/>
          <w:sz w:val="20"/>
          <w:szCs w:val="24"/>
          <w:lang w:val="en-GB"/>
        </w:rPr>
        <w:t>(Configuration 9)</w:t>
      </w:r>
      <w:r w:rsidR="00EA6387">
        <w:rPr>
          <w:rFonts w:ascii="Times New Roman" w:hAnsi="Times New Roman" w:cs="Times New Roman"/>
          <w:sz w:val="20"/>
          <w:szCs w:val="24"/>
          <w:lang w:val="en-GB"/>
        </w:rPr>
        <w:t>)</w:t>
      </w:r>
      <w:r w:rsidRPr="0055614B">
        <w:rPr>
          <w:rFonts w:ascii="Times New Roman" w:hAnsi="Times New Roman" w:cs="Times New Roman"/>
          <w:sz w:val="20"/>
          <w:szCs w:val="24"/>
          <w:lang w:val="en-GB"/>
        </w:rPr>
        <w:t xml:space="preserve">; blue line: </w:t>
      </w:r>
      <w:r w:rsidR="00852944" w:rsidRPr="0055614B">
        <w:rPr>
          <w:rFonts w:ascii="Times New Roman" w:hAnsi="Times New Roman" w:cs="Times New Roman"/>
          <w:i/>
          <w:sz w:val="20"/>
          <w:szCs w:val="24"/>
          <w:lang w:val="en-GB"/>
        </w:rPr>
        <w:t>U</w:t>
      </w:r>
      <w:r w:rsidR="00852944" w:rsidRPr="0055614B">
        <w:rPr>
          <w:rFonts w:ascii="Times New Roman" w:hAnsi="Times New Roman" w:cs="Times New Roman"/>
          <w:i/>
          <w:sz w:val="20"/>
          <w:szCs w:val="24"/>
          <w:vertAlign w:val="subscript"/>
          <w:lang w:val="en-GB"/>
        </w:rPr>
        <w:t>p</w:t>
      </w:r>
      <w:r w:rsidRPr="0055614B">
        <w:rPr>
          <w:rFonts w:ascii="Times New Roman" w:hAnsi="Times New Roman" w:cs="Times New Roman"/>
          <w:sz w:val="20"/>
          <w:szCs w:val="24"/>
          <w:lang w:val="en-GB"/>
        </w:rPr>
        <w:t xml:space="preserve"> = 1.33 cm/s (</w:t>
      </w:r>
      <w:r w:rsidR="00573EA0" w:rsidRPr="0055614B">
        <w:rPr>
          <w:rFonts w:ascii="Times New Roman" w:hAnsi="Times New Roman" w:cs="Times New Roman"/>
          <w:i/>
          <w:sz w:val="20"/>
          <w:szCs w:val="24"/>
          <w:lang w:val="en-GB"/>
        </w:rPr>
        <w:t>L</w:t>
      </w:r>
      <w:r w:rsidR="00573EA0" w:rsidRPr="0055614B">
        <w:rPr>
          <w:rFonts w:ascii="Times New Roman" w:hAnsi="Times New Roman" w:cs="Times New Roman"/>
          <w:i/>
          <w:sz w:val="20"/>
          <w:szCs w:val="24"/>
          <w:vertAlign w:val="subscript"/>
          <w:lang w:val="en-GB"/>
        </w:rPr>
        <w:t>0</w:t>
      </w:r>
      <w:r w:rsidR="00573EA0" w:rsidRPr="0055614B">
        <w:rPr>
          <w:rFonts w:ascii="Times New Roman" w:hAnsi="Times New Roman" w:cs="Times New Roman"/>
          <w:i/>
          <w:sz w:val="20"/>
          <w:szCs w:val="24"/>
          <w:lang w:val="en-GB"/>
        </w:rPr>
        <w:t>/D</w:t>
      </w:r>
      <w:r w:rsidR="00573EA0" w:rsidRPr="0055614B">
        <w:rPr>
          <w:rFonts w:ascii="Times New Roman" w:hAnsi="Times New Roman" w:cs="Times New Roman"/>
          <w:i/>
          <w:sz w:val="20"/>
          <w:szCs w:val="24"/>
          <w:vertAlign w:val="subscript"/>
          <w:lang w:val="en-GB"/>
        </w:rPr>
        <w:t>0</w:t>
      </w:r>
      <w:r w:rsidR="00573EA0" w:rsidRPr="0055614B">
        <w:rPr>
          <w:rFonts w:ascii="Times New Roman" w:hAnsi="Times New Roman" w:cs="Times New Roman"/>
          <w:i/>
          <w:sz w:val="20"/>
          <w:szCs w:val="24"/>
          <w:lang w:val="en-GB"/>
        </w:rPr>
        <w:t xml:space="preserve"> </w:t>
      </w:r>
      <w:r w:rsidRPr="0055614B">
        <w:rPr>
          <w:rFonts w:ascii="Times New Roman" w:hAnsi="Times New Roman" w:cs="Times New Roman"/>
          <w:sz w:val="20"/>
          <w:szCs w:val="24"/>
          <w:lang w:val="en-GB"/>
        </w:rPr>
        <w:t xml:space="preserve">= 0.25, </w:t>
      </w:r>
      <w:r w:rsidRPr="0055614B">
        <w:rPr>
          <w:rFonts w:ascii="Times New Roman" w:hAnsi="Times New Roman" w:cs="Times New Roman"/>
          <w:i/>
          <w:sz w:val="20"/>
          <w:szCs w:val="24"/>
          <w:lang w:val="en-GB"/>
        </w:rPr>
        <w:t>Re</w:t>
      </w:r>
      <w:r w:rsidR="00EA6387">
        <w:rPr>
          <w:rFonts w:ascii="Times New Roman" w:hAnsi="Times New Roman" w:cs="Times New Roman"/>
          <w:sz w:val="20"/>
          <w:szCs w:val="24"/>
          <w:lang w:val="en-GB"/>
        </w:rPr>
        <w:t xml:space="preserve"> = 2606</w:t>
      </w:r>
      <w:r w:rsidRPr="0055614B">
        <w:rPr>
          <w:rFonts w:ascii="Times New Roman" w:hAnsi="Times New Roman" w:cs="Times New Roman"/>
          <w:sz w:val="20"/>
          <w:szCs w:val="24"/>
          <w:lang w:val="en-GB"/>
        </w:rPr>
        <w:t xml:space="preserve"> (Configuration 10))</w:t>
      </w:r>
      <w:r w:rsidR="007A7DFD" w:rsidRPr="009D56B1">
        <w:rPr>
          <w:rFonts w:ascii="Times New Roman" w:hAnsi="Times New Roman" w:cs="Times New Roman"/>
          <w:sz w:val="20"/>
          <w:szCs w:val="24"/>
          <w:lang w:val="en-GB"/>
        </w:rPr>
        <w:t>. Velocity profile at t</w:t>
      </w:r>
      <w:r w:rsidR="002A796F">
        <w:rPr>
          <w:rFonts w:ascii="Times New Roman" w:hAnsi="Times New Roman" w:cs="Times New Roman"/>
          <w:sz w:val="20"/>
          <w:szCs w:val="24"/>
          <w:lang w:val="en-GB"/>
        </w:rPr>
        <w:t>=</w:t>
      </w:r>
      <w:r w:rsidR="007A7DFD" w:rsidRPr="009D56B1">
        <w:rPr>
          <w:rFonts w:ascii="Times New Roman" w:hAnsi="Times New Roman" w:cs="Times New Roman"/>
          <w:sz w:val="20"/>
          <w:szCs w:val="24"/>
          <w:lang w:val="en-GB"/>
        </w:rPr>
        <w:t>0.25, 0.5, 0.75, 1 sec (from top left to bottom right) is show</w:t>
      </w:r>
      <w:r w:rsidR="009D56B1" w:rsidRPr="009D56B1">
        <w:rPr>
          <w:rFonts w:ascii="Times New Roman" w:hAnsi="Times New Roman" w:cs="Times New Roman"/>
          <w:sz w:val="20"/>
          <w:szCs w:val="24"/>
          <w:lang w:val="en-GB"/>
        </w:rPr>
        <w:t>n</w:t>
      </w:r>
      <w:r w:rsidR="007A7DFD" w:rsidRPr="009D56B1">
        <w:rPr>
          <w:rFonts w:ascii="Times New Roman" w:hAnsi="Times New Roman" w:cs="Times New Roman"/>
          <w:sz w:val="20"/>
          <w:szCs w:val="24"/>
          <w:lang w:val="en-GB"/>
        </w:rPr>
        <w:t>.</w:t>
      </w:r>
    </w:p>
    <w:p w14:paraId="05318A59" w14:textId="6E873271" w:rsidR="0097119F" w:rsidRPr="0055614B" w:rsidRDefault="0097119F" w:rsidP="00391A7A">
      <w:pPr>
        <w:spacing w:after="0" w:line="276" w:lineRule="auto"/>
        <w:jc w:val="both"/>
        <w:rPr>
          <w:rFonts w:ascii="Times New Roman" w:hAnsi="Times New Roman" w:cs="Times New Roman"/>
          <w:b/>
          <w:sz w:val="24"/>
          <w:szCs w:val="24"/>
          <w:lang w:val="en-GB"/>
        </w:rPr>
      </w:pPr>
      <w:r w:rsidRPr="0055614B">
        <w:rPr>
          <w:rFonts w:ascii="Times New Roman" w:hAnsi="Times New Roman" w:cs="Times New Roman"/>
          <w:sz w:val="24"/>
          <w:szCs w:val="24"/>
          <w:lang w:val="en-GB"/>
        </w:rPr>
        <w:t>Figure 4.20 shows the axial distribution o</w:t>
      </w:r>
      <w:r w:rsidR="009559ED" w:rsidRPr="0055614B">
        <w:rPr>
          <w:rFonts w:ascii="Times New Roman" w:hAnsi="Times New Roman" w:cs="Times New Roman"/>
          <w:sz w:val="24"/>
          <w:szCs w:val="24"/>
          <w:lang w:val="en-GB"/>
        </w:rPr>
        <w:t xml:space="preserve">f the radial velocity component </w:t>
      </w:r>
      <w:r w:rsidR="009559ED" w:rsidRPr="009D56B1">
        <w:rPr>
          <w:rFonts w:ascii="Times New Roman" w:hAnsi="Times New Roman" w:cs="Times New Roman"/>
          <w:i/>
          <w:sz w:val="24"/>
          <w:szCs w:val="24"/>
          <w:lang w:val="en-GB"/>
        </w:rPr>
        <w:t>v</w:t>
      </w:r>
      <w:r w:rsidRPr="0055614B">
        <w:rPr>
          <w:rFonts w:ascii="Times New Roman" w:hAnsi="Times New Roman" w:cs="Times New Roman"/>
          <w:sz w:val="24"/>
          <w:szCs w:val="24"/>
          <w:lang w:val="en-GB"/>
        </w:rPr>
        <w:t>, along the plane r = R</w:t>
      </w:r>
      <w:r w:rsidR="009D56B1" w:rsidRPr="009D56B1">
        <w:rPr>
          <w:rFonts w:ascii="Times New Roman" w:hAnsi="Times New Roman" w:cs="Times New Roman"/>
          <w:sz w:val="24"/>
          <w:szCs w:val="24"/>
          <w:vertAlign w:val="subscript"/>
          <w:lang w:val="en-GB"/>
        </w:rPr>
        <w:t>c</w:t>
      </w:r>
      <w:r w:rsidRPr="0055614B">
        <w:rPr>
          <w:rFonts w:ascii="Times New Roman" w:hAnsi="Times New Roman" w:cs="Times New Roman"/>
          <w:sz w:val="24"/>
          <w:szCs w:val="24"/>
          <w:lang w:val="en-GB"/>
        </w:rPr>
        <w:t xml:space="preserve"> for configurations 9 and 10</w:t>
      </w:r>
      <w:r w:rsidR="00391A7A" w:rsidRPr="0055614B">
        <w:rPr>
          <w:rFonts w:ascii="Times New Roman" w:hAnsi="Times New Roman" w:cs="Times New Roman"/>
          <w:sz w:val="24"/>
          <w:szCs w:val="24"/>
          <w:lang w:val="en-GB"/>
        </w:rPr>
        <w:t>.</w:t>
      </w:r>
    </w:p>
    <w:p w14:paraId="58951E3F" w14:textId="77777777" w:rsidR="0097119F" w:rsidRPr="0055614B" w:rsidRDefault="0097119F" w:rsidP="0097119F">
      <w:pPr>
        <w:spacing w:after="0" w:line="276" w:lineRule="auto"/>
        <w:jc w:val="center"/>
        <w:rPr>
          <w:rFonts w:ascii="Times New Roman" w:hAnsi="Times New Roman" w:cs="Times New Roman"/>
          <w:b/>
          <w:sz w:val="24"/>
          <w:szCs w:val="24"/>
          <w:lang w:val="en-GB"/>
        </w:rPr>
      </w:pPr>
      <w:r w:rsidRPr="0055614B">
        <w:rPr>
          <w:rFonts w:ascii="Times New Roman" w:hAnsi="Times New Roman" w:cs="Times New Roman"/>
          <w:b/>
          <w:noProof/>
          <w:sz w:val="24"/>
          <w:szCs w:val="24"/>
          <w:lang w:val="en-US"/>
        </w:rPr>
        <w:drawing>
          <wp:inline distT="0" distB="0" distL="0" distR="0" wp14:anchorId="40FA8F27" wp14:editId="6752A228">
            <wp:extent cx="3990975" cy="3000375"/>
            <wp:effectExtent l="0" t="0" r="9525" b="9525"/>
            <wp:docPr id="236" name="Picture 236" descr="v_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v_9-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90975" cy="3000375"/>
                    </a:xfrm>
                    <a:prstGeom prst="rect">
                      <a:avLst/>
                    </a:prstGeom>
                    <a:noFill/>
                    <a:ln>
                      <a:noFill/>
                    </a:ln>
                  </pic:spPr>
                </pic:pic>
              </a:graphicData>
            </a:graphic>
          </wp:inline>
        </w:drawing>
      </w:r>
    </w:p>
    <w:p w14:paraId="6BB62D47" w14:textId="2F785CEA" w:rsidR="0097119F" w:rsidRPr="0055614B" w:rsidRDefault="0097119F" w:rsidP="00E50487">
      <w:pPr>
        <w:spacing w:line="276" w:lineRule="auto"/>
        <w:jc w:val="center"/>
        <w:rPr>
          <w:rFonts w:ascii="Times New Roman" w:hAnsi="Times New Roman" w:cs="Times New Roman"/>
          <w:b/>
          <w:sz w:val="20"/>
          <w:szCs w:val="24"/>
          <w:lang w:val="en-GB"/>
        </w:rPr>
      </w:pPr>
      <w:r w:rsidRPr="0055614B">
        <w:rPr>
          <w:rFonts w:ascii="Times New Roman" w:hAnsi="Times New Roman" w:cs="Times New Roman"/>
          <w:b/>
          <w:sz w:val="20"/>
          <w:szCs w:val="24"/>
          <w:lang w:val="en-GB"/>
        </w:rPr>
        <w:t>Figure 4.20</w:t>
      </w:r>
      <w:r w:rsidRPr="0055614B">
        <w:rPr>
          <w:rFonts w:ascii="Times New Roman" w:hAnsi="Times New Roman" w:cs="Times New Roman"/>
          <w:sz w:val="20"/>
          <w:szCs w:val="24"/>
          <w:lang w:val="en-GB"/>
        </w:rPr>
        <w:t xml:space="preserve"> Distribution of the radial velocity component along the plane r = R</w:t>
      </w:r>
      <w:r w:rsidR="009D56B1" w:rsidRPr="009D56B1">
        <w:rPr>
          <w:rFonts w:ascii="Times New Roman" w:hAnsi="Times New Roman" w:cs="Times New Roman"/>
          <w:sz w:val="20"/>
          <w:szCs w:val="24"/>
          <w:vertAlign w:val="subscript"/>
          <w:lang w:val="en-GB"/>
        </w:rPr>
        <w:t>c</w:t>
      </w:r>
      <w:r w:rsidRPr="0055614B">
        <w:rPr>
          <w:rFonts w:ascii="Times New Roman" w:hAnsi="Times New Roman" w:cs="Times New Roman"/>
          <w:sz w:val="20"/>
          <w:szCs w:val="24"/>
          <w:lang w:val="en-GB"/>
        </w:rPr>
        <w:t xml:space="preserve"> (black line: </w:t>
      </w:r>
      <w:r w:rsidR="00852944" w:rsidRPr="0055614B">
        <w:rPr>
          <w:rFonts w:ascii="Times New Roman" w:hAnsi="Times New Roman" w:cs="Times New Roman"/>
          <w:i/>
          <w:sz w:val="20"/>
          <w:szCs w:val="24"/>
          <w:lang w:val="en-GB"/>
        </w:rPr>
        <w:t>U</w:t>
      </w:r>
      <w:r w:rsidR="00852944" w:rsidRPr="0055614B">
        <w:rPr>
          <w:rFonts w:ascii="Times New Roman" w:hAnsi="Times New Roman" w:cs="Times New Roman"/>
          <w:i/>
          <w:sz w:val="20"/>
          <w:szCs w:val="24"/>
          <w:vertAlign w:val="subscript"/>
          <w:lang w:val="en-GB"/>
        </w:rPr>
        <w:t>p</w:t>
      </w:r>
      <w:r w:rsidR="00852944" w:rsidRPr="0055614B">
        <w:rPr>
          <w:rFonts w:ascii="Times New Roman" w:hAnsi="Times New Roman" w:cs="Times New Roman"/>
          <w:sz w:val="20"/>
          <w:szCs w:val="24"/>
          <w:lang w:val="en-GB"/>
        </w:rPr>
        <w:t xml:space="preserve"> </w:t>
      </w:r>
      <w:r w:rsidRPr="0055614B">
        <w:rPr>
          <w:rFonts w:ascii="Times New Roman" w:hAnsi="Times New Roman" w:cs="Times New Roman"/>
          <w:sz w:val="20"/>
          <w:szCs w:val="24"/>
          <w:lang w:val="en-GB"/>
        </w:rPr>
        <w:t>= 2 cm/s (</w:t>
      </w:r>
      <w:r w:rsidR="00573EA0" w:rsidRPr="0055614B">
        <w:rPr>
          <w:rFonts w:ascii="Times New Roman" w:hAnsi="Times New Roman" w:cs="Times New Roman"/>
          <w:i/>
          <w:sz w:val="20"/>
          <w:szCs w:val="24"/>
          <w:lang w:val="en-GB"/>
        </w:rPr>
        <w:t>L</w:t>
      </w:r>
      <w:r w:rsidR="00573EA0" w:rsidRPr="0055614B">
        <w:rPr>
          <w:rFonts w:ascii="Times New Roman" w:hAnsi="Times New Roman" w:cs="Times New Roman"/>
          <w:i/>
          <w:sz w:val="20"/>
          <w:szCs w:val="24"/>
          <w:vertAlign w:val="subscript"/>
          <w:lang w:val="en-GB"/>
        </w:rPr>
        <w:t>0</w:t>
      </w:r>
      <w:r w:rsidR="00573EA0" w:rsidRPr="0055614B">
        <w:rPr>
          <w:rFonts w:ascii="Times New Roman" w:hAnsi="Times New Roman" w:cs="Times New Roman"/>
          <w:i/>
          <w:sz w:val="20"/>
          <w:szCs w:val="24"/>
          <w:lang w:val="en-GB"/>
        </w:rPr>
        <w:t>/D</w:t>
      </w:r>
      <w:r w:rsidR="00573EA0" w:rsidRPr="0055614B">
        <w:rPr>
          <w:rFonts w:ascii="Times New Roman" w:hAnsi="Times New Roman" w:cs="Times New Roman"/>
          <w:i/>
          <w:sz w:val="20"/>
          <w:szCs w:val="24"/>
          <w:vertAlign w:val="subscript"/>
          <w:lang w:val="en-GB"/>
        </w:rPr>
        <w:t>0</w:t>
      </w:r>
      <w:r w:rsidR="00573EA0" w:rsidRPr="0055614B">
        <w:rPr>
          <w:rFonts w:ascii="Times New Roman" w:hAnsi="Times New Roman" w:cs="Times New Roman"/>
          <w:sz w:val="20"/>
          <w:szCs w:val="24"/>
          <w:lang w:val="en-GB"/>
        </w:rPr>
        <w:t xml:space="preserve"> </w:t>
      </w:r>
      <w:r w:rsidRPr="0055614B">
        <w:rPr>
          <w:rFonts w:ascii="Times New Roman" w:hAnsi="Times New Roman" w:cs="Times New Roman"/>
          <w:sz w:val="20"/>
          <w:szCs w:val="24"/>
          <w:lang w:val="en-GB"/>
        </w:rPr>
        <w:t xml:space="preserve">= 0.25, </w:t>
      </w:r>
      <w:r w:rsidRPr="0055614B">
        <w:rPr>
          <w:rFonts w:ascii="Times New Roman" w:hAnsi="Times New Roman" w:cs="Times New Roman"/>
          <w:i/>
          <w:sz w:val="20"/>
          <w:szCs w:val="24"/>
          <w:lang w:val="en-GB"/>
        </w:rPr>
        <w:t>Re</w:t>
      </w:r>
      <w:r w:rsidR="00EA6387">
        <w:rPr>
          <w:rFonts w:ascii="Times New Roman" w:hAnsi="Times New Roman" w:cs="Times New Roman"/>
          <w:sz w:val="20"/>
          <w:szCs w:val="24"/>
          <w:lang w:val="en-GB"/>
        </w:rPr>
        <w:t xml:space="preserve"> = 3920 </w:t>
      </w:r>
      <w:r w:rsidRPr="0055614B">
        <w:rPr>
          <w:rFonts w:ascii="Times New Roman" w:hAnsi="Times New Roman" w:cs="Times New Roman"/>
          <w:sz w:val="20"/>
          <w:szCs w:val="24"/>
          <w:lang w:val="en-GB"/>
        </w:rPr>
        <w:t>(Configuration 9)</w:t>
      </w:r>
      <w:r w:rsidR="00EA6387">
        <w:rPr>
          <w:rFonts w:ascii="Times New Roman" w:hAnsi="Times New Roman" w:cs="Times New Roman"/>
          <w:sz w:val="20"/>
          <w:szCs w:val="24"/>
          <w:lang w:val="en-GB"/>
        </w:rPr>
        <w:t>)</w:t>
      </w:r>
      <w:r w:rsidRPr="0055614B">
        <w:rPr>
          <w:rFonts w:ascii="Times New Roman" w:hAnsi="Times New Roman" w:cs="Times New Roman"/>
          <w:sz w:val="20"/>
          <w:szCs w:val="24"/>
          <w:lang w:val="en-GB"/>
        </w:rPr>
        <w:t xml:space="preserve">; blue line: </w:t>
      </w:r>
      <w:r w:rsidR="00852944" w:rsidRPr="0055614B">
        <w:rPr>
          <w:rFonts w:ascii="Times New Roman" w:hAnsi="Times New Roman" w:cs="Times New Roman"/>
          <w:i/>
          <w:sz w:val="20"/>
          <w:szCs w:val="24"/>
          <w:lang w:val="en-GB"/>
        </w:rPr>
        <w:t>U</w:t>
      </w:r>
      <w:r w:rsidR="00852944" w:rsidRPr="0055614B">
        <w:rPr>
          <w:rFonts w:ascii="Times New Roman" w:hAnsi="Times New Roman" w:cs="Times New Roman"/>
          <w:i/>
          <w:sz w:val="20"/>
          <w:szCs w:val="24"/>
          <w:vertAlign w:val="subscript"/>
          <w:lang w:val="en-GB"/>
        </w:rPr>
        <w:t>p</w:t>
      </w:r>
      <w:r w:rsidR="00852944" w:rsidRPr="0055614B">
        <w:rPr>
          <w:rFonts w:ascii="Times New Roman" w:hAnsi="Times New Roman" w:cs="Times New Roman"/>
          <w:sz w:val="20"/>
          <w:szCs w:val="24"/>
          <w:lang w:val="en-GB"/>
        </w:rPr>
        <w:t xml:space="preserve"> </w:t>
      </w:r>
      <w:r w:rsidRPr="0055614B">
        <w:rPr>
          <w:rFonts w:ascii="Times New Roman" w:hAnsi="Times New Roman" w:cs="Times New Roman"/>
          <w:sz w:val="20"/>
          <w:szCs w:val="24"/>
          <w:lang w:val="en-GB"/>
        </w:rPr>
        <w:t>= 1.33 cm/s (</w:t>
      </w:r>
      <w:r w:rsidR="00573EA0" w:rsidRPr="0055614B">
        <w:rPr>
          <w:rFonts w:ascii="Times New Roman" w:hAnsi="Times New Roman" w:cs="Times New Roman"/>
          <w:i/>
          <w:sz w:val="20"/>
          <w:szCs w:val="24"/>
          <w:lang w:val="en-GB"/>
        </w:rPr>
        <w:t>L</w:t>
      </w:r>
      <w:r w:rsidR="00573EA0" w:rsidRPr="0055614B">
        <w:rPr>
          <w:rFonts w:ascii="Times New Roman" w:hAnsi="Times New Roman" w:cs="Times New Roman"/>
          <w:i/>
          <w:sz w:val="20"/>
          <w:szCs w:val="24"/>
          <w:vertAlign w:val="subscript"/>
          <w:lang w:val="en-GB"/>
        </w:rPr>
        <w:t>0</w:t>
      </w:r>
      <w:r w:rsidR="00573EA0" w:rsidRPr="0055614B">
        <w:rPr>
          <w:rFonts w:ascii="Times New Roman" w:hAnsi="Times New Roman" w:cs="Times New Roman"/>
          <w:i/>
          <w:sz w:val="20"/>
          <w:szCs w:val="24"/>
          <w:lang w:val="en-GB"/>
        </w:rPr>
        <w:t>/D</w:t>
      </w:r>
      <w:r w:rsidR="00573EA0" w:rsidRPr="0055614B">
        <w:rPr>
          <w:rFonts w:ascii="Times New Roman" w:hAnsi="Times New Roman" w:cs="Times New Roman"/>
          <w:i/>
          <w:sz w:val="20"/>
          <w:szCs w:val="24"/>
          <w:vertAlign w:val="subscript"/>
          <w:lang w:val="en-GB"/>
        </w:rPr>
        <w:t>0</w:t>
      </w:r>
      <w:r w:rsidR="00573EA0" w:rsidRPr="0055614B">
        <w:rPr>
          <w:rFonts w:ascii="Times New Roman" w:hAnsi="Times New Roman" w:cs="Times New Roman"/>
          <w:i/>
          <w:sz w:val="20"/>
          <w:szCs w:val="24"/>
          <w:lang w:val="en-GB"/>
        </w:rPr>
        <w:t xml:space="preserve"> </w:t>
      </w:r>
      <w:r w:rsidRPr="0055614B">
        <w:rPr>
          <w:rFonts w:ascii="Times New Roman" w:hAnsi="Times New Roman" w:cs="Times New Roman"/>
          <w:sz w:val="20"/>
          <w:szCs w:val="24"/>
          <w:lang w:val="en-GB"/>
        </w:rPr>
        <w:t xml:space="preserve">= 0.25, </w:t>
      </w:r>
      <w:r w:rsidRPr="0055614B">
        <w:rPr>
          <w:rFonts w:ascii="Times New Roman" w:hAnsi="Times New Roman" w:cs="Times New Roman"/>
          <w:i/>
          <w:sz w:val="20"/>
          <w:szCs w:val="24"/>
          <w:lang w:val="en-GB"/>
        </w:rPr>
        <w:t>Re</w:t>
      </w:r>
      <w:r w:rsidR="00583CBB">
        <w:rPr>
          <w:rFonts w:ascii="Times New Roman" w:hAnsi="Times New Roman" w:cs="Times New Roman"/>
          <w:sz w:val="20"/>
          <w:szCs w:val="24"/>
          <w:lang w:val="en-GB"/>
        </w:rPr>
        <w:t xml:space="preserve"> = 2606</w:t>
      </w:r>
      <w:r w:rsidRPr="0055614B">
        <w:rPr>
          <w:rFonts w:ascii="Times New Roman" w:hAnsi="Times New Roman" w:cs="Times New Roman"/>
          <w:sz w:val="20"/>
          <w:szCs w:val="24"/>
          <w:lang w:val="en-GB"/>
        </w:rPr>
        <w:t xml:space="preserve"> (Configuration 10))</w:t>
      </w:r>
      <w:r w:rsidR="007A7DFD" w:rsidRPr="0055614B">
        <w:rPr>
          <w:rFonts w:ascii="Times New Roman" w:hAnsi="Times New Roman" w:cs="Times New Roman"/>
          <w:sz w:val="20"/>
          <w:szCs w:val="24"/>
          <w:lang w:val="en-GB"/>
        </w:rPr>
        <w:t>.</w:t>
      </w:r>
      <w:r w:rsidR="007A7DFD" w:rsidRPr="009D56B1">
        <w:rPr>
          <w:rFonts w:ascii="Times New Roman" w:hAnsi="Times New Roman" w:cs="Times New Roman"/>
          <w:sz w:val="20"/>
          <w:szCs w:val="24"/>
          <w:lang w:val="en-GB"/>
        </w:rPr>
        <w:t xml:space="preserve"> Velocity profile at t</w:t>
      </w:r>
      <w:r w:rsidR="002A796F">
        <w:rPr>
          <w:rFonts w:ascii="Times New Roman" w:hAnsi="Times New Roman" w:cs="Times New Roman"/>
          <w:sz w:val="20"/>
          <w:szCs w:val="24"/>
          <w:lang w:val="en-GB"/>
        </w:rPr>
        <w:t>=</w:t>
      </w:r>
      <w:r w:rsidR="007A7DFD" w:rsidRPr="009D56B1">
        <w:rPr>
          <w:rFonts w:ascii="Times New Roman" w:hAnsi="Times New Roman" w:cs="Times New Roman"/>
          <w:sz w:val="20"/>
          <w:szCs w:val="24"/>
          <w:lang w:val="en-GB"/>
        </w:rPr>
        <w:t>0.25, 0.5, 0.75, 1 sec (from top left to bottom right) is show</w:t>
      </w:r>
      <w:r w:rsidR="009D56B1" w:rsidRPr="009D56B1">
        <w:rPr>
          <w:rFonts w:ascii="Times New Roman" w:hAnsi="Times New Roman" w:cs="Times New Roman"/>
          <w:sz w:val="20"/>
          <w:szCs w:val="24"/>
          <w:lang w:val="en-GB"/>
        </w:rPr>
        <w:t>n</w:t>
      </w:r>
      <w:r w:rsidR="007A7DFD" w:rsidRPr="009D56B1">
        <w:rPr>
          <w:rFonts w:ascii="Times New Roman" w:hAnsi="Times New Roman" w:cs="Times New Roman"/>
          <w:sz w:val="20"/>
          <w:szCs w:val="24"/>
          <w:lang w:val="en-GB"/>
        </w:rPr>
        <w:t>.</w:t>
      </w:r>
    </w:p>
    <w:p w14:paraId="46F3E731" w14:textId="32E9180D" w:rsidR="0097119F" w:rsidRPr="0055614B" w:rsidRDefault="0097119F" w:rsidP="00391A7A">
      <w:pPr>
        <w:spacing w:after="0" w:line="276" w:lineRule="auto"/>
        <w:jc w:val="both"/>
        <w:rPr>
          <w:rFonts w:ascii="Times New Roman" w:hAnsi="Times New Roman" w:cs="Times New Roman"/>
          <w:b/>
          <w:sz w:val="24"/>
          <w:szCs w:val="24"/>
          <w:lang w:val="en-GB"/>
        </w:rPr>
      </w:pPr>
      <w:r w:rsidRPr="0055614B">
        <w:rPr>
          <w:rFonts w:ascii="Times New Roman" w:hAnsi="Times New Roman" w:cs="Times New Roman"/>
          <w:sz w:val="24"/>
          <w:szCs w:val="24"/>
          <w:lang w:val="en-GB"/>
        </w:rPr>
        <w:t xml:space="preserve">Figure 4.21 shows the evolution of the vorticity </w:t>
      </w:r>
      <w:r w:rsidR="009559ED" w:rsidRPr="00583CBB">
        <w:rPr>
          <w:rFonts w:ascii="Times New Roman" w:hAnsi="Times New Roman" w:cs="Times New Roman"/>
          <w:i/>
          <w:sz w:val="24"/>
          <w:szCs w:val="24"/>
          <w:lang w:val="en-GB"/>
        </w:rPr>
        <w:t>ω</w:t>
      </w:r>
      <w:r w:rsidR="009559ED" w:rsidRPr="0055614B">
        <w:rPr>
          <w:rFonts w:ascii="Times New Roman" w:hAnsi="Times New Roman" w:cs="Times New Roman"/>
          <w:sz w:val="24"/>
          <w:szCs w:val="24"/>
          <w:lang w:val="en-GB"/>
        </w:rPr>
        <w:t xml:space="preserve"> </w:t>
      </w:r>
      <w:r w:rsidRPr="0055614B">
        <w:rPr>
          <w:rFonts w:ascii="Times New Roman" w:hAnsi="Times New Roman" w:cs="Times New Roman"/>
          <w:sz w:val="24"/>
          <w:szCs w:val="24"/>
          <w:lang w:val="en-GB"/>
        </w:rPr>
        <w:t xml:space="preserve">distribution along the r-axis in the plane z = </w:t>
      </w:r>
      <w:r w:rsidR="00583CBB">
        <w:rPr>
          <w:rFonts w:ascii="Times New Roman" w:hAnsi="Times New Roman" w:cs="Times New Roman"/>
          <w:sz w:val="24"/>
          <w:szCs w:val="24"/>
          <w:lang w:val="en-GB"/>
        </w:rPr>
        <w:t>Z</w:t>
      </w:r>
      <w:r w:rsidR="00583CBB" w:rsidRPr="00583CBB">
        <w:rPr>
          <w:rFonts w:ascii="Times New Roman" w:hAnsi="Times New Roman" w:cs="Times New Roman"/>
          <w:sz w:val="24"/>
          <w:szCs w:val="24"/>
          <w:vertAlign w:val="subscript"/>
          <w:lang w:val="en-GB"/>
        </w:rPr>
        <w:t>c</w:t>
      </w:r>
      <w:r w:rsidRPr="0055614B">
        <w:rPr>
          <w:rFonts w:ascii="Times New Roman" w:hAnsi="Times New Roman" w:cs="Times New Roman"/>
          <w:sz w:val="24"/>
          <w:szCs w:val="24"/>
          <w:lang w:val="en-GB"/>
        </w:rPr>
        <w:t xml:space="preserve"> for configurations 9 and 10.</w:t>
      </w:r>
    </w:p>
    <w:p w14:paraId="15F919F2" w14:textId="77777777" w:rsidR="0097119F" w:rsidRPr="0055614B" w:rsidRDefault="0097119F" w:rsidP="0097119F">
      <w:pPr>
        <w:spacing w:after="0" w:line="276" w:lineRule="auto"/>
        <w:jc w:val="center"/>
        <w:rPr>
          <w:rFonts w:ascii="Times New Roman" w:hAnsi="Times New Roman" w:cs="Times New Roman"/>
          <w:b/>
          <w:sz w:val="24"/>
          <w:szCs w:val="24"/>
          <w:lang w:val="en-GB"/>
        </w:rPr>
      </w:pPr>
      <w:r w:rsidRPr="0055614B">
        <w:rPr>
          <w:rFonts w:ascii="Times New Roman" w:hAnsi="Times New Roman" w:cs="Times New Roman"/>
          <w:b/>
          <w:noProof/>
          <w:sz w:val="24"/>
          <w:szCs w:val="24"/>
          <w:lang w:val="en-US"/>
        </w:rPr>
        <w:drawing>
          <wp:inline distT="0" distB="0" distL="0" distR="0" wp14:anchorId="6823D450" wp14:editId="4194DD99">
            <wp:extent cx="3990975" cy="3000375"/>
            <wp:effectExtent l="0" t="0" r="9525" b="9525"/>
            <wp:docPr id="235" name="Picture 235" descr="omega-vs-r_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omega-vs-r_9-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90975" cy="3000375"/>
                    </a:xfrm>
                    <a:prstGeom prst="rect">
                      <a:avLst/>
                    </a:prstGeom>
                    <a:noFill/>
                    <a:ln>
                      <a:noFill/>
                    </a:ln>
                  </pic:spPr>
                </pic:pic>
              </a:graphicData>
            </a:graphic>
          </wp:inline>
        </w:drawing>
      </w:r>
    </w:p>
    <w:p w14:paraId="106515E9" w14:textId="51CFD461" w:rsidR="0097119F" w:rsidRPr="0055614B" w:rsidRDefault="0097119F" w:rsidP="0097119F">
      <w:pPr>
        <w:pStyle w:val="Caption"/>
        <w:spacing w:line="276" w:lineRule="auto"/>
        <w:jc w:val="center"/>
        <w:rPr>
          <w:rFonts w:ascii="Times New Roman" w:hAnsi="Times New Roman" w:cs="Times New Roman"/>
          <w:b/>
          <w:i w:val="0"/>
          <w:color w:val="auto"/>
          <w:sz w:val="20"/>
          <w:szCs w:val="24"/>
        </w:rPr>
      </w:pPr>
      <w:r w:rsidRPr="0055614B">
        <w:rPr>
          <w:rFonts w:ascii="Times New Roman" w:hAnsi="Times New Roman" w:cs="Times New Roman"/>
          <w:b/>
          <w:i w:val="0"/>
          <w:color w:val="auto"/>
          <w:sz w:val="20"/>
          <w:szCs w:val="24"/>
        </w:rPr>
        <w:lastRenderedPageBreak/>
        <w:t>Figure 4.21</w:t>
      </w:r>
      <w:r w:rsidRPr="0055614B">
        <w:rPr>
          <w:rFonts w:ascii="Times New Roman" w:hAnsi="Times New Roman" w:cs="Times New Roman"/>
          <w:i w:val="0"/>
          <w:color w:val="auto"/>
          <w:sz w:val="20"/>
          <w:szCs w:val="24"/>
        </w:rPr>
        <w:t xml:space="preserve"> Vorticity distribution along the r-axis in the plane z = </w:t>
      </w:r>
      <w:r w:rsidR="00583CBB">
        <w:rPr>
          <w:rFonts w:ascii="Times New Roman" w:hAnsi="Times New Roman" w:cs="Times New Roman"/>
          <w:i w:val="0"/>
          <w:color w:val="auto"/>
          <w:sz w:val="20"/>
          <w:szCs w:val="24"/>
        </w:rPr>
        <w:t>Z</w:t>
      </w:r>
      <w:r w:rsidR="00583CBB" w:rsidRPr="00583CBB">
        <w:rPr>
          <w:rFonts w:ascii="Times New Roman" w:hAnsi="Times New Roman" w:cs="Times New Roman"/>
          <w:i w:val="0"/>
          <w:color w:val="auto"/>
          <w:sz w:val="20"/>
          <w:szCs w:val="24"/>
          <w:vertAlign w:val="subscript"/>
        </w:rPr>
        <w:t>c</w:t>
      </w:r>
      <w:r w:rsidRPr="0055614B">
        <w:rPr>
          <w:rFonts w:ascii="Times New Roman" w:hAnsi="Times New Roman" w:cs="Times New Roman"/>
          <w:i w:val="0"/>
          <w:color w:val="auto"/>
          <w:sz w:val="20"/>
          <w:szCs w:val="24"/>
        </w:rPr>
        <w:t xml:space="preserve"> (black line: </w:t>
      </w:r>
      <w:r w:rsidR="00852944" w:rsidRPr="0055614B">
        <w:rPr>
          <w:rFonts w:ascii="Times New Roman" w:hAnsi="Times New Roman" w:cs="Times New Roman"/>
          <w:color w:val="auto"/>
          <w:sz w:val="20"/>
          <w:szCs w:val="24"/>
        </w:rPr>
        <w:t>U</w:t>
      </w:r>
      <w:r w:rsidR="00852944" w:rsidRPr="0055614B">
        <w:rPr>
          <w:rFonts w:ascii="Times New Roman" w:hAnsi="Times New Roman" w:cs="Times New Roman"/>
          <w:color w:val="auto"/>
          <w:sz w:val="20"/>
          <w:szCs w:val="24"/>
          <w:vertAlign w:val="subscript"/>
        </w:rPr>
        <w:t>p</w:t>
      </w:r>
      <w:r w:rsidRPr="0055614B">
        <w:rPr>
          <w:rFonts w:ascii="Times New Roman" w:hAnsi="Times New Roman" w:cs="Times New Roman"/>
          <w:i w:val="0"/>
          <w:color w:val="auto"/>
          <w:sz w:val="20"/>
          <w:szCs w:val="24"/>
        </w:rPr>
        <w:t xml:space="preserve"> = 2 cm/s (</w:t>
      </w:r>
      <w:r w:rsidR="00573EA0" w:rsidRPr="0055614B">
        <w:rPr>
          <w:rFonts w:ascii="Times New Roman" w:hAnsi="Times New Roman" w:cs="Times New Roman"/>
          <w:color w:val="auto"/>
          <w:sz w:val="20"/>
          <w:szCs w:val="24"/>
        </w:rPr>
        <w:t>L</w:t>
      </w:r>
      <w:r w:rsidR="00573EA0" w:rsidRPr="0055614B">
        <w:rPr>
          <w:rFonts w:ascii="Times New Roman" w:hAnsi="Times New Roman" w:cs="Times New Roman"/>
          <w:color w:val="auto"/>
          <w:sz w:val="20"/>
          <w:szCs w:val="24"/>
          <w:vertAlign w:val="subscript"/>
        </w:rPr>
        <w:t>0</w:t>
      </w:r>
      <w:r w:rsidR="00573EA0" w:rsidRPr="0055614B">
        <w:rPr>
          <w:rFonts w:ascii="Times New Roman" w:hAnsi="Times New Roman" w:cs="Times New Roman"/>
          <w:color w:val="auto"/>
          <w:sz w:val="20"/>
          <w:szCs w:val="24"/>
        </w:rPr>
        <w:t>/D</w:t>
      </w:r>
      <w:r w:rsidR="00573EA0" w:rsidRPr="0055614B">
        <w:rPr>
          <w:rFonts w:ascii="Times New Roman" w:hAnsi="Times New Roman" w:cs="Times New Roman"/>
          <w:color w:val="auto"/>
          <w:sz w:val="20"/>
          <w:szCs w:val="24"/>
          <w:vertAlign w:val="subscript"/>
        </w:rPr>
        <w:t>0</w:t>
      </w:r>
      <w:r w:rsidRPr="0055614B">
        <w:rPr>
          <w:rFonts w:ascii="Times New Roman" w:hAnsi="Times New Roman" w:cs="Times New Roman"/>
          <w:i w:val="0"/>
          <w:color w:val="auto"/>
          <w:sz w:val="20"/>
          <w:szCs w:val="24"/>
        </w:rPr>
        <w:t xml:space="preserve"> = 0.25, </w:t>
      </w:r>
      <w:r w:rsidRPr="0055614B">
        <w:rPr>
          <w:rFonts w:ascii="Times New Roman" w:hAnsi="Times New Roman" w:cs="Times New Roman"/>
          <w:color w:val="auto"/>
          <w:sz w:val="20"/>
          <w:szCs w:val="24"/>
        </w:rPr>
        <w:t>Re</w:t>
      </w:r>
      <w:r w:rsidR="00583CBB">
        <w:rPr>
          <w:rFonts w:ascii="Times New Roman" w:hAnsi="Times New Roman" w:cs="Times New Roman"/>
          <w:i w:val="0"/>
          <w:color w:val="auto"/>
          <w:sz w:val="20"/>
          <w:szCs w:val="24"/>
        </w:rPr>
        <w:t xml:space="preserve"> = 3920 </w:t>
      </w:r>
      <w:r w:rsidRPr="0055614B">
        <w:rPr>
          <w:rFonts w:ascii="Times New Roman" w:hAnsi="Times New Roman" w:cs="Times New Roman"/>
          <w:i w:val="0"/>
          <w:color w:val="auto"/>
          <w:sz w:val="20"/>
          <w:szCs w:val="24"/>
        </w:rPr>
        <w:t>(Configuration 9)</w:t>
      </w:r>
      <w:r w:rsidR="00583CBB">
        <w:rPr>
          <w:rFonts w:ascii="Times New Roman" w:hAnsi="Times New Roman" w:cs="Times New Roman"/>
          <w:i w:val="0"/>
          <w:color w:val="auto"/>
          <w:sz w:val="20"/>
          <w:szCs w:val="24"/>
        </w:rPr>
        <w:t>)</w:t>
      </w:r>
      <w:r w:rsidRPr="0055614B">
        <w:rPr>
          <w:rFonts w:ascii="Times New Roman" w:hAnsi="Times New Roman" w:cs="Times New Roman"/>
          <w:i w:val="0"/>
          <w:color w:val="auto"/>
          <w:sz w:val="20"/>
          <w:szCs w:val="24"/>
        </w:rPr>
        <w:t xml:space="preserve">; blue line: </w:t>
      </w:r>
      <w:r w:rsidR="00852944" w:rsidRPr="0055614B">
        <w:rPr>
          <w:rFonts w:ascii="Times New Roman" w:hAnsi="Times New Roman" w:cs="Times New Roman"/>
          <w:color w:val="auto"/>
          <w:sz w:val="20"/>
          <w:szCs w:val="24"/>
        </w:rPr>
        <w:t>U</w:t>
      </w:r>
      <w:r w:rsidR="00852944" w:rsidRPr="0055614B">
        <w:rPr>
          <w:rFonts w:ascii="Times New Roman" w:hAnsi="Times New Roman" w:cs="Times New Roman"/>
          <w:color w:val="auto"/>
          <w:sz w:val="20"/>
          <w:szCs w:val="24"/>
          <w:vertAlign w:val="subscript"/>
        </w:rPr>
        <w:t>p</w:t>
      </w:r>
      <w:r w:rsidRPr="0055614B">
        <w:rPr>
          <w:rFonts w:ascii="Times New Roman" w:hAnsi="Times New Roman" w:cs="Times New Roman"/>
          <w:i w:val="0"/>
          <w:color w:val="auto"/>
          <w:sz w:val="20"/>
          <w:szCs w:val="24"/>
        </w:rPr>
        <w:t xml:space="preserve"> = 1.33 cm/s (</w:t>
      </w:r>
      <w:r w:rsidR="00573EA0" w:rsidRPr="0055614B">
        <w:rPr>
          <w:rFonts w:ascii="Times New Roman" w:hAnsi="Times New Roman" w:cs="Times New Roman"/>
          <w:color w:val="auto"/>
          <w:sz w:val="20"/>
          <w:szCs w:val="24"/>
        </w:rPr>
        <w:t>L</w:t>
      </w:r>
      <w:r w:rsidR="00573EA0" w:rsidRPr="0055614B">
        <w:rPr>
          <w:rFonts w:ascii="Times New Roman" w:hAnsi="Times New Roman" w:cs="Times New Roman"/>
          <w:color w:val="auto"/>
          <w:sz w:val="20"/>
          <w:szCs w:val="24"/>
          <w:vertAlign w:val="subscript"/>
        </w:rPr>
        <w:t>0</w:t>
      </w:r>
      <w:r w:rsidR="00573EA0" w:rsidRPr="0055614B">
        <w:rPr>
          <w:rFonts w:ascii="Times New Roman" w:hAnsi="Times New Roman" w:cs="Times New Roman"/>
          <w:color w:val="auto"/>
          <w:sz w:val="20"/>
          <w:szCs w:val="24"/>
        </w:rPr>
        <w:t>/D</w:t>
      </w:r>
      <w:r w:rsidR="00573EA0" w:rsidRPr="0055614B">
        <w:rPr>
          <w:rFonts w:ascii="Times New Roman" w:hAnsi="Times New Roman" w:cs="Times New Roman"/>
          <w:color w:val="auto"/>
          <w:sz w:val="20"/>
          <w:szCs w:val="24"/>
          <w:vertAlign w:val="subscript"/>
        </w:rPr>
        <w:t>0</w:t>
      </w:r>
      <w:r w:rsidR="00573EA0" w:rsidRPr="0055614B">
        <w:rPr>
          <w:rFonts w:ascii="Times New Roman" w:hAnsi="Times New Roman" w:cs="Times New Roman"/>
          <w:i w:val="0"/>
          <w:color w:val="auto"/>
          <w:sz w:val="20"/>
          <w:szCs w:val="24"/>
        </w:rPr>
        <w:t xml:space="preserve"> </w:t>
      </w:r>
      <w:r w:rsidRPr="0055614B">
        <w:rPr>
          <w:rFonts w:ascii="Times New Roman" w:hAnsi="Times New Roman" w:cs="Times New Roman"/>
          <w:i w:val="0"/>
          <w:color w:val="auto"/>
          <w:sz w:val="20"/>
          <w:szCs w:val="24"/>
        </w:rPr>
        <w:t xml:space="preserve">= 0.25, </w:t>
      </w:r>
      <w:r w:rsidRPr="0055614B">
        <w:rPr>
          <w:rFonts w:ascii="Times New Roman" w:hAnsi="Times New Roman" w:cs="Times New Roman"/>
          <w:color w:val="auto"/>
          <w:sz w:val="20"/>
          <w:szCs w:val="24"/>
        </w:rPr>
        <w:t>Re</w:t>
      </w:r>
      <w:r w:rsidR="00583CBB">
        <w:rPr>
          <w:rFonts w:ascii="Times New Roman" w:hAnsi="Times New Roman" w:cs="Times New Roman"/>
          <w:i w:val="0"/>
          <w:color w:val="auto"/>
          <w:sz w:val="20"/>
          <w:szCs w:val="24"/>
        </w:rPr>
        <w:t xml:space="preserve"> = 2606 </w:t>
      </w:r>
      <w:r w:rsidRPr="0055614B">
        <w:rPr>
          <w:rFonts w:ascii="Times New Roman" w:hAnsi="Times New Roman" w:cs="Times New Roman"/>
          <w:i w:val="0"/>
          <w:color w:val="auto"/>
          <w:sz w:val="20"/>
          <w:szCs w:val="24"/>
        </w:rPr>
        <w:t>(Configuration 10))</w:t>
      </w:r>
      <w:r w:rsidR="007A7DFD" w:rsidRPr="0055614B">
        <w:rPr>
          <w:rFonts w:ascii="Times New Roman" w:hAnsi="Times New Roman" w:cs="Times New Roman"/>
          <w:i w:val="0"/>
          <w:color w:val="auto"/>
          <w:sz w:val="20"/>
          <w:szCs w:val="24"/>
        </w:rPr>
        <w:t xml:space="preserve">. </w:t>
      </w:r>
      <w:r w:rsidR="007A7DFD" w:rsidRPr="009D56B1">
        <w:rPr>
          <w:rFonts w:ascii="Times New Roman" w:hAnsi="Times New Roman" w:cs="Times New Roman"/>
          <w:i w:val="0"/>
          <w:color w:val="auto"/>
          <w:sz w:val="20"/>
          <w:szCs w:val="24"/>
        </w:rPr>
        <w:t>Vorticity profile at t</w:t>
      </w:r>
      <w:r w:rsidR="002A796F">
        <w:rPr>
          <w:rFonts w:ascii="Times New Roman" w:hAnsi="Times New Roman" w:cs="Times New Roman"/>
          <w:i w:val="0"/>
          <w:color w:val="auto"/>
          <w:sz w:val="20"/>
          <w:szCs w:val="24"/>
        </w:rPr>
        <w:t>=</w:t>
      </w:r>
      <w:r w:rsidR="007A7DFD" w:rsidRPr="009D56B1">
        <w:rPr>
          <w:rFonts w:ascii="Times New Roman" w:hAnsi="Times New Roman" w:cs="Times New Roman"/>
          <w:i w:val="0"/>
          <w:color w:val="auto"/>
          <w:sz w:val="20"/>
          <w:szCs w:val="24"/>
        </w:rPr>
        <w:t>0.25, 0.5, 0.75, 1 sec (from top left to bottom right) is show</w:t>
      </w:r>
      <w:r w:rsidR="009D56B1">
        <w:rPr>
          <w:rFonts w:ascii="Times New Roman" w:hAnsi="Times New Roman" w:cs="Times New Roman"/>
          <w:i w:val="0"/>
          <w:color w:val="auto"/>
          <w:sz w:val="20"/>
          <w:szCs w:val="24"/>
        </w:rPr>
        <w:t>n</w:t>
      </w:r>
      <w:r w:rsidR="007A7DFD" w:rsidRPr="009D56B1">
        <w:rPr>
          <w:rFonts w:ascii="Times New Roman" w:hAnsi="Times New Roman" w:cs="Times New Roman"/>
          <w:i w:val="0"/>
          <w:color w:val="auto"/>
          <w:sz w:val="20"/>
          <w:szCs w:val="24"/>
        </w:rPr>
        <w:t>.</w:t>
      </w:r>
    </w:p>
    <w:p w14:paraId="11063994" w14:textId="76FB8163" w:rsidR="0097119F" w:rsidRPr="0055614B" w:rsidRDefault="0097119F" w:rsidP="00391A7A">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Figure 4.22 shows the evolution of the vorticity </w:t>
      </w:r>
      <w:r w:rsidR="009559ED" w:rsidRPr="00583CBB">
        <w:rPr>
          <w:rFonts w:ascii="Times New Roman" w:hAnsi="Times New Roman" w:cs="Times New Roman"/>
          <w:i/>
          <w:sz w:val="24"/>
          <w:szCs w:val="24"/>
          <w:lang w:val="en-GB"/>
        </w:rPr>
        <w:t>ω</w:t>
      </w:r>
      <w:r w:rsidR="009559ED" w:rsidRPr="0055614B">
        <w:rPr>
          <w:rFonts w:ascii="Times New Roman" w:hAnsi="Times New Roman" w:cs="Times New Roman"/>
          <w:sz w:val="24"/>
          <w:szCs w:val="24"/>
          <w:lang w:val="en-GB"/>
        </w:rPr>
        <w:t xml:space="preserve"> </w:t>
      </w:r>
      <w:r w:rsidRPr="0055614B">
        <w:rPr>
          <w:rFonts w:ascii="Times New Roman" w:hAnsi="Times New Roman" w:cs="Times New Roman"/>
          <w:sz w:val="24"/>
          <w:szCs w:val="24"/>
          <w:lang w:val="en-GB"/>
        </w:rPr>
        <w:t>distribution along the z-axis at r=R</w:t>
      </w:r>
      <w:r w:rsidR="00583CBB" w:rsidRPr="00583CBB">
        <w:rPr>
          <w:rFonts w:ascii="Times New Roman" w:hAnsi="Times New Roman" w:cs="Times New Roman"/>
          <w:sz w:val="24"/>
          <w:szCs w:val="24"/>
          <w:vertAlign w:val="subscript"/>
          <w:lang w:val="en-GB"/>
        </w:rPr>
        <w:t>c</w:t>
      </w:r>
      <w:r w:rsidRPr="0055614B">
        <w:rPr>
          <w:rFonts w:ascii="Times New Roman" w:hAnsi="Times New Roman" w:cs="Times New Roman"/>
          <w:sz w:val="24"/>
          <w:szCs w:val="24"/>
          <w:lang w:val="en-GB"/>
        </w:rPr>
        <w:t xml:space="preserve"> for configurations 9 and 10.</w:t>
      </w:r>
    </w:p>
    <w:p w14:paraId="36DBA381" w14:textId="77777777" w:rsidR="0097119F" w:rsidRPr="0055614B" w:rsidRDefault="0097119F" w:rsidP="0097119F">
      <w:pPr>
        <w:spacing w:after="0" w:line="276" w:lineRule="auto"/>
        <w:jc w:val="center"/>
        <w:rPr>
          <w:rFonts w:ascii="Times New Roman" w:hAnsi="Times New Roman" w:cs="Times New Roman"/>
          <w:b/>
          <w:sz w:val="24"/>
          <w:szCs w:val="24"/>
          <w:lang w:val="en-GB"/>
        </w:rPr>
      </w:pPr>
      <w:r w:rsidRPr="0055614B">
        <w:rPr>
          <w:rFonts w:ascii="Times New Roman" w:hAnsi="Times New Roman" w:cs="Times New Roman"/>
          <w:b/>
          <w:noProof/>
          <w:sz w:val="24"/>
          <w:szCs w:val="24"/>
          <w:lang w:val="en-US"/>
        </w:rPr>
        <w:drawing>
          <wp:inline distT="0" distB="0" distL="0" distR="0" wp14:anchorId="07061CF0" wp14:editId="1090DB50">
            <wp:extent cx="3990975" cy="3000375"/>
            <wp:effectExtent l="0" t="0" r="9525" b="9525"/>
            <wp:docPr id="234" name="Picture 234" descr="omega-vs-z_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omega-vs-z_9-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90975" cy="3000375"/>
                    </a:xfrm>
                    <a:prstGeom prst="rect">
                      <a:avLst/>
                    </a:prstGeom>
                    <a:noFill/>
                    <a:ln>
                      <a:noFill/>
                    </a:ln>
                  </pic:spPr>
                </pic:pic>
              </a:graphicData>
            </a:graphic>
          </wp:inline>
        </w:drawing>
      </w:r>
    </w:p>
    <w:p w14:paraId="231C634F" w14:textId="1295AAE3" w:rsidR="0097119F" w:rsidRPr="0055614B" w:rsidRDefault="0097119F" w:rsidP="0097119F">
      <w:pPr>
        <w:pStyle w:val="Caption"/>
        <w:spacing w:line="276" w:lineRule="auto"/>
        <w:jc w:val="center"/>
        <w:rPr>
          <w:rFonts w:ascii="Times New Roman" w:hAnsi="Times New Roman" w:cs="Times New Roman"/>
          <w:b/>
          <w:i w:val="0"/>
          <w:color w:val="auto"/>
          <w:sz w:val="20"/>
          <w:szCs w:val="24"/>
        </w:rPr>
      </w:pPr>
      <w:r w:rsidRPr="0055614B">
        <w:rPr>
          <w:rFonts w:ascii="Times New Roman" w:hAnsi="Times New Roman" w:cs="Times New Roman"/>
          <w:b/>
          <w:i w:val="0"/>
          <w:color w:val="auto"/>
          <w:sz w:val="20"/>
          <w:szCs w:val="24"/>
        </w:rPr>
        <w:t>Figure 4.22</w:t>
      </w:r>
      <w:r w:rsidRPr="0055614B">
        <w:rPr>
          <w:rFonts w:ascii="Times New Roman" w:hAnsi="Times New Roman" w:cs="Times New Roman"/>
          <w:i w:val="0"/>
          <w:color w:val="auto"/>
          <w:sz w:val="20"/>
          <w:szCs w:val="24"/>
        </w:rPr>
        <w:t xml:space="preserve"> Vorticity distribution along the z-axis at r = R</w:t>
      </w:r>
      <w:r w:rsidR="00583CBB" w:rsidRPr="00583CBB">
        <w:rPr>
          <w:rFonts w:ascii="Times New Roman" w:hAnsi="Times New Roman" w:cs="Times New Roman"/>
          <w:i w:val="0"/>
          <w:color w:val="auto"/>
          <w:sz w:val="20"/>
          <w:szCs w:val="24"/>
          <w:vertAlign w:val="subscript"/>
        </w:rPr>
        <w:t>c</w:t>
      </w:r>
      <w:r w:rsidRPr="0055614B">
        <w:rPr>
          <w:rFonts w:ascii="Times New Roman" w:hAnsi="Times New Roman" w:cs="Times New Roman"/>
          <w:i w:val="0"/>
          <w:color w:val="auto"/>
          <w:sz w:val="20"/>
          <w:szCs w:val="24"/>
        </w:rPr>
        <w:t xml:space="preserve"> (black line: </w:t>
      </w:r>
      <w:r w:rsidR="00852944" w:rsidRPr="0055614B">
        <w:rPr>
          <w:rFonts w:ascii="Times New Roman" w:hAnsi="Times New Roman" w:cs="Times New Roman"/>
          <w:color w:val="auto"/>
          <w:sz w:val="20"/>
          <w:szCs w:val="24"/>
        </w:rPr>
        <w:t>U</w:t>
      </w:r>
      <w:r w:rsidR="00852944" w:rsidRPr="0055614B">
        <w:rPr>
          <w:rFonts w:ascii="Times New Roman" w:hAnsi="Times New Roman" w:cs="Times New Roman"/>
          <w:color w:val="auto"/>
          <w:sz w:val="20"/>
          <w:szCs w:val="24"/>
          <w:vertAlign w:val="subscript"/>
        </w:rPr>
        <w:t>p</w:t>
      </w:r>
      <w:r w:rsidRPr="0055614B">
        <w:rPr>
          <w:rFonts w:ascii="Times New Roman" w:hAnsi="Times New Roman" w:cs="Times New Roman"/>
          <w:i w:val="0"/>
          <w:color w:val="auto"/>
          <w:sz w:val="20"/>
          <w:szCs w:val="24"/>
        </w:rPr>
        <w:t xml:space="preserve"> = 2 cm/s (</w:t>
      </w:r>
      <w:r w:rsidR="00573EA0" w:rsidRPr="0055614B">
        <w:rPr>
          <w:rFonts w:ascii="Times New Roman" w:hAnsi="Times New Roman" w:cs="Times New Roman"/>
          <w:color w:val="auto"/>
          <w:sz w:val="20"/>
          <w:szCs w:val="24"/>
        </w:rPr>
        <w:t>L</w:t>
      </w:r>
      <w:r w:rsidR="00573EA0" w:rsidRPr="0055614B">
        <w:rPr>
          <w:rFonts w:ascii="Times New Roman" w:hAnsi="Times New Roman" w:cs="Times New Roman"/>
          <w:color w:val="auto"/>
          <w:sz w:val="20"/>
          <w:szCs w:val="24"/>
          <w:vertAlign w:val="subscript"/>
        </w:rPr>
        <w:t>0</w:t>
      </w:r>
      <w:r w:rsidR="00573EA0" w:rsidRPr="0055614B">
        <w:rPr>
          <w:rFonts w:ascii="Times New Roman" w:hAnsi="Times New Roman" w:cs="Times New Roman"/>
          <w:color w:val="auto"/>
          <w:sz w:val="20"/>
          <w:szCs w:val="24"/>
        </w:rPr>
        <w:t>/D</w:t>
      </w:r>
      <w:r w:rsidR="00573EA0" w:rsidRPr="0055614B">
        <w:rPr>
          <w:rFonts w:ascii="Times New Roman" w:hAnsi="Times New Roman" w:cs="Times New Roman"/>
          <w:color w:val="auto"/>
          <w:sz w:val="20"/>
          <w:szCs w:val="24"/>
          <w:vertAlign w:val="subscript"/>
        </w:rPr>
        <w:t>0</w:t>
      </w:r>
      <w:r w:rsidR="00573EA0" w:rsidRPr="0055614B">
        <w:rPr>
          <w:rFonts w:ascii="Times New Roman" w:hAnsi="Times New Roman" w:cs="Times New Roman"/>
          <w:i w:val="0"/>
          <w:color w:val="auto"/>
          <w:sz w:val="20"/>
          <w:szCs w:val="24"/>
        </w:rPr>
        <w:t xml:space="preserve"> </w:t>
      </w:r>
      <w:r w:rsidRPr="0055614B">
        <w:rPr>
          <w:rFonts w:ascii="Times New Roman" w:hAnsi="Times New Roman" w:cs="Times New Roman"/>
          <w:i w:val="0"/>
          <w:color w:val="auto"/>
          <w:sz w:val="20"/>
          <w:szCs w:val="24"/>
        </w:rPr>
        <w:t xml:space="preserve">= 0.25, </w:t>
      </w:r>
      <w:r w:rsidRPr="0055614B">
        <w:rPr>
          <w:rFonts w:ascii="Times New Roman" w:hAnsi="Times New Roman" w:cs="Times New Roman"/>
          <w:color w:val="auto"/>
          <w:sz w:val="20"/>
          <w:szCs w:val="24"/>
        </w:rPr>
        <w:t>Re</w:t>
      </w:r>
      <w:r w:rsidR="00583CBB">
        <w:rPr>
          <w:rFonts w:ascii="Times New Roman" w:hAnsi="Times New Roman" w:cs="Times New Roman"/>
          <w:i w:val="0"/>
          <w:color w:val="auto"/>
          <w:sz w:val="20"/>
          <w:szCs w:val="24"/>
        </w:rPr>
        <w:t xml:space="preserve"> = 3920 </w:t>
      </w:r>
      <w:r w:rsidRPr="0055614B">
        <w:rPr>
          <w:rFonts w:ascii="Times New Roman" w:hAnsi="Times New Roman" w:cs="Times New Roman"/>
          <w:i w:val="0"/>
          <w:color w:val="auto"/>
          <w:sz w:val="20"/>
          <w:szCs w:val="24"/>
        </w:rPr>
        <w:t>(Configuration 9</w:t>
      </w:r>
      <w:r w:rsidR="00583CBB">
        <w:rPr>
          <w:rFonts w:ascii="Times New Roman" w:hAnsi="Times New Roman" w:cs="Times New Roman"/>
          <w:i w:val="0"/>
          <w:color w:val="auto"/>
          <w:sz w:val="20"/>
          <w:szCs w:val="24"/>
        </w:rPr>
        <w:t>)</w:t>
      </w:r>
      <w:r w:rsidRPr="0055614B">
        <w:rPr>
          <w:rFonts w:ascii="Times New Roman" w:hAnsi="Times New Roman" w:cs="Times New Roman"/>
          <w:i w:val="0"/>
          <w:color w:val="auto"/>
          <w:sz w:val="20"/>
          <w:szCs w:val="24"/>
        </w:rPr>
        <w:t xml:space="preserve">); blue line: </w:t>
      </w:r>
      <w:r w:rsidR="00852944" w:rsidRPr="0055614B">
        <w:rPr>
          <w:rFonts w:ascii="Times New Roman" w:hAnsi="Times New Roman" w:cs="Times New Roman"/>
          <w:color w:val="auto"/>
          <w:sz w:val="20"/>
          <w:szCs w:val="24"/>
        </w:rPr>
        <w:t>U</w:t>
      </w:r>
      <w:r w:rsidR="00852944" w:rsidRPr="0055614B">
        <w:rPr>
          <w:rFonts w:ascii="Times New Roman" w:hAnsi="Times New Roman" w:cs="Times New Roman"/>
          <w:color w:val="auto"/>
          <w:sz w:val="20"/>
          <w:szCs w:val="24"/>
          <w:vertAlign w:val="subscript"/>
        </w:rPr>
        <w:t>p</w:t>
      </w:r>
      <w:r w:rsidR="00852944" w:rsidRPr="0055614B">
        <w:rPr>
          <w:rFonts w:ascii="Times New Roman" w:hAnsi="Times New Roman" w:cs="Times New Roman"/>
          <w:i w:val="0"/>
          <w:color w:val="auto"/>
          <w:sz w:val="20"/>
          <w:szCs w:val="24"/>
        </w:rPr>
        <w:t xml:space="preserve"> </w:t>
      </w:r>
      <w:r w:rsidRPr="0055614B">
        <w:rPr>
          <w:rFonts w:ascii="Times New Roman" w:hAnsi="Times New Roman" w:cs="Times New Roman"/>
          <w:i w:val="0"/>
          <w:color w:val="auto"/>
          <w:sz w:val="20"/>
          <w:szCs w:val="24"/>
        </w:rPr>
        <w:t>= 1.33 cm/s (</w:t>
      </w:r>
      <w:r w:rsidR="00573EA0" w:rsidRPr="0055614B">
        <w:rPr>
          <w:rFonts w:ascii="Times New Roman" w:hAnsi="Times New Roman" w:cs="Times New Roman"/>
          <w:color w:val="auto"/>
          <w:sz w:val="20"/>
          <w:szCs w:val="24"/>
        </w:rPr>
        <w:t>L</w:t>
      </w:r>
      <w:r w:rsidR="00573EA0" w:rsidRPr="0055614B">
        <w:rPr>
          <w:rFonts w:ascii="Times New Roman" w:hAnsi="Times New Roman" w:cs="Times New Roman"/>
          <w:color w:val="auto"/>
          <w:sz w:val="20"/>
          <w:szCs w:val="24"/>
          <w:vertAlign w:val="subscript"/>
        </w:rPr>
        <w:t>0</w:t>
      </w:r>
      <w:r w:rsidR="00573EA0" w:rsidRPr="0055614B">
        <w:rPr>
          <w:rFonts w:ascii="Times New Roman" w:hAnsi="Times New Roman" w:cs="Times New Roman"/>
          <w:color w:val="auto"/>
          <w:sz w:val="20"/>
          <w:szCs w:val="24"/>
        </w:rPr>
        <w:t>/D</w:t>
      </w:r>
      <w:r w:rsidR="00573EA0" w:rsidRPr="0055614B">
        <w:rPr>
          <w:rFonts w:ascii="Times New Roman" w:hAnsi="Times New Roman" w:cs="Times New Roman"/>
          <w:color w:val="auto"/>
          <w:sz w:val="20"/>
          <w:szCs w:val="24"/>
          <w:vertAlign w:val="subscript"/>
        </w:rPr>
        <w:t>0</w:t>
      </w:r>
      <w:r w:rsidR="00573EA0" w:rsidRPr="0055614B">
        <w:rPr>
          <w:rFonts w:ascii="Times New Roman" w:hAnsi="Times New Roman" w:cs="Times New Roman"/>
          <w:i w:val="0"/>
          <w:color w:val="auto"/>
          <w:sz w:val="20"/>
          <w:szCs w:val="24"/>
        </w:rPr>
        <w:t xml:space="preserve"> </w:t>
      </w:r>
      <w:r w:rsidRPr="0055614B">
        <w:rPr>
          <w:rFonts w:ascii="Times New Roman" w:hAnsi="Times New Roman" w:cs="Times New Roman"/>
          <w:i w:val="0"/>
          <w:color w:val="auto"/>
          <w:sz w:val="20"/>
          <w:szCs w:val="24"/>
        </w:rPr>
        <w:t xml:space="preserve">= 0.25, </w:t>
      </w:r>
      <w:r w:rsidRPr="0055614B">
        <w:rPr>
          <w:rFonts w:ascii="Times New Roman" w:hAnsi="Times New Roman" w:cs="Times New Roman"/>
          <w:color w:val="auto"/>
          <w:sz w:val="20"/>
          <w:szCs w:val="24"/>
        </w:rPr>
        <w:t>Re</w:t>
      </w:r>
      <w:r w:rsidRPr="0055614B">
        <w:rPr>
          <w:rFonts w:ascii="Times New Roman" w:hAnsi="Times New Roman" w:cs="Times New Roman"/>
          <w:i w:val="0"/>
          <w:color w:val="auto"/>
          <w:sz w:val="20"/>
          <w:szCs w:val="24"/>
        </w:rPr>
        <w:t xml:space="preserve"> = 2606</w:t>
      </w:r>
      <w:r w:rsidR="00583CBB">
        <w:rPr>
          <w:rFonts w:ascii="Times New Roman" w:hAnsi="Times New Roman" w:cs="Times New Roman"/>
          <w:i w:val="0"/>
          <w:color w:val="auto"/>
          <w:sz w:val="20"/>
          <w:szCs w:val="24"/>
        </w:rPr>
        <w:t xml:space="preserve"> </w:t>
      </w:r>
      <w:r w:rsidRPr="0055614B">
        <w:rPr>
          <w:rFonts w:ascii="Times New Roman" w:hAnsi="Times New Roman" w:cs="Times New Roman"/>
          <w:i w:val="0"/>
          <w:color w:val="auto"/>
          <w:sz w:val="20"/>
          <w:szCs w:val="24"/>
        </w:rPr>
        <w:t>(Configuration 10))</w:t>
      </w:r>
      <w:r w:rsidR="007A7DFD" w:rsidRPr="0055614B">
        <w:rPr>
          <w:rFonts w:ascii="Times New Roman" w:hAnsi="Times New Roman" w:cs="Times New Roman"/>
          <w:i w:val="0"/>
          <w:color w:val="auto"/>
          <w:sz w:val="20"/>
          <w:szCs w:val="24"/>
        </w:rPr>
        <w:t xml:space="preserve">. </w:t>
      </w:r>
      <w:r w:rsidR="007A7DFD" w:rsidRPr="009D56B1">
        <w:rPr>
          <w:rFonts w:ascii="Times New Roman" w:hAnsi="Times New Roman" w:cs="Times New Roman"/>
          <w:i w:val="0"/>
          <w:color w:val="auto"/>
          <w:sz w:val="20"/>
          <w:szCs w:val="24"/>
        </w:rPr>
        <w:t>Vorticity profile at t</w:t>
      </w:r>
      <w:r w:rsidR="002A796F">
        <w:rPr>
          <w:rFonts w:ascii="Times New Roman" w:hAnsi="Times New Roman" w:cs="Times New Roman"/>
          <w:i w:val="0"/>
          <w:color w:val="auto"/>
          <w:sz w:val="20"/>
          <w:szCs w:val="24"/>
        </w:rPr>
        <w:t>=</w:t>
      </w:r>
      <w:r w:rsidR="007A7DFD" w:rsidRPr="009D56B1">
        <w:rPr>
          <w:rFonts w:ascii="Times New Roman" w:hAnsi="Times New Roman" w:cs="Times New Roman"/>
          <w:i w:val="0"/>
          <w:color w:val="auto"/>
          <w:sz w:val="20"/>
          <w:szCs w:val="24"/>
        </w:rPr>
        <w:t>0.25, 0.5, 0.75, 1 sec (from top left to bottom right) is show</w:t>
      </w:r>
      <w:r w:rsidR="009D56B1" w:rsidRPr="009D56B1">
        <w:rPr>
          <w:rFonts w:ascii="Times New Roman" w:hAnsi="Times New Roman" w:cs="Times New Roman"/>
          <w:i w:val="0"/>
          <w:color w:val="auto"/>
          <w:sz w:val="20"/>
          <w:szCs w:val="24"/>
        </w:rPr>
        <w:t>n</w:t>
      </w:r>
      <w:r w:rsidR="007A7DFD" w:rsidRPr="009D56B1">
        <w:rPr>
          <w:rFonts w:ascii="Times New Roman" w:hAnsi="Times New Roman" w:cs="Times New Roman"/>
          <w:i w:val="0"/>
          <w:color w:val="auto"/>
          <w:sz w:val="20"/>
          <w:szCs w:val="24"/>
        </w:rPr>
        <w:t>.</w:t>
      </w:r>
    </w:p>
    <w:p w14:paraId="131A8034" w14:textId="77777777" w:rsidR="0097119F" w:rsidRPr="0055614B" w:rsidRDefault="0097119F" w:rsidP="00852944">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Figure 4.23 shows the evolution of the vorticity </w:t>
      </w:r>
      <w:r w:rsidR="009559ED" w:rsidRPr="00583CBB">
        <w:rPr>
          <w:rFonts w:ascii="Times New Roman" w:hAnsi="Times New Roman" w:cs="Times New Roman"/>
          <w:i/>
          <w:sz w:val="24"/>
          <w:szCs w:val="24"/>
          <w:lang w:val="en-GB"/>
        </w:rPr>
        <w:t>ω</w:t>
      </w:r>
      <w:r w:rsidR="009559ED" w:rsidRPr="0055614B">
        <w:rPr>
          <w:rFonts w:ascii="Times New Roman" w:hAnsi="Times New Roman" w:cs="Times New Roman"/>
          <w:sz w:val="24"/>
          <w:szCs w:val="24"/>
          <w:lang w:val="en-GB"/>
        </w:rPr>
        <w:t xml:space="preserve"> </w:t>
      </w:r>
      <w:r w:rsidRPr="0055614B">
        <w:rPr>
          <w:rFonts w:ascii="Times New Roman" w:hAnsi="Times New Roman" w:cs="Times New Roman"/>
          <w:sz w:val="24"/>
          <w:szCs w:val="24"/>
          <w:lang w:val="en-GB"/>
        </w:rPr>
        <w:t>contour in the meridional pla</w:t>
      </w:r>
      <w:r w:rsidR="00852944" w:rsidRPr="0055614B">
        <w:rPr>
          <w:rFonts w:ascii="Times New Roman" w:hAnsi="Times New Roman" w:cs="Times New Roman"/>
          <w:sz w:val="24"/>
          <w:szCs w:val="24"/>
          <w:lang w:val="en-GB"/>
        </w:rPr>
        <w:t>ne for configurations 9 and 10.</w:t>
      </w:r>
    </w:p>
    <w:p w14:paraId="7AB50EB3" w14:textId="77777777" w:rsidR="0097119F" w:rsidRPr="0055614B" w:rsidRDefault="0097119F" w:rsidP="0097119F">
      <w:pPr>
        <w:spacing w:after="0" w:line="276" w:lineRule="auto"/>
        <w:jc w:val="center"/>
        <w:rPr>
          <w:rFonts w:ascii="Times New Roman" w:hAnsi="Times New Roman" w:cs="Times New Roman"/>
          <w:b/>
          <w:sz w:val="24"/>
          <w:szCs w:val="24"/>
          <w:lang w:val="en-GB"/>
        </w:rPr>
      </w:pPr>
      <w:r w:rsidRPr="0055614B">
        <w:rPr>
          <w:rFonts w:ascii="Times New Roman" w:hAnsi="Times New Roman" w:cs="Times New Roman"/>
          <w:b/>
          <w:noProof/>
          <w:sz w:val="24"/>
          <w:szCs w:val="24"/>
          <w:lang w:val="en-US"/>
        </w:rPr>
        <w:lastRenderedPageBreak/>
        <w:drawing>
          <wp:inline distT="0" distB="0" distL="0" distR="0" wp14:anchorId="203A416A" wp14:editId="75EC3F92">
            <wp:extent cx="3990975" cy="3000375"/>
            <wp:effectExtent l="0" t="0" r="9525" b="9525"/>
            <wp:docPr id="233" name="Picture 233" descr="omega-cont_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omega-cont_9-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90975" cy="3000375"/>
                    </a:xfrm>
                    <a:prstGeom prst="rect">
                      <a:avLst/>
                    </a:prstGeom>
                    <a:noFill/>
                    <a:ln>
                      <a:noFill/>
                    </a:ln>
                  </pic:spPr>
                </pic:pic>
              </a:graphicData>
            </a:graphic>
          </wp:inline>
        </w:drawing>
      </w:r>
    </w:p>
    <w:p w14:paraId="0F01D1A1" w14:textId="545F0727" w:rsidR="0097119F" w:rsidRPr="0055614B" w:rsidRDefault="0097119F" w:rsidP="00E50487">
      <w:pPr>
        <w:spacing w:line="276" w:lineRule="auto"/>
        <w:jc w:val="center"/>
        <w:rPr>
          <w:rFonts w:ascii="Times New Roman" w:hAnsi="Times New Roman" w:cs="Times New Roman"/>
          <w:sz w:val="20"/>
          <w:szCs w:val="24"/>
          <w:lang w:val="en-GB"/>
        </w:rPr>
      </w:pPr>
      <w:r w:rsidRPr="0055614B">
        <w:rPr>
          <w:rFonts w:ascii="Times New Roman" w:hAnsi="Times New Roman" w:cs="Times New Roman"/>
          <w:b/>
          <w:sz w:val="20"/>
          <w:szCs w:val="24"/>
          <w:lang w:val="en-GB"/>
        </w:rPr>
        <w:t>Figure 4.23</w:t>
      </w:r>
      <w:r w:rsidRPr="0055614B">
        <w:rPr>
          <w:rFonts w:ascii="Times New Roman" w:hAnsi="Times New Roman" w:cs="Times New Roman"/>
          <w:sz w:val="20"/>
          <w:szCs w:val="24"/>
          <w:lang w:val="en-GB"/>
        </w:rPr>
        <w:t xml:space="preserve"> Vorticity contour</w:t>
      </w:r>
      <w:r w:rsidR="009D56B1">
        <w:rPr>
          <w:rFonts w:ascii="Times New Roman" w:hAnsi="Times New Roman" w:cs="Times New Roman"/>
          <w:sz w:val="20"/>
          <w:szCs w:val="24"/>
          <w:lang w:val="en-GB"/>
        </w:rPr>
        <w:t xml:space="preserve"> </w:t>
      </w:r>
      <w:r w:rsidRPr="0055614B">
        <w:rPr>
          <w:rFonts w:ascii="Times New Roman" w:hAnsi="Times New Roman" w:cs="Times New Roman"/>
          <w:sz w:val="20"/>
          <w:szCs w:val="24"/>
          <w:lang w:val="en-GB"/>
        </w:rPr>
        <w:t>(</w:t>
      </w:r>
      <w:r w:rsidR="007A7DFD" w:rsidRPr="0055614B">
        <w:rPr>
          <w:rFonts w:ascii="Times New Roman" w:hAnsi="Times New Roman" w:cs="Times New Roman"/>
          <w:i/>
          <w:sz w:val="20"/>
          <w:szCs w:val="24"/>
          <w:lang w:val="en-GB"/>
        </w:rPr>
        <w:t>U</w:t>
      </w:r>
      <w:r w:rsidR="00374EF1" w:rsidRPr="0055614B">
        <w:rPr>
          <w:rFonts w:ascii="Times New Roman" w:hAnsi="Times New Roman" w:cs="Times New Roman"/>
          <w:i/>
          <w:sz w:val="20"/>
          <w:szCs w:val="24"/>
          <w:vertAlign w:val="subscript"/>
          <w:lang w:val="en-GB"/>
        </w:rPr>
        <w:t>p</w:t>
      </w:r>
      <w:r w:rsidRPr="0055614B">
        <w:rPr>
          <w:rFonts w:ascii="Times New Roman" w:hAnsi="Times New Roman" w:cs="Times New Roman"/>
          <w:sz w:val="20"/>
          <w:szCs w:val="24"/>
          <w:lang w:val="en-GB"/>
        </w:rPr>
        <w:t xml:space="preserve"> = 2 / 1.33 cm/s (</w:t>
      </w:r>
      <w:r w:rsidR="00573EA0" w:rsidRPr="0055614B">
        <w:rPr>
          <w:rFonts w:ascii="Times New Roman" w:hAnsi="Times New Roman" w:cs="Times New Roman"/>
          <w:i/>
          <w:sz w:val="20"/>
          <w:szCs w:val="24"/>
          <w:lang w:val="en-GB"/>
        </w:rPr>
        <w:t>L</w:t>
      </w:r>
      <w:r w:rsidR="00573EA0" w:rsidRPr="0055614B">
        <w:rPr>
          <w:rFonts w:ascii="Times New Roman" w:hAnsi="Times New Roman" w:cs="Times New Roman"/>
          <w:i/>
          <w:sz w:val="20"/>
          <w:szCs w:val="24"/>
          <w:vertAlign w:val="subscript"/>
          <w:lang w:val="en-GB"/>
        </w:rPr>
        <w:t>0</w:t>
      </w:r>
      <w:r w:rsidR="00573EA0" w:rsidRPr="0055614B">
        <w:rPr>
          <w:rFonts w:ascii="Times New Roman" w:hAnsi="Times New Roman" w:cs="Times New Roman"/>
          <w:i/>
          <w:sz w:val="20"/>
          <w:szCs w:val="24"/>
          <w:lang w:val="en-GB"/>
        </w:rPr>
        <w:t>/D</w:t>
      </w:r>
      <w:r w:rsidR="00573EA0" w:rsidRPr="0055614B">
        <w:rPr>
          <w:rFonts w:ascii="Times New Roman" w:hAnsi="Times New Roman" w:cs="Times New Roman"/>
          <w:i/>
          <w:sz w:val="20"/>
          <w:szCs w:val="24"/>
          <w:vertAlign w:val="subscript"/>
          <w:lang w:val="en-GB"/>
        </w:rPr>
        <w:t>0</w:t>
      </w:r>
      <w:r w:rsidR="00573EA0" w:rsidRPr="0055614B">
        <w:rPr>
          <w:rFonts w:ascii="Times New Roman" w:hAnsi="Times New Roman" w:cs="Times New Roman"/>
          <w:i/>
          <w:sz w:val="20"/>
          <w:szCs w:val="24"/>
          <w:lang w:val="en-GB"/>
        </w:rPr>
        <w:t xml:space="preserve"> </w:t>
      </w:r>
      <w:r w:rsidRPr="0055614B">
        <w:rPr>
          <w:rFonts w:ascii="Times New Roman" w:hAnsi="Times New Roman" w:cs="Times New Roman"/>
          <w:sz w:val="20"/>
          <w:szCs w:val="24"/>
          <w:lang w:val="en-GB"/>
        </w:rPr>
        <w:t xml:space="preserve">= 0.25, </w:t>
      </w:r>
      <w:r w:rsidRPr="0055614B">
        <w:rPr>
          <w:rFonts w:ascii="Times New Roman" w:hAnsi="Times New Roman" w:cs="Times New Roman"/>
          <w:i/>
          <w:sz w:val="20"/>
          <w:szCs w:val="24"/>
          <w:lang w:val="en-GB"/>
        </w:rPr>
        <w:t>Re</w:t>
      </w:r>
      <w:r w:rsidRPr="0055614B">
        <w:rPr>
          <w:rFonts w:ascii="Times New Roman" w:hAnsi="Times New Roman" w:cs="Times New Roman"/>
          <w:sz w:val="20"/>
          <w:szCs w:val="24"/>
          <w:lang w:val="en-GB"/>
        </w:rPr>
        <w:t xml:space="preserve"> = 3920 (Configuration 9)</w:t>
      </w:r>
      <w:r w:rsidR="00583CBB">
        <w:rPr>
          <w:rFonts w:ascii="Times New Roman" w:hAnsi="Times New Roman" w:cs="Times New Roman"/>
          <w:sz w:val="20"/>
          <w:szCs w:val="24"/>
          <w:lang w:val="en-GB"/>
        </w:rPr>
        <w:t xml:space="preserve">, </w:t>
      </w:r>
      <w:r w:rsidR="00583CBB" w:rsidRPr="00583CBB">
        <w:rPr>
          <w:rFonts w:ascii="Times New Roman" w:hAnsi="Times New Roman" w:cs="Times New Roman"/>
          <w:i/>
          <w:sz w:val="20"/>
          <w:szCs w:val="24"/>
          <w:lang w:val="en-US"/>
        </w:rPr>
        <w:t>U</w:t>
      </w:r>
      <w:r w:rsidR="00583CBB" w:rsidRPr="00583CBB">
        <w:rPr>
          <w:rFonts w:ascii="Times New Roman" w:hAnsi="Times New Roman" w:cs="Times New Roman"/>
          <w:i/>
          <w:sz w:val="20"/>
          <w:szCs w:val="24"/>
          <w:vertAlign w:val="subscript"/>
          <w:lang w:val="en-US"/>
        </w:rPr>
        <w:t>p</w:t>
      </w:r>
      <w:r w:rsidR="00583CBB" w:rsidRPr="00583CBB">
        <w:rPr>
          <w:rFonts w:ascii="Times New Roman" w:hAnsi="Times New Roman" w:cs="Times New Roman"/>
          <w:sz w:val="20"/>
          <w:szCs w:val="24"/>
          <w:lang w:val="en-US"/>
        </w:rPr>
        <w:t xml:space="preserve"> = 1.33 cm/s (</w:t>
      </w:r>
      <w:r w:rsidR="00583CBB" w:rsidRPr="00583CBB">
        <w:rPr>
          <w:rFonts w:ascii="Times New Roman" w:hAnsi="Times New Roman" w:cs="Times New Roman"/>
          <w:i/>
          <w:sz w:val="20"/>
          <w:szCs w:val="24"/>
          <w:lang w:val="en-US"/>
        </w:rPr>
        <w:t>L</w:t>
      </w:r>
      <w:r w:rsidR="00583CBB" w:rsidRPr="00583CBB">
        <w:rPr>
          <w:rFonts w:ascii="Times New Roman" w:hAnsi="Times New Roman" w:cs="Times New Roman"/>
          <w:i/>
          <w:sz w:val="20"/>
          <w:szCs w:val="24"/>
          <w:vertAlign w:val="subscript"/>
          <w:lang w:val="en-US"/>
        </w:rPr>
        <w:t>0</w:t>
      </w:r>
      <w:r w:rsidR="00583CBB" w:rsidRPr="00583CBB">
        <w:rPr>
          <w:rFonts w:ascii="Times New Roman" w:hAnsi="Times New Roman" w:cs="Times New Roman"/>
          <w:i/>
          <w:sz w:val="20"/>
          <w:szCs w:val="24"/>
          <w:lang w:val="en-US"/>
        </w:rPr>
        <w:t>/D</w:t>
      </w:r>
      <w:r w:rsidR="00583CBB" w:rsidRPr="00583CBB">
        <w:rPr>
          <w:rFonts w:ascii="Times New Roman" w:hAnsi="Times New Roman" w:cs="Times New Roman"/>
          <w:i/>
          <w:sz w:val="20"/>
          <w:szCs w:val="24"/>
          <w:vertAlign w:val="subscript"/>
          <w:lang w:val="en-US"/>
        </w:rPr>
        <w:t>0</w:t>
      </w:r>
      <w:r w:rsidR="00583CBB" w:rsidRPr="00583CBB">
        <w:rPr>
          <w:rFonts w:ascii="Times New Roman" w:hAnsi="Times New Roman" w:cs="Times New Roman"/>
          <w:sz w:val="20"/>
          <w:szCs w:val="24"/>
          <w:lang w:val="en-US"/>
        </w:rPr>
        <w:t xml:space="preserve"> = 0.25, </w:t>
      </w:r>
      <w:r w:rsidR="00583CBB" w:rsidRPr="00583CBB">
        <w:rPr>
          <w:rFonts w:ascii="Times New Roman" w:hAnsi="Times New Roman" w:cs="Times New Roman"/>
          <w:i/>
          <w:sz w:val="20"/>
          <w:szCs w:val="24"/>
          <w:lang w:val="en-US"/>
        </w:rPr>
        <w:t>Re</w:t>
      </w:r>
      <w:r w:rsidR="00583CBB" w:rsidRPr="00583CBB">
        <w:rPr>
          <w:rFonts w:ascii="Times New Roman" w:hAnsi="Times New Roman" w:cs="Times New Roman"/>
          <w:sz w:val="20"/>
          <w:szCs w:val="24"/>
          <w:lang w:val="en-US"/>
        </w:rPr>
        <w:t xml:space="preserve"> = 2606</w:t>
      </w:r>
      <w:r w:rsidRPr="0055614B">
        <w:rPr>
          <w:rFonts w:ascii="Times New Roman" w:hAnsi="Times New Roman" w:cs="Times New Roman"/>
          <w:sz w:val="20"/>
          <w:szCs w:val="24"/>
          <w:lang w:val="en-GB"/>
        </w:rPr>
        <w:t xml:space="preserve"> (Configuration 10</w:t>
      </w:r>
      <w:r w:rsidRPr="009D56B1">
        <w:rPr>
          <w:rFonts w:ascii="Times New Roman" w:hAnsi="Times New Roman" w:cs="Times New Roman"/>
          <w:sz w:val="20"/>
          <w:szCs w:val="24"/>
          <w:lang w:val="en-GB"/>
        </w:rPr>
        <w:t>))</w:t>
      </w:r>
      <w:r w:rsidR="002A796F">
        <w:rPr>
          <w:rFonts w:ascii="Times New Roman" w:hAnsi="Times New Roman" w:cs="Times New Roman"/>
          <w:sz w:val="20"/>
          <w:szCs w:val="24"/>
          <w:lang w:val="en-GB"/>
        </w:rPr>
        <w:t>. Vorticity contours</w:t>
      </w:r>
      <w:r w:rsidR="007A7DFD" w:rsidRPr="009D56B1">
        <w:rPr>
          <w:rFonts w:ascii="Times New Roman" w:hAnsi="Times New Roman" w:cs="Times New Roman"/>
          <w:sz w:val="20"/>
          <w:szCs w:val="24"/>
          <w:lang w:val="en-GB"/>
        </w:rPr>
        <w:t xml:space="preserve"> at t</w:t>
      </w:r>
      <w:r w:rsidR="002A796F">
        <w:rPr>
          <w:rFonts w:ascii="Times New Roman" w:hAnsi="Times New Roman" w:cs="Times New Roman"/>
          <w:sz w:val="20"/>
          <w:szCs w:val="24"/>
          <w:lang w:val="en-GB"/>
        </w:rPr>
        <w:t>=</w:t>
      </w:r>
      <w:r w:rsidR="007A7DFD" w:rsidRPr="009D56B1">
        <w:rPr>
          <w:rFonts w:ascii="Times New Roman" w:hAnsi="Times New Roman" w:cs="Times New Roman"/>
          <w:sz w:val="20"/>
          <w:szCs w:val="24"/>
          <w:lang w:val="en-GB"/>
        </w:rPr>
        <w:t xml:space="preserve">0.25, 0.5, 0.75, 1 sec (from top left to bottom right) </w:t>
      </w:r>
      <w:r w:rsidR="00B81702">
        <w:rPr>
          <w:rFonts w:ascii="Times New Roman" w:hAnsi="Times New Roman" w:cs="Times New Roman"/>
          <w:sz w:val="20"/>
          <w:szCs w:val="24"/>
          <w:lang w:val="en-GB"/>
        </w:rPr>
        <w:t>are</w:t>
      </w:r>
      <w:r w:rsidR="007A7DFD" w:rsidRPr="009D56B1">
        <w:rPr>
          <w:rFonts w:ascii="Times New Roman" w:hAnsi="Times New Roman" w:cs="Times New Roman"/>
          <w:sz w:val="20"/>
          <w:szCs w:val="24"/>
          <w:lang w:val="en-GB"/>
        </w:rPr>
        <w:t xml:space="preserve"> show</w:t>
      </w:r>
      <w:r w:rsidR="009D56B1" w:rsidRPr="009D56B1">
        <w:rPr>
          <w:rFonts w:ascii="Times New Roman" w:hAnsi="Times New Roman" w:cs="Times New Roman"/>
          <w:sz w:val="20"/>
          <w:szCs w:val="24"/>
          <w:lang w:val="en-GB"/>
        </w:rPr>
        <w:t>n</w:t>
      </w:r>
      <w:r w:rsidR="007A7DFD" w:rsidRPr="009D56B1">
        <w:rPr>
          <w:rFonts w:ascii="Times New Roman" w:hAnsi="Times New Roman" w:cs="Times New Roman"/>
          <w:sz w:val="20"/>
          <w:szCs w:val="24"/>
          <w:lang w:val="en-GB"/>
        </w:rPr>
        <w:t>.</w:t>
      </w:r>
    </w:p>
    <w:p w14:paraId="53D3D6D8" w14:textId="77777777" w:rsidR="0097119F" w:rsidRPr="0055614B" w:rsidRDefault="009559ED" w:rsidP="0097119F">
      <w:pPr>
        <w:spacing w:after="0" w:line="276" w:lineRule="auto"/>
        <w:rPr>
          <w:rFonts w:ascii="Times New Roman" w:hAnsi="Times New Roman" w:cs="Times New Roman"/>
          <w:sz w:val="24"/>
          <w:szCs w:val="24"/>
          <w:lang w:val="en-GB"/>
        </w:rPr>
      </w:pPr>
      <w:r w:rsidRPr="0055614B">
        <w:rPr>
          <w:rFonts w:ascii="Times New Roman" w:hAnsi="Times New Roman" w:cs="Times New Roman"/>
          <w:sz w:val="24"/>
          <w:szCs w:val="24"/>
          <w:lang w:val="en-GB"/>
        </w:rPr>
        <w:t>-</w:t>
      </w:r>
      <w:r w:rsidR="0097119F" w:rsidRPr="0055614B">
        <w:rPr>
          <w:rFonts w:ascii="Times New Roman" w:hAnsi="Times New Roman" w:cs="Times New Roman"/>
          <w:sz w:val="24"/>
          <w:szCs w:val="24"/>
          <w:lang w:val="en-GB"/>
        </w:rPr>
        <w:t xml:space="preserve">Vortex ring parameters as a function of the </w:t>
      </w:r>
      <w:r w:rsidR="00852944" w:rsidRPr="0055614B">
        <w:rPr>
          <w:rFonts w:ascii="Times New Roman" w:hAnsi="Times New Roman" w:cs="Times New Roman"/>
          <w:sz w:val="24"/>
          <w:szCs w:val="24"/>
          <w:lang w:val="en-GB"/>
        </w:rPr>
        <w:t>o</w:t>
      </w:r>
      <w:r w:rsidR="0097119F" w:rsidRPr="0055614B">
        <w:rPr>
          <w:rFonts w:ascii="Times New Roman" w:hAnsi="Times New Roman" w:cs="Times New Roman"/>
          <w:sz w:val="24"/>
          <w:szCs w:val="24"/>
          <w:lang w:val="en-GB"/>
        </w:rPr>
        <w:t>rifice diameter</w:t>
      </w:r>
      <w:r w:rsidRPr="0055614B">
        <w:rPr>
          <w:rFonts w:ascii="Times New Roman" w:hAnsi="Times New Roman" w:cs="Times New Roman"/>
          <w:sz w:val="24"/>
          <w:szCs w:val="24"/>
          <w:lang w:val="en-GB"/>
        </w:rPr>
        <w:t>-</w:t>
      </w:r>
    </w:p>
    <w:p w14:paraId="00E5EFA5" w14:textId="77777777" w:rsidR="0097119F" w:rsidRPr="0055614B" w:rsidRDefault="00852944" w:rsidP="0097119F">
      <w:pPr>
        <w:spacing w:after="0" w:line="276" w:lineRule="auto"/>
        <w:rPr>
          <w:rFonts w:ascii="Times New Roman" w:hAnsi="Times New Roman" w:cs="Times New Roman"/>
          <w:sz w:val="24"/>
          <w:szCs w:val="24"/>
          <w:lang w:val="en-GB"/>
        </w:rPr>
      </w:pPr>
      <w:r w:rsidRPr="0055614B">
        <w:rPr>
          <w:rFonts w:ascii="Times New Roman" w:hAnsi="Times New Roman" w:cs="Times New Roman"/>
          <w:sz w:val="24"/>
          <w:szCs w:val="24"/>
          <w:lang w:val="en-GB"/>
        </w:rPr>
        <w:t>-</w:t>
      </w:r>
      <w:r w:rsidR="0097119F" w:rsidRPr="0055614B">
        <w:rPr>
          <w:rFonts w:ascii="Times New Roman" w:hAnsi="Times New Roman" w:cs="Times New Roman"/>
          <w:sz w:val="24"/>
          <w:szCs w:val="24"/>
          <w:lang w:val="en-GB"/>
        </w:rPr>
        <w:t>Configuration 1 vs Configuration 3 vs Configuration 7 vs Configuration 9 (</w:t>
      </w:r>
      <w:r w:rsidRPr="009D3BD5">
        <w:rPr>
          <w:rFonts w:ascii="Times New Roman" w:hAnsi="Times New Roman" w:cs="Times New Roman"/>
          <w:i/>
          <w:sz w:val="24"/>
          <w:szCs w:val="24"/>
          <w:lang w:val="en-GB"/>
        </w:rPr>
        <w:t>U</w:t>
      </w:r>
      <w:r w:rsidRPr="009D3BD5">
        <w:rPr>
          <w:rFonts w:ascii="Times New Roman" w:hAnsi="Times New Roman" w:cs="Times New Roman"/>
          <w:i/>
          <w:sz w:val="24"/>
          <w:szCs w:val="24"/>
          <w:vertAlign w:val="subscript"/>
          <w:lang w:val="en-GB"/>
        </w:rPr>
        <w:t>p</w:t>
      </w:r>
      <w:r w:rsidR="0097119F" w:rsidRPr="0055614B">
        <w:rPr>
          <w:rFonts w:ascii="Times New Roman" w:hAnsi="Times New Roman" w:cs="Times New Roman"/>
          <w:sz w:val="24"/>
          <w:szCs w:val="24"/>
          <w:lang w:val="en-GB"/>
        </w:rPr>
        <w:t xml:space="preserve"> = 2 cm/s)</w:t>
      </w:r>
      <w:r w:rsidRPr="0055614B">
        <w:rPr>
          <w:rFonts w:ascii="Times New Roman" w:hAnsi="Times New Roman" w:cs="Times New Roman"/>
          <w:sz w:val="24"/>
          <w:szCs w:val="24"/>
          <w:lang w:val="en-GB"/>
        </w:rPr>
        <w:t>-</w:t>
      </w:r>
    </w:p>
    <w:p w14:paraId="102731E2" w14:textId="3D3C3D68" w:rsidR="0097119F" w:rsidRPr="0055614B" w:rsidRDefault="0097119F" w:rsidP="00391A7A">
      <w:pPr>
        <w:spacing w:after="0" w:line="276" w:lineRule="auto"/>
        <w:jc w:val="both"/>
        <w:rPr>
          <w:rFonts w:ascii="Times New Roman" w:hAnsi="Times New Roman" w:cs="Times New Roman"/>
          <w:b/>
          <w:sz w:val="24"/>
          <w:szCs w:val="24"/>
          <w:lang w:val="en-GB"/>
        </w:rPr>
      </w:pPr>
      <w:r w:rsidRPr="0055614B">
        <w:rPr>
          <w:rFonts w:ascii="Times New Roman" w:hAnsi="Times New Roman" w:cs="Times New Roman"/>
          <w:sz w:val="24"/>
          <w:szCs w:val="24"/>
          <w:lang w:val="en-GB"/>
        </w:rPr>
        <w:t xml:space="preserve">Figure 4.24 shows the radial distribution of the axial velocity component </w:t>
      </w:r>
      <w:r w:rsidRPr="00583CBB">
        <w:rPr>
          <w:rFonts w:ascii="Times New Roman" w:hAnsi="Times New Roman" w:cs="Times New Roman"/>
          <w:i/>
          <w:sz w:val="24"/>
          <w:szCs w:val="24"/>
          <w:lang w:val="en-GB"/>
        </w:rPr>
        <w:t>u</w:t>
      </w:r>
      <w:r w:rsidRPr="0055614B">
        <w:rPr>
          <w:rFonts w:ascii="Times New Roman" w:hAnsi="Times New Roman" w:cs="Times New Roman"/>
          <w:sz w:val="24"/>
          <w:szCs w:val="24"/>
          <w:lang w:val="en-GB"/>
        </w:rPr>
        <w:t xml:space="preserve">, along the plane z = </w:t>
      </w:r>
      <w:r w:rsidR="00583CBB">
        <w:rPr>
          <w:rFonts w:ascii="Times New Roman" w:hAnsi="Times New Roman" w:cs="Times New Roman"/>
          <w:sz w:val="24"/>
          <w:szCs w:val="24"/>
          <w:lang w:val="en-GB"/>
        </w:rPr>
        <w:t>Z</w:t>
      </w:r>
      <w:r w:rsidR="00583CBB" w:rsidRPr="00583CBB">
        <w:rPr>
          <w:rFonts w:ascii="Times New Roman" w:hAnsi="Times New Roman" w:cs="Times New Roman"/>
          <w:sz w:val="24"/>
          <w:szCs w:val="24"/>
          <w:vertAlign w:val="subscript"/>
          <w:lang w:val="en-GB"/>
        </w:rPr>
        <w:t>c</w:t>
      </w:r>
      <w:r w:rsidRPr="0055614B">
        <w:rPr>
          <w:rFonts w:ascii="Times New Roman" w:hAnsi="Times New Roman" w:cs="Times New Roman"/>
          <w:sz w:val="24"/>
          <w:szCs w:val="24"/>
          <w:lang w:val="en-GB"/>
        </w:rPr>
        <w:t xml:space="preserve"> for configurations 1, 3, 7 and 9 (see Table 4.1)</w:t>
      </w:r>
      <w:r w:rsidR="00852944" w:rsidRPr="0055614B">
        <w:rPr>
          <w:rFonts w:ascii="Times New Roman" w:hAnsi="Times New Roman" w:cs="Times New Roman"/>
          <w:sz w:val="24"/>
          <w:szCs w:val="24"/>
          <w:lang w:val="en-GB"/>
        </w:rPr>
        <w:t>.</w:t>
      </w:r>
    </w:p>
    <w:p w14:paraId="4AB173A2" w14:textId="77777777" w:rsidR="0097119F" w:rsidRPr="0055614B" w:rsidRDefault="0097119F" w:rsidP="0097119F">
      <w:pPr>
        <w:spacing w:after="0" w:line="276" w:lineRule="auto"/>
        <w:jc w:val="center"/>
        <w:rPr>
          <w:rFonts w:ascii="Times New Roman" w:hAnsi="Times New Roman" w:cs="Times New Roman"/>
          <w:b/>
          <w:sz w:val="24"/>
          <w:szCs w:val="24"/>
          <w:lang w:val="en-GB"/>
        </w:rPr>
      </w:pPr>
      <w:r w:rsidRPr="0055614B">
        <w:rPr>
          <w:rFonts w:ascii="Times New Roman" w:hAnsi="Times New Roman" w:cs="Times New Roman"/>
          <w:b/>
          <w:noProof/>
          <w:sz w:val="24"/>
          <w:szCs w:val="24"/>
          <w:lang w:val="en-US"/>
        </w:rPr>
        <w:drawing>
          <wp:inline distT="0" distB="0" distL="0" distR="0" wp14:anchorId="034FA97F" wp14:editId="22261E84">
            <wp:extent cx="3990975" cy="3000375"/>
            <wp:effectExtent l="0" t="0" r="9525" b="9525"/>
            <wp:docPr id="232" name="Picture 232" descr="u-Piston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u-Piston50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90975" cy="3000375"/>
                    </a:xfrm>
                    <a:prstGeom prst="rect">
                      <a:avLst/>
                    </a:prstGeom>
                    <a:noFill/>
                    <a:ln>
                      <a:noFill/>
                    </a:ln>
                  </pic:spPr>
                </pic:pic>
              </a:graphicData>
            </a:graphic>
          </wp:inline>
        </w:drawing>
      </w:r>
    </w:p>
    <w:p w14:paraId="14ADEC9A" w14:textId="007637C5" w:rsidR="0097119F" w:rsidRPr="0055614B" w:rsidRDefault="0097119F" w:rsidP="0097119F">
      <w:pPr>
        <w:keepNext/>
        <w:spacing w:after="0" w:line="276" w:lineRule="auto"/>
        <w:jc w:val="center"/>
        <w:rPr>
          <w:rFonts w:ascii="Times New Roman" w:hAnsi="Times New Roman" w:cs="Times New Roman"/>
          <w:sz w:val="20"/>
          <w:szCs w:val="24"/>
          <w:lang w:val="en-GB"/>
        </w:rPr>
      </w:pPr>
      <w:r w:rsidRPr="0055614B">
        <w:rPr>
          <w:rFonts w:ascii="Times New Roman" w:hAnsi="Times New Roman" w:cs="Times New Roman"/>
          <w:b/>
          <w:sz w:val="20"/>
          <w:szCs w:val="24"/>
          <w:lang w:val="en-GB"/>
        </w:rPr>
        <w:lastRenderedPageBreak/>
        <w:t>Figure 4.24</w:t>
      </w:r>
      <w:r w:rsidRPr="0055614B">
        <w:rPr>
          <w:rFonts w:ascii="Times New Roman" w:hAnsi="Times New Roman" w:cs="Times New Roman"/>
          <w:sz w:val="20"/>
          <w:szCs w:val="24"/>
          <w:lang w:val="en-GB"/>
        </w:rPr>
        <w:t xml:space="preserve"> Distribution o</w:t>
      </w:r>
      <w:r w:rsidR="009D56B1">
        <w:rPr>
          <w:rFonts w:ascii="Times New Roman" w:hAnsi="Times New Roman" w:cs="Times New Roman"/>
          <w:sz w:val="20"/>
          <w:szCs w:val="24"/>
          <w:lang w:val="en-GB"/>
        </w:rPr>
        <w:t>f the axial velocity component</w:t>
      </w:r>
      <w:r w:rsidRPr="0055614B">
        <w:rPr>
          <w:rFonts w:ascii="Times New Roman" w:hAnsi="Times New Roman" w:cs="Times New Roman"/>
          <w:sz w:val="20"/>
          <w:szCs w:val="24"/>
          <w:lang w:val="en-GB"/>
        </w:rPr>
        <w:t xml:space="preserve"> along the plane z = </w:t>
      </w:r>
      <w:r w:rsidR="00583CBB">
        <w:rPr>
          <w:rFonts w:ascii="Times New Roman" w:hAnsi="Times New Roman" w:cs="Times New Roman"/>
          <w:sz w:val="20"/>
          <w:szCs w:val="24"/>
          <w:lang w:val="en-GB"/>
        </w:rPr>
        <w:t>Z</w:t>
      </w:r>
      <w:r w:rsidR="00583CBB" w:rsidRPr="00583CBB">
        <w:rPr>
          <w:rFonts w:ascii="Times New Roman" w:hAnsi="Times New Roman" w:cs="Times New Roman"/>
          <w:sz w:val="20"/>
          <w:szCs w:val="24"/>
          <w:vertAlign w:val="subscript"/>
          <w:lang w:val="en-GB"/>
        </w:rPr>
        <w:t>c</w:t>
      </w:r>
      <w:r w:rsidRPr="0055614B">
        <w:rPr>
          <w:rFonts w:ascii="Times New Roman" w:hAnsi="Times New Roman" w:cs="Times New Roman"/>
          <w:sz w:val="20"/>
          <w:szCs w:val="24"/>
          <w:lang w:val="en-GB"/>
        </w:rPr>
        <w:t xml:space="preserve"> (black line: </w:t>
      </w:r>
      <w:r w:rsidR="00852944" w:rsidRPr="0055614B">
        <w:rPr>
          <w:rFonts w:ascii="Times New Roman" w:hAnsi="Times New Roman" w:cs="Times New Roman"/>
          <w:i/>
          <w:sz w:val="20"/>
          <w:szCs w:val="24"/>
          <w:lang w:val="en-GB"/>
        </w:rPr>
        <w:t>D</w:t>
      </w:r>
      <w:r w:rsidR="00852944" w:rsidRPr="0055614B">
        <w:rPr>
          <w:rFonts w:ascii="Times New Roman" w:hAnsi="Times New Roman" w:cs="Times New Roman"/>
          <w:i/>
          <w:sz w:val="20"/>
          <w:szCs w:val="24"/>
          <w:vertAlign w:val="subscript"/>
          <w:lang w:val="en-GB"/>
        </w:rPr>
        <w:t>0</w:t>
      </w:r>
      <w:r w:rsidRPr="0055614B">
        <w:rPr>
          <w:rFonts w:ascii="Times New Roman" w:hAnsi="Times New Roman" w:cs="Times New Roman"/>
          <w:sz w:val="20"/>
          <w:szCs w:val="24"/>
          <w:lang w:val="en-GB"/>
        </w:rPr>
        <w:t xml:space="preserve"> = 10 mm (Configuration 1); blue line: </w:t>
      </w:r>
      <w:r w:rsidR="00852944" w:rsidRPr="0055614B">
        <w:rPr>
          <w:rFonts w:ascii="Times New Roman" w:hAnsi="Times New Roman" w:cs="Times New Roman"/>
          <w:i/>
          <w:sz w:val="20"/>
          <w:szCs w:val="24"/>
          <w:lang w:val="en-GB"/>
        </w:rPr>
        <w:t>D</w:t>
      </w:r>
      <w:r w:rsidR="00852944" w:rsidRPr="0055614B">
        <w:rPr>
          <w:rFonts w:ascii="Times New Roman" w:hAnsi="Times New Roman" w:cs="Times New Roman"/>
          <w:i/>
          <w:sz w:val="20"/>
          <w:szCs w:val="24"/>
          <w:vertAlign w:val="subscript"/>
          <w:lang w:val="en-GB"/>
        </w:rPr>
        <w:t>0</w:t>
      </w:r>
      <w:r w:rsidRPr="0055614B">
        <w:rPr>
          <w:rFonts w:ascii="Times New Roman" w:hAnsi="Times New Roman" w:cs="Times New Roman"/>
          <w:sz w:val="20"/>
          <w:szCs w:val="24"/>
          <w:lang w:val="en-GB"/>
        </w:rPr>
        <w:t xml:space="preserve"> = 15 mm (Configuration 3); red line: </w:t>
      </w:r>
      <w:r w:rsidR="00852944" w:rsidRPr="0055614B">
        <w:rPr>
          <w:rFonts w:ascii="Times New Roman" w:hAnsi="Times New Roman" w:cs="Times New Roman"/>
          <w:i/>
          <w:sz w:val="20"/>
          <w:szCs w:val="24"/>
          <w:lang w:val="en-GB"/>
        </w:rPr>
        <w:t>D</w:t>
      </w:r>
      <w:r w:rsidR="00852944" w:rsidRPr="0055614B">
        <w:rPr>
          <w:rFonts w:ascii="Times New Roman" w:hAnsi="Times New Roman" w:cs="Times New Roman"/>
          <w:i/>
          <w:sz w:val="20"/>
          <w:szCs w:val="24"/>
          <w:vertAlign w:val="subscript"/>
          <w:lang w:val="en-GB"/>
        </w:rPr>
        <w:t>0</w:t>
      </w:r>
      <w:r w:rsidRPr="0055614B">
        <w:rPr>
          <w:rFonts w:ascii="Times New Roman" w:hAnsi="Times New Roman" w:cs="Times New Roman"/>
          <w:sz w:val="20"/>
          <w:szCs w:val="24"/>
          <w:lang w:val="en-GB"/>
        </w:rPr>
        <w:t xml:space="preserve"> = 20 mm (Configuration 7); green line: </w:t>
      </w:r>
      <w:r w:rsidR="00852944" w:rsidRPr="0055614B">
        <w:rPr>
          <w:rFonts w:ascii="Times New Roman" w:hAnsi="Times New Roman" w:cs="Times New Roman"/>
          <w:i/>
          <w:sz w:val="20"/>
          <w:szCs w:val="24"/>
          <w:lang w:val="en-GB"/>
        </w:rPr>
        <w:t>D</w:t>
      </w:r>
      <w:r w:rsidR="00852944" w:rsidRPr="0055614B">
        <w:rPr>
          <w:rFonts w:ascii="Times New Roman" w:hAnsi="Times New Roman" w:cs="Times New Roman"/>
          <w:i/>
          <w:sz w:val="20"/>
          <w:szCs w:val="24"/>
          <w:vertAlign w:val="subscript"/>
          <w:lang w:val="en-GB"/>
        </w:rPr>
        <w:t>0</w:t>
      </w:r>
      <w:r w:rsidRPr="0055614B">
        <w:rPr>
          <w:rFonts w:ascii="Times New Roman" w:hAnsi="Times New Roman" w:cs="Times New Roman"/>
          <w:sz w:val="20"/>
          <w:szCs w:val="24"/>
          <w:lang w:val="en-GB"/>
        </w:rPr>
        <w:t xml:space="preserve"> = 25 mm (Configuration 9)</w:t>
      </w:r>
      <w:r w:rsidR="006444AB" w:rsidRPr="0055614B">
        <w:rPr>
          <w:rFonts w:ascii="Times New Roman" w:hAnsi="Times New Roman" w:cs="Times New Roman"/>
          <w:sz w:val="20"/>
          <w:szCs w:val="24"/>
          <w:lang w:val="en-GB"/>
        </w:rPr>
        <w:t xml:space="preserve">. </w:t>
      </w:r>
      <w:r w:rsidR="006444AB" w:rsidRPr="009D56B1">
        <w:rPr>
          <w:rFonts w:ascii="Times New Roman" w:hAnsi="Times New Roman" w:cs="Times New Roman"/>
          <w:sz w:val="20"/>
          <w:szCs w:val="24"/>
          <w:lang w:val="en-GB"/>
        </w:rPr>
        <w:t>Velocity profile at t</w:t>
      </w:r>
      <w:r w:rsidR="002A796F">
        <w:rPr>
          <w:rFonts w:ascii="Times New Roman" w:hAnsi="Times New Roman" w:cs="Times New Roman"/>
          <w:sz w:val="20"/>
          <w:szCs w:val="24"/>
          <w:lang w:val="en-GB"/>
        </w:rPr>
        <w:t>=</w:t>
      </w:r>
      <w:r w:rsidR="006444AB" w:rsidRPr="009D56B1">
        <w:rPr>
          <w:rFonts w:ascii="Times New Roman" w:hAnsi="Times New Roman" w:cs="Times New Roman"/>
          <w:sz w:val="20"/>
          <w:szCs w:val="24"/>
          <w:lang w:val="en-GB"/>
        </w:rPr>
        <w:t>0.25, 0.5, 0.75, 1 sec (from top left to bottom right) is show</w:t>
      </w:r>
      <w:r w:rsidR="009D56B1">
        <w:rPr>
          <w:rFonts w:ascii="Times New Roman" w:hAnsi="Times New Roman" w:cs="Times New Roman"/>
          <w:sz w:val="20"/>
          <w:szCs w:val="24"/>
          <w:lang w:val="en-GB"/>
        </w:rPr>
        <w:t>n</w:t>
      </w:r>
      <w:r w:rsidR="006444AB" w:rsidRPr="009D56B1">
        <w:rPr>
          <w:rFonts w:ascii="Times New Roman" w:hAnsi="Times New Roman" w:cs="Times New Roman"/>
          <w:sz w:val="20"/>
          <w:szCs w:val="24"/>
          <w:lang w:val="en-GB"/>
        </w:rPr>
        <w:t>.</w:t>
      </w:r>
    </w:p>
    <w:p w14:paraId="6F5A8A89" w14:textId="77777777" w:rsidR="0097119F" w:rsidRPr="0055614B" w:rsidRDefault="0097119F" w:rsidP="0097119F">
      <w:pPr>
        <w:keepNext/>
        <w:spacing w:after="0" w:line="276" w:lineRule="auto"/>
        <w:jc w:val="center"/>
        <w:rPr>
          <w:rFonts w:ascii="Times New Roman" w:hAnsi="Times New Roman" w:cs="Times New Roman"/>
          <w:sz w:val="24"/>
          <w:szCs w:val="24"/>
          <w:lang w:val="en-GB"/>
        </w:rPr>
      </w:pPr>
    </w:p>
    <w:p w14:paraId="7F81AB9E" w14:textId="697FF6EE" w:rsidR="0097119F" w:rsidRPr="0055614B" w:rsidRDefault="0097119F" w:rsidP="00391A7A">
      <w:pPr>
        <w:spacing w:after="0" w:line="276" w:lineRule="auto"/>
        <w:jc w:val="both"/>
        <w:rPr>
          <w:rFonts w:ascii="Times New Roman" w:hAnsi="Times New Roman" w:cs="Times New Roman"/>
          <w:b/>
          <w:sz w:val="24"/>
          <w:szCs w:val="24"/>
          <w:lang w:val="en-GB"/>
        </w:rPr>
      </w:pPr>
      <w:r w:rsidRPr="0055614B">
        <w:rPr>
          <w:rFonts w:ascii="Times New Roman" w:hAnsi="Times New Roman" w:cs="Times New Roman"/>
          <w:sz w:val="24"/>
          <w:szCs w:val="24"/>
          <w:lang w:val="en-GB"/>
        </w:rPr>
        <w:t>Figure 4.24 shows the axial distribution o</w:t>
      </w:r>
      <w:r w:rsidR="00583CBB">
        <w:rPr>
          <w:rFonts w:ascii="Times New Roman" w:hAnsi="Times New Roman" w:cs="Times New Roman"/>
          <w:sz w:val="24"/>
          <w:szCs w:val="24"/>
          <w:lang w:val="en-GB"/>
        </w:rPr>
        <w:t xml:space="preserve">f the radial velocity component </w:t>
      </w:r>
      <w:r w:rsidR="00583CBB" w:rsidRPr="00583CBB">
        <w:rPr>
          <w:rFonts w:ascii="Times New Roman" w:hAnsi="Times New Roman" w:cs="Times New Roman"/>
          <w:i/>
          <w:sz w:val="24"/>
          <w:szCs w:val="24"/>
          <w:lang w:val="en-GB"/>
        </w:rPr>
        <w:t>v</w:t>
      </w:r>
      <w:r w:rsidRPr="0055614B">
        <w:rPr>
          <w:rFonts w:ascii="Times New Roman" w:hAnsi="Times New Roman" w:cs="Times New Roman"/>
          <w:sz w:val="24"/>
          <w:szCs w:val="24"/>
          <w:lang w:val="en-GB"/>
        </w:rPr>
        <w:t>, along the plane r = R</w:t>
      </w:r>
      <w:r w:rsidR="00583CBB" w:rsidRPr="00583CBB">
        <w:rPr>
          <w:rFonts w:ascii="Times New Roman" w:hAnsi="Times New Roman" w:cs="Times New Roman"/>
          <w:sz w:val="24"/>
          <w:szCs w:val="24"/>
          <w:vertAlign w:val="subscript"/>
          <w:lang w:val="en-GB"/>
        </w:rPr>
        <w:t>c</w:t>
      </w:r>
      <w:r w:rsidRPr="0055614B">
        <w:rPr>
          <w:rFonts w:ascii="Times New Roman" w:hAnsi="Times New Roman" w:cs="Times New Roman"/>
          <w:sz w:val="24"/>
          <w:szCs w:val="24"/>
          <w:lang w:val="en-GB"/>
        </w:rPr>
        <w:t xml:space="preserve"> for configurations 1, 3, 7 and 9.</w:t>
      </w:r>
    </w:p>
    <w:p w14:paraId="2CA1C45C" w14:textId="77777777" w:rsidR="0097119F" w:rsidRPr="0055614B" w:rsidRDefault="0097119F" w:rsidP="0097119F">
      <w:pPr>
        <w:spacing w:after="0" w:line="276" w:lineRule="auto"/>
        <w:jc w:val="center"/>
        <w:rPr>
          <w:rFonts w:ascii="Times New Roman" w:hAnsi="Times New Roman" w:cs="Times New Roman"/>
          <w:b/>
          <w:sz w:val="24"/>
          <w:szCs w:val="24"/>
          <w:lang w:val="en-GB"/>
        </w:rPr>
      </w:pPr>
      <w:r w:rsidRPr="0055614B">
        <w:rPr>
          <w:rFonts w:ascii="Times New Roman" w:hAnsi="Times New Roman" w:cs="Times New Roman"/>
          <w:b/>
          <w:noProof/>
          <w:sz w:val="24"/>
          <w:szCs w:val="24"/>
          <w:lang w:val="en-US"/>
        </w:rPr>
        <w:drawing>
          <wp:inline distT="0" distB="0" distL="0" distR="0" wp14:anchorId="2B6D7C55" wp14:editId="22479336">
            <wp:extent cx="3990975" cy="3000375"/>
            <wp:effectExtent l="0" t="0" r="9525" b="9525"/>
            <wp:docPr id="231" name="Picture 231" descr="v-Piston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v-Piston50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90975" cy="3000375"/>
                    </a:xfrm>
                    <a:prstGeom prst="rect">
                      <a:avLst/>
                    </a:prstGeom>
                    <a:noFill/>
                    <a:ln>
                      <a:noFill/>
                    </a:ln>
                  </pic:spPr>
                </pic:pic>
              </a:graphicData>
            </a:graphic>
          </wp:inline>
        </w:drawing>
      </w:r>
    </w:p>
    <w:p w14:paraId="54F6CFEB" w14:textId="3CD732CB" w:rsidR="0097119F" w:rsidRPr="0055614B" w:rsidRDefault="0097119F" w:rsidP="0097119F">
      <w:pPr>
        <w:keepNext/>
        <w:spacing w:after="0" w:line="276" w:lineRule="auto"/>
        <w:jc w:val="center"/>
        <w:rPr>
          <w:rFonts w:ascii="Times New Roman" w:hAnsi="Times New Roman" w:cs="Times New Roman"/>
          <w:sz w:val="20"/>
          <w:szCs w:val="24"/>
          <w:lang w:val="en-GB"/>
        </w:rPr>
      </w:pPr>
      <w:r w:rsidRPr="0055614B">
        <w:rPr>
          <w:rFonts w:ascii="Times New Roman" w:hAnsi="Times New Roman" w:cs="Times New Roman"/>
          <w:b/>
          <w:sz w:val="20"/>
          <w:szCs w:val="24"/>
          <w:lang w:val="en-GB"/>
        </w:rPr>
        <w:t>Figure 4.2</w:t>
      </w:r>
      <w:r w:rsidR="00CC4DCD" w:rsidRPr="0055614B">
        <w:rPr>
          <w:rFonts w:ascii="Times New Roman" w:hAnsi="Times New Roman" w:cs="Times New Roman"/>
          <w:b/>
          <w:sz w:val="20"/>
          <w:szCs w:val="24"/>
          <w:lang w:val="en-GB"/>
        </w:rPr>
        <w:t>5</w:t>
      </w:r>
      <w:r w:rsidRPr="0055614B">
        <w:rPr>
          <w:rFonts w:ascii="Times New Roman" w:hAnsi="Times New Roman" w:cs="Times New Roman"/>
          <w:sz w:val="20"/>
          <w:szCs w:val="24"/>
          <w:lang w:val="en-GB"/>
        </w:rPr>
        <w:t xml:space="preserve"> Distribution of the radial velocity component, </w:t>
      </w:r>
      <w:r w:rsidRPr="0055614B">
        <w:rPr>
          <w:rFonts w:ascii="Times New Roman" w:hAnsi="Times New Roman" w:cs="Times New Roman"/>
          <w:i/>
          <w:sz w:val="20"/>
          <w:szCs w:val="24"/>
          <w:lang w:val="en-GB"/>
        </w:rPr>
        <w:t>v</w:t>
      </w:r>
      <w:r w:rsidRPr="0055614B">
        <w:rPr>
          <w:rFonts w:ascii="Times New Roman" w:hAnsi="Times New Roman" w:cs="Times New Roman"/>
          <w:sz w:val="20"/>
          <w:szCs w:val="24"/>
          <w:lang w:val="en-GB"/>
        </w:rPr>
        <w:t xml:space="preserve">, along the plane r = R (black line: </w:t>
      </w:r>
      <w:r w:rsidR="00E95A92" w:rsidRPr="0055614B">
        <w:rPr>
          <w:rFonts w:ascii="Times New Roman" w:hAnsi="Times New Roman" w:cs="Times New Roman"/>
          <w:i/>
          <w:sz w:val="20"/>
          <w:szCs w:val="24"/>
          <w:lang w:val="en-GB"/>
        </w:rPr>
        <w:t>D</w:t>
      </w:r>
      <w:r w:rsidR="00E95A92" w:rsidRPr="0055614B">
        <w:rPr>
          <w:rFonts w:ascii="Times New Roman" w:hAnsi="Times New Roman" w:cs="Times New Roman"/>
          <w:i/>
          <w:sz w:val="20"/>
          <w:szCs w:val="24"/>
          <w:vertAlign w:val="subscript"/>
          <w:lang w:val="en-GB"/>
        </w:rPr>
        <w:t>0</w:t>
      </w:r>
      <w:r w:rsidRPr="0055614B">
        <w:rPr>
          <w:rFonts w:ascii="Times New Roman" w:hAnsi="Times New Roman" w:cs="Times New Roman"/>
          <w:sz w:val="20"/>
          <w:szCs w:val="24"/>
          <w:lang w:val="en-GB"/>
        </w:rPr>
        <w:t xml:space="preserve"> = 10 mm (Configuration 1); blue line: </w:t>
      </w:r>
      <w:r w:rsidR="00E95A92" w:rsidRPr="0055614B">
        <w:rPr>
          <w:rFonts w:ascii="Times New Roman" w:hAnsi="Times New Roman" w:cs="Times New Roman"/>
          <w:i/>
          <w:sz w:val="20"/>
          <w:szCs w:val="24"/>
          <w:lang w:val="en-GB"/>
        </w:rPr>
        <w:t>D</w:t>
      </w:r>
      <w:r w:rsidR="00E95A92" w:rsidRPr="0055614B">
        <w:rPr>
          <w:rFonts w:ascii="Times New Roman" w:hAnsi="Times New Roman" w:cs="Times New Roman"/>
          <w:i/>
          <w:sz w:val="20"/>
          <w:szCs w:val="24"/>
          <w:vertAlign w:val="subscript"/>
          <w:lang w:val="en-GB"/>
        </w:rPr>
        <w:t>0</w:t>
      </w:r>
      <w:r w:rsidRPr="0055614B">
        <w:rPr>
          <w:rFonts w:ascii="Times New Roman" w:hAnsi="Times New Roman" w:cs="Times New Roman"/>
          <w:sz w:val="20"/>
          <w:szCs w:val="24"/>
          <w:lang w:val="en-GB"/>
        </w:rPr>
        <w:t xml:space="preserve"> = 15 mm (Configuration 3); red line: </w:t>
      </w:r>
      <w:r w:rsidR="00E95A92" w:rsidRPr="0055614B">
        <w:rPr>
          <w:rFonts w:ascii="Times New Roman" w:hAnsi="Times New Roman" w:cs="Times New Roman"/>
          <w:i/>
          <w:sz w:val="20"/>
          <w:szCs w:val="24"/>
          <w:lang w:val="en-GB"/>
        </w:rPr>
        <w:t>D</w:t>
      </w:r>
      <w:r w:rsidR="00E95A92" w:rsidRPr="0055614B">
        <w:rPr>
          <w:rFonts w:ascii="Times New Roman" w:hAnsi="Times New Roman" w:cs="Times New Roman"/>
          <w:i/>
          <w:sz w:val="20"/>
          <w:szCs w:val="24"/>
          <w:vertAlign w:val="subscript"/>
          <w:lang w:val="en-GB"/>
        </w:rPr>
        <w:t>0</w:t>
      </w:r>
      <w:r w:rsidRPr="0055614B">
        <w:rPr>
          <w:rFonts w:ascii="Times New Roman" w:hAnsi="Times New Roman" w:cs="Times New Roman"/>
          <w:sz w:val="20"/>
          <w:szCs w:val="24"/>
          <w:lang w:val="en-GB"/>
        </w:rPr>
        <w:t xml:space="preserve"> = 20 mm (Configuration 7); green line: </w:t>
      </w:r>
      <w:r w:rsidR="00E95A92" w:rsidRPr="0055614B">
        <w:rPr>
          <w:rFonts w:ascii="Times New Roman" w:hAnsi="Times New Roman" w:cs="Times New Roman"/>
          <w:i/>
          <w:sz w:val="20"/>
          <w:szCs w:val="24"/>
          <w:lang w:val="en-GB"/>
        </w:rPr>
        <w:t>D</w:t>
      </w:r>
      <w:r w:rsidR="00E95A92" w:rsidRPr="0055614B">
        <w:rPr>
          <w:rFonts w:ascii="Times New Roman" w:hAnsi="Times New Roman" w:cs="Times New Roman"/>
          <w:i/>
          <w:sz w:val="20"/>
          <w:szCs w:val="24"/>
          <w:vertAlign w:val="subscript"/>
          <w:lang w:val="en-GB"/>
        </w:rPr>
        <w:t>0</w:t>
      </w:r>
      <w:r w:rsidRPr="0055614B">
        <w:rPr>
          <w:rFonts w:ascii="Times New Roman" w:hAnsi="Times New Roman" w:cs="Times New Roman"/>
          <w:sz w:val="20"/>
          <w:szCs w:val="24"/>
          <w:lang w:val="en-GB"/>
        </w:rPr>
        <w:t xml:space="preserve"> = 25 mm (Configuration 9)</w:t>
      </w:r>
      <w:r w:rsidR="006444AB" w:rsidRPr="0055614B">
        <w:rPr>
          <w:rFonts w:ascii="Times New Roman" w:hAnsi="Times New Roman" w:cs="Times New Roman"/>
          <w:sz w:val="20"/>
          <w:szCs w:val="24"/>
          <w:lang w:val="en-GB"/>
        </w:rPr>
        <w:t xml:space="preserve">. </w:t>
      </w:r>
      <w:r w:rsidR="006444AB" w:rsidRPr="009D56B1">
        <w:rPr>
          <w:rFonts w:ascii="Times New Roman" w:hAnsi="Times New Roman" w:cs="Times New Roman"/>
          <w:sz w:val="20"/>
          <w:szCs w:val="24"/>
          <w:lang w:val="en-GB"/>
        </w:rPr>
        <w:t>Velocity profile at t</w:t>
      </w:r>
      <w:r w:rsidR="002A796F">
        <w:rPr>
          <w:rFonts w:ascii="Times New Roman" w:hAnsi="Times New Roman" w:cs="Times New Roman"/>
          <w:sz w:val="20"/>
          <w:szCs w:val="24"/>
          <w:lang w:val="en-GB"/>
        </w:rPr>
        <w:t>=</w:t>
      </w:r>
      <w:r w:rsidR="006444AB" w:rsidRPr="009D56B1">
        <w:rPr>
          <w:rFonts w:ascii="Times New Roman" w:hAnsi="Times New Roman" w:cs="Times New Roman"/>
          <w:sz w:val="20"/>
          <w:szCs w:val="24"/>
          <w:lang w:val="en-GB"/>
        </w:rPr>
        <w:t>0.25, 0.5, 0.75, 1 sec (from top left to bottom right) is show</w:t>
      </w:r>
      <w:r w:rsidR="009D56B1">
        <w:rPr>
          <w:rFonts w:ascii="Times New Roman" w:hAnsi="Times New Roman" w:cs="Times New Roman"/>
          <w:sz w:val="20"/>
          <w:szCs w:val="24"/>
          <w:lang w:val="en-GB"/>
        </w:rPr>
        <w:t>n</w:t>
      </w:r>
      <w:r w:rsidR="006444AB" w:rsidRPr="009D56B1">
        <w:rPr>
          <w:rFonts w:ascii="Times New Roman" w:hAnsi="Times New Roman" w:cs="Times New Roman"/>
          <w:sz w:val="20"/>
          <w:szCs w:val="24"/>
          <w:lang w:val="en-GB"/>
        </w:rPr>
        <w:t>.</w:t>
      </w:r>
    </w:p>
    <w:p w14:paraId="1B9343B0" w14:textId="77777777" w:rsidR="0097119F" w:rsidRPr="0055614B" w:rsidRDefault="0097119F" w:rsidP="0097119F">
      <w:pPr>
        <w:spacing w:after="0" w:line="276" w:lineRule="auto"/>
        <w:rPr>
          <w:rFonts w:ascii="Times New Roman" w:hAnsi="Times New Roman" w:cs="Times New Roman"/>
          <w:b/>
          <w:sz w:val="24"/>
          <w:szCs w:val="24"/>
          <w:lang w:val="en-GB"/>
        </w:rPr>
      </w:pPr>
    </w:p>
    <w:p w14:paraId="7B987E31" w14:textId="023C33C4" w:rsidR="0097119F" w:rsidRPr="0055614B" w:rsidRDefault="0097119F" w:rsidP="00391A7A">
      <w:pPr>
        <w:spacing w:after="0" w:line="276" w:lineRule="auto"/>
        <w:jc w:val="both"/>
        <w:rPr>
          <w:rFonts w:ascii="Times New Roman" w:hAnsi="Times New Roman" w:cs="Times New Roman"/>
          <w:b/>
          <w:sz w:val="24"/>
          <w:szCs w:val="24"/>
          <w:lang w:val="en-GB"/>
        </w:rPr>
      </w:pPr>
      <w:r w:rsidRPr="0055614B">
        <w:rPr>
          <w:rFonts w:ascii="Times New Roman" w:hAnsi="Times New Roman" w:cs="Times New Roman"/>
          <w:sz w:val="24"/>
          <w:szCs w:val="24"/>
          <w:lang w:val="en-GB"/>
        </w:rPr>
        <w:t xml:space="preserve">Figure 4.25 shows the evolution of the vorticity </w:t>
      </w:r>
      <w:r w:rsidR="00E95A92" w:rsidRPr="00583CBB">
        <w:rPr>
          <w:rFonts w:ascii="Times New Roman" w:hAnsi="Times New Roman" w:cs="Times New Roman"/>
          <w:i/>
          <w:sz w:val="24"/>
          <w:szCs w:val="24"/>
          <w:lang w:val="en-GB"/>
        </w:rPr>
        <w:t>ω</w:t>
      </w:r>
      <w:r w:rsidR="00E95A92" w:rsidRPr="0055614B">
        <w:rPr>
          <w:rFonts w:ascii="Times New Roman" w:hAnsi="Times New Roman" w:cs="Times New Roman"/>
          <w:sz w:val="24"/>
          <w:szCs w:val="24"/>
          <w:lang w:val="en-GB"/>
        </w:rPr>
        <w:t xml:space="preserve"> </w:t>
      </w:r>
      <w:r w:rsidRPr="0055614B">
        <w:rPr>
          <w:rFonts w:ascii="Times New Roman" w:hAnsi="Times New Roman" w:cs="Times New Roman"/>
          <w:sz w:val="24"/>
          <w:szCs w:val="24"/>
          <w:lang w:val="en-GB"/>
        </w:rPr>
        <w:t xml:space="preserve">distribution along the r-axis in the plane z = </w:t>
      </w:r>
      <w:r w:rsidR="00583CBB">
        <w:rPr>
          <w:rFonts w:ascii="Times New Roman" w:hAnsi="Times New Roman" w:cs="Times New Roman"/>
          <w:sz w:val="24"/>
          <w:szCs w:val="24"/>
          <w:lang w:val="en-GB"/>
        </w:rPr>
        <w:t>Z</w:t>
      </w:r>
      <w:r w:rsidR="00583CBB" w:rsidRPr="00583CBB">
        <w:rPr>
          <w:rFonts w:ascii="Times New Roman" w:hAnsi="Times New Roman" w:cs="Times New Roman"/>
          <w:sz w:val="24"/>
          <w:szCs w:val="24"/>
          <w:vertAlign w:val="subscript"/>
          <w:lang w:val="en-GB"/>
        </w:rPr>
        <w:t>c</w:t>
      </w:r>
      <w:r w:rsidRPr="0055614B">
        <w:rPr>
          <w:rFonts w:ascii="Times New Roman" w:hAnsi="Times New Roman" w:cs="Times New Roman"/>
          <w:sz w:val="24"/>
          <w:szCs w:val="24"/>
          <w:lang w:val="en-GB"/>
        </w:rPr>
        <w:t xml:space="preserve"> for configurations 1, 3, 7 and 9.</w:t>
      </w:r>
    </w:p>
    <w:p w14:paraId="242E140A" w14:textId="77777777" w:rsidR="0097119F" w:rsidRPr="0055614B" w:rsidRDefault="0097119F" w:rsidP="0097119F">
      <w:pPr>
        <w:spacing w:after="0" w:line="276" w:lineRule="auto"/>
        <w:jc w:val="center"/>
        <w:rPr>
          <w:rFonts w:ascii="Times New Roman" w:hAnsi="Times New Roman" w:cs="Times New Roman"/>
          <w:b/>
          <w:sz w:val="24"/>
          <w:szCs w:val="24"/>
          <w:lang w:val="en-GB"/>
        </w:rPr>
      </w:pPr>
      <w:r w:rsidRPr="0055614B">
        <w:rPr>
          <w:rFonts w:ascii="Times New Roman" w:hAnsi="Times New Roman" w:cs="Times New Roman"/>
          <w:b/>
          <w:noProof/>
          <w:sz w:val="24"/>
          <w:szCs w:val="24"/>
          <w:lang w:val="en-US"/>
        </w:rPr>
        <w:lastRenderedPageBreak/>
        <w:drawing>
          <wp:inline distT="0" distB="0" distL="0" distR="0" wp14:anchorId="2EE7394A" wp14:editId="778D87F9">
            <wp:extent cx="4010025" cy="3000375"/>
            <wp:effectExtent l="0" t="0" r="9525" b="9525"/>
            <wp:docPr id="230" name="Picture 230" descr="omega-vs-r_Piston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omega-vs-r_Piston50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10025" cy="3000375"/>
                    </a:xfrm>
                    <a:prstGeom prst="rect">
                      <a:avLst/>
                    </a:prstGeom>
                    <a:noFill/>
                    <a:ln>
                      <a:noFill/>
                    </a:ln>
                  </pic:spPr>
                </pic:pic>
              </a:graphicData>
            </a:graphic>
          </wp:inline>
        </w:drawing>
      </w:r>
    </w:p>
    <w:p w14:paraId="16C38F63" w14:textId="26BF9E9A" w:rsidR="0097119F" w:rsidRPr="0055614B" w:rsidRDefault="0097119F" w:rsidP="00852944">
      <w:pPr>
        <w:keepNext/>
        <w:spacing w:line="276" w:lineRule="auto"/>
        <w:jc w:val="center"/>
        <w:rPr>
          <w:rFonts w:ascii="Times New Roman" w:hAnsi="Times New Roman" w:cs="Times New Roman"/>
          <w:sz w:val="20"/>
          <w:szCs w:val="24"/>
          <w:lang w:val="en-GB"/>
        </w:rPr>
      </w:pPr>
      <w:r w:rsidRPr="0055614B">
        <w:rPr>
          <w:rFonts w:ascii="Times New Roman" w:hAnsi="Times New Roman" w:cs="Times New Roman"/>
          <w:b/>
          <w:sz w:val="20"/>
          <w:szCs w:val="24"/>
          <w:lang w:val="en-GB"/>
        </w:rPr>
        <w:t>Figure 4.2</w:t>
      </w:r>
      <w:r w:rsidR="00CC4DCD" w:rsidRPr="0055614B">
        <w:rPr>
          <w:rFonts w:ascii="Times New Roman" w:hAnsi="Times New Roman" w:cs="Times New Roman"/>
          <w:b/>
          <w:sz w:val="20"/>
          <w:szCs w:val="24"/>
          <w:lang w:val="en-GB"/>
        </w:rPr>
        <w:t>6</w:t>
      </w:r>
      <w:r w:rsidRPr="0055614B">
        <w:rPr>
          <w:rFonts w:ascii="Times New Roman" w:hAnsi="Times New Roman" w:cs="Times New Roman"/>
          <w:sz w:val="20"/>
          <w:szCs w:val="24"/>
          <w:lang w:val="en-GB"/>
        </w:rPr>
        <w:t xml:space="preserve"> Vorticity </w:t>
      </w:r>
      <w:r w:rsidR="00E95A92" w:rsidRPr="0055614B">
        <w:rPr>
          <w:rFonts w:ascii="Times New Roman" w:hAnsi="Times New Roman" w:cs="Times New Roman"/>
          <w:i/>
          <w:sz w:val="20"/>
          <w:szCs w:val="24"/>
          <w:lang w:val="en-GB"/>
        </w:rPr>
        <w:t>ω</w:t>
      </w:r>
      <w:r w:rsidR="00E95A92" w:rsidRPr="0055614B">
        <w:rPr>
          <w:rFonts w:ascii="Times New Roman" w:hAnsi="Times New Roman" w:cs="Times New Roman"/>
          <w:sz w:val="20"/>
          <w:szCs w:val="24"/>
          <w:lang w:val="en-GB"/>
        </w:rPr>
        <w:t xml:space="preserve"> </w:t>
      </w:r>
      <w:r w:rsidRPr="0055614B">
        <w:rPr>
          <w:rFonts w:ascii="Times New Roman" w:hAnsi="Times New Roman" w:cs="Times New Roman"/>
          <w:sz w:val="20"/>
          <w:szCs w:val="24"/>
          <w:lang w:val="en-GB"/>
        </w:rPr>
        <w:t xml:space="preserve">distribution along the r-axis in the plane z = </w:t>
      </w:r>
      <w:r w:rsidR="00583CBB">
        <w:rPr>
          <w:rFonts w:ascii="Times New Roman" w:hAnsi="Times New Roman" w:cs="Times New Roman"/>
          <w:sz w:val="20"/>
          <w:szCs w:val="24"/>
          <w:lang w:val="en-GB"/>
        </w:rPr>
        <w:t>Z</w:t>
      </w:r>
      <w:r w:rsidR="00583CBB" w:rsidRPr="00583CBB">
        <w:rPr>
          <w:rFonts w:ascii="Times New Roman" w:hAnsi="Times New Roman" w:cs="Times New Roman"/>
          <w:sz w:val="20"/>
          <w:szCs w:val="24"/>
          <w:vertAlign w:val="subscript"/>
          <w:lang w:val="en-GB"/>
        </w:rPr>
        <w:t>c</w:t>
      </w:r>
      <w:r w:rsidRPr="0055614B">
        <w:rPr>
          <w:rFonts w:ascii="Times New Roman" w:hAnsi="Times New Roman" w:cs="Times New Roman"/>
          <w:sz w:val="20"/>
          <w:szCs w:val="24"/>
          <w:lang w:val="en-GB"/>
        </w:rPr>
        <w:t xml:space="preserve"> (black line: </w:t>
      </w:r>
      <w:r w:rsidR="00852944" w:rsidRPr="0055614B">
        <w:rPr>
          <w:rFonts w:ascii="Times New Roman" w:hAnsi="Times New Roman" w:cs="Times New Roman"/>
          <w:i/>
          <w:sz w:val="20"/>
          <w:szCs w:val="24"/>
          <w:lang w:val="en-GB"/>
        </w:rPr>
        <w:t>D</w:t>
      </w:r>
      <w:r w:rsidR="00852944" w:rsidRPr="0055614B">
        <w:rPr>
          <w:rFonts w:ascii="Times New Roman" w:hAnsi="Times New Roman" w:cs="Times New Roman"/>
          <w:i/>
          <w:sz w:val="20"/>
          <w:szCs w:val="24"/>
          <w:vertAlign w:val="subscript"/>
          <w:lang w:val="en-GB"/>
        </w:rPr>
        <w:t>0</w:t>
      </w:r>
      <w:r w:rsidRPr="0055614B">
        <w:rPr>
          <w:rFonts w:ascii="Times New Roman" w:hAnsi="Times New Roman" w:cs="Times New Roman"/>
          <w:sz w:val="20"/>
          <w:szCs w:val="24"/>
          <w:lang w:val="en-GB"/>
        </w:rPr>
        <w:t xml:space="preserve"> = 10 mm (Configuration 1); blue line: </w:t>
      </w:r>
      <w:r w:rsidR="00852944" w:rsidRPr="0055614B">
        <w:rPr>
          <w:rFonts w:ascii="Times New Roman" w:hAnsi="Times New Roman" w:cs="Times New Roman"/>
          <w:i/>
          <w:sz w:val="20"/>
          <w:szCs w:val="24"/>
          <w:lang w:val="en-GB"/>
        </w:rPr>
        <w:t>D</w:t>
      </w:r>
      <w:r w:rsidR="00852944" w:rsidRPr="0055614B">
        <w:rPr>
          <w:rFonts w:ascii="Times New Roman" w:hAnsi="Times New Roman" w:cs="Times New Roman"/>
          <w:i/>
          <w:sz w:val="20"/>
          <w:szCs w:val="24"/>
          <w:vertAlign w:val="subscript"/>
          <w:lang w:val="en-GB"/>
        </w:rPr>
        <w:t>0</w:t>
      </w:r>
      <w:r w:rsidRPr="0055614B">
        <w:rPr>
          <w:rFonts w:ascii="Times New Roman" w:hAnsi="Times New Roman" w:cs="Times New Roman"/>
          <w:sz w:val="20"/>
          <w:szCs w:val="24"/>
          <w:lang w:val="en-GB"/>
        </w:rPr>
        <w:t xml:space="preserve"> = 15 mm (Configuration 3); red line: </w:t>
      </w:r>
      <w:r w:rsidR="00852944" w:rsidRPr="0055614B">
        <w:rPr>
          <w:rFonts w:ascii="Times New Roman" w:hAnsi="Times New Roman" w:cs="Times New Roman"/>
          <w:i/>
          <w:sz w:val="20"/>
          <w:szCs w:val="24"/>
          <w:lang w:val="en-GB"/>
        </w:rPr>
        <w:t>D</w:t>
      </w:r>
      <w:r w:rsidR="00852944" w:rsidRPr="0055614B">
        <w:rPr>
          <w:rFonts w:ascii="Times New Roman" w:hAnsi="Times New Roman" w:cs="Times New Roman"/>
          <w:i/>
          <w:sz w:val="20"/>
          <w:szCs w:val="24"/>
          <w:vertAlign w:val="subscript"/>
          <w:lang w:val="en-GB"/>
        </w:rPr>
        <w:t>0</w:t>
      </w:r>
      <w:r w:rsidRPr="0055614B">
        <w:rPr>
          <w:rFonts w:ascii="Times New Roman" w:hAnsi="Times New Roman" w:cs="Times New Roman"/>
          <w:sz w:val="20"/>
          <w:szCs w:val="24"/>
          <w:lang w:val="en-GB"/>
        </w:rPr>
        <w:t xml:space="preserve"> = 20 mm (Configuration 7); green line: </w:t>
      </w:r>
      <w:r w:rsidR="00852944" w:rsidRPr="0055614B">
        <w:rPr>
          <w:rFonts w:ascii="Times New Roman" w:hAnsi="Times New Roman" w:cs="Times New Roman"/>
          <w:i/>
          <w:sz w:val="20"/>
          <w:szCs w:val="24"/>
          <w:lang w:val="en-GB"/>
        </w:rPr>
        <w:t>D</w:t>
      </w:r>
      <w:r w:rsidR="00852944" w:rsidRPr="0055614B">
        <w:rPr>
          <w:rFonts w:ascii="Times New Roman" w:hAnsi="Times New Roman" w:cs="Times New Roman"/>
          <w:i/>
          <w:sz w:val="20"/>
          <w:szCs w:val="24"/>
          <w:vertAlign w:val="subscript"/>
          <w:lang w:val="en-GB"/>
        </w:rPr>
        <w:t>0</w:t>
      </w:r>
      <w:r w:rsidRPr="0055614B">
        <w:rPr>
          <w:rFonts w:ascii="Times New Roman" w:hAnsi="Times New Roman" w:cs="Times New Roman"/>
          <w:sz w:val="20"/>
          <w:szCs w:val="24"/>
          <w:lang w:val="en-GB"/>
        </w:rPr>
        <w:t xml:space="preserve"> = 25 mm (Configuration 9)</w:t>
      </w:r>
      <w:r w:rsidR="006444AB" w:rsidRPr="0055614B">
        <w:rPr>
          <w:rFonts w:ascii="Times New Roman" w:hAnsi="Times New Roman" w:cs="Times New Roman"/>
          <w:sz w:val="20"/>
          <w:szCs w:val="24"/>
          <w:lang w:val="en-GB"/>
        </w:rPr>
        <w:t xml:space="preserve">. </w:t>
      </w:r>
      <w:r w:rsidR="006444AB" w:rsidRPr="009D56B1">
        <w:rPr>
          <w:rFonts w:ascii="Times New Roman" w:hAnsi="Times New Roman" w:cs="Times New Roman"/>
          <w:sz w:val="20"/>
          <w:szCs w:val="24"/>
          <w:lang w:val="en-GB"/>
        </w:rPr>
        <w:t>Vorticity profile at t</w:t>
      </w:r>
      <w:r w:rsidR="00B81702">
        <w:rPr>
          <w:rFonts w:ascii="Times New Roman" w:hAnsi="Times New Roman" w:cs="Times New Roman"/>
          <w:sz w:val="20"/>
          <w:szCs w:val="24"/>
          <w:lang w:val="en-GB"/>
        </w:rPr>
        <w:t>=</w:t>
      </w:r>
      <w:r w:rsidR="006444AB" w:rsidRPr="009D56B1">
        <w:rPr>
          <w:rFonts w:ascii="Times New Roman" w:hAnsi="Times New Roman" w:cs="Times New Roman"/>
          <w:sz w:val="20"/>
          <w:szCs w:val="24"/>
          <w:lang w:val="en-GB"/>
        </w:rPr>
        <w:t>0.25, 0.5, 0.75, 1 sec (from top left to bottom right) is show</w:t>
      </w:r>
      <w:r w:rsidR="009D56B1" w:rsidRPr="009D56B1">
        <w:rPr>
          <w:rFonts w:ascii="Times New Roman" w:hAnsi="Times New Roman" w:cs="Times New Roman"/>
          <w:sz w:val="20"/>
          <w:szCs w:val="24"/>
          <w:lang w:val="en-GB"/>
        </w:rPr>
        <w:t>n</w:t>
      </w:r>
      <w:r w:rsidR="006444AB" w:rsidRPr="009D56B1">
        <w:rPr>
          <w:rFonts w:ascii="Times New Roman" w:hAnsi="Times New Roman" w:cs="Times New Roman"/>
          <w:sz w:val="20"/>
          <w:szCs w:val="24"/>
          <w:lang w:val="en-GB"/>
        </w:rPr>
        <w:t>.</w:t>
      </w:r>
    </w:p>
    <w:p w14:paraId="676094F1" w14:textId="28CFC299" w:rsidR="0097119F" w:rsidRPr="0055614B" w:rsidRDefault="0097119F" w:rsidP="00852944">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Figure 4.26 shows the evolution of the vorticity </w:t>
      </w:r>
      <w:r w:rsidR="00E95A92" w:rsidRPr="00583CBB">
        <w:rPr>
          <w:rFonts w:ascii="Times New Roman" w:hAnsi="Times New Roman" w:cs="Times New Roman"/>
          <w:i/>
          <w:sz w:val="24"/>
          <w:szCs w:val="24"/>
          <w:lang w:val="en-GB"/>
        </w:rPr>
        <w:t>ω</w:t>
      </w:r>
      <w:r w:rsidR="00E95A92" w:rsidRPr="0055614B">
        <w:rPr>
          <w:rFonts w:ascii="Times New Roman" w:hAnsi="Times New Roman" w:cs="Times New Roman"/>
          <w:sz w:val="24"/>
          <w:szCs w:val="24"/>
          <w:lang w:val="en-GB"/>
        </w:rPr>
        <w:t xml:space="preserve"> </w:t>
      </w:r>
      <w:r w:rsidRPr="0055614B">
        <w:rPr>
          <w:rFonts w:ascii="Times New Roman" w:hAnsi="Times New Roman" w:cs="Times New Roman"/>
          <w:sz w:val="24"/>
          <w:szCs w:val="24"/>
          <w:lang w:val="en-GB"/>
        </w:rPr>
        <w:t>distribution along the z-axis at r=R</w:t>
      </w:r>
      <w:r w:rsidR="00583CBB" w:rsidRPr="00583CBB">
        <w:rPr>
          <w:rFonts w:ascii="Times New Roman" w:hAnsi="Times New Roman" w:cs="Times New Roman"/>
          <w:sz w:val="24"/>
          <w:szCs w:val="24"/>
          <w:vertAlign w:val="subscript"/>
          <w:lang w:val="en-GB"/>
        </w:rPr>
        <w:t>c</w:t>
      </w:r>
      <w:r w:rsidRPr="0055614B">
        <w:rPr>
          <w:rFonts w:ascii="Times New Roman" w:hAnsi="Times New Roman" w:cs="Times New Roman"/>
          <w:sz w:val="24"/>
          <w:szCs w:val="24"/>
          <w:lang w:val="en-GB"/>
        </w:rPr>
        <w:t xml:space="preserve"> fo</w:t>
      </w:r>
      <w:r w:rsidR="00852944" w:rsidRPr="0055614B">
        <w:rPr>
          <w:rFonts w:ascii="Times New Roman" w:hAnsi="Times New Roman" w:cs="Times New Roman"/>
          <w:sz w:val="24"/>
          <w:szCs w:val="24"/>
          <w:lang w:val="en-GB"/>
        </w:rPr>
        <w:t>r configurations 1, 3, 7 and 9.</w:t>
      </w:r>
    </w:p>
    <w:p w14:paraId="7F3EC26E" w14:textId="77777777" w:rsidR="0097119F" w:rsidRPr="0055614B" w:rsidRDefault="0097119F" w:rsidP="0097119F">
      <w:pPr>
        <w:spacing w:after="0" w:line="276" w:lineRule="auto"/>
        <w:jc w:val="center"/>
        <w:rPr>
          <w:rFonts w:ascii="Times New Roman" w:hAnsi="Times New Roman" w:cs="Times New Roman"/>
          <w:b/>
          <w:sz w:val="24"/>
          <w:szCs w:val="24"/>
          <w:lang w:val="en-GB"/>
        </w:rPr>
      </w:pPr>
      <w:r w:rsidRPr="0055614B">
        <w:rPr>
          <w:rFonts w:ascii="Times New Roman" w:hAnsi="Times New Roman" w:cs="Times New Roman"/>
          <w:b/>
          <w:noProof/>
          <w:sz w:val="24"/>
          <w:szCs w:val="24"/>
          <w:lang w:val="en-US"/>
        </w:rPr>
        <w:drawing>
          <wp:inline distT="0" distB="0" distL="0" distR="0" wp14:anchorId="0BA64F3A" wp14:editId="063A099D">
            <wp:extent cx="4010025" cy="3000375"/>
            <wp:effectExtent l="0" t="0" r="9525" b="9525"/>
            <wp:docPr id="229" name="Picture 229" descr="omega-vs-z_Piston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omega-vs-z_Piston50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10025" cy="3000375"/>
                    </a:xfrm>
                    <a:prstGeom prst="rect">
                      <a:avLst/>
                    </a:prstGeom>
                    <a:noFill/>
                    <a:ln>
                      <a:noFill/>
                    </a:ln>
                  </pic:spPr>
                </pic:pic>
              </a:graphicData>
            </a:graphic>
          </wp:inline>
        </w:drawing>
      </w:r>
    </w:p>
    <w:p w14:paraId="25B5F0D8" w14:textId="0BFC363C" w:rsidR="0097119F" w:rsidRPr="0055614B" w:rsidRDefault="0097119F" w:rsidP="0097119F">
      <w:pPr>
        <w:keepNext/>
        <w:spacing w:after="0" w:line="276" w:lineRule="auto"/>
        <w:jc w:val="center"/>
        <w:rPr>
          <w:rFonts w:ascii="Times New Roman" w:hAnsi="Times New Roman" w:cs="Times New Roman"/>
          <w:sz w:val="20"/>
          <w:szCs w:val="24"/>
          <w:lang w:val="en-GB"/>
        </w:rPr>
      </w:pPr>
      <w:r w:rsidRPr="0055614B">
        <w:rPr>
          <w:rFonts w:ascii="Times New Roman" w:hAnsi="Times New Roman" w:cs="Times New Roman"/>
          <w:b/>
          <w:sz w:val="20"/>
          <w:szCs w:val="24"/>
          <w:lang w:val="en-GB"/>
        </w:rPr>
        <w:t>Figure 4.2</w:t>
      </w:r>
      <w:r w:rsidR="00CC4DCD" w:rsidRPr="0055614B">
        <w:rPr>
          <w:rFonts w:ascii="Times New Roman" w:hAnsi="Times New Roman" w:cs="Times New Roman"/>
          <w:b/>
          <w:sz w:val="20"/>
          <w:szCs w:val="24"/>
          <w:lang w:val="en-GB"/>
        </w:rPr>
        <w:t>7</w:t>
      </w:r>
      <w:r w:rsidRPr="0055614B">
        <w:rPr>
          <w:rFonts w:ascii="Times New Roman" w:hAnsi="Times New Roman" w:cs="Times New Roman"/>
          <w:sz w:val="20"/>
          <w:szCs w:val="24"/>
          <w:lang w:val="en-GB"/>
        </w:rPr>
        <w:t xml:space="preserve"> Vorticity </w:t>
      </w:r>
      <w:r w:rsidR="00E95A92" w:rsidRPr="0055614B">
        <w:rPr>
          <w:rFonts w:ascii="Times New Roman" w:hAnsi="Times New Roman" w:cs="Times New Roman"/>
          <w:i/>
          <w:sz w:val="20"/>
          <w:szCs w:val="24"/>
          <w:lang w:val="en-GB"/>
        </w:rPr>
        <w:t>ω</w:t>
      </w:r>
      <w:r w:rsidR="00E95A92" w:rsidRPr="0055614B">
        <w:rPr>
          <w:rFonts w:ascii="Times New Roman" w:hAnsi="Times New Roman" w:cs="Times New Roman"/>
          <w:sz w:val="20"/>
          <w:szCs w:val="24"/>
          <w:lang w:val="en-GB"/>
        </w:rPr>
        <w:t xml:space="preserve"> </w:t>
      </w:r>
      <w:r w:rsidRPr="0055614B">
        <w:rPr>
          <w:rFonts w:ascii="Times New Roman" w:hAnsi="Times New Roman" w:cs="Times New Roman"/>
          <w:sz w:val="20"/>
          <w:szCs w:val="24"/>
          <w:lang w:val="en-GB"/>
        </w:rPr>
        <w:t xml:space="preserve">distribution along the z-axis at r = R (black line: </w:t>
      </w:r>
      <w:r w:rsidR="00852944" w:rsidRPr="0055614B">
        <w:rPr>
          <w:rFonts w:ascii="Times New Roman" w:hAnsi="Times New Roman" w:cs="Times New Roman"/>
          <w:i/>
          <w:sz w:val="20"/>
          <w:szCs w:val="24"/>
          <w:lang w:val="en-GB"/>
        </w:rPr>
        <w:t>D</w:t>
      </w:r>
      <w:r w:rsidR="00852944" w:rsidRPr="0055614B">
        <w:rPr>
          <w:rFonts w:ascii="Times New Roman" w:hAnsi="Times New Roman" w:cs="Times New Roman"/>
          <w:i/>
          <w:sz w:val="20"/>
          <w:szCs w:val="24"/>
          <w:vertAlign w:val="subscript"/>
          <w:lang w:val="en-GB"/>
        </w:rPr>
        <w:t>0</w:t>
      </w:r>
      <w:r w:rsidRPr="0055614B">
        <w:rPr>
          <w:rFonts w:ascii="Times New Roman" w:hAnsi="Times New Roman" w:cs="Times New Roman"/>
          <w:sz w:val="20"/>
          <w:szCs w:val="24"/>
          <w:lang w:val="en-GB"/>
        </w:rPr>
        <w:t xml:space="preserve"> = 10 mm (Configuration 1); blue line: </w:t>
      </w:r>
      <w:r w:rsidR="00852944" w:rsidRPr="0055614B">
        <w:rPr>
          <w:rFonts w:ascii="Times New Roman" w:hAnsi="Times New Roman" w:cs="Times New Roman"/>
          <w:i/>
          <w:sz w:val="20"/>
          <w:szCs w:val="24"/>
          <w:lang w:val="en-GB"/>
        </w:rPr>
        <w:t>D</w:t>
      </w:r>
      <w:r w:rsidR="00852944" w:rsidRPr="0055614B">
        <w:rPr>
          <w:rFonts w:ascii="Times New Roman" w:hAnsi="Times New Roman" w:cs="Times New Roman"/>
          <w:i/>
          <w:sz w:val="20"/>
          <w:szCs w:val="24"/>
          <w:vertAlign w:val="subscript"/>
          <w:lang w:val="en-GB"/>
        </w:rPr>
        <w:t>0</w:t>
      </w:r>
      <w:r w:rsidRPr="0055614B">
        <w:rPr>
          <w:rFonts w:ascii="Times New Roman" w:hAnsi="Times New Roman" w:cs="Times New Roman"/>
          <w:sz w:val="20"/>
          <w:szCs w:val="24"/>
          <w:lang w:val="en-GB"/>
        </w:rPr>
        <w:t xml:space="preserve"> = 15 mm (Configuration 3); red line: </w:t>
      </w:r>
      <w:r w:rsidR="00852944" w:rsidRPr="0055614B">
        <w:rPr>
          <w:rFonts w:ascii="Times New Roman" w:hAnsi="Times New Roman" w:cs="Times New Roman"/>
          <w:i/>
          <w:sz w:val="20"/>
          <w:szCs w:val="24"/>
          <w:lang w:val="en-GB"/>
        </w:rPr>
        <w:t>D</w:t>
      </w:r>
      <w:r w:rsidR="00852944" w:rsidRPr="0055614B">
        <w:rPr>
          <w:rFonts w:ascii="Times New Roman" w:hAnsi="Times New Roman" w:cs="Times New Roman"/>
          <w:i/>
          <w:sz w:val="20"/>
          <w:szCs w:val="24"/>
          <w:vertAlign w:val="subscript"/>
          <w:lang w:val="en-GB"/>
        </w:rPr>
        <w:t>0</w:t>
      </w:r>
      <w:r w:rsidRPr="0055614B">
        <w:rPr>
          <w:rFonts w:ascii="Times New Roman" w:hAnsi="Times New Roman" w:cs="Times New Roman"/>
          <w:sz w:val="20"/>
          <w:szCs w:val="24"/>
          <w:lang w:val="en-GB"/>
        </w:rPr>
        <w:t xml:space="preserve"> = 20 mm (Configuration 7); green line: </w:t>
      </w:r>
      <w:r w:rsidR="00852944" w:rsidRPr="0055614B">
        <w:rPr>
          <w:rFonts w:ascii="Times New Roman" w:hAnsi="Times New Roman" w:cs="Times New Roman"/>
          <w:i/>
          <w:sz w:val="20"/>
          <w:szCs w:val="24"/>
          <w:lang w:val="en-GB"/>
        </w:rPr>
        <w:t>D</w:t>
      </w:r>
      <w:r w:rsidR="00852944" w:rsidRPr="0055614B">
        <w:rPr>
          <w:rFonts w:ascii="Times New Roman" w:hAnsi="Times New Roman" w:cs="Times New Roman"/>
          <w:i/>
          <w:sz w:val="20"/>
          <w:szCs w:val="24"/>
          <w:vertAlign w:val="subscript"/>
          <w:lang w:val="en-GB"/>
        </w:rPr>
        <w:t>0</w:t>
      </w:r>
      <w:r w:rsidRPr="0055614B">
        <w:rPr>
          <w:rFonts w:ascii="Times New Roman" w:hAnsi="Times New Roman" w:cs="Times New Roman"/>
          <w:sz w:val="20"/>
          <w:szCs w:val="24"/>
          <w:lang w:val="en-GB"/>
        </w:rPr>
        <w:t xml:space="preserve"> = 25 mm (Configuration 9)</w:t>
      </w:r>
      <w:r w:rsidR="006444AB" w:rsidRPr="0055614B">
        <w:rPr>
          <w:rFonts w:ascii="Times New Roman" w:hAnsi="Times New Roman" w:cs="Times New Roman"/>
          <w:sz w:val="20"/>
          <w:szCs w:val="24"/>
          <w:lang w:val="en-GB"/>
        </w:rPr>
        <w:t xml:space="preserve">. </w:t>
      </w:r>
      <w:r w:rsidR="006444AB" w:rsidRPr="009D56B1">
        <w:rPr>
          <w:rFonts w:ascii="Times New Roman" w:hAnsi="Times New Roman" w:cs="Times New Roman"/>
          <w:sz w:val="20"/>
          <w:szCs w:val="24"/>
          <w:lang w:val="en-GB"/>
        </w:rPr>
        <w:t>Vorticity profile at t</w:t>
      </w:r>
      <w:r w:rsidR="00B81702">
        <w:rPr>
          <w:rFonts w:ascii="Times New Roman" w:hAnsi="Times New Roman" w:cs="Times New Roman"/>
          <w:sz w:val="20"/>
          <w:szCs w:val="24"/>
          <w:lang w:val="en-GB"/>
        </w:rPr>
        <w:t>=</w:t>
      </w:r>
      <w:r w:rsidR="006444AB" w:rsidRPr="009D56B1">
        <w:rPr>
          <w:rFonts w:ascii="Times New Roman" w:hAnsi="Times New Roman" w:cs="Times New Roman"/>
          <w:sz w:val="20"/>
          <w:szCs w:val="24"/>
          <w:lang w:val="en-GB"/>
        </w:rPr>
        <w:t>0.25, 0.5, 0.75, 1 sec (from top left to bottom right) is show</w:t>
      </w:r>
      <w:r w:rsidR="009D56B1" w:rsidRPr="009D56B1">
        <w:rPr>
          <w:rFonts w:ascii="Times New Roman" w:hAnsi="Times New Roman" w:cs="Times New Roman"/>
          <w:sz w:val="20"/>
          <w:szCs w:val="24"/>
          <w:lang w:val="en-GB"/>
        </w:rPr>
        <w:t>n</w:t>
      </w:r>
      <w:r w:rsidR="006444AB" w:rsidRPr="009D56B1">
        <w:rPr>
          <w:rFonts w:ascii="Times New Roman" w:hAnsi="Times New Roman" w:cs="Times New Roman"/>
          <w:sz w:val="20"/>
          <w:szCs w:val="24"/>
          <w:lang w:val="en-GB"/>
        </w:rPr>
        <w:t>.</w:t>
      </w:r>
    </w:p>
    <w:p w14:paraId="4FE5641C" w14:textId="77777777" w:rsidR="0097119F" w:rsidRPr="0055614B" w:rsidRDefault="0097119F" w:rsidP="0097119F">
      <w:pPr>
        <w:spacing w:after="0" w:line="276" w:lineRule="auto"/>
        <w:rPr>
          <w:rFonts w:ascii="Times New Roman" w:hAnsi="Times New Roman" w:cs="Times New Roman"/>
          <w:b/>
          <w:sz w:val="24"/>
          <w:szCs w:val="24"/>
          <w:lang w:val="en-GB"/>
        </w:rPr>
      </w:pPr>
    </w:p>
    <w:p w14:paraId="2E3E779D" w14:textId="77777777" w:rsidR="0097119F" w:rsidRPr="0055614B" w:rsidRDefault="0097119F" w:rsidP="00391A7A">
      <w:pPr>
        <w:spacing w:line="276" w:lineRule="auto"/>
        <w:jc w:val="both"/>
        <w:rPr>
          <w:rFonts w:ascii="Times New Roman" w:hAnsi="Times New Roman" w:cs="Times New Roman"/>
          <w:b/>
          <w:sz w:val="24"/>
          <w:szCs w:val="24"/>
          <w:lang w:val="en-GB"/>
        </w:rPr>
      </w:pPr>
      <w:r w:rsidRPr="0055614B">
        <w:rPr>
          <w:rFonts w:ascii="Times New Roman" w:hAnsi="Times New Roman" w:cs="Times New Roman"/>
          <w:sz w:val="24"/>
          <w:szCs w:val="24"/>
          <w:lang w:val="en-GB"/>
        </w:rPr>
        <w:lastRenderedPageBreak/>
        <w:t>Figure 4.27 shows the evolution of the vorticity contour in the meridional plane for configurations 1, 3, 7 and 9.</w:t>
      </w:r>
    </w:p>
    <w:p w14:paraId="2D7F9C07" w14:textId="77777777" w:rsidR="0097119F" w:rsidRPr="0055614B" w:rsidRDefault="0097119F" w:rsidP="0097119F">
      <w:pPr>
        <w:spacing w:after="0" w:line="276" w:lineRule="auto"/>
        <w:jc w:val="center"/>
        <w:rPr>
          <w:rFonts w:ascii="Times New Roman" w:hAnsi="Times New Roman" w:cs="Times New Roman"/>
          <w:b/>
          <w:sz w:val="24"/>
          <w:szCs w:val="24"/>
          <w:lang w:val="en-GB"/>
        </w:rPr>
      </w:pPr>
      <w:r w:rsidRPr="0055614B">
        <w:rPr>
          <w:rFonts w:ascii="Times New Roman" w:hAnsi="Times New Roman" w:cs="Times New Roman"/>
          <w:b/>
          <w:noProof/>
          <w:sz w:val="24"/>
          <w:szCs w:val="24"/>
          <w:lang w:val="en-US"/>
        </w:rPr>
        <w:drawing>
          <wp:inline distT="0" distB="0" distL="0" distR="0" wp14:anchorId="7B8F7F95" wp14:editId="4B1E7622">
            <wp:extent cx="4010025" cy="3000375"/>
            <wp:effectExtent l="0" t="0" r="9525" b="9525"/>
            <wp:docPr id="228" name="Picture 228" descr="omega-cont_Piston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omega-cont_Piston50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10025" cy="3000375"/>
                    </a:xfrm>
                    <a:prstGeom prst="rect">
                      <a:avLst/>
                    </a:prstGeom>
                    <a:noFill/>
                    <a:ln>
                      <a:noFill/>
                    </a:ln>
                  </pic:spPr>
                </pic:pic>
              </a:graphicData>
            </a:graphic>
          </wp:inline>
        </w:drawing>
      </w:r>
    </w:p>
    <w:p w14:paraId="167B5F50" w14:textId="2AD18156" w:rsidR="0097119F" w:rsidRDefault="0097119F" w:rsidP="00B81702">
      <w:pPr>
        <w:spacing w:after="0" w:line="276" w:lineRule="auto"/>
        <w:jc w:val="center"/>
        <w:rPr>
          <w:rFonts w:ascii="Times New Roman" w:hAnsi="Times New Roman" w:cs="Times New Roman"/>
          <w:sz w:val="20"/>
          <w:szCs w:val="24"/>
          <w:lang w:val="en-GB"/>
        </w:rPr>
      </w:pPr>
      <w:r w:rsidRPr="0055614B">
        <w:rPr>
          <w:rFonts w:ascii="Times New Roman" w:hAnsi="Times New Roman" w:cs="Times New Roman"/>
          <w:b/>
          <w:sz w:val="20"/>
          <w:szCs w:val="24"/>
          <w:lang w:val="en-GB"/>
        </w:rPr>
        <w:t>Figure 4.2</w:t>
      </w:r>
      <w:r w:rsidR="00CC4DCD" w:rsidRPr="0055614B">
        <w:rPr>
          <w:rFonts w:ascii="Times New Roman" w:hAnsi="Times New Roman" w:cs="Times New Roman"/>
          <w:b/>
          <w:sz w:val="20"/>
          <w:szCs w:val="24"/>
          <w:lang w:val="en-GB"/>
        </w:rPr>
        <w:t>8</w:t>
      </w:r>
      <w:r w:rsidRPr="0055614B">
        <w:rPr>
          <w:rFonts w:ascii="Times New Roman" w:hAnsi="Times New Roman" w:cs="Times New Roman"/>
          <w:sz w:val="20"/>
          <w:szCs w:val="24"/>
          <w:lang w:val="en-GB"/>
        </w:rPr>
        <w:t xml:space="preserve"> Vorticity contour (</w:t>
      </w:r>
      <w:r w:rsidR="00852944" w:rsidRPr="0055614B">
        <w:rPr>
          <w:rFonts w:ascii="Times New Roman" w:hAnsi="Times New Roman" w:cs="Times New Roman"/>
          <w:i/>
          <w:sz w:val="20"/>
          <w:szCs w:val="24"/>
          <w:lang w:val="en-GB"/>
        </w:rPr>
        <w:t>D</w:t>
      </w:r>
      <w:r w:rsidR="00852944" w:rsidRPr="0055614B">
        <w:rPr>
          <w:rFonts w:ascii="Times New Roman" w:hAnsi="Times New Roman" w:cs="Times New Roman"/>
          <w:i/>
          <w:sz w:val="20"/>
          <w:szCs w:val="24"/>
          <w:vertAlign w:val="subscript"/>
          <w:lang w:val="en-GB"/>
        </w:rPr>
        <w:t>0</w:t>
      </w:r>
      <w:r w:rsidRPr="0055614B">
        <w:rPr>
          <w:rFonts w:ascii="Times New Roman" w:hAnsi="Times New Roman" w:cs="Times New Roman"/>
          <w:sz w:val="20"/>
          <w:szCs w:val="24"/>
          <w:lang w:val="en-GB"/>
        </w:rPr>
        <w:t xml:space="preserve"> = 10/15/20/25 mm (Configuration 1/3/7/9)</w:t>
      </w:r>
      <w:r w:rsidR="006444AB" w:rsidRPr="0055614B">
        <w:rPr>
          <w:rFonts w:ascii="Times New Roman" w:hAnsi="Times New Roman" w:cs="Times New Roman"/>
          <w:sz w:val="20"/>
          <w:szCs w:val="24"/>
          <w:lang w:val="en-GB"/>
        </w:rPr>
        <w:t xml:space="preserve">. </w:t>
      </w:r>
      <w:r w:rsidR="006444AB" w:rsidRPr="009D56B1">
        <w:rPr>
          <w:rFonts w:ascii="Times New Roman" w:hAnsi="Times New Roman" w:cs="Times New Roman"/>
          <w:sz w:val="20"/>
          <w:szCs w:val="24"/>
          <w:lang w:val="en-GB"/>
        </w:rPr>
        <w:t>Vorticity contour</w:t>
      </w:r>
      <w:r w:rsidR="00B81702">
        <w:rPr>
          <w:rFonts w:ascii="Times New Roman" w:hAnsi="Times New Roman" w:cs="Times New Roman"/>
          <w:sz w:val="20"/>
          <w:szCs w:val="24"/>
          <w:lang w:val="en-GB"/>
        </w:rPr>
        <w:t>s</w:t>
      </w:r>
      <w:r w:rsidR="006444AB" w:rsidRPr="009D56B1">
        <w:rPr>
          <w:rFonts w:ascii="Times New Roman" w:hAnsi="Times New Roman" w:cs="Times New Roman"/>
          <w:sz w:val="20"/>
          <w:szCs w:val="24"/>
          <w:lang w:val="en-GB"/>
        </w:rPr>
        <w:t xml:space="preserve"> at t</w:t>
      </w:r>
      <w:r w:rsidR="00B81702">
        <w:rPr>
          <w:rFonts w:ascii="Times New Roman" w:hAnsi="Times New Roman" w:cs="Times New Roman"/>
          <w:sz w:val="20"/>
          <w:szCs w:val="24"/>
          <w:lang w:val="en-GB"/>
        </w:rPr>
        <w:t>=</w:t>
      </w:r>
      <w:r w:rsidR="006444AB" w:rsidRPr="009D56B1">
        <w:rPr>
          <w:rFonts w:ascii="Times New Roman" w:hAnsi="Times New Roman" w:cs="Times New Roman"/>
          <w:sz w:val="20"/>
          <w:szCs w:val="24"/>
          <w:lang w:val="en-GB"/>
        </w:rPr>
        <w:t xml:space="preserve">0.25, 0.5, 0.75, 1 sec (from top left to bottom right) </w:t>
      </w:r>
      <w:r w:rsidR="00B81702">
        <w:rPr>
          <w:rFonts w:ascii="Times New Roman" w:hAnsi="Times New Roman" w:cs="Times New Roman"/>
          <w:sz w:val="20"/>
          <w:szCs w:val="24"/>
          <w:lang w:val="en-GB"/>
        </w:rPr>
        <w:t>are</w:t>
      </w:r>
      <w:r w:rsidR="006444AB" w:rsidRPr="009D56B1">
        <w:rPr>
          <w:rFonts w:ascii="Times New Roman" w:hAnsi="Times New Roman" w:cs="Times New Roman"/>
          <w:sz w:val="20"/>
          <w:szCs w:val="24"/>
          <w:lang w:val="en-GB"/>
        </w:rPr>
        <w:t xml:space="preserve"> show</w:t>
      </w:r>
      <w:r w:rsidR="009D56B1">
        <w:rPr>
          <w:rFonts w:ascii="Times New Roman" w:hAnsi="Times New Roman" w:cs="Times New Roman"/>
          <w:sz w:val="20"/>
          <w:szCs w:val="24"/>
          <w:lang w:val="en-GB"/>
        </w:rPr>
        <w:t>n</w:t>
      </w:r>
      <w:r w:rsidR="006444AB" w:rsidRPr="009D56B1">
        <w:rPr>
          <w:rFonts w:ascii="Times New Roman" w:hAnsi="Times New Roman" w:cs="Times New Roman"/>
          <w:sz w:val="20"/>
          <w:szCs w:val="24"/>
          <w:lang w:val="en-GB"/>
        </w:rPr>
        <w:t>.</w:t>
      </w:r>
    </w:p>
    <w:p w14:paraId="425B8CAB" w14:textId="77777777" w:rsidR="00B81702" w:rsidRPr="00B81702" w:rsidRDefault="00B81702" w:rsidP="00B81702">
      <w:pPr>
        <w:spacing w:after="0" w:line="276" w:lineRule="auto"/>
        <w:jc w:val="center"/>
        <w:rPr>
          <w:rFonts w:ascii="Times New Roman" w:hAnsi="Times New Roman" w:cs="Times New Roman"/>
          <w:sz w:val="20"/>
          <w:szCs w:val="24"/>
          <w:lang w:val="en-GB"/>
        </w:rPr>
      </w:pPr>
    </w:p>
    <w:p w14:paraId="16044945" w14:textId="36452099" w:rsidR="0097119F" w:rsidRPr="00583CBB" w:rsidRDefault="00D21ABD" w:rsidP="003748CA">
      <w:pPr>
        <w:pStyle w:val="Heading2"/>
        <w:numPr>
          <w:ilvl w:val="0"/>
          <w:numId w:val="0"/>
        </w:numPr>
        <w:rPr>
          <w:lang w:val="en-GB"/>
        </w:rPr>
      </w:pPr>
      <w:bookmarkStart w:id="147" w:name="_Toc114050024"/>
      <w:r w:rsidRPr="00583CBB">
        <w:rPr>
          <w:lang w:val="en-GB"/>
        </w:rPr>
        <w:t>4.4 Experimental vs Numerical</w:t>
      </w:r>
      <w:bookmarkEnd w:id="147"/>
    </w:p>
    <w:p w14:paraId="2C50C64E" w14:textId="63C913D8" w:rsidR="00583CBB" w:rsidRPr="00583CBB" w:rsidRDefault="00D21ABD" w:rsidP="00B81702">
      <w:pPr>
        <w:spacing w:after="0" w:line="276" w:lineRule="auto"/>
        <w:jc w:val="both"/>
        <w:rPr>
          <w:rFonts w:ascii="Times New Roman" w:hAnsi="Times New Roman" w:cs="Times New Roman"/>
          <w:sz w:val="24"/>
          <w:szCs w:val="24"/>
          <w:lang w:val="en-GB"/>
        </w:rPr>
      </w:pPr>
      <w:r w:rsidRPr="00583CBB">
        <w:rPr>
          <w:rFonts w:ascii="Times New Roman" w:hAnsi="Times New Roman" w:cs="Times New Roman"/>
          <w:sz w:val="24"/>
          <w:szCs w:val="24"/>
          <w:lang w:val="en-GB"/>
        </w:rPr>
        <w:t xml:space="preserve">A direct comparison between experiments and numerical simulations was attempted </w:t>
      </w:r>
      <w:r w:rsidR="00436AEF">
        <w:rPr>
          <w:rFonts w:ascii="Times New Roman" w:hAnsi="Times New Roman" w:cs="Times New Roman"/>
          <w:sz w:val="24"/>
          <w:szCs w:val="24"/>
          <w:lang w:val="en-GB"/>
        </w:rPr>
        <w:t>with the purpose of validating the numerical model. Useful insights about the experiment setup could also be derived from comparison with numeric</w:t>
      </w:r>
      <w:r w:rsidR="00B56720">
        <w:rPr>
          <w:rFonts w:ascii="Times New Roman" w:hAnsi="Times New Roman" w:cs="Times New Roman"/>
          <w:sz w:val="24"/>
          <w:szCs w:val="24"/>
          <w:lang w:val="en-GB"/>
        </w:rPr>
        <w:t>al results</w:t>
      </w:r>
      <w:r w:rsidR="00436AEF">
        <w:rPr>
          <w:rFonts w:ascii="Times New Roman" w:hAnsi="Times New Roman" w:cs="Times New Roman"/>
          <w:sz w:val="24"/>
          <w:szCs w:val="24"/>
          <w:lang w:val="en-GB"/>
        </w:rPr>
        <w:t xml:space="preserve">. </w:t>
      </w:r>
      <w:r w:rsidR="00583CBB" w:rsidRPr="00436AEF">
        <w:rPr>
          <w:rFonts w:ascii="Times New Roman" w:hAnsi="Times New Roman" w:cs="Times New Roman"/>
          <w:sz w:val="24"/>
          <w:szCs w:val="24"/>
          <w:lang w:val="en-GB"/>
        </w:rPr>
        <w:t xml:space="preserve">Configuration </w:t>
      </w:r>
      <w:r w:rsidR="00EE7016" w:rsidRPr="00436AEF">
        <w:rPr>
          <w:rFonts w:ascii="Times New Roman" w:hAnsi="Times New Roman" w:cs="Times New Roman"/>
          <w:sz w:val="24"/>
          <w:szCs w:val="24"/>
          <w:lang w:val="en-GB"/>
        </w:rPr>
        <w:t xml:space="preserve">6 </w:t>
      </w:r>
      <w:r w:rsidR="00EE7016" w:rsidRPr="00B81702">
        <w:rPr>
          <w:rFonts w:ascii="Times New Roman" w:hAnsi="Times New Roman" w:cs="Times New Roman"/>
          <w:sz w:val="24"/>
          <w:szCs w:val="24"/>
          <w:lang w:val="en-GB"/>
        </w:rPr>
        <w:t>(</w:t>
      </w:r>
      <w:r w:rsidR="00436AEF" w:rsidRPr="00B81702">
        <w:rPr>
          <w:rFonts w:ascii="Times New Roman" w:hAnsi="Times New Roman" w:cs="Times New Roman"/>
          <w:i/>
          <w:sz w:val="24"/>
          <w:szCs w:val="24"/>
          <w:lang w:val="en-GB"/>
        </w:rPr>
        <w:t>D</w:t>
      </w:r>
      <w:r w:rsidR="00436AEF" w:rsidRPr="00B81702">
        <w:rPr>
          <w:rFonts w:ascii="Times New Roman" w:hAnsi="Times New Roman" w:cs="Times New Roman"/>
          <w:i/>
          <w:sz w:val="24"/>
          <w:szCs w:val="24"/>
          <w:vertAlign w:val="subscript"/>
          <w:lang w:val="en-GB"/>
        </w:rPr>
        <w:t>0</w:t>
      </w:r>
      <w:r w:rsidR="00436AEF" w:rsidRPr="00B81702">
        <w:rPr>
          <w:rFonts w:ascii="Times New Roman" w:hAnsi="Times New Roman" w:cs="Times New Roman"/>
          <w:sz w:val="24"/>
          <w:szCs w:val="24"/>
          <w:lang w:val="en-GB"/>
        </w:rPr>
        <w:t xml:space="preserve"> = </w:t>
      </w:r>
      <w:r w:rsidR="00EE7016" w:rsidRPr="00B81702">
        <w:rPr>
          <w:rFonts w:ascii="Times New Roman" w:hAnsi="Times New Roman" w:cs="Times New Roman"/>
          <w:sz w:val="24"/>
          <w:szCs w:val="24"/>
          <w:lang w:val="en-GB"/>
        </w:rPr>
        <w:t>15</w:t>
      </w:r>
      <w:r w:rsidR="00436AEF" w:rsidRPr="00B81702">
        <w:rPr>
          <w:rFonts w:ascii="Times New Roman" w:hAnsi="Times New Roman" w:cs="Times New Roman"/>
          <w:sz w:val="24"/>
          <w:szCs w:val="24"/>
          <w:lang w:val="en-GB"/>
        </w:rPr>
        <w:t xml:space="preserve"> </w:t>
      </w:r>
      <w:r w:rsidR="00EE7016" w:rsidRPr="00B81702">
        <w:rPr>
          <w:rFonts w:ascii="Times New Roman" w:hAnsi="Times New Roman" w:cs="Times New Roman"/>
          <w:sz w:val="24"/>
          <w:szCs w:val="24"/>
          <w:lang w:val="en-GB"/>
        </w:rPr>
        <w:t xml:space="preserve">mm, </w:t>
      </w:r>
      <w:r w:rsidR="00436AEF" w:rsidRPr="00B81702">
        <w:rPr>
          <w:rFonts w:ascii="Times New Roman" w:hAnsi="Times New Roman" w:cs="Times New Roman"/>
          <w:i/>
          <w:sz w:val="24"/>
          <w:szCs w:val="24"/>
          <w:lang w:val="en-GB"/>
        </w:rPr>
        <w:t>L</w:t>
      </w:r>
      <w:r w:rsidR="00436AEF" w:rsidRPr="00B81702">
        <w:rPr>
          <w:rFonts w:ascii="Times New Roman" w:hAnsi="Times New Roman" w:cs="Times New Roman"/>
          <w:i/>
          <w:sz w:val="24"/>
          <w:szCs w:val="24"/>
          <w:vertAlign w:val="subscript"/>
          <w:lang w:val="en-GB"/>
        </w:rPr>
        <w:t>0</w:t>
      </w:r>
      <w:r w:rsidR="00436AEF" w:rsidRPr="00B81702">
        <w:rPr>
          <w:rFonts w:ascii="Times New Roman" w:hAnsi="Times New Roman" w:cs="Times New Roman"/>
          <w:i/>
          <w:sz w:val="24"/>
          <w:szCs w:val="24"/>
          <w:lang w:val="en-GB"/>
        </w:rPr>
        <w:t>/D</w:t>
      </w:r>
      <w:r w:rsidR="00436AEF" w:rsidRPr="00B81702">
        <w:rPr>
          <w:rFonts w:ascii="Times New Roman" w:hAnsi="Times New Roman" w:cs="Times New Roman"/>
          <w:i/>
          <w:sz w:val="24"/>
          <w:szCs w:val="24"/>
          <w:vertAlign w:val="subscript"/>
          <w:lang w:val="en-GB"/>
        </w:rPr>
        <w:t>0</w:t>
      </w:r>
      <w:r w:rsidR="00436AEF" w:rsidRPr="00B81702">
        <w:rPr>
          <w:rFonts w:ascii="Times New Roman" w:hAnsi="Times New Roman" w:cs="Times New Roman"/>
          <w:sz w:val="24"/>
          <w:szCs w:val="24"/>
          <w:lang w:val="en-GB"/>
        </w:rPr>
        <w:t xml:space="preserve"> = </w:t>
      </w:r>
      <w:r w:rsidR="00EE7016" w:rsidRPr="00B81702">
        <w:rPr>
          <w:rFonts w:ascii="Times New Roman" w:hAnsi="Times New Roman" w:cs="Times New Roman"/>
          <w:sz w:val="24"/>
          <w:szCs w:val="24"/>
          <w:lang w:val="en-GB"/>
        </w:rPr>
        <w:t xml:space="preserve">1.16, </w:t>
      </w:r>
      <w:r w:rsidR="00436AEF" w:rsidRPr="00B81702">
        <w:rPr>
          <w:rFonts w:ascii="Times New Roman" w:hAnsi="Times New Roman" w:cs="Times New Roman"/>
          <w:i/>
          <w:sz w:val="24"/>
          <w:szCs w:val="24"/>
          <w:lang w:val="en-GB"/>
        </w:rPr>
        <w:t>Re</w:t>
      </w:r>
      <w:r w:rsidR="00436AEF" w:rsidRPr="00B81702">
        <w:rPr>
          <w:rFonts w:ascii="Times New Roman" w:hAnsi="Times New Roman" w:cs="Times New Roman"/>
          <w:sz w:val="24"/>
          <w:szCs w:val="24"/>
          <w:lang w:val="en-GB"/>
        </w:rPr>
        <w:t xml:space="preserve"> = </w:t>
      </w:r>
      <w:r w:rsidR="00EE7016" w:rsidRPr="00B81702">
        <w:rPr>
          <w:rFonts w:ascii="Times New Roman" w:hAnsi="Times New Roman" w:cs="Times New Roman"/>
          <w:sz w:val="24"/>
          <w:szCs w:val="24"/>
          <w:lang w:val="en-GB"/>
        </w:rPr>
        <w:t>3000)</w:t>
      </w:r>
      <w:r w:rsidR="00436AEF" w:rsidRPr="00B81702">
        <w:rPr>
          <w:rFonts w:ascii="Times New Roman" w:hAnsi="Times New Roman" w:cs="Times New Roman"/>
          <w:sz w:val="24"/>
          <w:szCs w:val="24"/>
          <w:lang w:val="en-GB"/>
        </w:rPr>
        <w:t>(see Table 4.1)</w:t>
      </w:r>
      <w:r w:rsidR="00583CBB" w:rsidRPr="00B81702">
        <w:rPr>
          <w:rFonts w:ascii="Times New Roman" w:hAnsi="Times New Roman" w:cs="Times New Roman"/>
          <w:sz w:val="24"/>
          <w:szCs w:val="24"/>
          <w:lang w:val="en-GB"/>
        </w:rPr>
        <w:t>, closest to the numerical reference case</w:t>
      </w:r>
      <w:r w:rsidR="00436AEF" w:rsidRPr="00B81702">
        <w:rPr>
          <w:rFonts w:ascii="Times New Roman" w:hAnsi="Times New Roman" w:cs="Times New Roman"/>
          <w:sz w:val="24"/>
          <w:szCs w:val="24"/>
          <w:lang w:val="en-GB"/>
        </w:rPr>
        <w:t xml:space="preserve"> (</w:t>
      </w:r>
      <w:r w:rsidR="00436AEF" w:rsidRPr="00B81702">
        <w:rPr>
          <w:rFonts w:ascii="Times New Roman" w:hAnsi="Times New Roman" w:cs="Times New Roman"/>
          <w:i/>
          <w:sz w:val="24"/>
          <w:szCs w:val="24"/>
          <w:lang w:val="en-GB"/>
        </w:rPr>
        <w:t>D</w:t>
      </w:r>
      <w:r w:rsidR="00436AEF" w:rsidRPr="00B81702">
        <w:rPr>
          <w:rFonts w:ascii="Times New Roman" w:hAnsi="Times New Roman" w:cs="Times New Roman"/>
          <w:i/>
          <w:sz w:val="24"/>
          <w:szCs w:val="24"/>
          <w:vertAlign w:val="subscript"/>
          <w:lang w:val="en-GB"/>
        </w:rPr>
        <w:t>0</w:t>
      </w:r>
      <w:r w:rsidR="00436AEF" w:rsidRPr="00B81702">
        <w:rPr>
          <w:rFonts w:ascii="Times New Roman" w:hAnsi="Times New Roman" w:cs="Times New Roman"/>
          <w:sz w:val="24"/>
          <w:szCs w:val="24"/>
          <w:lang w:val="en-GB"/>
        </w:rPr>
        <w:t xml:space="preserve"> = 15 mm, </w:t>
      </w:r>
      <w:r w:rsidR="00436AEF" w:rsidRPr="00B81702">
        <w:rPr>
          <w:rFonts w:ascii="Times New Roman" w:hAnsi="Times New Roman" w:cs="Times New Roman"/>
          <w:i/>
          <w:sz w:val="24"/>
          <w:szCs w:val="24"/>
          <w:lang w:val="en-GB"/>
        </w:rPr>
        <w:t>L</w:t>
      </w:r>
      <w:r w:rsidR="00436AEF" w:rsidRPr="00B81702">
        <w:rPr>
          <w:rFonts w:ascii="Times New Roman" w:hAnsi="Times New Roman" w:cs="Times New Roman"/>
          <w:i/>
          <w:sz w:val="24"/>
          <w:szCs w:val="24"/>
          <w:vertAlign w:val="subscript"/>
          <w:lang w:val="en-GB"/>
        </w:rPr>
        <w:t>0</w:t>
      </w:r>
      <w:r w:rsidR="00436AEF" w:rsidRPr="00B81702">
        <w:rPr>
          <w:rFonts w:ascii="Times New Roman" w:hAnsi="Times New Roman" w:cs="Times New Roman"/>
          <w:i/>
          <w:sz w:val="24"/>
          <w:szCs w:val="24"/>
          <w:lang w:val="en-GB"/>
        </w:rPr>
        <w:t>/D</w:t>
      </w:r>
      <w:r w:rsidR="00436AEF" w:rsidRPr="00B81702">
        <w:rPr>
          <w:rFonts w:ascii="Times New Roman" w:hAnsi="Times New Roman" w:cs="Times New Roman"/>
          <w:i/>
          <w:sz w:val="24"/>
          <w:szCs w:val="24"/>
          <w:vertAlign w:val="subscript"/>
          <w:lang w:val="en-GB"/>
        </w:rPr>
        <w:t>0</w:t>
      </w:r>
      <w:r w:rsidR="00436AEF" w:rsidRPr="00B81702">
        <w:rPr>
          <w:rFonts w:ascii="Times New Roman" w:hAnsi="Times New Roman" w:cs="Times New Roman"/>
          <w:sz w:val="24"/>
          <w:szCs w:val="24"/>
          <w:lang w:val="en-GB"/>
        </w:rPr>
        <w:t xml:space="preserve"> = 2, </w:t>
      </w:r>
      <w:r w:rsidR="00436AEF" w:rsidRPr="00B81702">
        <w:rPr>
          <w:rFonts w:ascii="Times New Roman" w:hAnsi="Times New Roman" w:cs="Times New Roman"/>
          <w:i/>
          <w:sz w:val="24"/>
          <w:szCs w:val="24"/>
          <w:lang w:val="en-GB"/>
        </w:rPr>
        <w:t>Re</w:t>
      </w:r>
      <w:r w:rsidR="00436AEF" w:rsidRPr="00B81702">
        <w:rPr>
          <w:rFonts w:ascii="Times New Roman" w:hAnsi="Times New Roman" w:cs="Times New Roman"/>
          <w:sz w:val="24"/>
          <w:szCs w:val="24"/>
          <w:lang w:val="en-GB"/>
        </w:rPr>
        <w:t xml:space="preserve"> = 2000)</w:t>
      </w:r>
      <w:r w:rsidR="00583CBB" w:rsidRPr="00B81702">
        <w:rPr>
          <w:rFonts w:ascii="Times New Roman" w:hAnsi="Times New Roman" w:cs="Times New Roman"/>
          <w:sz w:val="24"/>
          <w:szCs w:val="24"/>
          <w:lang w:val="en-GB"/>
        </w:rPr>
        <w:t>,</w:t>
      </w:r>
      <w:r w:rsidR="00583CBB" w:rsidRPr="00436AEF">
        <w:rPr>
          <w:rFonts w:ascii="Times New Roman" w:hAnsi="Times New Roman" w:cs="Times New Roman"/>
          <w:sz w:val="24"/>
          <w:szCs w:val="24"/>
          <w:lang w:val="en-GB"/>
        </w:rPr>
        <w:t xml:space="preserve"> was </w:t>
      </w:r>
      <w:r w:rsidR="00436AEF" w:rsidRPr="00436AEF">
        <w:rPr>
          <w:rFonts w:ascii="Times New Roman" w:hAnsi="Times New Roman" w:cs="Times New Roman"/>
          <w:sz w:val="24"/>
          <w:szCs w:val="24"/>
          <w:lang w:val="en-GB"/>
        </w:rPr>
        <w:t>reproduced numerically</w:t>
      </w:r>
      <w:r w:rsidR="00583CBB" w:rsidRPr="00436AEF">
        <w:rPr>
          <w:rFonts w:ascii="Times New Roman" w:hAnsi="Times New Roman" w:cs="Times New Roman"/>
          <w:sz w:val="24"/>
          <w:szCs w:val="24"/>
          <w:lang w:val="en-GB"/>
        </w:rPr>
        <w:t xml:space="preserve"> and results </w:t>
      </w:r>
      <w:r w:rsidR="00EE7016" w:rsidRPr="00436AEF">
        <w:rPr>
          <w:rFonts w:ascii="Times New Roman" w:hAnsi="Times New Roman" w:cs="Times New Roman"/>
          <w:sz w:val="24"/>
          <w:szCs w:val="24"/>
          <w:lang w:val="en-GB"/>
        </w:rPr>
        <w:t xml:space="preserve">obtained were compared with the experimental </w:t>
      </w:r>
      <w:r w:rsidR="00436AEF" w:rsidRPr="00436AEF">
        <w:rPr>
          <w:rFonts w:ascii="Times New Roman" w:hAnsi="Times New Roman" w:cs="Times New Roman"/>
          <w:sz w:val="24"/>
          <w:szCs w:val="24"/>
          <w:lang w:val="en-GB"/>
        </w:rPr>
        <w:t>equivalent</w:t>
      </w:r>
      <w:r w:rsidR="00EE7016" w:rsidRPr="00436AEF">
        <w:rPr>
          <w:rFonts w:ascii="Times New Roman" w:hAnsi="Times New Roman" w:cs="Times New Roman"/>
          <w:sz w:val="24"/>
          <w:szCs w:val="24"/>
          <w:lang w:val="en-GB"/>
        </w:rPr>
        <w:t xml:space="preserve">. </w:t>
      </w:r>
      <w:r w:rsidR="004D662B" w:rsidRPr="00583CBB">
        <w:rPr>
          <w:rFonts w:ascii="Times New Roman" w:hAnsi="Times New Roman" w:cs="Times New Roman"/>
          <w:sz w:val="24"/>
          <w:szCs w:val="24"/>
          <w:lang w:val="en-GB"/>
        </w:rPr>
        <w:t>E</w:t>
      </w:r>
      <w:r w:rsidR="00436AEF">
        <w:rPr>
          <w:rFonts w:ascii="Times New Roman" w:hAnsi="Times New Roman" w:cs="Times New Roman"/>
          <w:sz w:val="24"/>
          <w:szCs w:val="24"/>
          <w:lang w:val="en-GB"/>
        </w:rPr>
        <w:t>volution of the bulk properties</w:t>
      </w:r>
      <w:r w:rsidR="004D662B" w:rsidRPr="00583CBB">
        <w:rPr>
          <w:rFonts w:ascii="Times New Roman" w:hAnsi="Times New Roman" w:cs="Times New Roman"/>
          <w:sz w:val="24"/>
          <w:szCs w:val="24"/>
          <w:lang w:val="en-GB"/>
        </w:rPr>
        <w:t>,</w:t>
      </w:r>
      <w:r w:rsidR="00436AEF">
        <w:rPr>
          <w:rFonts w:ascii="Times New Roman" w:hAnsi="Times New Roman" w:cs="Times New Roman"/>
          <w:sz w:val="24"/>
          <w:szCs w:val="24"/>
          <w:lang w:val="en-GB"/>
        </w:rPr>
        <w:t xml:space="preserve"> namely</w:t>
      </w:r>
      <w:r w:rsidR="004D662B" w:rsidRPr="00583CBB">
        <w:rPr>
          <w:rFonts w:ascii="Times New Roman" w:hAnsi="Times New Roman" w:cs="Times New Roman"/>
          <w:sz w:val="24"/>
          <w:szCs w:val="24"/>
          <w:lang w:val="en-GB"/>
        </w:rPr>
        <w:t xml:space="preserve"> ring radius</w:t>
      </w:r>
      <w:r w:rsidR="00436AEF">
        <w:rPr>
          <w:rFonts w:ascii="Times New Roman" w:hAnsi="Times New Roman" w:cs="Times New Roman"/>
          <w:sz w:val="24"/>
          <w:szCs w:val="24"/>
          <w:lang w:val="en-GB"/>
        </w:rPr>
        <w:t xml:space="preserve"> </w:t>
      </w:r>
      <w:r w:rsidR="00436AEF">
        <w:rPr>
          <w:rFonts w:ascii="Times New Roman" w:hAnsi="Times New Roman" w:cs="Times New Roman"/>
          <w:i/>
          <w:sz w:val="24"/>
          <w:szCs w:val="24"/>
          <w:lang w:val="en-GB"/>
        </w:rPr>
        <w:t>R</w:t>
      </w:r>
      <w:r w:rsidR="004D662B" w:rsidRPr="00583CBB">
        <w:rPr>
          <w:rFonts w:ascii="Times New Roman" w:hAnsi="Times New Roman" w:cs="Times New Roman"/>
          <w:sz w:val="24"/>
          <w:szCs w:val="24"/>
          <w:lang w:val="en-GB"/>
        </w:rPr>
        <w:t>, core radius</w:t>
      </w:r>
      <w:r w:rsidR="00436AEF">
        <w:rPr>
          <w:rFonts w:ascii="Times New Roman" w:hAnsi="Times New Roman" w:cs="Times New Roman"/>
          <w:sz w:val="24"/>
          <w:szCs w:val="24"/>
          <w:lang w:val="en-GB"/>
        </w:rPr>
        <w:t xml:space="preserve"> </w:t>
      </w:r>
      <w:r w:rsidR="00436AEF">
        <w:rPr>
          <w:rFonts w:ascii="Times New Roman" w:hAnsi="Times New Roman" w:cs="Times New Roman"/>
          <w:i/>
          <w:sz w:val="24"/>
          <w:szCs w:val="24"/>
          <w:lang w:val="en-GB"/>
        </w:rPr>
        <w:t>a</w:t>
      </w:r>
      <w:r w:rsidR="004D662B" w:rsidRPr="00583CBB">
        <w:rPr>
          <w:rFonts w:ascii="Times New Roman" w:hAnsi="Times New Roman" w:cs="Times New Roman"/>
          <w:sz w:val="24"/>
          <w:szCs w:val="24"/>
          <w:lang w:val="en-GB"/>
        </w:rPr>
        <w:t>,</w:t>
      </w:r>
      <w:r w:rsidR="00436AEF">
        <w:rPr>
          <w:rFonts w:ascii="Times New Roman" w:hAnsi="Times New Roman" w:cs="Times New Roman"/>
          <w:sz w:val="24"/>
          <w:szCs w:val="24"/>
          <w:lang w:val="en-GB"/>
        </w:rPr>
        <w:t xml:space="preserve"> and</w:t>
      </w:r>
      <w:r w:rsidR="004D662B" w:rsidRPr="00583CBB">
        <w:rPr>
          <w:rFonts w:ascii="Times New Roman" w:hAnsi="Times New Roman" w:cs="Times New Roman"/>
          <w:sz w:val="24"/>
          <w:szCs w:val="24"/>
          <w:lang w:val="en-GB"/>
        </w:rPr>
        <w:t xml:space="preserve"> translational speed</w:t>
      </w:r>
      <w:r w:rsidR="00436AEF">
        <w:rPr>
          <w:rFonts w:ascii="Times New Roman" w:hAnsi="Times New Roman" w:cs="Times New Roman"/>
          <w:sz w:val="24"/>
          <w:szCs w:val="24"/>
          <w:lang w:val="en-GB"/>
        </w:rPr>
        <w:t xml:space="preserve"> </w:t>
      </w:r>
      <w:r w:rsidR="00436AEF">
        <w:rPr>
          <w:rFonts w:ascii="Times New Roman" w:hAnsi="Times New Roman" w:cs="Times New Roman"/>
          <w:i/>
          <w:sz w:val="24"/>
          <w:szCs w:val="24"/>
          <w:lang w:val="en-GB"/>
        </w:rPr>
        <w:t>V</w:t>
      </w:r>
      <w:r w:rsidR="004D662B" w:rsidRPr="00583CBB">
        <w:rPr>
          <w:rFonts w:ascii="Times New Roman" w:hAnsi="Times New Roman" w:cs="Times New Roman"/>
          <w:sz w:val="24"/>
          <w:szCs w:val="24"/>
          <w:lang w:val="en-GB"/>
        </w:rPr>
        <w:t xml:space="preserve">, </w:t>
      </w:r>
      <w:r w:rsidR="00D74052" w:rsidRPr="00583CBB">
        <w:rPr>
          <w:rFonts w:ascii="Times New Roman" w:hAnsi="Times New Roman" w:cs="Times New Roman"/>
          <w:sz w:val="24"/>
          <w:szCs w:val="24"/>
          <w:lang w:val="en-GB"/>
        </w:rPr>
        <w:t>was considered as a measure for contrast/comparison between numerically and experimentally generated vortex rings</w:t>
      </w:r>
      <w:r w:rsidR="00436AEF">
        <w:rPr>
          <w:rFonts w:ascii="Times New Roman" w:hAnsi="Times New Roman" w:cs="Times New Roman"/>
          <w:sz w:val="24"/>
          <w:szCs w:val="24"/>
          <w:lang w:val="en-GB"/>
        </w:rPr>
        <w:t>.</w:t>
      </w:r>
    </w:p>
    <w:p w14:paraId="38C2E082" w14:textId="51904D8F" w:rsidR="004D662B" w:rsidRPr="00E52D2B" w:rsidRDefault="00436AEF" w:rsidP="00B81702">
      <w:pPr>
        <w:spacing w:after="0" w:line="276" w:lineRule="auto"/>
        <w:jc w:val="both"/>
        <w:rPr>
          <w:rFonts w:ascii="Times New Roman" w:hAnsi="Times New Roman" w:cs="Times New Roman"/>
          <w:sz w:val="24"/>
          <w:szCs w:val="24"/>
          <w:lang w:val="en-GB"/>
        </w:rPr>
      </w:pPr>
      <w:r w:rsidRPr="00E52D2B">
        <w:rPr>
          <w:rFonts w:ascii="Times New Roman" w:hAnsi="Times New Roman" w:cs="Times New Roman"/>
          <w:sz w:val="24"/>
          <w:szCs w:val="24"/>
          <w:lang w:val="en-GB"/>
        </w:rPr>
        <w:t>Figure 4</w:t>
      </w:r>
      <w:r w:rsidR="004D662B" w:rsidRPr="00E52D2B">
        <w:rPr>
          <w:rFonts w:ascii="Times New Roman" w:hAnsi="Times New Roman" w:cs="Times New Roman"/>
          <w:sz w:val="24"/>
          <w:szCs w:val="24"/>
          <w:lang w:val="en-GB"/>
        </w:rPr>
        <w:t>.</w:t>
      </w:r>
      <w:r w:rsidRPr="00E52D2B">
        <w:rPr>
          <w:rFonts w:ascii="Times New Roman" w:hAnsi="Times New Roman" w:cs="Times New Roman"/>
          <w:sz w:val="24"/>
          <w:szCs w:val="24"/>
          <w:lang w:val="en-GB"/>
        </w:rPr>
        <w:t>29</w:t>
      </w:r>
      <w:r w:rsidR="004D662B" w:rsidRPr="00E52D2B">
        <w:rPr>
          <w:rFonts w:ascii="Times New Roman" w:hAnsi="Times New Roman" w:cs="Times New Roman"/>
          <w:sz w:val="24"/>
          <w:szCs w:val="24"/>
          <w:lang w:val="en-GB"/>
        </w:rPr>
        <w:t xml:space="preserve"> shows the </w:t>
      </w:r>
      <w:r w:rsidRPr="00E52D2B">
        <w:rPr>
          <w:rFonts w:ascii="Times New Roman" w:hAnsi="Times New Roman" w:cs="Times New Roman"/>
          <w:sz w:val="24"/>
          <w:szCs w:val="24"/>
          <w:lang w:val="en-GB"/>
        </w:rPr>
        <w:t xml:space="preserve">time </w:t>
      </w:r>
      <w:r w:rsidR="004D662B" w:rsidRPr="00E52D2B">
        <w:rPr>
          <w:rFonts w:ascii="Times New Roman" w:hAnsi="Times New Roman" w:cs="Times New Roman"/>
          <w:sz w:val="24"/>
          <w:szCs w:val="24"/>
          <w:lang w:val="en-GB"/>
        </w:rPr>
        <w:t>evolution of the ring radius</w:t>
      </w:r>
      <w:r w:rsidRPr="00E52D2B">
        <w:rPr>
          <w:rFonts w:ascii="Times New Roman" w:hAnsi="Times New Roman" w:cs="Times New Roman"/>
          <w:sz w:val="24"/>
          <w:szCs w:val="24"/>
          <w:lang w:val="en-GB"/>
        </w:rPr>
        <w:t xml:space="preserve"> </w:t>
      </w:r>
      <w:r w:rsidRPr="00E52D2B">
        <w:rPr>
          <w:rFonts w:ascii="Times New Roman" w:hAnsi="Times New Roman" w:cs="Times New Roman"/>
          <w:i/>
          <w:sz w:val="24"/>
          <w:szCs w:val="24"/>
          <w:lang w:val="en-GB"/>
        </w:rPr>
        <w:t>R</w:t>
      </w:r>
      <w:r w:rsidR="004D662B" w:rsidRPr="00E52D2B">
        <w:rPr>
          <w:rFonts w:ascii="Times New Roman" w:hAnsi="Times New Roman" w:cs="Times New Roman"/>
          <w:sz w:val="24"/>
          <w:szCs w:val="24"/>
          <w:lang w:val="en-GB"/>
        </w:rPr>
        <w:t xml:space="preserve"> for the ring vortex obtained numerically (line) and experimentally (marker). </w:t>
      </w:r>
      <w:r w:rsidR="00EE7016" w:rsidRPr="00E52D2B">
        <w:rPr>
          <w:rFonts w:ascii="Times New Roman" w:hAnsi="Times New Roman" w:cs="Times New Roman"/>
          <w:sz w:val="24"/>
          <w:szCs w:val="24"/>
          <w:lang w:val="en-GB"/>
        </w:rPr>
        <w:t xml:space="preserve">Starting from a size approximately equal to the orifice diameter, the ring radius grows up to a steady value. A good agreement is obtained between numerical and experimental </w:t>
      </w:r>
      <w:r w:rsidRPr="00E52D2B">
        <w:rPr>
          <w:rFonts w:ascii="Times New Roman" w:hAnsi="Times New Roman" w:cs="Times New Roman"/>
          <w:sz w:val="24"/>
          <w:szCs w:val="24"/>
          <w:lang w:val="en-GB"/>
        </w:rPr>
        <w:t xml:space="preserve">flow, </w:t>
      </w:r>
      <w:r w:rsidR="00EE7016" w:rsidRPr="00E52D2B">
        <w:rPr>
          <w:rFonts w:ascii="Times New Roman" w:hAnsi="Times New Roman" w:cs="Times New Roman"/>
          <w:sz w:val="24"/>
          <w:szCs w:val="24"/>
          <w:lang w:val="en-GB"/>
        </w:rPr>
        <w:t xml:space="preserve">as demonstrated by the distance between the curves, always within </w:t>
      </w:r>
      <w:r w:rsidR="004D662B" w:rsidRPr="00E52D2B">
        <w:rPr>
          <w:rFonts w:ascii="Times New Roman" w:hAnsi="Times New Roman" w:cs="Times New Roman"/>
          <w:sz w:val="24"/>
          <w:szCs w:val="24"/>
          <w:lang w:val="en-GB"/>
        </w:rPr>
        <w:t>5%</w:t>
      </w:r>
      <w:r w:rsidR="00EE7016" w:rsidRPr="00E52D2B">
        <w:rPr>
          <w:rFonts w:ascii="Times New Roman" w:hAnsi="Times New Roman" w:cs="Times New Roman"/>
          <w:sz w:val="24"/>
          <w:szCs w:val="24"/>
          <w:lang w:val="en-GB"/>
        </w:rPr>
        <w:t xml:space="preserve"> error.</w:t>
      </w:r>
      <w:r w:rsidRPr="00E52D2B">
        <w:rPr>
          <w:rFonts w:ascii="Times New Roman" w:hAnsi="Times New Roman" w:cs="Times New Roman"/>
          <w:sz w:val="24"/>
          <w:szCs w:val="24"/>
          <w:lang w:val="en-GB"/>
        </w:rPr>
        <w:t xml:space="preserve"> Notice how the measure variation is displayed against phantom position rather than time. This is because the bulk properties of the experimentally generated ring vortex were measured </w:t>
      </w:r>
      <w:r w:rsidR="00E52D2B" w:rsidRPr="00E52D2B">
        <w:rPr>
          <w:rFonts w:ascii="Times New Roman" w:hAnsi="Times New Roman" w:cs="Times New Roman"/>
          <w:sz w:val="24"/>
          <w:szCs w:val="24"/>
          <w:lang w:val="en-GB"/>
        </w:rPr>
        <w:t xml:space="preserve">in space (taking the phantom as a reference) since the time origin was </w:t>
      </w:r>
      <w:r w:rsidR="00B81702">
        <w:rPr>
          <w:rFonts w:ascii="Times New Roman" w:hAnsi="Times New Roman" w:cs="Times New Roman"/>
          <w:sz w:val="24"/>
          <w:szCs w:val="24"/>
          <w:lang w:val="en-GB"/>
        </w:rPr>
        <w:t xml:space="preserve">not </w:t>
      </w:r>
      <w:r w:rsidR="00E52D2B" w:rsidRPr="00E52D2B">
        <w:rPr>
          <w:rFonts w:ascii="Times New Roman" w:hAnsi="Times New Roman" w:cs="Times New Roman"/>
          <w:sz w:val="24"/>
          <w:szCs w:val="24"/>
          <w:lang w:val="en-GB"/>
        </w:rPr>
        <w:t>known (had to be approximated (see §</w:t>
      </w:r>
      <w:r w:rsidR="0019009C">
        <w:rPr>
          <w:rFonts w:ascii="Times New Roman" w:hAnsi="Times New Roman" w:cs="Times New Roman"/>
          <w:sz w:val="24"/>
          <w:szCs w:val="24"/>
          <w:lang w:val="en-GB"/>
        </w:rPr>
        <w:t>4.3.1</w:t>
      </w:r>
      <w:r w:rsidR="00E52D2B" w:rsidRPr="00E52D2B">
        <w:rPr>
          <w:rFonts w:ascii="Times New Roman" w:hAnsi="Times New Roman" w:cs="Times New Roman"/>
          <w:sz w:val="24"/>
          <w:szCs w:val="24"/>
          <w:lang w:val="en-GB"/>
        </w:rPr>
        <w:t>)).</w:t>
      </w:r>
    </w:p>
    <w:p w14:paraId="25E88037" w14:textId="16B1984D" w:rsidR="004D662B" w:rsidRPr="00E52D2B" w:rsidRDefault="004D662B" w:rsidP="00E52D2B">
      <w:pPr>
        <w:spacing w:after="0" w:line="276" w:lineRule="auto"/>
        <w:jc w:val="both"/>
        <w:rPr>
          <w:rFonts w:ascii="Times New Roman" w:hAnsi="Times New Roman" w:cs="Times New Roman"/>
          <w:sz w:val="24"/>
          <w:szCs w:val="24"/>
          <w:lang w:val="en-GB"/>
        </w:rPr>
      </w:pPr>
      <w:r w:rsidRPr="00E52D2B">
        <w:rPr>
          <w:rFonts w:ascii="Times New Roman" w:hAnsi="Times New Roman" w:cs="Times New Roman"/>
          <w:sz w:val="24"/>
          <w:szCs w:val="24"/>
          <w:lang w:val="en-GB"/>
        </w:rPr>
        <w:t xml:space="preserve">Figure </w:t>
      </w:r>
      <w:r w:rsidR="00E52D2B" w:rsidRPr="00E52D2B">
        <w:rPr>
          <w:rFonts w:ascii="Times New Roman" w:hAnsi="Times New Roman" w:cs="Times New Roman"/>
          <w:sz w:val="24"/>
          <w:szCs w:val="24"/>
          <w:lang w:val="en-GB"/>
        </w:rPr>
        <w:t>4.30</w:t>
      </w:r>
      <w:r w:rsidRPr="00E52D2B">
        <w:rPr>
          <w:rFonts w:ascii="Times New Roman" w:hAnsi="Times New Roman" w:cs="Times New Roman"/>
          <w:sz w:val="24"/>
          <w:szCs w:val="24"/>
          <w:lang w:val="en-GB"/>
        </w:rPr>
        <w:t xml:space="preserve"> shows the evolution of the core radius</w:t>
      </w:r>
      <w:r w:rsidR="00E52D2B" w:rsidRPr="00E52D2B">
        <w:rPr>
          <w:rFonts w:ascii="Times New Roman" w:hAnsi="Times New Roman" w:cs="Times New Roman"/>
          <w:sz w:val="24"/>
          <w:szCs w:val="24"/>
          <w:lang w:val="en-GB"/>
        </w:rPr>
        <w:t xml:space="preserve"> </w:t>
      </w:r>
      <w:r w:rsidR="00E52D2B" w:rsidRPr="00E52D2B">
        <w:rPr>
          <w:rFonts w:ascii="Times New Roman" w:hAnsi="Times New Roman" w:cs="Times New Roman"/>
          <w:i/>
          <w:sz w:val="24"/>
          <w:szCs w:val="24"/>
          <w:lang w:val="en-GB"/>
        </w:rPr>
        <w:t>a</w:t>
      </w:r>
      <w:r w:rsidRPr="00E52D2B">
        <w:rPr>
          <w:rFonts w:ascii="Times New Roman" w:hAnsi="Times New Roman" w:cs="Times New Roman"/>
          <w:sz w:val="24"/>
          <w:szCs w:val="24"/>
          <w:lang w:val="en-GB"/>
        </w:rPr>
        <w:t xml:space="preserve"> for the ring vortex obtained numerically (line) and experimentally (marker).</w:t>
      </w:r>
      <w:r w:rsidR="00EE7016" w:rsidRPr="00E52D2B">
        <w:rPr>
          <w:rFonts w:ascii="Times New Roman" w:hAnsi="Times New Roman" w:cs="Times New Roman"/>
          <w:sz w:val="24"/>
          <w:szCs w:val="24"/>
          <w:lang w:val="en-GB"/>
        </w:rPr>
        <w:t xml:space="preserve"> To the initial stage seeing the growth of the core radius during the roll-up, follows a regular de</w:t>
      </w:r>
      <w:r w:rsidR="00E52D2B" w:rsidRPr="00E52D2B">
        <w:rPr>
          <w:rFonts w:ascii="Times New Roman" w:hAnsi="Times New Roman" w:cs="Times New Roman"/>
          <w:sz w:val="24"/>
          <w:szCs w:val="24"/>
          <w:lang w:val="en-GB"/>
        </w:rPr>
        <w:t>crease down to a steady value. As for the ring radius, a</w:t>
      </w:r>
      <w:r w:rsidR="00EE7016" w:rsidRPr="00E52D2B">
        <w:rPr>
          <w:rFonts w:ascii="Times New Roman" w:hAnsi="Times New Roman" w:cs="Times New Roman"/>
          <w:sz w:val="24"/>
          <w:szCs w:val="24"/>
          <w:lang w:val="en-GB"/>
        </w:rPr>
        <w:t xml:space="preserve"> good agreement </w:t>
      </w:r>
      <w:r w:rsidR="00EE7016" w:rsidRPr="00E52D2B">
        <w:rPr>
          <w:rFonts w:ascii="Times New Roman" w:hAnsi="Times New Roman" w:cs="Times New Roman"/>
          <w:sz w:val="24"/>
          <w:szCs w:val="24"/>
          <w:lang w:val="en-GB"/>
        </w:rPr>
        <w:lastRenderedPageBreak/>
        <w:t xml:space="preserve">is </w:t>
      </w:r>
      <w:r w:rsidR="00E52D2B" w:rsidRPr="00E52D2B">
        <w:rPr>
          <w:rFonts w:ascii="Times New Roman" w:hAnsi="Times New Roman" w:cs="Times New Roman"/>
          <w:sz w:val="24"/>
          <w:szCs w:val="24"/>
          <w:lang w:val="en-GB"/>
        </w:rPr>
        <w:t>observed</w:t>
      </w:r>
      <w:r w:rsidR="00EE7016" w:rsidRPr="00E52D2B">
        <w:rPr>
          <w:rFonts w:ascii="Times New Roman" w:hAnsi="Times New Roman" w:cs="Times New Roman"/>
          <w:sz w:val="24"/>
          <w:szCs w:val="24"/>
          <w:lang w:val="en-GB"/>
        </w:rPr>
        <w:t xml:space="preserve"> between numerical and experimental </w:t>
      </w:r>
      <w:r w:rsidR="00E52D2B" w:rsidRPr="00E52D2B">
        <w:rPr>
          <w:rFonts w:ascii="Times New Roman" w:hAnsi="Times New Roman" w:cs="Times New Roman"/>
          <w:sz w:val="24"/>
          <w:szCs w:val="24"/>
          <w:lang w:val="en-GB"/>
        </w:rPr>
        <w:t>flow, as</w:t>
      </w:r>
      <w:r w:rsidR="00EE7016" w:rsidRPr="00E52D2B">
        <w:rPr>
          <w:rFonts w:ascii="Times New Roman" w:hAnsi="Times New Roman" w:cs="Times New Roman"/>
          <w:sz w:val="24"/>
          <w:szCs w:val="24"/>
          <w:lang w:val="en-GB"/>
        </w:rPr>
        <w:t xml:space="preserve"> demonstrated by the distance between the curves</w:t>
      </w:r>
      <w:r w:rsidR="00E52D2B" w:rsidRPr="00E52D2B">
        <w:rPr>
          <w:rFonts w:ascii="Times New Roman" w:hAnsi="Times New Roman" w:cs="Times New Roman"/>
          <w:sz w:val="24"/>
          <w:szCs w:val="24"/>
          <w:lang w:val="en-GB"/>
        </w:rPr>
        <w:t xml:space="preserve"> (less than +/-5% error once the steady state has been reached)</w:t>
      </w:r>
      <w:r w:rsidR="00EE7016" w:rsidRPr="00E52D2B">
        <w:rPr>
          <w:rFonts w:ascii="Times New Roman" w:hAnsi="Times New Roman" w:cs="Times New Roman"/>
          <w:sz w:val="24"/>
          <w:szCs w:val="24"/>
          <w:lang w:val="en-GB"/>
        </w:rPr>
        <w:t>.</w:t>
      </w:r>
    </w:p>
    <w:p w14:paraId="500EE637" w14:textId="6A89DBE6" w:rsidR="004D662B" w:rsidRPr="00E52D2B" w:rsidRDefault="004D662B" w:rsidP="00583CBB">
      <w:pPr>
        <w:spacing w:line="276" w:lineRule="auto"/>
        <w:jc w:val="both"/>
        <w:rPr>
          <w:rFonts w:ascii="Times New Roman" w:hAnsi="Times New Roman" w:cs="Times New Roman"/>
          <w:sz w:val="24"/>
          <w:szCs w:val="24"/>
          <w:lang w:val="en-GB"/>
        </w:rPr>
      </w:pPr>
      <w:r w:rsidRPr="00E52D2B">
        <w:rPr>
          <w:rFonts w:ascii="Times New Roman" w:hAnsi="Times New Roman" w:cs="Times New Roman"/>
          <w:sz w:val="24"/>
          <w:szCs w:val="24"/>
          <w:lang w:val="en-GB"/>
        </w:rPr>
        <w:t xml:space="preserve">Figure </w:t>
      </w:r>
      <w:r w:rsidR="00E52D2B" w:rsidRPr="00E52D2B">
        <w:rPr>
          <w:rFonts w:ascii="Times New Roman" w:hAnsi="Times New Roman" w:cs="Times New Roman"/>
          <w:sz w:val="24"/>
          <w:szCs w:val="24"/>
          <w:lang w:val="en-GB"/>
        </w:rPr>
        <w:t>4.31</w:t>
      </w:r>
      <w:r w:rsidRPr="00E52D2B">
        <w:rPr>
          <w:rFonts w:ascii="Times New Roman" w:hAnsi="Times New Roman" w:cs="Times New Roman"/>
          <w:sz w:val="24"/>
          <w:szCs w:val="24"/>
          <w:lang w:val="en-GB"/>
        </w:rPr>
        <w:t xml:space="preserve"> shows the evolution of the translational speed </w:t>
      </w:r>
      <w:r w:rsidR="00E52D2B" w:rsidRPr="00E52D2B">
        <w:rPr>
          <w:rFonts w:ascii="Times New Roman" w:hAnsi="Times New Roman" w:cs="Times New Roman"/>
          <w:i/>
          <w:sz w:val="24"/>
          <w:szCs w:val="24"/>
          <w:lang w:val="en-GB"/>
        </w:rPr>
        <w:t>V</w:t>
      </w:r>
      <w:r w:rsidR="00E52D2B" w:rsidRPr="00E52D2B">
        <w:rPr>
          <w:rFonts w:ascii="Times New Roman" w:hAnsi="Times New Roman" w:cs="Times New Roman"/>
          <w:sz w:val="24"/>
          <w:szCs w:val="24"/>
          <w:lang w:val="en-GB"/>
        </w:rPr>
        <w:t xml:space="preserve"> </w:t>
      </w:r>
      <w:r w:rsidRPr="00E52D2B">
        <w:rPr>
          <w:rFonts w:ascii="Times New Roman" w:hAnsi="Times New Roman" w:cs="Times New Roman"/>
          <w:sz w:val="24"/>
          <w:szCs w:val="24"/>
          <w:lang w:val="en-GB"/>
        </w:rPr>
        <w:t xml:space="preserve">for the ring vortex obtained numerically (line) and experimentally (marker). </w:t>
      </w:r>
      <w:r w:rsidR="00EE7016" w:rsidRPr="00E52D2B">
        <w:rPr>
          <w:rFonts w:ascii="Times New Roman" w:hAnsi="Times New Roman" w:cs="Times New Roman"/>
          <w:sz w:val="24"/>
          <w:szCs w:val="24"/>
          <w:lang w:val="en-GB"/>
        </w:rPr>
        <w:t>Maximum at the beginning of the observation period</w:t>
      </w:r>
      <w:r w:rsidR="00E52D2B" w:rsidRPr="00E52D2B">
        <w:rPr>
          <w:rFonts w:ascii="Times New Roman" w:hAnsi="Times New Roman" w:cs="Times New Roman"/>
          <w:sz w:val="24"/>
          <w:szCs w:val="24"/>
          <w:lang w:val="en-GB"/>
        </w:rPr>
        <w:t xml:space="preserve"> (formation and early propagation)</w:t>
      </w:r>
      <w:r w:rsidR="00EE7016" w:rsidRPr="00E52D2B">
        <w:rPr>
          <w:rFonts w:ascii="Times New Roman" w:hAnsi="Times New Roman" w:cs="Times New Roman"/>
          <w:sz w:val="24"/>
          <w:szCs w:val="24"/>
          <w:lang w:val="en-GB"/>
        </w:rPr>
        <w:t xml:space="preserve"> for the numerical case</w:t>
      </w:r>
      <w:r w:rsidR="00EE7016" w:rsidRPr="00B81702">
        <w:rPr>
          <w:rFonts w:ascii="Times New Roman" w:hAnsi="Times New Roman" w:cs="Times New Roman"/>
          <w:sz w:val="24"/>
          <w:szCs w:val="24"/>
          <w:lang w:val="en-GB"/>
        </w:rPr>
        <w:t>, this is not measured for the experimental case</w:t>
      </w:r>
      <w:r w:rsidR="00E52D2B" w:rsidRPr="00B81702">
        <w:rPr>
          <w:rFonts w:ascii="Times New Roman" w:hAnsi="Times New Roman" w:cs="Times New Roman"/>
          <w:sz w:val="24"/>
          <w:szCs w:val="24"/>
          <w:lang w:val="en-GB"/>
        </w:rPr>
        <w:t xml:space="preserve"> (field of view is far from the orifice)</w:t>
      </w:r>
      <w:r w:rsidR="00EE7016" w:rsidRPr="00B81702">
        <w:rPr>
          <w:rFonts w:ascii="Times New Roman" w:hAnsi="Times New Roman" w:cs="Times New Roman"/>
          <w:sz w:val="24"/>
          <w:szCs w:val="24"/>
          <w:lang w:val="en-GB"/>
        </w:rPr>
        <w:t>.</w:t>
      </w:r>
      <w:r w:rsidR="00EE7016" w:rsidRPr="00E52D2B">
        <w:rPr>
          <w:rFonts w:ascii="Times New Roman" w:hAnsi="Times New Roman" w:cs="Times New Roman"/>
          <w:sz w:val="24"/>
          <w:szCs w:val="24"/>
          <w:lang w:val="en-GB"/>
        </w:rPr>
        <w:t xml:space="preserve"> However, in the early stage </w:t>
      </w:r>
      <w:r w:rsidR="00E52D2B">
        <w:rPr>
          <w:rFonts w:ascii="Times New Roman" w:hAnsi="Times New Roman" w:cs="Times New Roman"/>
          <w:sz w:val="24"/>
          <w:szCs w:val="24"/>
          <w:lang w:val="en-GB"/>
        </w:rPr>
        <w:t>of the post-formation evolution</w:t>
      </w:r>
      <w:r w:rsidR="00EE7016" w:rsidRPr="00E52D2B">
        <w:rPr>
          <w:rFonts w:ascii="Times New Roman" w:hAnsi="Times New Roman" w:cs="Times New Roman"/>
          <w:sz w:val="24"/>
          <w:szCs w:val="24"/>
          <w:lang w:val="en-GB"/>
        </w:rPr>
        <w:t>, the</w:t>
      </w:r>
      <w:r w:rsidRPr="00E52D2B">
        <w:rPr>
          <w:rFonts w:ascii="Times New Roman" w:hAnsi="Times New Roman" w:cs="Times New Roman"/>
          <w:sz w:val="24"/>
          <w:szCs w:val="24"/>
          <w:lang w:val="en-GB"/>
        </w:rPr>
        <w:t xml:space="preserve"> numerically generated </w:t>
      </w:r>
      <w:r w:rsidR="00EE7016" w:rsidRPr="00E52D2B">
        <w:rPr>
          <w:rFonts w:ascii="Times New Roman" w:hAnsi="Times New Roman" w:cs="Times New Roman"/>
          <w:sz w:val="24"/>
          <w:szCs w:val="24"/>
          <w:lang w:val="en-GB"/>
        </w:rPr>
        <w:t xml:space="preserve">ring </w:t>
      </w:r>
      <w:r w:rsidRPr="00E52D2B">
        <w:rPr>
          <w:rFonts w:ascii="Times New Roman" w:hAnsi="Times New Roman" w:cs="Times New Roman"/>
          <w:sz w:val="24"/>
          <w:szCs w:val="24"/>
          <w:lang w:val="en-GB"/>
        </w:rPr>
        <w:t>vortex is much faster; as the flow becomes quasi-stationary</w:t>
      </w:r>
      <w:r w:rsidR="00EE7016" w:rsidRPr="00E52D2B">
        <w:rPr>
          <w:rFonts w:ascii="Times New Roman" w:hAnsi="Times New Roman" w:cs="Times New Roman"/>
          <w:sz w:val="24"/>
          <w:szCs w:val="24"/>
          <w:lang w:val="en-GB"/>
        </w:rPr>
        <w:t>, i.e. velocity converging</w:t>
      </w:r>
      <w:r w:rsidR="00D514B6" w:rsidRPr="00E52D2B">
        <w:rPr>
          <w:rFonts w:ascii="Times New Roman" w:hAnsi="Times New Roman" w:cs="Times New Roman"/>
          <w:sz w:val="24"/>
          <w:szCs w:val="24"/>
          <w:lang w:val="en-GB"/>
        </w:rPr>
        <w:t xml:space="preserve"> to a constant va</w:t>
      </w:r>
      <w:r w:rsidR="00EE7016" w:rsidRPr="00E52D2B">
        <w:rPr>
          <w:rFonts w:ascii="Times New Roman" w:hAnsi="Times New Roman" w:cs="Times New Roman"/>
          <w:sz w:val="24"/>
          <w:szCs w:val="24"/>
          <w:lang w:val="en-GB"/>
        </w:rPr>
        <w:t>lue, the distance between the curves</w:t>
      </w:r>
      <w:r w:rsidR="00E52D2B">
        <w:rPr>
          <w:rFonts w:ascii="Times New Roman" w:hAnsi="Times New Roman" w:cs="Times New Roman"/>
          <w:sz w:val="24"/>
          <w:szCs w:val="24"/>
          <w:lang w:val="en-GB"/>
        </w:rPr>
        <w:t xml:space="preserve"> decreases down to less than +/-5% error</w:t>
      </w:r>
      <w:r w:rsidR="00EE7016" w:rsidRPr="00E52D2B">
        <w:rPr>
          <w:rFonts w:ascii="Times New Roman" w:hAnsi="Times New Roman" w:cs="Times New Roman"/>
          <w:sz w:val="24"/>
          <w:szCs w:val="24"/>
          <w:lang w:val="en-GB"/>
        </w:rPr>
        <w:t>.</w:t>
      </w:r>
    </w:p>
    <w:p w14:paraId="29B5F259" w14:textId="5D1C0B90" w:rsidR="00FE5C25" w:rsidRPr="0055614B" w:rsidRDefault="00FE5C25" w:rsidP="0097119F">
      <w:pPr>
        <w:spacing w:line="276" w:lineRule="auto"/>
        <w:rPr>
          <w:rFonts w:ascii="Times New Roman" w:hAnsi="Times New Roman" w:cs="Times New Roman"/>
          <w:color w:val="C00000"/>
          <w:sz w:val="24"/>
          <w:szCs w:val="24"/>
          <w:lang w:val="en-GB"/>
        </w:rPr>
      </w:pPr>
    </w:p>
    <w:p w14:paraId="479AB878" w14:textId="77777777" w:rsidR="00244FDA" w:rsidRPr="0055614B" w:rsidRDefault="00FE5C25" w:rsidP="00E52D2B">
      <w:pPr>
        <w:keepNext/>
        <w:spacing w:line="276" w:lineRule="auto"/>
        <w:jc w:val="center"/>
        <w:rPr>
          <w:lang w:val="en-GB"/>
        </w:rPr>
      </w:pPr>
      <w:r w:rsidRPr="0055614B">
        <w:rPr>
          <w:noProof/>
          <w:lang w:val="en-US"/>
        </w:rPr>
        <w:drawing>
          <wp:inline distT="0" distB="0" distL="0" distR="0" wp14:anchorId="52661831" wp14:editId="7F90D52E">
            <wp:extent cx="4572000" cy="2743200"/>
            <wp:effectExtent l="0" t="0" r="0" b="0"/>
            <wp:docPr id="279" name="Chart 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7F47A0B" w14:textId="6E6812C5" w:rsidR="00FE5C25" w:rsidRPr="00EE7016" w:rsidRDefault="00244FDA" w:rsidP="00E52D2B">
      <w:pPr>
        <w:pStyle w:val="Caption"/>
        <w:jc w:val="center"/>
        <w:rPr>
          <w:rFonts w:ascii="Times New Roman" w:hAnsi="Times New Roman" w:cs="Times New Roman"/>
          <w:i w:val="0"/>
          <w:color w:val="auto"/>
          <w:sz w:val="28"/>
          <w:szCs w:val="24"/>
        </w:rPr>
      </w:pPr>
      <w:r w:rsidRPr="00EE7016">
        <w:rPr>
          <w:rFonts w:ascii="Times New Roman" w:hAnsi="Times New Roman" w:cs="Times New Roman"/>
          <w:b/>
          <w:i w:val="0"/>
          <w:color w:val="auto"/>
          <w:sz w:val="20"/>
        </w:rPr>
        <w:t xml:space="preserve">Figure </w:t>
      </w:r>
      <w:r w:rsidR="00EE7016" w:rsidRPr="00EE7016">
        <w:rPr>
          <w:rFonts w:ascii="Times New Roman" w:hAnsi="Times New Roman" w:cs="Times New Roman"/>
          <w:b/>
          <w:i w:val="0"/>
          <w:color w:val="auto"/>
          <w:sz w:val="20"/>
        </w:rPr>
        <w:t>4.29</w:t>
      </w:r>
      <w:r w:rsidRPr="00EE7016">
        <w:rPr>
          <w:rFonts w:ascii="Times New Roman" w:hAnsi="Times New Roman" w:cs="Times New Roman"/>
          <w:i w:val="0"/>
          <w:color w:val="auto"/>
          <w:sz w:val="20"/>
        </w:rPr>
        <w:t xml:space="preserve"> Evolution of the ring radius, numerical (line) vs experimental (marker) </w:t>
      </w:r>
      <w:r w:rsidR="00B81702">
        <w:rPr>
          <w:rFonts w:ascii="Times New Roman" w:hAnsi="Times New Roman" w:cs="Times New Roman"/>
          <w:i w:val="0"/>
          <w:color w:val="auto"/>
          <w:sz w:val="20"/>
        </w:rPr>
        <w:t xml:space="preserve">ring </w:t>
      </w:r>
      <w:r w:rsidRPr="00EE7016">
        <w:rPr>
          <w:rFonts w:ascii="Times New Roman" w:hAnsi="Times New Roman" w:cs="Times New Roman"/>
          <w:i w:val="0"/>
          <w:color w:val="auto"/>
          <w:sz w:val="20"/>
        </w:rPr>
        <w:t>vortex</w:t>
      </w:r>
    </w:p>
    <w:p w14:paraId="37F6AB64" w14:textId="57793704" w:rsidR="00FE5C25" w:rsidRPr="0055614B" w:rsidRDefault="00FE5C25" w:rsidP="00E52D2B">
      <w:pPr>
        <w:spacing w:line="276" w:lineRule="auto"/>
        <w:jc w:val="center"/>
        <w:rPr>
          <w:rFonts w:ascii="Times New Roman" w:hAnsi="Times New Roman" w:cs="Times New Roman"/>
          <w:color w:val="C00000"/>
          <w:sz w:val="24"/>
          <w:szCs w:val="24"/>
          <w:lang w:val="en-GB"/>
        </w:rPr>
      </w:pPr>
    </w:p>
    <w:p w14:paraId="5473F551" w14:textId="77777777" w:rsidR="00244FDA" w:rsidRPr="0055614B" w:rsidRDefault="00FE5C25" w:rsidP="00E52D2B">
      <w:pPr>
        <w:keepNext/>
        <w:spacing w:line="276" w:lineRule="auto"/>
        <w:jc w:val="center"/>
        <w:rPr>
          <w:lang w:val="en-GB"/>
        </w:rPr>
      </w:pPr>
      <w:r w:rsidRPr="0055614B">
        <w:rPr>
          <w:noProof/>
          <w:lang w:val="en-US"/>
        </w:rPr>
        <w:lastRenderedPageBreak/>
        <w:drawing>
          <wp:inline distT="0" distB="0" distL="0" distR="0" wp14:anchorId="4BA6876C" wp14:editId="2A49BBE8">
            <wp:extent cx="4582064" cy="2718040"/>
            <wp:effectExtent l="0" t="0" r="9525" b="6350"/>
            <wp:docPr id="278" name="Chart 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0408777" w14:textId="60DB91EF" w:rsidR="00FE5C25" w:rsidRPr="00EE7016" w:rsidRDefault="00244FDA" w:rsidP="00E52D2B">
      <w:pPr>
        <w:pStyle w:val="Caption"/>
        <w:jc w:val="center"/>
        <w:rPr>
          <w:rFonts w:ascii="Times New Roman" w:hAnsi="Times New Roman" w:cs="Times New Roman"/>
          <w:i w:val="0"/>
          <w:color w:val="auto"/>
          <w:sz w:val="28"/>
          <w:szCs w:val="24"/>
        </w:rPr>
      </w:pPr>
      <w:r w:rsidRPr="00EE7016">
        <w:rPr>
          <w:rFonts w:ascii="Times New Roman" w:hAnsi="Times New Roman" w:cs="Times New Roman"/>
          <w:b/>
          <w:i w:val="0"/>
          <w:color w:val="auto"/>
          <w:sz w:val="20"/>
        </w:rPr>
        <w:t xml:space="preserve">Figure </w:t>
      </w:r>
      <w:r w:rsidR="00EE7016" w:rsidRPr="00EE7016">
        <w:rPr>
          <w:rFonts w:ascii="Times New Roman" w:hAnsi="Times New Roman" w:cs="Times New Roman"/>
          <w:b/>
          <w:i w:val="0"/>
          <w:color w:val="auto"/>
          <w:sz w:val="20"/>
        </w:rPr>
        <w:t>4.30</w:t>
      </w:r>
      <w:r w:rsidRPr="00EE7016">
        <w:rPr>
          <w:rFonts w:ascii="Times New Roman" w:hAnsi="Times New Roman" w:cs="Times New Roman"/>
          <w:i w:val="0"/>
          <w:color w:val="auto"/>
          <w:sz w:val="20"/>
        </w:rPr>
        <w:t xml:space="preserve"> Evolution of the core radius, numerical (line) vs experimental (marker) </w:t>
      </w:r>
      <w:r w:rsidR="00B81702">
        <w:rPr>
          <w:rFonts w:ascii="Times New Roman" w:hAnsi="Times New Roman" w:cs="Times New Roman"/>
          <w:i w:val="0"/>
          <w:color w:val="auto"/>
          <w:sz w:val="20"/>
        </w:rPr>
        <w:t xml:space="preserve">ring </w:t>
      </w:r>
      <w:r w:rsidRPr="00EE7016">
        <w:rPr>
          <w:rFonts w:ascii="Times New Roman" w:hAnsi="Times New Roman" w:cs="Times New Roman"/>
          <w:i w:val="0"/>
          <w:color w:val="auto"/>
          <w:sz w:val="20"/>
        </w:rPr>
        <w:t>vortex</w:t>
      </w:r>
    </w:p>
    <w:p w14:paraId="046FD232" w14:textId="77777777" w:rsidR="00244FDA" w:rsidRPr="0055614B" w:rsidRDefault="00244FDA" w:rsidP="00E52D2B">
      <w:pPr>
        <w:keepNext/>
        <w:spacing w:line="276" w:lineRule="auto"/>
        <w:jc w:val="center"/>
        <w:rPr>
          <w:lang w:val="en-GB"/>
        </w:rPr>
      </w:pPr>
      <w:r w:rsidRPr="0055614B">
        <w:rPr>
          <w:noProof/>
          <w:lang w:val="en-US"/>
        </w:rPr>
        <w:drawing>
          <wp:inline distT="0" distB="0" distL="0" distR="0" wp14:anchorId="756399BD" wp14:editId="36D67A5E">
            <wp:extent cx="4572000" cy="2743200"/>
            <wp:effectExtent l="0" t="0" r="0" b="0"/>
            <wp:docPr id="281" name="Chart 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176630E4" w14:textId="334356F8" w:rsidR="00FE5C25" w:rsidRPr="00E824AA" w:rsidRDefault="00244FDA" w:rsidP="00E52D2B">
      <w:pPr>
        <w:pStyle w:val="Caption"/>
        <w:jc w:val="center"/>
        <w:rPr>
          <w:rFonts w:ascii="Times New Roman" w:hAnsi="Times New Roman" w:cs="Times New Roman"/>
          <w:i w:val="0"/>
          <w:color w:val="auto"/>
          <w:sz w:val="28"/>
          <w:szCs w:val="24"/>
        </w:rPr>
      </w:pPr>
      <w:r w:rsidRPr="00E824AA">
        <w:rPr>
          <w:rFonts w:ascii="Times New Roman" w:hAnsi="Times New Roman" w:cs="Times New Roman"/>
          <w:b/>
          <w:i w:val="0"/>
          <w:color w:val="auto"/>
          <w:sz w:val="20"/>
        </w:rPr>
        <w:t xml:space="preserve">Figure </w:t>
      </w:r>
      <w:r w:rsidR="00E824AA" w:rsidRPr="00E824AA">
        <w:rPr>
          <w:rFonts w:ascii="Times New Roman" w:hAnsi="Times New Roman" w:cs="Times New Roman"/>
          <w:b/>
          <w:i w:val="0"/>
          <w:color w:val="auto"/>
          <w:sz w:val="20"/>
        </w:rPr>
        <w:t>4.31</w:t>
      </w:r>
      <w:r w:rsidRPr="00E824AA">
        <w:rPr>
          <w:rFonts w:ascii="Times New Roman" w:hAnsi="Times New Roman" w:cs="Times New Roman"/>
          <w:i w:val="0"/>
          <w:color w:val="auto"/>
          <w:sz w:val="20"/>
        </w:rPr>
        <w:t xml:space="preserve"> Evolution of the translational speed, numerical (line) vs experimental (marker) </w:t>
      </w:r>
      <w:r w:rsidR="00B81702">
        <w:rPr>
          <w:rFonts w:ascii="Times New Roman" w:hAnsi="Times New Roman" w:cs="Times New Roman"/>
          <w:i w:val="0"/>
          <w:color w:val="auto"/>
          <w:sz w:val="20"/>
        </w:rPr>
        <w:t xml:space="preserve">ring </w:t>
      </w:r>
      <w:r w:rsidRPr="00E824AA">
        <w:rPr>
          <w:rFonts w:ascii="Times New Roman" w:hAnsi="Times New Roman" w:cs="Times New Roman"/>
          <w:i w:val="0"/>
          <w:color w:val="auto"/>
          <w:sz w:val="20"/>
        </w:rPr>
        <w:t>vortex</w:t>
      </w:r>
    </w:p>
    <w:p w14:paraId="210C86DB" w14:textId="77777777" w:rsidR="00FE5C25" w:rsidRPr="0055614B" w:rsidRDefault="00FE5C25" w:rsidP="0097119F">
      <w:pPr>
        <w:spacing w:line="276" w:lineRule="auto"/>
        <w:rPr>
          <w:rFonts w:ascii="Times New Roman" w:hAnsi="Times New Roman" w:cs="Times New Roman"/>
          <w:color w:val="C00000"/>
          <w:sz w:val="24"/>
          <w:szCs w:val="24"/>
          <w:lang w:val="en-GB"/>
        </w:rPr>
      </w:pPr>
    </w:p>
    <w:p w14:paraId="60B0975A" w14:textId="6868C3A8" w:rsidR="002431F1" w:rsidRPr="00E52D2B" w:rsidRDefault="002431F1" w:rsidP="00AF2875">
      <w:pPr>
        <w:pStyle w:val="Heading2"/>
        <w:numPr>
          <w:ilvl w:val="0"/>
          <w:numId w:val="0"/>
        </w:numPr>
        <w:rPr>
          <w:lang w:val="en-GB"/>
        </w:rPr>
      </w:pPr>
      <w:bookmarkStart w:id="148" w:name="_Toc114050025"/>
      <w:r w:rsidRPr="00E52D2B">
        <w:rPr>
          <w:lang w:val="en-GB"/>
        </w:rPr>
        <w:t>4.5 Discussion</w:t>
      </w:r>
      <w:bookmarkEnd w:id="148"/>
    </w:p>
    <w:p w14:paraId="2FF9B5AD" w14:textId="7711289C" w:rsidR="00D514B6" w:rsidRPr="00E52D2B" w:rsidRDefault="00D514B6" w:rsidP="00635D39">
      <w:pPr>
        <w:spacing w:after="0"/>
        <w:jc w:val="both"/>
        <w:rPr>
          <w:rFonts w:ascii="Times New Roman" w:hAnsi="Times New Roman" w:cs="Times New Roman"/>
          <w:sz w:val="24"/>
          <w:lang w:val="en-GB"/>
        </w:rPr>
      </w:pPr>
      <w:bookmarkStart w:id="149" w:name="_Toc20459150"/>
      <w:r w:rsidRPr="00E52D2B">
        <w:rPr>
          <w:rFonts w:ascii="Times New Roman" w:hAnsi="Times New Roman" w:cs="Times New Roman"/>
          <w:sz w:val="24"/>
          <w:lang w:val="en-GB"/>
        </w:rPr>
        <w:t xml:space="preserve">The present chapter illustrates </w:t>
      </w:r>
      <w:r w:rsidR="00E52D2B">
        <w:rPr>
          <w:rFonts w:ascii="Times New Roman" w:hAnsi="Times New Roman" w:cs="Times New Roman"/>
          <w:sz w:val="24"/>
          <w:lang w:val="en-GB"/>
        </w:rPr>
        <w:t xml:space="preserve">the </w:t>
      </w:r>
      <w:r w:rsidRPr="00E52D2B">
        <w:rPr>
          <w:rFonts w:ascii="Times New Roman" w:hAnsi="Times New Roman" w:cs="Times New Roman"/>
          <w:sz w:val="24"/>
          <w:lang w:val="en-GB"/>
        </w:rPr>
        <w:t xml:space="preserve">results of the experimental characterization of the ring vortex in the context of a flow phantom. Applied operating conditions </w:t>
      </w:r>
      <w:r w:rsidR="00E52D2B">
        <w:rPr>
          <w:rFonts w:ascii="Times New Roman" w:hAnsi="Times New Roman" w:cs="Times New Roman"/>
          <w:sz w:val="24"/>
          <w:lang w:val="en-GB"/>
        </w:rPr>
        <w:t>were in the suggested range of values for Reynolds number and stroke ratio, such that stability and reproducibility of the flow could be preserved (maximized in a sense). Similar to the numerical analysis, the c</w:t>
      </w:r>
      <w:r w:rsidRPr="00E52D2B">
        <w:rPr>
          <w:rFonts w:ascii="Times New Roman" w:hAnsi="Times New Roman" w:cs="Times New Roman"/>
          <w:sz w:val="24"/>
          <w:lang w:val="en-GB"/>
        </w:rPr>
        <w:t xml:space="preserve">haracterization of the flow </w:t>
      </w:r>
      <w:r w:rsidR="00E52D2B">
        <w:rPr>
          <w:rFonts w:ascii="Times New Roman" w:hAnsi="Times New Roman" w:cs="Times New Roman"/>
          <w:sz w:val="24"/>
          <w:lang w:val="en-GB"/>
        </w:rPr>
        <w:t>was carried out in terms of velocity and vorticity distribution but also in terms of bulk properties, namely</w:t>
      </w:r>
      <w:r w:rsidRPr="00E52D2B">
        <w:rPr>
          <w:rFonts w:ascii="Times New Roman" w:hAnsi="Times New Roman" w:cs="Times New Roman"/>
          <w:sz w:val="24"/>
          <w:lang w:val="en-GB"/>
        </w:rPr>
        <w:t xml:space="preserve"> ring radius, core radius,</w:t>
      </w:r>
      <w:r w:rsidR="00E52D2B">
        <w:rPr>
          <w:rFonts w:ascii="Times New Roman" w:hAnsi="Times New Roman" w:cs="Times New Roman"/>
          <w:sz w:val="24"/>
          <w:lang w:val="en-GB"/>
        </w:rPr>
        <w:t xml:space="preserve"> and</w:t>
      </w:r>
      <w:r w:rsidRPr="00E52D2B">
        <w:rPr>
          <w:rFonts w:ascii="Times New Roman" w:hAnsi="Times New Roman" w:cs="Times New Roman"/>
          <w:sz w:val="24"/>
          <w:lang w:val="en-GB"/>
        </w:rPr>
        <w:t xml:space="preserve"> tr</w:t>
      </w:r>
      <w:r w:rsidR="00E52D2B">
        <w:rPr>
          <w:rFonts w:ascii="Times New Roman" w:hAnsi="Times New Roman" w:cs="Times New Roman"/>
          <w:sz w:val="24"/>
          <w:lang w:val="en-GB"/>
        </w:rPr>
        <w:t>anslational speed.</w:t>
      </w:r>
    </w:p>
    <w:p w14:paraId="1313DFA5" w14:textId="3EF72BF6" w:rsidR="00A30DCF" w:rsidRDefault="00D514B6" w:rsidP="00B81702">
      <w:pPr>
        <w:spacing w:after="0"/>
        <w:jc w:val="both"/>
        <w:rPr>
          <w:rFonts w:ascii="Times New Roman" w:hAnsi="Times New Roman" w:cs="Times New Roman"/>
          <w:sz w:val="24"/>
          <w:lang w:val="en-GB"/>
        </w:rPr>
      </w:pPr>
      <w:r w:rsidRPr="00E52D2B">
        <w:rPr>
          <w:rFonts w:ascii="Times New Roman" w:hAnsi="Times New Roman" w:cs="Times New Roman"/>
          <w:sz w:val="24"/>
          <w:lang w:val="en-GB"/>
        </w:rPr>
        <w:lastRenderedPageBreak/>
        <w:t xml:space="preserve">A prototype rig, designed according to preliminary results of </w:t>
      </w:r>
      <w:r w:rsidR="00A30DCF">
        <w:rPr>
          <w:rFonts w:ascii="Times New Roman" w:hAnsi="Times New Roman" w:cs="Times New Roman"/>
          <w:sz w:val="24"/>
          <w:lang w:val="en-GB"/>
        </w:rPr>
        <w:t>numerical simulations</w:t>
      </w:r>
      <w:r w:rsidRPr="00E52D2B">
        <w:rPr>
          <w:rFonts w:ascii="Times New Roman" w:hAnsi="Times New Roman" w:cs="Times New Roman"/>
          <w:sz w:val="24"/>
          <w:lang w:val="en-GB"/>
        </w:rPr>
        <w:t>, was built in collaboration with Leeds Test Objects</w:t>
      </w:r>
      <w:r w:rsidR="00A30DCF">
        <w:rPr>
          <w:rFonts w:ascii="Times New Roman" w:hAnsi="Times New Roman" w:cs="Times New Roman"/>
          <w:sz w:val="24"/>
          <w:lang w:val="en-GB"/>
        </w:rPr>
        <w:t xml:space="preserve"> (LTO)</w:t>
      </w:r>
      <w:r w:rsidRPr="00E52D2B">
        <w:rPr>
          <w:rFonts w:ascii="Times New Roman" w:hAnsi="Times New Roman" w:cs="Times New Roman"/>
          <w:sz w:val="24"/>
          <w:lang w:val="en-GB"/>
        </w:rPr>
        <w:t>,</w:t>
      </w:r>
      <w:r w:rsidR="00B81702">
        <w:rPr>
          <w:rFonts w:ascii="Times New Roman" w:hAnsi="Times New Roman" w:cs="Times New Roman"/>
          <w:sz w:val="24"/>
          <w:lang w:val="en-GB"/>
        </w:rPr>
        <w:t xml:space="preserve"> an</w:t>
      </w:r>
      <w:r w:rsidRPr="00E52D2B">
        <w:rPr>
          <w:rFonts w:ascii="Times New Roman" w:hAnsi="Times New Roman" w:cs="Times New Roman"/>
          <w:sz w:val="24"/>
          <w:lang w:val="en-GB"/>
        </w:rPr>
        <w:t xml:space="preserve"> industrial company partner of the </w:t>
      </w:r>
      <w:r w:rsidR="00A30DCF">
        <w:rPr>
          <w:rFonts w:ascii="Times New Roman" w:hAnsi="Times New Roman" w:cs="Times New Roman"/>
          <w:sz w:val="24"/>
          <w:lang w:val="en-GB"/>
        </w:rPr>
        <w:t xml:space="preserve">VPH-CaSE </w:t>
      </w:r>
      <w:r w:rsidRPr="00E52D2B">
        <w:rPr>
          <w:rFonts w:ascii="Times New Roman" w:hAnsi="Times New Roman" w:cs="Times New Roman"/>
          <w:sz w:val="24"/>
          <w:lang w:val="en-GB"/>
        </w:rPr>
        <w:t>network. A parallel project, fo</w:t>
      </w:r>
      <w:r w:rsidR="00A30DCF">
        <w:rPr>
          <w:rFonts w:ascii="Times New Roman" w:hAnsi="Times New Roman" w:cs="Times New Roman"/>
          <w:sz w:val="24"/>
          <w:lang w:val="en-GB"/>
        </w:rPr>
        <w:t>cused on the development of the flow phantom, also including considerations about multi-modal compatibility was carried out at LTO. Main components of the system are imaging tank, i.e. the environment where the ring vortex propagates; piston/cylinder arrangement, i.e. the mechanism responsible for ring vortex generation; a</w:t>
      </w:r>
      <w:r w:rsidR="00B81702">
        <w:rPr>
          <w:rFonts w:ascii="Times New Roman" w:hAnsi="Times New Roman" w:cs="Times New Roman"/>
          <w:sz w:val="24"/>
          <w:lang w:val="en-GB"/>
        </w:rPr>
        <w:t>nd system actuator, i.e. a step</w:t>
      </w:r>
      <w:r w:rsidR="00A30DCF">
        <w:rPr>
          <w:rFonts w:ascii="Times New Roman" w:hAnsi="Times New Roman" w:cs="Times New Roman"/>
          <w:sz w:val="24"/>
          <w:lang w:val="en-GB"/>
        </w:rPr>
        <w:t>per motor driving the piston displacement.</w:t>
      </w:r>
    </w:p>
    <w:p w14:paraId="4E66247F" w14:textId="77777777" w:rsidR="001A257A" w:rsidRDefault="00D514B6" w:rsidP="00B81702">
      <w:pPr>
        <w:spacing w:after="0"/>
        <w:jc w:val="both"/>
        <w:rPr>
          <w:rFonts w:ascii="Times New Roman" w:hAnsi="Times New Roman" w:cs="Times New Roman"/>
          <w:sz w:val="24"/>
          <w:lang w:val="en-GB"/>
        </w:rPr>
      </w:pPr>
      <w:r w:rsidRPr="00E52D2B">
        <w:rPr>
          <w:rFonts w:ascii="Times New Roman" w:hAnsi="Times New Roman" w:cs="Times New Roman"/>
          <w:sz w:val="24"/>
          <w:lang w:val="en-GB"/>
        </w:rPr>
        <w:t>Laser Particle Image Velocimetry</w:t>
      </w:r>
      <w:r w:rsidR="00FB624B">
        <w:rPr>
          <w:rFonts w:ascii="Times New Roman" w:hAnsi="Times New Roman" w:cs="Times New Roman"/>
          <w:sz w:val="24"/>
          <w:lang w:val="en-GB"/>
        </w:rPr>
        <w:t xml:space="preserve"> (PIV)</w:t>
      </w:r>
      <w:r w:rsidRPr="00E52D2B">
        <w:rPr>
          <w:rFonts w:ascii="Times New Roman" w:hAnsi="Times New Roman" w:cs="Times New Roman"/>
          <w:sz w:val="24"/>
          <w:lang w:val="en-GB"/>
        </w:rPr>
        <w:t xml:space="preserve"> was employed to acquire images of a single laminar vortex ring</w:t>
      </w:r>
      <w:r w:rsidR="00FB624B">
        <w:rPr>
          <w:rFonts w:ascii="Times New Roman" w:hAnsi="Times New Roman" w:cs="Times New Roman"/>
          <w:sz w:val="24"/>
          <w:lang w:val="en-GB"/>
        </w:rPr>
        <w:t xml:space="preserve">. </w:t>
      </w:r>
      <w:r w:rsidR="00FB624B" w:rsidRPr="0097119F">
        <w:rPr>
          <w:rFonts w:ascii="Times New Roman" w:hAnsi="Times New Roman" w:cs="Times New Roman"/>
          <w:sz w:val="24"/>
          <w:szCs w:val="24"/>
          <w:lang w:val="en-GB"/>
        </w:rPr>
        <w:t xml:space="preserve">The PIV work was undertaken at the IICD department of the University of Sheffield (Royal Hallamshire Hospital, Sheffield, United Kingdom) and performed with a calibrated LaVision system (LaVision GmbH, Gottingen, Germany). </w:t>
      </w:r>
      <w:r w:rsidR="001A257A">
        <w:rPr>
          <w:rFonts w:ascii="Times New Roman" w:hAnsi="Times New Roman" w:cs="Times New Roman"/>
          <w:sz w:val="24"/>
          <w:szCs w:val="24"/>
          <w:lang w:val="en-GB"/>
        </w:rPr>
        <w:t>Experiments were conducted for a total of 10 different combinations of three parameters contributing to the value of Reynolds number and stroke ratio, namely orifice diameter, piston velocity, and piston displacement. Ten vortex rings were generated for each of the above mentioned configurations, allowing to quantify reproducibility of the flow.</w:t>
      </w:r>
    </w:p>
    <w:p w14:paraId="3BB6E819" w14:textId="0624E844" w:rsidR="00E50487" w:rsidRDefault="00A85AC1" w:rsidP="002D2824">
      <w:pPr>
        <w:jc w:val="both"/>
        <w:rPr>
          <w:rFonts w:ascii="Times New Roman" w:hAnsi="Times New Roman" w:cs="Times New Roman"/>
          <w:sz w:val="24"/>
          <w:lang w:val="en-GB"/>
        </w:rPr>
      </w:pPr>
      <w:r w:rsidRPr="00B81702">
        <w:rPr>
          <w:rFonts w:ascii="Times New Roman" w:hAnsi="Times New Roman" w:cs="Times New Roman"/>
          <w:sz w:val="24"/>
          <w:lang w:val="en-GB"/>
        </w:rPr>
        <w:t xml:space="preserve">Results, presented by comparing velocity/vorticity distribution as obtained by varying a single parameter, namely the orifice diameter, while keeping constant piston velocity and piston displacement, confirm the suitability of the flow for the target application. In particular, </w:t>
      </w:r>
      <w:r w:rsidR="00B81702">
        <w:rPr>
          <w:rFonts w:ascii="Times New Roman" w:hAnsi="Times New Roman" w:cs="Times New Roman"/>
          <w:sz w:val="24"/>
          <w:lang w:val="en-GB"/>
        </w:rPr>
        <w:t>considering the limited range of operating conditions that could be implemented in the current system</w:t>
      </w:r>
      <w:r w:rsidRPr="00B81702">
        <w:rPr>
          <w:rFonts w:ascii="Times New Roman" w:hAnsi="Times New Roman" w:cs="Times New Roman"/>
          <w:sz w:val="24"/>
          <w:lang w:val="en-GB"/>
        </w:rPr>
        <w:t xml:space="preserve">, outcomes were </w:t>
      </w:r>
      <w:r w:rsidR="00B81702">
        <w:rPr>
          <w:rFonts w:ascii="Times New Roman" w:hAnsi="Times New Roman" w:cs="Times New Roman"/>
          <w:sz w:val="24"/>
          <w:lang w:val="en-GB"/>
        </w:rPr>
        <w:t xml:space="preserve">very </w:t>
      </w:r>
      <w:r w:rsidRPr="00B81702">
        <w:rPr>
          <w:rFonts w:ascii="Times New Roman" w:hAnsi="Times New Roman" w:cs="Times New Roman"/>
          <w:sz w:val="24"/>
          <w:lang w:val="en-GB"/>
        </w:rPr>
        <w:t xml:space="preserve">informative about the flow stability and reproducibility. </w:t>
      </w:r>
      <w:r w:rsidR="00B81702">
        <w:rPr>
          <w:rFonts w:ascii="Times New Roman" w:hAnsi="Times New Roman" w:cs="Times New Roman"/>
          <w:sz w:val="24"/>
          <w:lang w:val="en-GB"/>
        </w:rPr>
        <w:t xml:space="preserve">PIV results </w:t>
      </w:r>
      <w:r w:rsidRPr="00B81702">
        <w:rPr>
          <w:rFonts w:ascii="Times New Roman" w:hAnsi="Times New Roman" w:cs="Times New Roman"/>
          <w:sz w:val="24"/>
          <w:lang w:val="en-GB"/>
        </w:rPr>
        <w:t>were directly compared with numerical results for a single, reference case. Bulk properties extracted from numerical and experimen</w:t>
      </w:r>
      <w:r w:rsidR="00635D39" w:rsidRPr="00B81702">
        <w:rPr>
          <w:rFonts w:ascii="Times New Roman" w:hAnsi="Times New Roman" w:cs="Times New Roman"/>
          <w:sz w:val="24"/>
          <w:lang w:val="en-GB"/>
        </w:rPr>
        <w:t>tal flow field were matched resulting in a distance always within +/-5% error.</w:t>
      </w:r>
    </w:p>
    <w:p w14:paraId="50EF25BC" w14:textId="241131E1" w:rsidR="002D2824" w:rsidRDefault="002D2824" w:rsidP="002D2824">
      <w:pPr>
        <w:jc w:val="both"/>
        <w:rPr>
          <w:rFonts w:ascii="Times New Roman" w:hAnsi="Times New Roman" w:cs="Times New Roman"/>
          <w:sz w:val="24"/>
          <w:lang w:val="en-GB"/>
        </w:rPr>
      </w:pPr>
    </w:p>
    <w:p w14:paraId="57EF337D" w14:textId="25BEEC8A" w:rsidR="002D2824" w:rsidRDefault="002D2824" w:rsidP="002D2824">
      <w:pPr>
        <w:jc w:val="both"/>
        <w:rPr>
          <w:rFonts w:ascii="Times New Roman" w:hAnsi="Times New Roman" w:cs="Times New Roman"/>
          <w:sz w:val="24"/>
          <w:lang w:val="en-GB"/>
        </w:rPr>
      </w:pPr>
    </w:p>
    <w:p w14:paraId="2885392F" w14:textId="77777777" w:rsidR="002D2824" w:rsidRPr="002D2824" w:rsidRDefault="002D2824" w:rsidP="002D2824">
      <w:pPr>
        <w:jc w:val="both"/>
        <w:rPr>
          <w:rFonts w:ascii="Times New Roman" w:hAnsi="Times New Roman" w:cs="Times New Roman"/>
          <w:sz w:val="24"/>
          <w:lang w:val="en-GB"/>
        </w:rPr>
      </w:pPr>
    </w:p>
    <w:p w14:paraId="72F2E15E" w14:textId="77777777" w:rsidR="00E50487" w:rsidRPr="0055614B" w:rsidRDefault="00E50487" w:rsidP="0097119F">
      <w:pPr>
        <w:pStyle w:val="Heading1"/>
        <w:spacing w:line="276" w:lineRule="auto"/>
        <w:rPr>
          <w:rFonts w:cs="Times New Roman"/>
          <w:color w:val="auto"/>
          <w:sz w:val="24"/>
          <w:szCs w:val="24"/>
          <w:lang w:val="en-GB"/>
        </w:rPr>
      </w:pPr>
    </w:p>
    <w:p w14:paraId="6ABCCEA1" w14:textId="77777777" w:rsidR="00E50487" w:rsidRPr="0055614B" w:rsidRDefault="00E50487" w:rsidP="0097119F">
      <w:pPr>
        <w:pStyle w:val="Heading1"/>
        <w:spacing w:line="276" w:lineRule="auto"/>
        <w:rPr>
          <w:rFonts w:cs="Times New Roman"/>
          <w:color w:val="auto"/>
          <w:sz w:val="24"/>
          <w:szCs w:val="24"/>
          <w:lang w:val="en-GB"/>
        </w:rPr>
      </w:pPr>
    </w:p>
    <w:p w14:paraId="684FDD83" w14:textId="77777777" w:rsidR="00E50487" w:rsidRPr="0055614B" w:rsidRDefault="00E50487" w:rsidP="00E50487">
      <w:pPr>
        <w:rPr>
          <w:lang w:val="en-GB"/>
        </w:rPr>
      </w:pPr>
    </w:p>
    <w:p w14:paraId="5AF1E16D" w14:textId="77777777" w:rsidR="00852944" w:rsidRPr="0055614B" w:rsidRDefault="00852944" w:rsidP="00E50487">
      <w:pPr>
        <w:rPr>
          <w:lang w:val="en-GB"/>
        </w:rPr>
      </w:pPr>
    </w:p>
    <w:p w14:paraId="0C61EF96" w14:textId="77777777" w:rsidR="0097119F" w:rsidRPr="0055614B" w:rsidRDefault="0097119F" w:rsidP="00E50487">
      <w:pPr>
        <w:pStyle w:val="Heading1"/>
        <w:rPr>
          <w:lang w:val="en-GB"/>
        </w:rPr>
      </w:pPr>
      <w:bookmarkStart w:id="150" w:name="_Toc114050026"/>
      <w:r w:rsidRPr="0055614B">
        <w:rPr>
          <w:lang w:val="en-GB"/>
        </w:rPr>
        <w:lastRenderedPageBreak/>
        <w:t>Chapter 5</w:t>
      </w:r>
      <w:bookmarkEnd w:id="149"/>
      <w:r w:rsidRPr="0055614B">
        <w:rPr>
          <w:lang w:val="en-GB"/>
        </w:rPr>
        <w:t xml:space="preserve"> </w:t>
      </w:r>
      <w:bookmarkStart w:id="151" w:name="_Toc20459151"/>
      <w:r w:rsidR="00E50487" w:rsidRPr="0055614B">
        <w:rPr>
          <w:lang w:val="en-GB"/>
        </w:rPr>
        <w:t xml:space="preserve">- </w:t>
      </w:r>
      <w:r w:rsidRPr="0055614B">
        <w:rPr>
          <w:lang w:val="en-GB"/>
        </w:rPr>
        <w:t>Accelerated methods for computational modelling of vortex ring motion</w:t>
      </w:r>
      <w:bookmarkEnd w:id="150"/>
      <w:bookmarkEnd w:id="151"/>
    </w:p>
    <w:p w14:paraId="243110EE" w14:textId="459088D6" w:rsidR="0097119F" w:rsidRPr="0055614B" w:rsidRDefault="0055614B" w:rsidP="00E50487">
      <w:pPr>
        <w:pStyle w:val="Heading2"/>
        <w:numPr>
          <w:ilvl w:val="0"/>
          <w:numId w:val="0"/>
        </w:numPr>
        <w:spacing w:line="276" w:lineRule="auto"/>
        <w:rPr>
          <w:rFonts w:cs="Times New Roman"/>
          <w:b w:val="0"/>
          <w:szCs w:val="24"/>
          <w:lang w:val="en-GB"/>
        </w:rPr>
      </w:pPr>
      <w:bookmarkStart w:id="152" w:name="_Toc20459152"/>
      <w:bookmarkStart w:id="153" w:name="_Toc114050027"/>
      <w:r w:rsidRPr="0055614B">
        <w:rPr>
          <w:rFonts w:cs="Times New Roman"/>
          <w:szCs w:val="24"/>
          <w:lang w:val="en-GB"/>
        </w:rPr>
        <w:t>5.1 POD</w:t>
      </w:r>
      <w:r w:rsidR="0097119F" w:rsidRPr="0055614B">
        <w:rPr>
          <w:rFonts w:cs="Times New Roman"/>
          <w:szCs w:val="24"/>
          <w:lang w:val="en-GB"/>
        </w:rPr>
        <w:t xml:space="preserve">-based reduced order </w:t>
      </w:r>
      <w:bookmarkEnd w:id="152"/>
      <w:r w:rsidRPr="0055614B">
        <w:rPr>
          <w:rFonts w:cs="Times New Roman"/>
          <w:szCs w:val="24"/>
          <w:lang w:val="en-GB"/>
        </w:rPr>
        <w:t>modelling</w:t>
      </w:r>
      <w:bookmarkEnd w:id="153"/>
    </w:p>
    <w:p w14:paraId="09634039" w14:textId="77777777" w:rsidR="0097119F" w:rsidRPr="0055614B" w:rsidRDefault="0097119F" w:rsidP="00E50487">
      <w:pPr>
        <w:pStyle w:val="Heading3"/>
        <w:numPr>
          <w:ilvl w:val="0"/>
          <w:numId w:val="0"/>
        </w:numPr>
        <w:spacing w:line="276" w:lineRule="auto"/>
        <w:rPr>
          <w:rFonts w:cs="Times New Roman"/>
          <w:b w:val="0"/>
          <w:lang w:val="en-GB"/>
        </w:rPr>
      </w:pPr>
      <w:bookmarkStart w:id="154" w:name="_Toc20459153"/>
      <w:bookmarkStart w:id="155" w:name="_Toc114050028"/>
      <w:r w:rsidRPr="0055614B">
        <w:rPr>
          <w:rFonts w:cs="Times New Roman"/>
          <w:lang w:val="en-GB"/>
        </w:rPr>
        <w:t>5.1.1 Introduction</w:t>
      </w:r>
      <w:bookmarkEnd w:id="154"/>
      <w:bookmarkEnd w:id="155"/>
    </w:p>
    <w:p w14:paraId="3FA3824E" w14:textId="77777777" w:rsidR="0014553D" w:rsidRPr="0055614B" w:rsidRDefault="0014553D" w:rsidP="0014553D">
      <w:pPr>
        <w:spacing w:after="0"/>
        <w:jc w:val="both"/>
        <w:rPr>
          <w:rFonts w:ascii="Times New Roman" w:hAnsi="Times New Roman" w:cs="Times New Roman"/>
          <w:sz w:val="24"/>
          <w:lang w:val="en-GB"/>
        </w:rPr>
      </w:pPr>
      <w:r w:rsidRPr="0055614B">
        <w:rPr>
          <w:rFonts w:ascii="Times New Roman" w:hAnsi="Times New Roman" w:cs="Times New Roman"/>
          <w:sz w:val="24"/>
          <w:lang w:val="en-GB"/>
        </w:rPr>
        <w:t>Numerical description of complex physical systems can only be achieved by means of expensive simulations. The nonlinearity of these problems implies that changing the operating conditions (model’s input) can introduce remarkable changes in the system’s state (model’s output). Therefore, a comprehensive knowledge about the system’s behaviour can only be obtained by running several simulations with varying inputs, until a sufficient number of observations of the system’s state is obtained.</w:t>
      </w:r>
    </w:p>
    <w:p w14:paraId="7ECABBA1" w14:textId="219BC605" w:rsidR="0014553D" w:rsidRPr="0055614B" w:rsidRDefault="0014553D" w:rsidP="0014553D">
      <w:pPr>
        <w:spacing w:after="0"/>
        <w:jc w:val="both"/>
        <w:rPr>
          <w:rFonts w:ascii="Times New Roman" w:hAnsi="Times New Roman" w:cs="Times New Roman"/>
          <w:sz w:val="24"/>
          <w:lang w:val="en-GB"/>
        </w:rPr>
      </w:pPr>
      <w:r w:rsidRPr="0055614B">
        <w:rPr>
          <w:rFonts w:ascii="Times New Roman" w:hAnsi="Times New Roman" w:cs="Times New Roman"/>
          <w:sz w:val="24"/>
          <w:lang w:val="en-GB"/>
        </w:rPr>
        <w:t>There are big advantages in developing surrogate models</w:t>
      </w:r>
      <w:r w:rsidR="00773982">
        <w:rPr>
          <w:rFonts w:ascii="Times New Roman" w:hAnsi="Times New Roman" w:cs="Times New Roman"/>
          <w:sz w:val="24"/>
          <w:lang w:val="en-GB"/>
        </w:rPr>
        <w:t xml:space="preserve"> (SMs)</w:t>
      </w:r>
      <w:r w:rsidRPr="0055614B">
        <w:rPr>
          <w:rFonts w:ascii="Times New Roman" w:hAnsi="Times New Roman" w:cs="Times New Roman"/>
          <w:sz w:val="24"/>
          <w:lang w:val="en-GB"/>
        </w:rPr>
        <w:t xml:space="preserve"> of fluidic systems, able to represent the flow behaviour in a wide range of operating conditions, without the need for expensive CFD simulations. This is especially suitable for the development of digital counterparts of real systems, with application in monitoring, diagnostics, and prognostics. Machine learning techniques have been borrowed for this purpose.</w:t>
      </w:r>
    </w:p>
    <w:p w14:paraId="428D12C3" w14:textId="77777777" w:rsidR="0014553D" w:rsidRPr="0055614B" w:rsidRDefault="00024533" w:rsidP="0014553D">
      <w:pPr>
        <w:spacing w:after="0"/>
        <w:jc w:val="both"/>
        <w:rPr>
          <w:rFonts w:ascii="Times New Roman" w:hAnsi="Times New Roman" w:cs="Times New Roman"/>
          <w:sz w:val="24"/>
          <w:lang w:val="en-GB"/>
        </w:rPr>
      </w:pPr>
      <w:r w:rsidRPr="0055614B">
        <w:rPr>
          <w:rFonts w:ascii="Times New Roman" w:hAnsi="Times New Roman" w:cs="Times New Roman"/>
          <w:sz w:val="24"/>
          <w:lang w:val="en-GB"/>
        </w:rPr>
        <w:t>For example, a CFD simulation</w:t>
      </w:r>
      <w:r w:rsidR="0014553D" w:rsidRPr="0055614B">
        <w:rPr>
          <w:rFonts w:ascii="Times New Roman" w:hAnsi="Times New Roman" w:cs="Times New Roman"/>
          <w:sz w:val="24"/>
          <w:lang w:val="en-GB"/>
        </w:rPr>
        <w:t xml:space="preserve"> can be considered as a black box, providing a certain output y given a certain input x, and indicated by F()</w:t>
      </w:r>
    </w:p>
    <w:p w14:paraId="3915A5AC" w14:textId="77777777" w:rsidR="0014553D" w:rsidRPr="0055614B" w:rsidRDefault="0014553D" w:rsidP="0014553D">
      <w:pPr>
        <w:spacing w:after="0"/>
        <w:jc w:val="both"/>
        <w:rPr>
          <w:rFonts w:ascii="Times New Roman" w:eastAsiaTheme="minorEastAsia" w:hAnsi="Times New Roman" w:cs="Times New Roman"/>
          <w:sz w:val="24"/>
          <w:lang w:val="en-GB"/>
        </w:rPr>
      </w:pPr>
      <m:oMathPara>
        <m:oMath>
          <m:r>
            <w:rPr>
              <w:rFonts w:ascii="Cambria Math" w:hAnsi="Cambria Math" w:cs="Times New Roman"/>
              <w:sz w:val="24"/>
              <w:lang w:val="en-GB"/>
            </w:rPr>
            <m:t>y=F(x)</m:t>
          </m:r>
        </m:oMath>
      </m:oMathPara>
    </w:p>
    <w:p w14:paraId="0E81815E" w14:textId="77777777" w:rsidR="0014553D" w:rsidRPr="0055614B" w:rsidRDefault="0014553D" w:rsidP="0014553D">
      <w:pPr>
        <w:spacing w:after="0"/>
        <w:jc w:val="both"/>
        <w:rPr>
          <w:rFonts w:ascii="Times New Roman" w:eastAsiaTheme="minorEastAsia" w:hAnsi="Times New Roman" w:cs="Times New Roman"/>
          <w:sz w:val="24"/>
          <w:lang w:val="en-GB"/>
        </w:rPr>
      </w:pPr>
      <w:r w:rsidRPr="0055614B">
        <w:rPr>
          <w:rFonts w:ascii="Times New Roman" w:eastAsiaTheme="minorEastAsia" w:hAnsi="Times New Roman" w:cs="Times New Roman"/>
          <w:sz w:val="24"/>
          <w:lang w:val="en-GB"/>
        </w:rPr>
        <w:t xml:space="preserve">The evaluation of F() generally requires hours of computational time. Once a sufficient number of observations of the model’s output have been collected, </w:t>
      </w:r>
      <m:oMath>
        <m:r>
          <w:rPr>
            <w:rFonts w:ascii="Cambria Math" w:eastAsiaTheme="minorEastAsia" w:hAnsi="Cambria Math" w:cs="Times New Roman"/>
            <w:sz w:val="24"/>
            <w:lang w:val="en-GB"/>
          </w:rPr>
          <m:t>y</m:t>
        </m:r>
        <m:d>
          <m:dPr>
            <m:ctrlPr>
              <w:rPr>
                <w:rFonts w:ascii="Cambria Math" w:eastAsiaTheme="minorEastAsia" w:hAnsi="Cambria Math" w:cs="Times New Roman"/>
                <w:i/>
                <w:sz w:val="24"/>
                <w:lang w:val="en-GB"/>
              </w:rPr>
            </m:ctrlPr>
          </m:dPr>
          <m:e>
            <m:sSub>
              <m:sSubPr>
                <m:ctrlPr>
                  <w:rPr>
                    <w:rFonts w:ascii="Cambria Math" w:eastAsiaTheme="minorEastAsia" w:hAnsi="Cambria Math" w:cs="Times New Roman"/>
                    <w:i/>
                    <w:sz w:val="24"/>
                    <w:lang w:val="en-GB"/>
                  </w:rPr>
                </m:ctrlPr>
              </m:sSubPr>
              <m:e>
                <m:r>
                  <w:rPr>
                    <w:rFonts w:ascii="Cambria Math" w:eastAsiaTheme="minorEastAsia" w:hAnsi="Cambria Math" w:cs="Times New Roman"/>
                    <w:sz w:val="24"/>
                    <w:lang w:val="en-GB"/>
                  </w:rPr>
                  <m:t>x</m:t>
                </m:r>
              </m:e>
              <m:sub>
                <m:r>
                  <w:rPr>
                    <w:rFonts w:ascii="Cambria Math" w:eastAsiaTheme="minorEastAsia" w:hAnsi="Cambria Math" w:cs="Times New Roman"/>
                    <w:sz w:val="24"/>
                    <w:lang w:val="en-GB"/>
                  </w:rPr>
                  <m:t>i</m:t>
                </m:r>
              </m:sub>
            </m:sSub>
          </m:e>
        </m:d>
        <m:r>
          <w:rPr>
            <w:rFonts w:ascii="Cambria Math" w:eastAsiaTheme="minorEastAsia" w:hAnsi="Cambria Math" w:cs="Times New Roman"/>
            <w:sz w:val="24"/>
            <w:lang w:val="en-GB"/>
          </w:rPr>
          <m:t xml:space="preserve"> ∀i=1, …, M</m:t>
        </m:r>
      </m:oMath>
      <w:r w:rsidRPr="0055614B">
        <w:rPr>
          <w:rFonts w:ascii="Times New Roman" w:eastAsiaTheme="minorEastAsia" w:hAnsi="Times New Roman" w:cs="Times New Roman"/>
          <w:sz w:val="24"/>
          <w:lang w:val="en-GB"/>
        </w:rPr>
        <w:t>, a surrogate model can be trained. The output for a set of unexplored inputs x* can be predicted without the need for evaluating F(x*). Indeed, F() is approximated by a new function M() whose evaluation is much cheaper than F()</w:t>
      </w:r>
    </w:p>
    <w:p w14:paraId="194CAA60" w14:textId="77777777" w:rsidR="0014553D" w:rsidRPr="0055614B" w:rsidRDefault="00BB3E60" w:rsidP="0014553D">
      <w:pPr>
        <w:spacing w:after="0"/>
        <w:jc w:val="both"/>
        <w:rPr>
          <w:rFonts w:ascii="Times New Roman" w:hAnsi="Times New Roman" w:cs="Times New Roman"/>
          <w:sz w:val="24"/>
          <w:lang w:val="en-GB"/>
        </w:rPr>
      </w:pPr>
      <m:oMathPara>
        <m:oMath>
          <m:sSup>
            <m:sSupPr>
              <m:ctrlPr>
                <w:rPr>
                  <w:rFonts w:ascii="Cambria Math" w:hAnsi="Cambria Math" w:cs="Times New Roman"/>
                  <w:i/>
                  <w:sz w:val="24"/>
                  <w:lang w:val="en-GB"/>
                </w:rPr>
              </m:ctrlPr>
            </m:sSupPr>
            <m:e>
              <m:r>
                <w:rPr>
                  <w:rFonts w:ascii="Cambria Math" w:hAnsi="Cambria Math" w:cs="Times New Roman"/>
                  <w:sz w:val="24"/>
                  <w:lang w:val="en-GB"/>
                </w:rPr>
                <m:t>y</m:t>
              </m:r>
            </m:e>
            <m:sup>
              <m:r>
                <w:rPr>
                  <w:rFonts w:ascii="Cambria Math" w:hAnsi="Cambria Math" w:cs="Times New Roman"/>
                  <w:sz w:val="24"/>
                  <w:lang w:val="en-GB"/>
                </w:rPr>
                <m:t>*</m:t>
              </m:r>
            </m:sup>
          </m:sSup>
          <m:r>
            <w:rPr>
              <w:rFonts w:ascii="Cambria Math" w:hAnsi="Cambria Math" w:cs="Times New Roman"/>
              <w:sz w:val="24"/>
              <w:lang w:val="en-GB"/>
            </w:rPr>
            <m:t>=F(</m:t>
          </m:r>
          <m:sSup>
            <m:sSupPr>
              <m:ctrlPr>
                <w:rPr>
                  <w:rFonts w:ascii="Cambria Math" w:hAnsi="Cambria Math" w:cs="Times New Roman"/>
                  <w:i/>
                  <w:sz w:val="24"/>
                  <w:lang w:val="en-GB"/>
                </w:rPr>
              </m:ctrlPr>
            </m:sSupPr>
            <m:e>
              <m:r>
                <w:rPr>
                  <w:rFonts w:ascii="Cambria Math" w:hAnsi="Cambria Math" w:cs="Times New Roman"/>
                  <w:sz w:val="24"/>
                  <w:lang w:val="en-GB"/>
                </w:rPr>
                <m:t>x</m:t>
              </m:r>
            </m:e>
            <m:sup>
              <m:r>
                <w:rPr>
                  <w:rFonts w:ascii="Cambria Math" w:hAnsi="Cambria Math" w:cs="Times New Roman"/>
                  <w:sz w:val="24"/>
                  <w:lang w:val="en-GB"/>
                </w:rPr>
                <m:t>*</m:t>
              </m:r>
            </m:sup>
          </m:sSup>
          <m:r>
            <w:rPr>
              <w:rFonts w:ascii="Cambria Math" w:hAnsi="Cambria Math" w:cs="Times New Roman"/>
              <w:sz w:val="24"/>
              <w:lang w:val="en-GB"/>
            </w:rPr>
            <m:t>)≈M</m:t>
          </m:r>
          <m:d>
            <m:dPr>
              <m:ctrlPr>
                <w:rPr>
                  <w:rFonts w:ascii="Cambria Math" w:hAnsi="Cambria Math" w:cs="Times New Roman"/>
                  <w:i/>
                  <w:sz w:val="24"/>
                  <w:lang w:val="en-GB"/>
                </w:rPr>
              </m:ctrlPr>
            </m:dPr>
            <m:e>
              <m:sSup>
                <m:sSupPr>
                  <m:ctrlPr>
                    <w:rPr>
                      <w:rFonts w:ascii="Cambria Math" w:hAnsi="Cambria Math" w:cs="Times New Roman"/>
                      <w:i/>
                      <w:sz w:val="24"/>
                      <w:lang w:val="en-GB"/>
                    </w:rPr>
                  </m:ctrlPr>
                </m:sSupPr>
                <m:e>
                  <m:r>
                    <w:rPr>
                      <w:rFonts w:ascii="Cambria Math" w:hAnsi="Cambria Math" w:cs="Times New Roman"/>
                      <w:sz w:val="24"/>
                      <w:lang w:val="en-GB"/>
                    </w:rPr>
                    <m:t>x</m:t>
                  </m:r>
                </m:e>
                <m:sup>
                  <m:r>
                    <w:rPr>
                      <w:rFonts w:ascii="Cambria Math" w:hAnsi="Cambria Math" w:cs="Times New Roman"/>
                      <w:sz w:val="24"/>
                      <w:lang w:val="en-GB"/>
                    </w:rPr>
                    <m:t>*</m:t>
                  </m:r>
                </m:sup>
              </m:sSup>
            </m:e>
          </m:d>
        </m:oMath>
      </m:oMathPara>
    </w:p>
    <w:p w14:paraId="2D30D355" w14:textId="77777777" w:rsidR="0014553D" w:rsidRPr="0055614B" w:rsidRDefault="0014553D" w:rsidP="0014553D">
      <w:pPr>
        <w:spacing w:after="0"/>
        <w:jc w:val="both"/>
        <w:rPr>
          <w:rFonts w:ascii="Times New Roman" w:hAnsi="Times New Roman" w:cs="Times New Roman"/>
          <w:sz w:val="24"/>
          <w:lang w:val="en-GB"/>
        </w:rPr>
      </w:pPr>
      <w:r w:rsidRPr="0055614B">
        <w:rPr>
          <w:rFonts w:ascii="Times New Roman" w:hAnsi="Times New Roman" w:cs="Times New Roman"/>
          <w:sz w:val="24"/>
          <w:lang w:val="en-GB"/>
        </w:rPr>
        <w:t>Surrogate models are data-driven mathematical models aiming to approximate the relationship between input and output. They are particularly useful when this relationship is either not known or expressed by expensive simulations. Surrogate models are built from a relatively small set of observations of the model’s output, corresponding to a set of training points in the model parameter space. Once trained, surrogate models allow to quickly evaluate the system’s state over a wide range of operating conditions. Therefore, they are appropriate in the context of uncertainty quantification and global optimization problems.</w:t>
      </w:r>
    </w:p>
    <w:p w14:paraId="45282F08" w14:textId="77777777" w:rsidR="0014553D" w:rsidRPr="0055614B" w:rsidRDefault="0014553D" w:rsidP="0014553D">
      <w:pPr>
        <w:spacing w:after="0"/>
        <w:jc w:val="both"/>
        <w:rPr>
          <w:rFonts w:ascii="Times New Roman" w:hAnsi="Times New Roman" w:cs="Times New Roman"/>
          <w:sz w:val="24"/>
          <w:lang w:val="en-GB"/>
        </w:rPr>
      </w:pPr>
      <w:r w:rsidRPr="0055614B">
        <w:rPr>
          <w:rFonts w:ascii="Times New Roman" w:hAnsi="Times New Roman" w:cs="Times New Roman"/>
          <w:sz w:val="24"/>
          <w:lang w:val="en-GB"/>
        </w:rPr>
        <w:t>Ideally, surrogate models should preserve the physics of the investigated phenomena, and be built from a limited number of observations. They are generally constructed directly on the variables of interest (e.g. velocity/pressure field). A surrogate model for every single output variable is trained and a response surface is found, indicating the input/output relationship. In case of numerous output variables, any correlation between these variables might be lost in the process of training individual surrogate models. If the original set of variables can be represented by a new set of fewer scalars (corresponding to the idea that the original variables are actually realization of unknown latent variables), the number of surrogate models to train can be reduced.</w:t>
      </w:r>
    </w:p>
    <w:p w14:paraId="31A126DD" w14:textId="036E5A07" w:rsidR="0014553D" w:rsidRPr="0055614B" w:rsidRDefault="0055614B" w:rsidP="0014553D">
      <w:pPr>
        <w:spacing w:after="0"/>
        <w:jc w:val="both"/>
        <w:rPr>
          <w:rFonts w:ascii="Times New Roman" w:hAnsi="Times New Roman" w:cs="Times New Roman"/>
          <w:sz w:val="24"/>
          <w:lang w:val="en-GB"/>
        </w:rPr>
      </w:pPr>
      <w:r w:rsidRPr="006D0615">
        <w:rPr>
          <w:rFonts w:ascii="Times New Roman" w:hAnsi="Times New Roman" w:cs="Times New Roman"/>
          <w:sz w:val="24"/>
          <w:lang w:val="en-GB"/>
        </w:rPr>
        <w:lastRenderedPageBreak/>
        <w:t>Proper Orthogonal Decomposition</w:t>
      </w:r>
      <w:r w:rsidR="0014553D" w:rsidRPr="006D0615">
        <w:rPr>
          <w:rFonts w:ascii="Times New Roman" w:hAnsi="Times New Roman" w:cs="Times New Roman"/>
          <w:sz w:val="24"/>
          <w:lang w:val="en-GB"/>
        </w:rPr>
        <w:t xml:space="preserve"> (</w:t>
      </w:r>
      <w:r w:rsidR="00DA5BBB" w:rsidRPr="006D0615">
        <w:rPr>
          <w:rFonts w:ascii="Times New Roman" w:hAnsi="Times New Roman" w:cs="Times New Roman"/>
          <w:sz w:val="24"/>
          <w:lang w:val="en-GB"/>
        </w:rPr>
        <w:t>POD</w:t>
      </w:r>
      <w:r w:rsidR="0014553D" w:rsidRPr="006D0615">
        <w:rPr>
          <w:rFonts w:ascii="Times New Roman" w:hAnsi="Times New Roman" w:cs="Times New Roman"/>
          <w:sz w:val="24"/>
          <w:lang w:val="en-GB"/>
        </w:rPr>
        <w:t xml:space="preserve">) </w:t>
      </w:r>
      <w:r w:rsidR="0014553D" w:rsidRPr="0055614B">
        <w:rPr>
          <w:rFonts w:ascii="Times New Roman" w:hAnsi="Times New Roman" w:cs="Times New Roman"/>
          <w:sz w:val="24"/>
          <w:lang w:val="en-GB"/>
        </w:rPr>
        <w:t xml:space="preserve">offers the potential of preserving the physics while reducing the size of the problem. </w:t>
      </w:r>
      <w:r w:rsidR="00DA5BBB">
        <w:rPr>
          <w:rFonts w:ascii="Times New Roman" w:hAnsi="Times New Roman" w:cs="Times New Roman"/>
          <w:sz w:val="24"/>
          <w:lang w:val="en-GB"/>
        </w:rPr>
        <w:t>POD</w:t>
      </w:r>
      <w:r w:rsidR="0014553D" w:rsidRPr="0055614B">
        <w:rPr>
          <w:rFonts w:ascii="Times New Roman" w:hAnsi="Times New Roman" w:cs="Times New Roman"/>
          <w:sz w:val="24"/>
          <w:lang w:val="en-GB"/>
        </w:rPr>
        <w:t xml:space="preserve"> is a statistical technique used to find a set of orthogonal low-dimensional basis functions, called principal components, to represent an ensemble of high dimensional data. </w:t>
      </w:r>
      <w:r w:rsidR="00DA5BBB">
        <w:rPr>
          <w:rFonts w:ascii="Times New Roman" w:hAnsi="Times New Roman" w:cs="Times New Roman"/>
          <w:sz w:val="24"/>
          <w:lang w:val="en-GB"/>
        </w:rPr>
        <w:t>POD</w:t>
      </w:r>
      <w:r w:rsidR="0014553D" w:rsidRPr="0055614B">
        <w:rPr>
          <w:rFonts w:ascii="Times New Roman" w:hAnsi="Times New Roman" w:cs="Times New Roman"/>
          <w:sz w:val="24"/>
          <w:lang w:val="en-GB"/>
        </w:rPr>
        <w:t xml:space="preserve"> finds a new smaller se</w:t>
      </w:r>
      <w:r w:rsidR="00024533" w:rsidRPr="0055614B">
        <w:rPr>
          <w:rFonts w:ascii="Times New Roman" w:hAnsi="Times New Roman" w:cs="Times New Roman"/>
          <w:sz w:val="24"/>
          <w:lang w:val="en-GB"/>
        </w:rPr>
        <w:t>t of uncorrelated variables (</w:t>
      </w:r>
      <w:r w:rsidR="00DA5BBB">
        <w:rPr>
          <w:rFonts w:ascii="Times New Roman" w:hAnsi="Times New Roman" w:cs="Times New Roman"/>
          <w:sz w:val="24"/>
          <w:lang w:val="en-GB"/>
        </w:rPr>
        <w:t>POD</w:t>
      </w:r>
      <w:r w:rsidR="0014553D" w:rsidRPr="0055614B">
        <w:rPr>
          <w:rFonts w:ascii="Times New Roman" w:hAnsi="Times New Roman" w:cs="Times New Roman"/>
          <w:sz w:val="24"/>
          <w:lang w:val="en-GB"/>
        </w:rPr>
        <w:t xml:space="preserve"> scores) which is representative of the original variables of interest. Once these </w:t>
      </w:r>
      <w:r w:rsidR="00DA5BBB">
        <w:rPr>
          <w:rFonts w:ascii="Times New Roman" w:hAnsi="Times New Roman" w:cs="Times New Roman"/>
          <w:sz w:val="24"/>
          <w:lang w:val="en-GB"/>
        </w:rPr>
        <w:t>POD</w:t>
      </w:r>
      <w:r w:rsidR="0014553D" w:rsidRPr="0055614B">
        <w:rPr>
          <w:rFonts w:ascii="Times New Roman" w:hAnsi="Times New Roman" w:cs="Times New Roman"/>
          <w:sz w:val="24"/>
          <w:lang w:val="en-GB"/>
        </w:rPr>
        <w:t xml:space="preserve"> scores are founds, a reduced order surrogate model can be built for each one of them. Surrogate models usually include interpolation of regression techniques depending on the choice of some particular design functions, defined by a set of hyper-parameters whose values affect the surrogate model’s predictive abilities.</w:t>
      </w:r>
    </w:p>
    <w:p w14:paraId="0E5CC7C7" w14:textId="68552F9E" w:rsidR="0014553D" w:rsidRPr="0055614B" w:rsidRDefault="0014553D" w:rsidP="00024533">
      <w:pPr>
        <w:spacing w:after="0"/>
        <w:jc w:val="both"/>
        <w:rPr>
          <w:rFonts w:ascii="Times New Roman" w:hAnsi="Times New Roman" w:cs="Times New Roman"/>
          <w:sz w:val="24"/>
          <w:szCs w:val="24"/>
          <w:lang w:val="en-GB"/>
        </w:rPr>
      </w:pPr>
      <w:r w:rsidRPr="0055614B">
        <w:rPr>
          <w:rFonts w:ascii="Times New Roman" w:hAnsi="Times New Roman" w:cs="Times New Roman"/>
          <w:sz w:val="24"/>
          <w:lang w:val="en-GB"/>
        </w:rPr>
        <w:t>Reduced order models</w:t>
      </w:r>
      <w:r w:rsidR="00AF2875" w:rsidRPr="0055614B">
        <w:rPr>
          <w:rFonts w:ascii="Times New Roman" w:hAnsi="Times New Roman" w:cs="Times New Roman"/>
          <w:sz w:val="24"/>
          <w:lang w:val="en-GB"/>
        </w:rPr>
        <w:t xml:space="preserve"> (ROMs)</w:t>
      </w:r>
      <w:r w:rsidRPr="0055614B">
        <w:rPr>
          <w:rFonts w:ascii="Times New Roman" w:hAnsi="Times New Roman" w:cs="Times New Roman"/>
          <w:sz w:val="24"/>
          <w:lang w:val="en-GB"/>
        </w:rPr>
        <w:t xml:space="preserve"> are less sensitive to the particular design functions chosen for their development. They also have a reduced number of variables for which a surrogate model needs to be trained, i.e. fewer optimization problems need to be solved in order to estimate feasible values for the hyper-parameters of the design functions. In addition, reduced order models usually scale better than classic surrogate</w:t>
      </w:r>
      <w:r w:rsidR="00024533" w:rsidRPr="0055614B">
        <w:rPr>
          <w:rFonts w:ascii="Times New Roman" w:hAnsi="Times New Roman" w:cs="Times New Roman"/>
          <w:sz w:val="24"/>
          <w:lang w:val="en-GB"/>
        </w:rPr>
        <w:t xml:space="preserve"> models for parallel computing.</w:t>
      </w:r>
    </w:p>
    <w:p w14:paraId="1868C874" w14:textId="037DB9FF" w:rsidR="0097119F" w:rsidRPr="0055614B" w:rsidRDefault="0097119F" w:rsidP="00032DCC">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These features are what makes </w:t>
      </w:r>
      <w:r w:rsidR="00DA5BBB">
        <w:rPr>
          <w:rFonts w:ascii="Times New Roman" w:hAnsi="Times New Roman" w:cs="Times New Roman"/>
          <w:sz w:val="24"/>
          <w:szCs w:val="24"/>
          <w:lang w:val="en-GB"/>
        </w:rPr>
        <w:t>POD</w:t>
      </w:r>
      <w:r w:rsidRPr="0055614B">
        <w:rPr>
          <w:rFonts w:ascii="Times New Roman" w:hAnsi="Times New Roman" w:cs="Times New Roman"/>
          <w:sz w:val="24"/>
          <w:szCs w:val="24"/>
          <w:lang w:val="en-GB"/>
        </w:rPr>
        <w:t xml:space="preserve">-based ROMs very attractive candidates for the development of physics-preserving </w:t>
      </w:r>
      <w:r w:rsidR="00DA5BBB" w:rsidRPr="006D0615">
        <w:rPr>
          <w:rFonts w:ascii="Times New Roman" w:hAnsi="Times New Roman" w:cs="Times New Roman"/>
          <w:sz w:val="24"/>
          <w:szCs w:val="24"/>
          <w:lang w:val="en-GB"/>
        </w:rPr>
        <w:t xml:space="preserve">surrogate models </w:t>
      </w:r>
      <w:r w:rsidR="00DA5BBB">
        <w:rPr>
          <w:rFonts w:ascii="Times New Roman" w:hAnsi="Times New Roman" w:cs="Times New Roman"/>
          <w:sz w:val="24"/>
          <w:szCs w:val="24"/>
          <w:lang w:val="en-GB"/>
        </w:rPr>
        <w:t>(</w:t>
      </w:r>
      <w:r w:rsidRPr="0055614B">
        <w:rPr>
          <w:rFonts w:ascii="Times New Roman" w:hAnsi="Times New Roman" w:cs="Times New Roman"/>
          <w:sz w:val="24"/>
          <w:szCs w:val="24"/>
          <w:lang w:val="en-GB"/>
        </w:rPr>
        <w:t>SMs</w:t>
      </w:r>
      <w:r w:rsidR="00DA5BBB">
        <w:rPr>
          <w:rFonts w:ascii="Times New Roman" w:hAnsi="Times New Roman" w:cs="Times New Roman"/>
          <w:sz w:val="24"/>
          <w:szCs w:val="24"/>
          <w:lang w:val="en-GB"/>
        </w:rPr>
        <w:t>)</w:t>
      </w:r>
      <w:r w:rsidRPr="0055614B">
        <w:rPr>
          <w:rFonts w:ascii="Times New Roman" w:hAnsi="Times New Roman" w:cs="Times New Roman"/>
          <w:sz w:val="24"/>
          <w:szCs w:val="24"/>
          <w:lang w:val="en-GB"/>
        </w:rPr>
        <w:t>. The objective is to develop advanced</w:t>
      </w:r>
      <w:r w:rsidR="00AF2875" w:rsidRPr="0055614B">
        <w:rPr>
          <w:rFonts w:ascii="Times New Roman" w:hAnsi="Times New Roman" w:cs="Times New Roman"/>
          <w:sz w:val="24"/>
          <w:szCs w:val="24"/>
          <w:lang w:val="en-GB"/>
        </w:rPr>
        <w:t xml:space="preserve"> </w:t>
      </w:r>
      <w:r w:rsidR="00DA5BBB">
        <w:rPr>
          <w:rFonts w:ascii="Times New Roman" w:hAnsi="Times New Roman" w:cs="Times New Roman"/>
          <w:sz w:val="24"/>
          <w:szCs w:val="24"/>
          <w:lang w:val="en-GB"/>
        </w:rPr>
        <w:t>SMs</w:t>
      </w:r>
      <w:r w:rsidRPr="0055614B">
        <w:rPr>
          <w:rFonts w:ascii="Times New Roman" w:hAnsi="Times New Roman" w:cs="Times New Roman"/>
          <w:sz w:val="24"/>
          <w:szCs w:val="24"/>
          <w:lang w:val="en-GB"/>
        </w:rPr>
        <w:t xml:space="preserve">, trained on a reduced number of full simulations, able to predict the full system state in unexplored conditions, without running a new simulation. To this end, an approach based on the combination of </w:t>
      </w:r>
      <w:r w:rsidR="00DA5BBB">
        <w:rPr>
          <w:rFonts w:ascii="Times New Roman" w:hAnsi="Times New Roman" w:cs="Times New Roman"/>
          <w:sz w:val="24"/>
          <w:szCs w:val="24"/>
          <w:lang w:val="en-GB"/>
        </w:rPr>
        <w:t>POD</w:t>
      </w:r>
      <w:r w:rsidRPr="0055614B">
        <w:rPr>
          <w:rFonts w:ascii="Times New Roman" w:hAnsi="Times New Roman" w:cs="Times New Roman"/>
          <w:sz w:val="24"/>
          <w:szCs w:val="24"/>
          <w:lang w:val="en-GB"/>
        </w:rPr>
        <w:t xml:space="preserve"> and linear regression was chosen. </w:t>
      </w:r>
      <w:r w:rsidR="00DA5BBB">
        <w:rPr>
          <w:rFonts w:ascii="Times New Roman" w:hAnsi="Times New Roman" w:cs="Times New Roman"/>
          <w:sz w:val="24"/>
          <w:szCs w:val="24"/>
          <w:lang w:val="en-GB"/>
        </w:rPr>
        <w:t>POD</w:t>
      </w:r>
      <w:r w:rsidRPr="0055614B">
        <w:rPr>
          <w:rFonts w:ascii="Times New Roman" w:hAnsi="Times New Roman" w:cs="Times New Roman"/>
          <w:sz w:val="24"/>
          <w:szCs w:val="24"/>
          <w:lang w:val="en-GB"/>
        </w:rPr>
        <w:t xml:space="preserve"> is used to extract the invariant (w.r.t. the input parameters) physics-related information of an investigated system and identify the system’s coefficients which instead depend on the operating conditions, the </w:t>
      </w:r>
      <w:r w:rsidR="00DA5BBB">
        <w:rPr>
          <w:rFonts w:ascii="Times New Roman" w:hAnsi="Times New Roman" w:cs="Times New Roman"/>
          <w:sz w:val="24"/>
          <w:szCs w:val="24"/>
          <w:lang w:val="en-GB"/>
        </w:rPr>
        <w:t>POD</w:t>
      </w:r>
      <w:r w:rsidRPr="0055614B">
        <w:rPr>
          <w:rFonts w:ascii="Times New Roman" w:hAnsi="Times New Roman" w:cs="Times New Roman"/>
          <w:sz w:val="24"/>
          <w:szCs w:val="24"/>
          <w:lang w:val="en-GB"/>
        </w:rPr>
        <w:t xml:space="preserve"> scores. Linear regression is then used to find a response surface for these scores. With this strategy it was possible to build a ROM for parameter exploration with reduced computational cost. Linear regression was chosen over other regression techniques as a preliminary formulation. The objective of the present work is to demonstrate the applicability of the proposed methodology for the development of reduce</w:t>
      </w:r>
      <w:r w:rsidR="00585B0F" w:rsidRPr="0055614B">
        <w:rPr>
          <w:rFonts w:ascii="Times New Roman" w:hAnsi="Times New Roman" w:cs="Times New Roman"/>
          <w:sz w:val="24"/>
          <w:szCs w:val="24"/>
          <w:lang w:val="en-GB"/>
        </w:rPr>
        <w:t xml:space="preserve">d-order models of </w:t>
      </w:r>
      <w:r w:rsidRPr="0055614B">
        <w:rPr>
          <w:rFonts w:ascii="Times New Roman" w:hAnsi="Times New Roman" w:cs="Times New Roman"/>
          <w:sz w:val="24"/>
          <w:szCs w:val="24"/>
          <w:lang w:val="en-GB"/>
        </w:rPr>
        <w:t>multi-scale and multi-physics computer models. In this perspective, this work paves the way for the development of digital twins of realistic engineering systems.</w:t>
      </w:r>
    </w:p>
    <w:p w14:paraId="06DED599" w14:textId="77777777" w:rsidR="0097119F" w:rsidRPr="0055614B" w:rsidRDefault="0097119F" w:rsidP="006C04AF">
      <w:pPr>
        <w:pStyle w:val="Heading3"/>
        <w:numPr>
          <w:ilvl w:val="0"/>
          <w:numId w:val="0"/>
        </w:numPr>
        <w:spacing w:line="276" w:lineRule="auto"/>
        <w:rPr>
          <w:rFonts w:cs="Times New Roman"/>
          <w:b w:val="0"/>
          <w:lang w:val="en-GB"/>
        </w:rPr>
      </w:pPr>
      <w:bookmarkStart w:id="156" w:name="_Toc20459154"/>
      <w:bookmarkStart w:id="157" w:name="_Toc114050029"/>
      <w:r w:rsidRPr="0055614B">
        <w:rPr>
          <w:rFonts w:cs="Times New Roman"/>
          <w:lang w:val="en-GB"/>
        </w:rPr>
        <w:t>5.1.2 Methods</w:t>
      </w:r>
      <w:bookmarkEnd w:id="156"/>
      <w:bookmarkEnd w:id="157"/>
    </w:p>
    <w:p w14:paraId="2DB4FEB0" w14:textId="77777777" w:rsidR="0097119F" w:rsidRPr="0055614B" w:rsidRDefault="006C04AF" w:rsidP="006C04AF">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w:t>
      </w:r>
      <w:r w:rsidR="0097119F" w:rsidRPr="0055614B">
        <w:rPr>
          <w:rFonts w:ascii="Times New Roman" w:hAnsi="Times New Roman" w:cs="Times New Roman"/>
          <w:sz w:val="24"/>
          <w:szCs w:val="24"/>
          <w:lang w:val="en-GB"/>
        </w:rPr>
        <w:t>Training data set</w:t>
      </w:r>
      <w:r w:rsidRPr="0055614B">
        <w:rPr>
          <w:rFonts w:ascii="Times New Roman" w:hAnsi="Times New Roman" w:cs="Times New Roman"/>
          <w:sz w:val="24"/>
          <w:szCs w:val="24"/>
          <w:lang w:val="en-GB"/>
        </w:rPr>
        <w:t>-</w:t>
      </w:r>
    </w:p>
    <w:p w14:paraId="139B70F2" w14:textId="77777777" w:rsidR="0097119F" w:rsidRPr="0055614B" w:rsidRDefault="0097119F" w:rsidP="006C04AF">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Velocity vector fields obtained from the CFD model for a series of input cases.</w:t>
      </w:r>
    </w:p>
    <w:p w14:paraId="4D48A092" w14:textId="77777777" w:rsidR="0097119F" w:rsidRPr="0055614B" w:rsidRDefault="00585B0F" w:rsidP="006C04AF">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The investigated</w:t>
      </w:r>
      <w:r w:rsidR="0097119F" w:rsidRPr="0055614B">
        <w:rPr>
          <w:rFonts w:ascii="Times New Roman" w:hAnsi="Times New Roman" w:cs="Times New Roman"/>
          <w:sz w:val="24"/>
          <w:szCs w:val="24"/>
          <w:lang w:val="en-GB"/>
        </w:rPr>
        <w:t xml:space="preserve"> parameters, whose contribution was independently evaluated are</w:t>
      </w:r>
    </w:p>
    <w:p w14:paraId="7644E4C4" w14:textId="77777777" w:rsidR="0097119F" w:rsidRPr="0055614B" w:rsidRDefault="0097119F" w:rsidP="00585B0F">
      <w:pPr>
        <w:pStyle w:val="ListParagraph"/>
        <w:numPr>
          <w:ilvl w:val="0"/>
          <w:numId w:val="27"/>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Reynolds number (1000, 2000, 4000, 8000)</w:t>
      </w:r>
    </w:p>
    <w:p w14:paraId="4C092A57" w14:textId="77777777" w:rsidR="0097119F" w:rsidRPr="0055614B" w:rsidRDefault="00585B0F" w:rsidP="00585B0F">
      <w:pPr>
        <w:pStyle w:val="ListParagraph"/>
        <w:numPr>
          <w:ilvl w:val="0"/>
          <w:numId w:val="27"/>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s</w:t>
      </w:r>
      <w:r w:rsidR="0097119F" w:rsidRPr="0055614B">
        <w:rPr>
          <w:rFonts w:ascii="Times New Roman" w:hAnsi="Times New Roman" w:cs="Times New Roman"/>
          <w:sz w:val="24"/>
          <w:szCs w:val="24"/>
        </w:rPr>
        <w:t>troke ratio (1,2,4,8)</w:t>
      </w:r>
    </w:p>
    <w:p w14:paraId="16AA1E41" w14:textId="77777777" w:rsidR="0097119F" w:rsidRPr="0055614B" w:rsidRDefault="0097119F" w:rsidP="006C04AF">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The resulting data matrix has dimension 72721x4 (#meshNodes x #observations).</w:t>
      </w:r>
    </w:p>
    <w:p w14:paraId="17576481" w14:textId="77777777" w:rsidR="0097119F" w:rsidRPr="0055614B" w:rsidRDefault="0097119F" w:rsidP="006C04AF">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In order to reduce the computational costs, the original dataset was sub-sampled.</w:t>
      </w:r>
    </w:p>
    <w:p w14:paraId="0EB767E2" w14:textId="1F4D582C" w:rsidR="0097119F" w:rsidRPr="0055614B" w:rsidRDefault="0097119F" w:rsidP="006C04AF">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The resulting mesh density mimics the </w:t>
      </w:r>
      <w:r w:rsidR="00154EA6" w:rsidRPr="0055614B">
        <w:rPr>
          <w:rFonts w:ascii="Times New Roman" w:hAnsi="Times New Roman" w:cs="Times New Roman"/>
          <w:sz w:val="24"/>
          <w:szCs w:val="24"/>
          <w:lang w:val="en-GB"/>
        </w:rPr>
        <w:t>PIV</w:t>
      </w:r>
      <w:r w:rsidRPr="0055614B">
        <w:rPr>
          <w:rFonts w:ascii="Times New Roman" w:hAnsi="Times New Roman" w:cs="Times New Roman"/>
          <w:sz w:val="24"/>
          <w:szCs w:val="24"/>
          <w:lang w:val="en-GB"/>
        </w:rPr>
        <w:t xml:space="preserve"> experiment spatial resolution (0.4 mm).</w:t>
      </w:r>
    </w:p>
    <w:p w14:paraId="2D18F35D" w14:textId="77777777" w:rsidR="0097119F" w:rsidRPr="0055614B" w:rsidRDefault="0097119F" w:rsidP="006C04AF">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Subsampled data matrix has dimensions 35280x4.</w:t>
      </w:r>
    </w:p>
    <w:p w14:paraId="313CFB59" w14:textId="77777777" w:rsidR="0097119F" w:rsidRPr="0055614B" w:rsidRDefault="0097119F" w:rsidP="006C04AF">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So, we start from</w:t>
      </w:r>
    </w:p>
    <w:p w14:paraId="0B834087" w14:textId="77777777" w:rsidR="0097119F" w:rsidRPr="0055614B" w:rsidRDefault="0097119F" w:rsidP="006C04AF">
      <w:pPr>
        <w:pStyle w:val="ListParagraph"/>
        <w:numPr>
          <w:ilvl w:val="0"/>
          <w:numId w:val="27"/>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2 data matrices, for the axial and radial velocity components, containing the solution at dimensionless time</w:t>
      </w:r>
    </w:p>
    <w:p w14:paraId="454F418D" w14:textId="77777777" w:rsidR="0097119F" w:rsidRPr="0055614B" w:rsidRDefault="00585B0F" w:rsidP="006C04AF">
      <w:pPr>
        <w:spacing w:after="0" w:line="276" w:lineRule="auto"/>
        <w:ind w:firstLine="720"/>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T* = tV</w:t>
      </w:r>
      <w:r w:rsidRPr="0055614B">
        <w:rPr>
          <w:rFonts w:ascii="Times New Roman" w:hAnsi="Times New Roman" w:cs="Times New Roman"/>
          <w:sz w:val="24"/>
          <w:szCs w:val="24"/>
          <w:vertAlign w:val="subscript"/>
          <w:lang w:val="en-GB"/>
        </w:rPr>
        <w:t>0</w:t>
      </w:r>
      <w:r w:rsidRPr="0055614B">
        <w:rPr>
          <w:rFonts w:ascii="Times New Roman" w:hAnsi="Times New Roman" w:cs="Times New Roman"/>
          <w:sz w:val="24"/>
          <w:szCs w:val="24"/>
          <w:lang w:val="en-GB"/>
        </w:rPr>
        <w:t>/D</w:t>
      </w:r>
      <w:r w:rsidRPr="0055614B">
        <w:rPr>
          <w:rFonts w:ascii="Times New Roman" w:hAnsi="Times New Roman" w:cs="Times New Roman"/>
          <w:sz w:val="24"/>
          <w:szCs w:val="24"/>
          <w:vertAlign w:val="subscript"/>
          <w:lang w:val="en-GB"/>
        </w:rPr>
        <w:t>0</w:t>
      </w:r>
      <w:r w:rsidR="0097119F" w:rsidRPr="0055614B">
        <w:rPr>
          <w:rFonts w:ascii="Times New Roman" w:hAnsi="Times New Roman" w:cs="Times New Roman"/>
          <w:sz w:val="24"/>
          <w:szCs w:val="24"/>
          <w:lang w:val="en-GB"/>
        </w:rPr>
        <w:t>= 4</w:t>
      </w:r>
    </w:p>
    <w:p w14:paraId="0C929525" w14:textId="77777777" w:rsidR="0097119F" w:rsidRPr="0055614B" w:rsidRDefault="0097119F" w:rsidP="006C04AF">
      <w:pPr>
        <w:spacing w:after="0" w:line="276" w:lineRule="auto"/>
        <w:ind w:firstLine="720"/>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for 4 different values of the Reynolds number (and constant stroke ratio = 2)</w:t>
      </w:r>
    </w:p>
    <w:p w14:paraId="6E705487" w14:textId="77777777" w:rsidR="0097119F" w:rsidRPr="0055614B" w:rsidRDefault="0097119F" w:rsidP="006C04AF">
      <w:pPr>
        <w:pStyle w:val="ListParagraph"/>
        <w:numPr>
          <w:ilvl w:val="0"/>
          <w:numId w:val="27"/>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lastRenderedPageBreak/>
        <w:t>2 data matrices, for the axial and radial velocity components, containing the solution at dimensionless time 4 for 4 different values of the stroke ratio (and constant Reynolds number = 2000)</w:t>
      </w:r>
    </w:p>
    <w:p w14:paraId="66679FB3" w14:textId="05547B21" w:rsidR="0097119F" w:rsidRPr="0055614B" w:rsidRDefault="00DA5BBB" w:rsidP="006C04AF">
      <w:pPr>
        <w:spacing w:after="0"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Proper Orthogonal Decomposition</w:t>
      </w:r>
      <w:r w:rsidR="0097119F" w:rsidRPr="0055614B">
        <w:rPr>
          <w:rFonts w:ascii="Times New Roman" w:hAnsi="Times New Roman" w:cs="Times New Roman"/>
          <w:sz w:val="24"/>
          <w:szCs w:val="24"/>
          <w:lang w:val="en-GB"/>
        </w:rPr>
        <w:t xml:space="preserve"> was carried out on each of the data matrices.</w:t>
      </w:r>
    </w:p>
    <w:p w14:paraId="30667C28" w14:textId="143B3901" w:rsidR="0097119F" w:rsidRPr="0055614B" w:rsidRDefault="0097119F" w:rsidP="006C04AF">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Looking at the distribution of the variance explained by the principal components (PCs), </w:t>
      </w:r>
      <w:r w:rsidR="00773982" w:rsidRPr="006D0615">
        <w:rPr>
          <w:rFonts w:ascii="Times New Roman" w:hAnsi="Times New Roman" w:cs="Times New Roman"/>
          <w:sz w:val="24"/>
          <w:szCs w:val="24"/>
          <w:lang w:val="en-GB"/>
        </w:rPr>
        <w:t>represented in Figure 5</w:t>
      </w:r>
      <w:r w:rsidR="006D0615" w:rsidRPr="006D0615">
        <w:rPr>
          <w:rFonts w:ascii="Times New Roman" w:hAnsi="Times New Roman" w:cs="Times New Roman"/>
          <w:sz w:val="24"/>
          <w:szCs w:val="24"/>
          <w:lang w:val="en-GB"/>
        </w:rPr>
        <w:t>.1</w:t>
      </w:r>
      <w:r w:rsidR="00773982" w:rsidRPr="006D0615">
        <w:rPr>
          <w:rFonts w:ascii="Times New Roman" w:hAnsi="Times New Roman" w:cs="Times New Roman"/>
          <w:sz w:val="24"/>
          <w:szCs w:val="24"/>
          <w:lang w:val="en-GB"/>
        </w:rPr>
        <w:t xml:space="preserve">, </w:t>
      </w:r>
      <w:r w:rsidRPr="006D0615">
        <w:rPr>
          <w:rFonts w:ascii="Times New Roman" w:hAnsi="Times New Roman" w:cs="Times New Roman"/>
          <w:sz w:val="24"/>
          <w:szCs w:val="24"/>
          <w:lang w:val="en-GB"/>
        </w:rPr>
        <w:t xml:space="preserve">it </w:t>
      </w:r>
      <w:r w:rsidRPr="0055614B">
        <w:rPr>
          <w:rFonts w:ascii="Times New Roman" w:hAnsi="Times New Roman" w:cs="Times New Roman"/>
          <w:sz w:val="24"/>
          <w:szCs w:val="24"/>
          <w:lang w:val="en-GB"/>
        </w:rPr>
        <w:t>can be observed that more the 95% of the variance is explained by the First PC (most energetic).</w:t>
      </w:r>
    </w:p>
    <w:p w14:paraId="66B5D41C" w14:textId="77777777" w:rsidR="0097119F" w:rsidRPr="0055614B" w:rsidRDefault="0097119F" w:rsidP="006C04AF">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Therefore, reduced data matrices (obtained by projecting the data onto the First PC) were considered for Reduced Order Modelling purposes.</w:t>
      </w:r>
    </w:p>
    <w:p w14:paraId="68971E3F" w14:textId="77777777" w:rsidR="0097119F" w:rsidRPr="0055614B" w:rsidRDefault="0097119F" w:rsidP="006C04AF">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A generalized linear model was constructed for each node of the mesh. The obtained models were then used to predict the state of the system for unexplored values of the input parameters (Reynolds number, </w:t>
      </w:r>
      <w:r w:rsidR="00585B0F" w:rsidRPr="0055614B">
        <w:rPr>
          <w:rFonts w:ascii="Times New Roman" w:hAnsi="Times New Roman" w:cs="Times New Roman"/>
          <w:sz w:val="24"/>
          <w:szCs w:val="24"/>
          <w:lang w:val="en-GB"/>
        </w:rPr>
        <w:t>s</w:t>
      </w:r>
      <w:r w:rsidRPr="0055614B">
        <w:rPr>
          <w:rFonts w:ascii="Times New Roman" w:hAnsi="Times New Roman" w:cs="Times New Roman"/>
          <w:sz w:val="24"/>
          <w:szCs w:val="24"/>
          <w:lang w:val="en-GB"/>
        </w:rPr>
        <w:t>troke ratio).</w:t>
      </w:r>
    </w:p>
    <w:p w14:paraId="08703C32" w14:textId="77777777" w:rsidR="0097119F" w:rsidRPr="0055614B" w:rsidRDefault="0097119F" w:rsidP="006C04AF">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In particular a single case for each parameter was considered</w:t>
      </w:r>
    </w:p>
    <w:p w14:paraId="54C1ED74" w14:textId="77777777" w:rsidR="0097119F" w:rsidRPr="0055614B" w:rsidRDefault="0097119F" w:rsidP="00585B0F">
      <w:pPr>
        <w:pStyle w:val="ListParagraph"/>
        <w:numPr>
          <w:ilvl w:val="0"/>
          <w:numId w:val="27"/>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Reynolds = 3000 (</w:t>
      </w:r>
      <w:r w:rsidR="00585B0F" w:rsidRPr="0055614B">
        <w:rPr>
          <w:rFonts w:ascii="Times New Roman" w:hAnsi="Times New Roman" w:cs="Times New Roman"/>
          <w:sz w:val="24"/>
          <w:szCs w:val="24"/>
        </w:rPr>
        <w:t>s</w:t>
      </w:r>
      <w:r w:rsidRPr="0055614B">
        <w:rPr>
          <w:rFonts w:ascii="Times New Roman" w:hAnsi="Times New Roman" w:cs="Times New Roman"/>
          <w:sz w:val="24"/>
          <w:szCs w:val="24"/>
        </w:rPr>
        <w:t>troke ratio = 2)</w:t>
      </w:r>
    </w:p>
    <w:p w14:paraId="2EBF6A30" w14:textId="77777777" w:rsidR="0097119F" w:rsidRPr="0055614B" w:rsidRDefault="00585B0F" w:rsidP="00585B0F">
      <w:pPr>
        <w:pStyle w:val="ListParagraph"/>
        <w:numPr>
          <w:ilvl w:val="0"/>
          <w:numId w:val="27"/>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s</w:t>
      </w:r>
      <w:r w:rsidR="0097119F" w:rsidRPr="0055614B">
        <w:rPr>
          <w:rFonts w:ascii="Times New Roman" w:hAnsi="Times New Roman" w:cs="Times New Roman"/>
          <w:sz w:val="24"/>
          <w:szCs w:val="24"/>
        </w:rPr>
        <w:t>troke ratio = 3 (Reynolds = 2000)</w:t>
      </w:r>
    </w:p>
    <w:p w14:paraId="00596E43" w14:textId="09B19CE2" w:rsidR="0097119F" w:rsidRDefault="0097119F" w:rsidP="006C04AF">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The obtained prediction is compared to full order numerical results.</w:t>
      </w:r>
    </w:p>
    <w:p w14:paraId="2E8888E9" w14:textId="77777777" w:rsidR="006D0615" w:rsidRDefault="006D0615" w:rsidP="006527DF">
      <w:pPr>
        <w:keepNext/>
        <w:spacing w:line="276" w:lineRule="auto"/>
        <w:jc w:val="center"/>
      </w:pPr>
      <w:r>
        <w:rPr>
          <w:noProof/>
          <w:lang w:val="en-US"/>
        </w:rPr>
        <w:drawing>
          <wp:inline distT="0" distB="0" distL="0" distR="0" wp14:anchorId="65C9100E" wp14:editId="713A5968">
            <wp:extent cx="457200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7DDC32A2" w14:textId="4DD4FE1E" w:rsidR="006D0615" w:rsidRPr="006527DF" w:rsidRDefault="006D0615" w:rsidP="006527DF">
      <w:pPr>
        <w:pStyle w:val="Caption"/>
        <w:jc w:val="center"/>
        <w:rPr>
          <w:rFonts w:ascii="Times New Roman" w:hAnsi="Times New Roman" w:cs="Times New Roman"/>
          <w:i w:val="0"/>
          <w:color w:val="auto"/>
          <w:sz w:val="28"/>
          <w:szCs w:val="24"/>
        </w:rPr>
      </w:pPr>
      <w:r w:rsidRPr="006527DF">
        <w:rPr>
          <w:rFonts w:ascii="Times New Roman" w:hAnsi="Times New Roman" w:cs="Times New Roman"/>
          <w:b/>
          <w:i w:val="0"/>
          <w:color w:val="auto"/>
          <w:sz w:val="20"/>
        </w:rPr>
        <w:t xml:space="preserve">Figure </w:t>
      </w:r>
      <w:r w:rsidR="006527DF" w:rsidRPr="006527DF">
        <w:rPr>
          <w:rFonts w:ascii="Times New Roman" w:hAnsi="Times New Roman" w:cs="Times New Roman"/>
          <w:b/>
          <w:i w:val="0"/>
          <w:color w:val="auto"/>
          <w:sz w:val="20"/>
        </w:rPr>
        <w:t>5.1</w:t>
      </w:r>
      <w:r w:rsidRPr="006527DF">
        <w:rPr>
          <w:rFonts w:ascii="Times New Roman" w:hAnsi="Times New Roman" w:cs="Times New Roman"/>
          <w:i w:val="0"/>
          <w:color w:val="auto"/>
          <w:sz w:val="20"/>
        </w:rPr>
        <w:t xml:space="preserve"> Energy distribution of velocity</w:t>
      </w:r>
    </w:p>
    <w:p w14:paraId="01E7A403" w14:textId="6DB93EDD" w:rsidR="0097119F" w:rsidRPr="0055614B" w:rsidRDefault="006C04AF" w:rsidP="00E50487">
      <w:pPr>
        <w:pStyle w:val="Heading3"/>
        <w:numPr>
          <w:ilvl w:val="0"/>
          <w:numId w:val="0"/>
        </w:numPr>
        <w:rPr>
          <w:lang w:val="en-GB"/>
        </w:rPr>
      </w:pPr>
      <w:bookmarkStart w:id="158" w:name="_Toc114050030"/>
      <w:r w:rsidRPr="0055614B">
        <w:rPr>
          <w:lang w:val="en-GB"/>
        </w:rPr>
        <w:t>5.1.3 Results</w:t>
      </w:r>
      <w:bookmarkEnd w:id="158"/>
    </w:p>
    <w:p w14:paraId="2E8BA5E3" w14:textId="77777777" w:rsidR="0097119F" w:rsidRPr="0055614B" w:rsidRDefault="006C04AF" w:rsidP="00E50487">
      <w:pPr>
        <w:spacing w:after="0" w:line="276" w:lineRule="auto"/>
        <w:rPr>
          <w:rFonts w:ascii="Times New Roman" w:hAnsi="Times New Roman" w:cs="Times New Roman"/>
          <w:sz w:val="24"/>
          <w:szCs w:val="24"/>
          <w:lang w:val="en-GB"/>
        </w:rPr>
      </w:pPr>
      <w:r w:rsidRPr="0055614B">
        <w:rPr>
          <w:rFonts w:ascii="Times New Roman" w:hAnsi="Times New Roman" w:cs="Times New Roman"/>
          <w:sz w:val="24"/>
          <w:szCs w:val="24"/>
          <w:lang w:val="en-GB"/>
        </w:rPr>
        <w:t>-</w:t>
      </w:r>
      <w:r w:rsidR="0097119F" w:rsidRPr="0055614B">
        <w:rPr>
          <w:rFonts w:ascii="Times New Roman" w:hAnsi="Times New Roman" w:cs="Times New Roman"/>
          <w:sz w:val="24"/>
          <w:szCs w:val="24"/>
          <w:lang w:val="en-GB"/>
        </w:rPr>
        <w:t>Reynolds number variation</w:t>
      </w:r>
      <w:r w:rsidRPr="0055614B">
        <w:rPr>
          <w:rFonts w:ascii="Times New Roman" w:hAnsi="Times New Roman" w:cs="Times New Roman"/>
          <w:sz w:val="24"/>
          <w:szCs w:val="24"/>
          <w:lang w:val="en-GB"/>
        </w:rPr>
        <w:t>-</w:t>
      </w:r>
    </w:p>
    <w:p w14:paraId="3E67D06B" w14:textId="3519B4CB" w:rsidR="0097119F" w:rsidRPr="0055614B" w:rsidRDefault="0097119F" w:rsidP="0097119F">
      <w:pPr>
        <w:spacing w:line="276" w:lineRule="auto"/>
        <w:rPr>
          <w:rFonts w:ascii="Times New Roman" w:hAnsi="Times New Roman" w:cs="Times New Roman"/>
          <w:sz w:val="24"/>
          <w:szCs w:val="24"/>
          <w:lang w:val="en-GB"/>
        </w:rPr>
      </w:pPr>
      <w:r w:rsidRPr="0055614B">
        <w:rPr>
          <w:rFonts w:ascii="Times New Roman" w:hAnsi="Times New Roman" w:cs="Times New Roman"/>
          <w:sz w:val="24"/>
          <w:szCs w:val="24"/>
          <w:lang w:val="en-GB"/>
        </w:rPr>
        <w:t>Figure 5.</w:t>
      </w:r>
      <w:r w:rsidR="009608A6">
        <w:rPr>
          <w:rFonts w:ascii="Times New Roman" w:hAnsi="Times New Roman" w:cs="Times New Roman"/>
          <w:sz w:val="24"/>
          <w:szCs w:val="24"/>
          <w:lang w:val="en-GB"/>
        </w:rPr>
        <w:t>2</w:t>
      </w:r>
      <w:r w:rsidRPr="0055614B">
        <w:rPr>
          <w:rFonts w:ascii="Times New Roman" w:hAnsi="Times New Roman" w:cs="Times New Roman"/>
          <w:sz w:val="24"/>
          <w:szCs w:val="24"/>
          <w:lang w:val="en-GB"/>
        </w:rPr>
        <w:t xml:space="preserve"> compares the contour of the axial velocity component </w:t>
      </w:r>
      <w:r w:rsidRPr="0055614B">
        <w:rPr>
          <w:rFonts w:ascii="Times New Roman" w:hAnsi="Times New Roman" w:cs="Times New Roman"/>
          <w:i/>
          <w:sz w:val="24"/>
          <w:szCs w:val="24"/>
          <w:lang w:val="en-GB"/>
        </w:rPr>
        <w:t>u</w:t>
      </w:r>
      <w:r w:rsidRPr="0055614B">
        <w:rPr>
          <w:rFonts w:ascii="Times New Roman" w:hAnsi="Times New Roman" w:cs="Times New Roman"/>
          <w:sz w:val="24"/>
          <w:szCs w:val="24"/>
          <w:lang w:val="en-GB"/>
        </w:rPr>
        <w:t xml:space="preserve"> for the case Reynolds = 3000 and stroke ratio = 2, as obtained from ROM and CFD</w:t>
      </w:r>
      <w:r w:rsidR="00773982">
        <w:rPr>
          <w:rFonts w:ascii="Times New Roman" w:hAnsi="Times New Roman" w:cs="Times New Roman"/>
          <w:sz w:val="24"/>
          <w:szCs w:val="24"/>
          <w:lang w:val="en-GB"/>
        </w:rPr>
        <w:t>.</w:t>
      </w:r>
    </w:p>
    <w:p w14:paraId="2FB36017" w14:textId="77777777" w:rsidR="0097119F" w:rsidRPr="0055614B" w:rsidRDefault="0097119F" w:rsidP="0097119F">
      <w:pPr>
        <w:keepNext/>
        <w:spacing w:line="276" w:lineRule="auto"/>
        <w:rPr>
          <w:rFonts w:ascii="Times New Roman" w:hAnsi="Times New Roman" w:cs="Times New Roman"/>
          <w:sz w:val="24"/>
          <w:szCs w:val="24"/>
          <w:lang w:val="en-GB"/>
        </w:rPr>
      </w:pPr>
      <w:r w:rsidRPr="0055614B">
        <w:rPr>
          <w:rFonts w:ascii="Times New Roman" w:hAnsi="Times New Roman" w:cs="Times New Roman"/>
          <w:noProof/>
          <w:sz w:val="24"/>
          <w:szCs w:val="24"/>
          <w:lang w:val="en-US"/>
        </w:rPr>
        <w:lastRenderedPageBreak/>
        <w:drawing>
          <wp:inline distT="0" distB="0" distL="0" distR="0" wp14:anchorId="6AA6CBB1" wp14:editId="1BE1413C">
            <wp:extent cx="5943600" cy="298132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U_reVariation.tif"/>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943600" cy="2981325"/>
                    </a:xfrm>
                    <a:prstGeom prst="rect">
                      <a:avLst/>
                    </a:prstGeom>
                  </pic:spPr>
                </pic:pic>
              </a:graphicData>
            </a:graphic>
          </wp:inline>
        </w:drawing>
      </w:r>
    </w:p>
    <w:p w14:paraId="0F7A31F8" w14:textId="1BC3C57A" w:rsidR="0097119F" w:rsidRPr="0055614B" w:rsidRDefault="009608A6" w:rsidP="00E50487">
      <w:pPr>
        <w:pStyle w:val="Caption"/>
        <w:spacing w:line="276" w:lineRule="auto"/>
        <w:jc w:val="center"/>
        <w:rPr>
          <w:rFonts w:ascii="Times New Roman" w:hAnsi="Times New Roman" w:cs="Times New Roman"/>
          <w:b/>
          <w:i w:val="0"/>
          <w:sz w:val="20"/>
          <w:szCs w:val="24"/>
        </w:rPr>
      </w:pPr>
      <w:r>
        <w:rPr>
          <w:rFonts w:ascii="Times New Roman" w:hAnsi="Times New Roman" w:cs="Times New Roman"/>
          <w:b/>
          <w:i w:val="0"/>
          <w:color w:val="auto"/>
          <w:sz w:val="20"/>
          <w:szCs w:val="24"/>
        </w:rPr>
        <w:t>Figure 5.2</w:t>
      </w:r>
      <w:r w:rsidR="0097119F" w:rsidRPr="0055614B">
        <w:rPr>
          <w:rFonts w:ascii="Times New Roman" w:hAnsi="Times New Roman" w:cs="Times New Roman"/>
          <w:i w:val="0"/>
          <w:color w:val="auto"/>
          <w:sz w:val="20"/>
          <w:szCs w:val="24"/>
        </w:rPr>
        <w:t xml:space="preserve"> Contour of the </w:t>
      </w:r>
      <w:r w:rsidR="006C04AF" w:rsidRPr="0055614B">
        <w:rPr>
          <w:rFonts w:ascii="Times New Roman" w:hAnsi="Times New Roman" w:cs="Times New Roman"/>
          <w:i w:val="0"/>
          <w:color w:val="auto"/>
          <w:sz w:val="20"/>
          <w:szCs w:val="24"/>
        </w:rPr>
        <w:t xml:space="preserve">axial velocity component </w:t>
      </w:r>
      <w:r w:rsidR="006C04AF" w:rsidRPr="0055614B">
        <w:rPr>
          <w:rFonts w:ascii="Times New Roman" w:hAnsi="Times New Roman" w:cs="Times New Roman"/>
          <w:color w:val="auto"/>
          <w:sz w:val="20"/>
          <w:szCs w:val="24"/>
        </w:rPr>
        <w:t>u</w:t>
      </w:r>
      <w:r w:rsidR="006C04AF" w:rsidRPr="0055614B">
        <w:rPr>
          <w:rFonts w:ascii="Times New Roman" w:hAnsi="Times New Roman" w:cs="Times New Roman"/>
          <w:i w:val="0"/>
          <w:color w:val="auto"/>
          <w:sz w:val="20"/>
          <w:szCs w:val="24"/>
        </w:rPr>
        <w:t xml:space="preserve">, at </w:t>
      </w:r>
      <w:r w:rsidR="0097119F" w:rsidRPr="0055614B">
        <w:rPr>
          <w:rFonts w:ascii="Times New Roman" w:hAnsi="Times New Roman" w:cs="Times New Roman"/>
          <w:i w:val="0"/>
          <w:color w:val="auto"/>
          <w:sz w:val="20"/>
          <w:szCs w:val="24"/>
        </w:rPr>
        <w:t>dimensionless time 4, as obtained from the proposed ROM (top) and from CFD (bottom)</w:t>
      </w:r>
    </w:p>
    <w:p w14:paraId="5DDBA1E0" w14:textId="1584346E" w:rsidR="0097119F" w:rsidRPr="0055614B" w:rsidRDefault="0097119F" w:rsidP="0097119F">
      <w:pPr>
        <w:spacing w:line="276" w:lineRule="auto"/>
        <w:rPr>
          <w:rFonts w:ascii="Times New Roman" w:hAnsi="Times New Roman" w:cs="Times New Roman"/>
          <w:sz w:val="24"/>
          <w:szCs w:val="24"/>
          <w:lang w:val="en-GB"/>
        </w:rPr>
      </w:pPr>
      <w:r w:rsidRPr="0055614B">
        <w:rPr>
          <w:rFonts w:ascii="Times New Roman" w:hAnsi="Times New Roman" w:cs="Times New Roman"/>
          <w:sz w:val="24"/>
          <w:szCs w:val="24"/>
          <w:lang w:val="en-GB"/>
        </w:rPr>
        <w:t>Figure 5.</w:t>
      </w:r>
      <w:r w:rsidR="009608A6">
        <w:rPr>
          <w:rFonts w:ascii="Times New Roman" w:hAnsi="Times New Roman" w:cs="Times New Roman"/>
          <w:sz w:val="24"/>
          <w:szCs w:val="24"/>
          <w:lang w:val="en-GB"/>
        </w:rPr>
        <w:t>3</w:t>
      </w:r>
      <w:r w:rsidRPr="0055614B">
        <w:rPr>
          <w:rFonts w:ascii="Times New Roman" w:hAnsi="Times New Roman" w:cs="Times New Roman"/>
          <w:sz w:val="24"/>
          <w:szCs w:val="24"/>
          <w:lang w:val="en-GB"/>
        </w:rPr>
        <w:t xml:space="preserve"> compares the contour of the radial velocity component </w:t>
      </w:r>
      <w:r w:rsidRPr="00773982">
        <w:rPr>
          <w:rFonts w:ascii="Times New Roman" w:hAnsi="Times New Roman" w:cs="Times New Roman"/>
          <w:i/>
          <w:sz w:val="24"/>
          <w:szCs w:val="24"/>
          <w:lang w:val="en-GB"/>
        </w:rPr>
        <w:t>v</w:t>
      </w:r>
      <w:r w:rsidRPr="0055614B">
        <w:rPr>
          <w:rFonts w:ascii="Times New Roman" w:hAnsi="Times New Roman" w:cs="Times New Roman"/>
          <w:sz w:val="24"/>
          <w:szCs w:val="24"/>
          <w:lang w:val="en-GB"/>
        </w:rPr>
        <w:t xml:space="preserve"> for the case Reynolds = 3000 and stroke ratio = 2, as obtained from ROM and CFD</w:t>
      </w:r>
      <w:r w:rsidR="00773982">
        <w:rPr>
          <w:rFonts w:ascii="Times New Roman" w:hAnsi="Times New Roman" w:cs="Times New Roman"/>
          <w:sz w:val="24"/>
          <w:szCs w:val="24"/>
          <w:lang w:val="en-GB"/>
        </w:rPr>
        <w:t>.</w:t>
      </w:r>
    </w:p>
    <w:p w14:paraId="4DDE03B6" w14:textId="77777777" w:rsidR="0097119F" w:rsidRPr="0055614B" w:rsidRDefault="0097119F" w:rsidP="0097119F">
      <w:pPr>
        <w:keepNext/>
        <w:spacing w:line="276" w:lineRule="auto"/>
        <w:rPr>
          <w:rFonts w:ascii="Times New Roman" w:hAnsi="Times New Roman" w:cs="Times New Roman"/>
          <w:sz w:val="24"/>
          <w:szCs w:val="24"/>
          <w:lang w:val="en-GB"/>
        </w:rPr>
      </w:pPr>
      <w:r w:rsidRPr="0055614B">
        <w:rPr>
          <w:rFonts w:ascii="Times New Roman" w:hAnsi="Times New Roman" w:cs="Times New Roman"/>
          <w:noProof/>
          <w:sz w:val="24"/>
          <w:szCs w:val="24"/>
          <w:lang w:val="en-US"/>
        </w:rPr>
        <w:drawing>
          <wp:inline distT="0" distB="0" distL="0" distR="0" wp14:anchorId="2B905EE9" wp14:editId="5C95C864">
            <wp:extent cx="5943600" cy="2981325"/>
            <wp:effectExtent l="0" t="0" r="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V_reVariation.tif"/>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943600" cy="2981325"/>
                    </a:xfrm>
                    <a:prstGeom prst="rect">
                      <a:avLst/>
                    </a:prstGeom>
                  </pic:spPr>
                </pic:pic>
              </a:graphicData>
            </a:graphic>
          </wp:inline>
        </w:drawing>
      </w:r>
    </w:p>
    <w:p w14:paraId="59414830" w14:textId="0A12CF6A" w:rsidR="0097119F" w:rsidRPr="0055614B" w:rsidRDefault="009608A6" w:rsidP="00E50487">
      <w:pPr>
        <w:pStyle w:val="Caption"/>
        <w:spacing w:line="276" w:lineRule="auto"/>
        <w:jc w:val="center"/>
        <w:rPr>
          <w:rFonts w:ascii="Times New Roman" w:hAnsi="Times New Roman" w:cs="Times New Roman"/>
          <w:b/>
          <w:i w:val="0"/>
          <w:color w:val="auto"/>
          <w:sz w:val="20"/>
          <w:szCs w:val="24"/>
        </w:rPr>
      </w:pPr>
      <w:r>
        <w:rPr>
          <w:rFonts w:ascii="Times New Roman" w:hAnsi="Times New Roman" w:cs="Times New Roman"/>
          <w:b/>
          <w:i w:val="0"/>
          <w:color w:val="auto"/>
          <w:sz w:val="20"/>
          <w:szCs w:val="24"/>
        </w:rPr>
        <w:t>Figure 5.3</w:t>
      </w:r>
      <w:r w:rsidR="0097119F" w:rsidRPr="0055614B">
        <w:rPr>
          <w:rFonts w:ascii="Times New Roman" w:hAnsi="Times New Roman" w:cs="Times New Roman"/>
          <w:i w:val="0"/>
          <w:color w:val="auto"/>
          <w:sz w:val="20"/>
          <w:szCs w:val="24"/>
        </w:rPr>
        <w:t xml:space="preserve"> Contour of the radial velocity component </w:t>
      </w:r>
      <w:r w:rsidR="0097119F" w:rsidRPr="0055614B">
        <w:rPr>
          <w:rFonts w:ascii="Times New Roman" w:hAnsi="Times New Roman" w:cs="Times New Roman"/>
          <w:color w:val="auto"/>
          <w:sz w:val="20"/>
          <w:szCs w:val="24"/>
        </w:rPr>
        <w:t>v</w:t>
      </w:r>
      <w:r w:rsidR="0097119F" w:rsidRPr="0055614B">
        <w:rPr>
          <w:rFonts w:ascii="Times New Roman" w:hAnsi="Times New Roman" w:cs="Times New Roman"/>
          <w:i w:val="0"/>
          <w:color w:val="auto"/>
          <w:sz w:val="20"/>
          <w:szCs w:val="24"/>
        </w:rPr>
        <w:t>,</w:t>
      </w:r>
      <w:r w:rsidR="006C04AF" w:rsidRPr="0055614B">
        <w:rPr>
          <w:rFonts w:ascii="Times New Roman" w:hAnsi="Times New Roman" w:cs="Times New Roman"/>
          <w:i w:val="0"/>
          <w:color w:val="auto"/>
          <w:sz w:val="20"/>
          <w:szCs w:val="24"/>
        </w:rPr>
        <w:t xml:space="preserve"> at </w:t>
      </w:r>
      <w:r w:rsidR="0097119F" w:rsidRPr="0055614B">
        <w:rPr>
          <w:rFonts w:ascii="Times New Roman" w:hAnsi="Times New Roman" w:cs="Times New Roman"/>
          <w:i w:val="0"/>
          <w:color w:val="auto"/>
          <w:sz w:val="20"/>
          <w:szCs w:val="24"/>
        </w:rPr>
        <w:t>dimensionless time 4, as obtained from the proposed ROM (top) and from CFD (bottom)</w:t>
      </w:r>
    </w:p>
    <w:p w14:paraId="387B48EE" w14:textId="77777777" w:rsidR="0097119F" w:rsidRPr="006527DF" w:rsidRDefault="0097119F" w:rsidP="0097119F">
      <w:pPr>
        <w:spacing w:line="276" w:lineRule="auto"/>
        <w:rPr>
          <w:rFonts w:ascii="Times New Roman" w:hAnsi="Times New Roman" w:cs="Times New Roman"/>
          <w:sz w:val="24"/>
          <w:szCs w:val="24"/>
          <w:lang w:val="en-GB"/>
        </w:rPr>
      </w:pPr>
      <w:r w:rsidRPr="006527DF">
        <w:rPr>
          <w:rFonts w:ascii="Times New Roman" w:hAnsi="Times New Roman" w:cs="Times New Roman"/>
          <w:sz w:val="24"/>
          <w:szCs w:val="24"/>
          <w:lang w:val="en-GB"/>
        </w:rPr>
        <w:t>Quantitative evaluation of the ROM are needed in order to inform setup improvement.</w:t>
      </w:r>
    </w:p>
    <w:p w14:paraId="6CA9B716" w14:textId="4F247CF9" w:rsidR="0097119F" w:rsidRDefault="0097119F" w:rsidP="00E50487">
      <w:pPr>
        <w:pStyle w:val="Heading2"/>
        <w:numPr>
          <w:ilvl w:val="0"/>
          <w:numId w:val="0"/>
        </w:numPr>
        <w:spacing w:line="276" w:lineRule="auto"/>
        <w:rPr>
          <w:rFonts w:cs="Times New Roman"/>
          <w:szCs w:val="24"/>
          <w:lang w:val="en-GB"/>
        </w:rPr>
      </w:pPr>
      <w:bookmarkStart w:id="159" w:name="_Toc20459155"/>
      <w:bookmarkStart w:id="160" w:name="_Toc114050031"/>
      <w:r w:rsidRPr="0055614B">
        <w:rPr>
          <w:rFonts w:cs="Times New Roman"/>
          <w:szCs w:val="24"/>
          <w:lang w:val="en-GB"/>
        </w:rPr>
        <w:lastRenderedPageBreak/>
        <w:t>5.2 Discovery Live</w:t>
      </w:r>
      <w:bookmarkEnd w:id="159"/>
      <w:bookmarkEnd w:id="160"/>
    </w:p>
    <w:p w14:paraId="45DB3971" w14:textId="564626B7" w:rsidR="00773982" w:rsidRPr="006527DF" w:rsidRDefault="00773982" w:rsidP="006527DF">
      <w:pPr>
        <w:jc w:val="both"/>
        <w:rPr>
          <w:rFonts w:ascii="Times New Roman" w:hAnsi="Times New Roman" w:cs="Times New Roman"/>
          <w:sz w:val="24"/>
          <w:lang w:val="en-GB"/>
        </w:rPr>
      </w:pPr>
      <w:r w:rsidRPr="006527DF">
        <w:rPr>
          <w:rFonts w:ascii="Times New Roman" w:hAnsi="Times New Roman" w:cs="Times New Roman"/>
          <w:sz w:val="24"/>
          <w:lang w:val="en-GB"/>
        </w:rPr>
        <w:t xml:space="preserve">As part of accelerated methods, i.e. numerical methods able to provide real-time or almost real-time solutions, a solver recently </w:t>
      </w:r>
      <w:r w:rsidR="006527DF" w:rsidRPr="006527DF">
        <w:rPr>
          <w:rFonts w:ascii="Times New Roman" w:hAnsi="Times New Roman" w:cs="Times New Roman"/>
          <w:sz w:val="24"/>
          <w:lang w:val="en-GB"/>
        </w:rPr>
        <w:t xml:space="preserve">released </w:t>
      </w:r>
      <w:r w:rsidRPr="006527DF">
        <w:rPr>
          <w:rFonts w:ascii="Times New Roman" w:hAnsi="Times New Roman" w:cs="Times New Roman"/>
          <w:sz w:val="24"/>
          <w:lang w:val="en-GB"/>
        </w:rPr>
        <w:t xml:space="preserve">based on reduced order methods, is introduced in the present chapter as alternative to </w:t>
      </w:r>
      <w:r w:rsidR="0098679E" w:rsidRPr="006527DF">
        <w:rPr>
          <w:rFonts w:ascii="Times New Roman" w:hAnsi="Times New Roman" w:cs="Times New Roman"/>
          <w:sz w:val="24"/>
          <w:lang w:val="en-GB"/>
        </w:rPr>
        <w:t>POD-based ROM. Compared to the above mentioned techniques, this new tool does not require expensive training with large datasets, to be computed off-line before the model can actually be put on-line to interpolate/extrapolate new solutions. Also, it does not imply any specific technical knowledge for the model to be set up</w:t>
      </w:r>
      <w:r w:rsidR="006527DF" w:rsidRPr="006527DF">
        <w:rPr>
          <w:rFonts w:ascii="Times New Roman" w:hAnsi="Times New Roman" w:cs="Times New Roman"/>
          <w:sz w:val="24"/>
          <w:lang w:val="en-GB"/>
        </w:rPr>
        <w:t>. I</w:t>
      </w:r>
      <w:r w:rsidR="0098679E" w:rsidRPr="006527DF">
        <w:rPr>
          <w:rFonts w:ascii="Times New Roman" w:hAnsi="Times New Roman" w:cs="Times New Roman"/>
          <w:sz w:val="24"/>
          <w:lang w:val="en-GB"/>
        </w:rPr>
        <w:t xml:space="preserve">t only </w:t>
      </w:r>
      <w:r w:rsidR="006527DF" w:rsidRPr="006527DF">
        <w:rPr>
          <w:rFonts w:ascii="Times New Roman" w:hAnsi="Times New Roman" w:cs="Times New Roman"/>
          <w:sz w:val="24"/>
          <w:lang w:val="en-GB"/>
        </w:rPr>
        <w:t>requires</w:t>
      </w:r>
      <w:r w:rsidR="0098679E" w:rsidRPr="006527DF">
        <w:rPr>
          <w:rFonts w:ascii="Times New Roman" w:hAnsi="Times New Roman" w:cs="Times New Roman"/>
          <w:sz w:val="24"/>
          <w:lang w:val="en-GB"/>
        </w:rPr>
        <w:t xml:space="preserve"> to define computational domain and boundary conditions.</w:t>
      </w:r>
      <w:r w:rsidR="00EF7A88">
        <w:rPr>
          <w:rFonts w:ascii="Times New Roman" w:hAnsi="Times New Roman" w:cs="Times New Roman"/>
          <w:sz w:val="24"/>
          <w:lang w:val="en-GB"/>
        </w:rPr>
        <w:t xml:space="preserve"> On the other hand, lower numerical accuracy can be expected. </w:t>
      </w:r>
      <w:r w:rsidR="0098679E" w:rsidRPr="006527DF">
        <w:rPr>
          <w:rFonts w:ascii="Times New Roman" w:hAnsi="Times New Roman" w:cs="Times New Roman"/>
          <w:sz w:val="24"/>
          <w:lang w:val="en-GB"/>
        </w:rPr>
        <w:t xml:space="preserve">This could be considered as a further validation </w:t>
      </w:r>
      <w:r w:rsidR="006527DF" w:rsidRPr="006527DF">
        <w:rPr>
          <w:rFonts w:ascii="Times New Roman" w:hAnsi="Times New Roman" w:cs="Times New Roman"/>
          <w:sz w:val="24"/>
          <w:lang w:val="en-GB"/>
        </w:rPr>
        <w:t>strategy</w:t>
      </w:r>
      <w:r w:rsidR="0098679E" w:rsidRPr="006527DF">
        <w:rPr>
          <w:rFonts w:ascii="Times New Roman" w:hAnsi="Times New Roman" w:cs="Times New Roman"/>
          <w:sz w:val="24"/>
          <w:lang w:val="en-GB"/>
        </w:rPr>
        <w:t xml:space="preserve"> for the methods described in the previous chapters</w:t>
      </w:r>
      <w:r w:rsidR="003175E7" w:rsidRPr="006527DF">
        <w:rPr>
          <w:rFonts w:ascii="Times New Roman" w:hAnsi="Times New Roman" w:cs="Times New Roman"/>
          <w:sz w:val="24"/>
          <w:lang w:val="en-GB"/>
        </w:rPr>
        <w:t>.</w:t>
      </w:r>
    </w:p>
    <w:p w14:paraId="45E1C506" w14:textId="77777777" w:rsidR="0097119F" w:rsidRPr="0055614B" w:rsidRDefault="0097119F" w:rsidP="00E50487">
      <w:pPr>
        <w:pStyle w:val="Heading3"/>
        <w:numPr>
          <w:ilvl w:val="0"/>
          <w:numId w:val="0"/>
        </w:numPr>
        <w:spacing w:line="276" w:lineRule="auto"/>
        <w:rPr>
          <w:rFonts w:cs="Times New Roman"/>
          <w:b w:val="0"/>
          <w:lang w:val="en-GB"/>
        </w:rPr>
      </w:pPr>
      <w:bookmarkStart w:id="161" w:name="_Toc20459156"/>
      <w:bookmarkStart w:id="162" w:name="_Toc114050032"/>
      <w:r w:rsidRPr="0055614B">
        <w:rPr>
          <w:rFonts w:cs="Times New Roman"/>
          <w:lang w:val="en-GB"/>
        </w:rPr>
        <w:t>5.2.1 Introduction</w:t>
      </w:r>
      <w:bookmarkEnd w:id="161"/>
      <w:bookmarkEnd w:id="162"/>
    </w:p>
    <w:p w14:paraId="01503EBE" w14:textId="77777777" w:rsidR="0097119F" w:rsidRPr="0055614B" w:rsidRDefault="0097119F" w:rsidP="005D1FC7">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ANSYS Discovery Live (ANSYS Inc.,</w:t>
      </w:r>
      <w:r w:rsidR="005D1FC7" w:rsidRPr="0055614B">
        <w:rPr>
          <w:rFonts w:ascii="Times New Roman" w:hAnsi="Times New Roman" w:cs="Times New Roman"/>
          <w:sz w:val="24"/>
          <w:szCs w:val="24"/>
          <w:lang w:val="en-GB"/>
        </w:rPr>
        <w:t xml:space="preserve"> Canonsburg, PA, USA) is a new </w:t>
      </w:r>
      <w:r w:rsidRPr="0055614B">
        <w:rPr>
          <w:rFonts w:ascii="Times New Roman" w:hAnsi="Times New Roman" w:cs="Times New Roman"/>
          <w:sz w:val="24"/>
          <w:szCs w:val="24"/>
          <w:lang w:val="en-GB"/>
        </w:rPr>
        <w:t>accelerated solver that exploits Lattice Boltzmann methods to produce near real-time transient solutions for a wide range of flow problems, based around an accessible interface.</w:t>
      </w:r>
    </w:p>
    <w:p w14:paraId="7E839E0A" w14:textId="77777777" w:rsidR="0097119F" w:rsidRPr="0055614B" w:rsidRDefault="0097119F" w:rsidP="005D1FC7">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The capability of ANSYS Discovery Live, in the context of the proposed application, has been evaluated with respect to several flow conditions, relevant for medical device design, for which well documented benchmark solutions exist.</w:t>
      </w:r>
    </w:p>
    <w:p w14:paraId="1A52ED7B" w14:textId="77777777" w:rsidR="0097119F" w:rsidRPr="0055614B" w:rsidRDefault="0097119F" w:rsidP="005D1FC7">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An example of </w:t>
      </w:r>
      <w:r w:rsidR="00585B0F" w:rsidRPr="0055614B">
        <w:rPr>
          <w:rFonts w:ascii="Times New Roman" w:hAnsi="Times New Roman" w:cs="Times New Roman"/>
          <w:sz w:val="24"/>
          <w:szCs w:val="24"/>
          <w:lang w:val="en-GB"/>
        </w:rPr>
        <w:t xml:space="preserve">ring </w:t>
      </w:r>
      <w:r w:rsidRPr="0055614B">
        <w:rPr>
          <w:rFonts w:ascii="Times New Roman" w:hAnsi="Times New Roman" w:cs="Times New Roman"/>
          <w:sz w:val="24"/>
          <w:szCs w:val="24"/>
          <w:lang w:val="en-GB"/>
        </w:rPr>
        <w:t xml:space="preserve">vortex generation, mimicking the reference case (Re </w:t>
      </w:r>
      <w:r w:rsidR="00585B0F" w:rsidRPr="0055614B">
        <w:rPr>
          <w:rFonts w:ascii="Times New Roman" w:hAnsi="Times New Roman" w:cs="Times New Roman"/>
          <w:sz w:val="24"/>
          <w:szCs w:val="24"/>
          <w:lang w:val="en-GB"/>
        </w:rPr>
        <w:t>= 2000, L</w:t>
      </w:r>
      <w:r w:rsidR="00585B0F" w:rsidRPr="0055614B">
        <w:rPr>
          <w:rFonts w:ascii="Times New Roman" w:hAnsi="Times New Roman" w:cs="Times New Roman"/>
          <w:sz w:val="24"/>
          <w:szCs w:val="24"/>
          <w:vertAlign w:val="subscript"/>
          <w:lang w:val="en-GB"/>
        </w:rPr>
        <w:t>0</w:t>
      </w:r>
      <w:r w:rsidR="00585B0F" w:rsidRPr="0055614B">
        <w:rPr>
          <w:rFonts w:ascii="Times New Roman" w:hAnsi="Times New Roman" w:cs="Times New Roman"/>
          <w:sz w:val="24"/>
          <w:szCs w:val="24"/>
          <w:lang w:val="en-GB"/>
        </w:rPr>
        <w:t>/D</w:t>
      </w:r>
      <w:r w:rsidR="00585B0F" w:rsidRPr="0055614B">
        <w:rPr>
          <w:rFonts w:ascii="Times New Roman" w:hAnsi="Times New Roman" w:cs="Times New Roman"/>
          <w:sz w:val="24"/>
          <w:szCs w:val="24"/>
          <w:vertAlign w:val="subscript"/>
          <w:lang w:val="en-GB"/>
        </w:rPr>
        <w:t>0</w:t>
      </w:r>
      <w:r w:rsidRPr="0055614B">
        <w:rPr>
          <w:rFonts w:ascii="Times New Roman" w:hAnsi="Times New Roman" w:cs="Times New Roman"/>
          <w:sz w:val="24"/>
          <w:szCs w:val="24"/>
          <w:lang w:val="en-GB"/>
        </w:rPr>
        <w:t xml:space="preserve"> = 2) has also been considered.</w:t>
      </w:r>
    </w:p>
    <w:p w14:paraId="7A6D52D5" w14:textId="77777777" w:rsidR="0097119F" w:rsidRPr="0055614B" w:rsidRDefault="0097119F" w:rsidP="005D1FC7">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The performance of this new solution technology in these areas (med device design) can be suggested to be an indication of its capability for more general device-related and physiological simulation</w:t>
      </w:r>
    </w:p>
    <w:p w14:paraId="4F0FBCB3" w14:textId="77777777" w:rsidR="0097119F" w:rsidRPr="0055614B" w:rsidRDefault="0097119F" w:rsidP="005D1FC7">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The capability of Discovery Live to accurately depict flows in increasing complexity was explored, namely</w:t>
      </w:r>
    </w:p>
    <w:p w14:paraId="29C6FAAB" w14:textId="77777777" w:rsidR="0097119F" w:rsidRPr="0055614B" w:rsidRDefault="0097119F" w:rsidP="005D1FC7">
      <w:pPr>
        <w:pStyle w:val="ListParagraph"/>
        <w:numPr>
          <w:ilvl w:val="0"/>
          <w:numId w:val="31"/>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Laminar parabolic flow in a straight pipe – steady state boundary conditions (input), and resulting steady state velocity/pressure d</w:t>
      </w:r>
      <w:r w:rsidR="00585B0F" w:rsidRPr="0055614B">
        <w:rPr>
          <w:rFonts w:ascii="Times New Roman" w:hAnsi="Times New Roman" w:cs="Times New Roman"/>
          <w:sz w:val="24"/>
          <w:szCs w:val="24"/>
        </w:rPr>
        <w:t>istribution (output)</w:t>
      </w:r>
      <w:r w:rsidR="00585B0F" w:rsidRPr="0055614B">
        <w:rPr>
          <w:rFonts w:ascii="Times New Roman" w:hAnsi="Times New Roman" w:cs="Times New Roman"/>
          <w:sz w:val="24"/>
          <w:szCs w:val="24"/>
        </w:rPr>
        <w:fldChar w:fldCharType="begin"/>
      </w:r>
      <w:r w:rsidR="00585B0F" w:rsidRPr="0055614B">
        <w:rPr>
          <w:rFonts w:ascii="Times New Roman" w:hAnsi="Times New Roman" w:cs="Times New Roman"/>
          <w:sz w:val="24"/>
          <w:szCs w:val="24"/>
        </w:rPr>
        <w:instrText xml:space="preserve"> ADDIN EN.CITE &lt;EndNote&gt;&lt;Cite&gt;&lt;Author&gt;White&lt;/Author&gt;&lt;Year&gt;1999&lt;/Year&gt;&lt;IDText&gt;Fluid mechanics, WCB&lt;/IDText&gt;&lt;DisplayText&gt;(White 1999)&lt;/DisplayText&gt;&lt;record&gt;&lt;titles&gt;&lt;title&gt;Fluid mechanics, WCB&lt;/title&gt;&lt;secondary-title&gt;ed: McGraw-Hill, Boston&lt;/secondary-title&gt;&lt;/titles&gt;&lt;contributors&gt;&lt;authors&gt;&lt;author&gt;White, Frank M&lt;/author&gt;&lt;/authors&gt;&lt;/contributors&gt;&lt;added-date format="utc"&gt;1469731681&lt;/added-date&gt;&lt;ref-type name="Journal Article"&gt;17&lt;/ref-type&gt;&lt;dates&gt;&lt;year&gt;1999&lt;/year&gt;&lt;/dates&gt;&lt;rec-number&gt;176&lt;/rec-number&gt;&lt;last-updated-date format="utc"&gt;1469731681&lt;/last-updated-date&gt;&lt;/record&gt;&lt;/Cite&gt;&lt;/EndNote&gt;</w:instrText>
      </w:r>
      <w:r w:rsidR="00585B0F" w:rsidRPr="0055614B">
        <w:rPr>
          <w:rFonts w:ascii="Times New Roman" w:hAnsi="Times New Roman" w:cs="Times New Roman"/>
          <w:sz w:val="24"/>
          <w:szCs w:val="24"/>
        </w:rPr>
        <w:fldChar w:fldCharType="separate"/>
      </w:r>
      <w:r w:rsidR="00585B0F" w:rsidRPr="0055614B">
        <w:rPr>
          <w:rFonts w:ascii="Times New Roman" w:hAnsi="Times New Roman" w:cs="Times New Roman"/>
          <w:sz w:val="24"/>
          <w:szCs w:val="24"/>
        </w:rPr>
        <w:t>(White 1999)</w:t>
      </w:r>
      <w:r w:rsidR="00585B0F" w:rsidRPr="0055614B">
        <w:rPr>
          <w:rFonts w:ascii="Times New Roman" w:hAnsi="Times New Roman" w:cs="Times New Roman"/>
          <w:sz w:val="24"/>
          <w:szCs w:val="24"/>
        </w:rPr>
        <w:fldChar w:fldCharType="end"/>
      </w:r>
    </w:p>
    <w:p w14:paraId="518B2B37" w14:textId="77777777" w:rsidR="0097119F" w:rsidRPr="0055614B" w:rsidRDefault="0097119F" w:rsidP="005D1FC7">
      <w:pPr>
        <w:pStyle w:val="ListParagraph"/>
        <w:numPr>
          <w:ilvl w:val="0"/>
          <w:numId w:val="31"/>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Periodic flow (Karman vortex) in both an unconstrained (unbounded) domain and a straight pipe – steady state boundary conditions, and uns</w:t>
      </w:r>
      <w:r w:rsidR="00843D9E" w:rsidRPr="0055614B">
        <w:rPr>
          <w:rFonts w:ascii="Times New Roman" w:hAnsi="Times New Roman" w:cs="Times New Roman"/>
          <w:sz w:val="24"/>
          <w:szCs w:val="24"/>
        </w:rPr>
        <w:t xml:space="preserve">teady output </w:t>
      </w:r>
      <w:r w:rsidR="00843D9E" w:rsidRPr="0055614B">
        <w:rPr>
          <w:rFonts w:ascii="Times New Roman" w:hAnsi="Times New Roman" w:cs="Times New Roman"/>
          <w:sz w:val="24"/>
          <w:szCs w:val="24"/>
        </w:rPr>
        <w:fldChar w:fldCharType="begin"/>
      </w:r>
      <w:r w:rsidR="00843D9E" w:rsidRPr="0055614B">
        <w:rPr>
          <w:rFonts w:ascii="Times New Roman" w:hAnsi="Times New Roman" w:cs="Times New Roman"/>
          <w:sz w:val="24"/>
          <w:szCs w:val="24"/>
        </w:rPr>
        <w:instrText xml:space="preserve"> ADDIN EN.CITE &lt;EndNote&gt;&lt;Cite&gt;&lt;Author&gt;Fenner&lt;/Author&gt;&lt;Year&gt;2008&lt;/Year&gt;&lt;IDText&gt;The Karman Vortex in a Medical Imaging Context: A Validated Computational Model of Laminar Shedding&lt;/IDText&gt;&lt;DisplayText&gt;(Fenner et al. 2008)&lt;/DisplayText&gt;&lt;record&gt;&lt;titles&gt;&lt;title&gt;The Karman Vortex in a Medical Imaging Context: A Validated Computational Model of Laminar Shedding&lt;/title&gt;&lt;secondary-title&gt;MSV&lt;/secondary-title&gt;&lt;/titles&gt;&lt;pages&gt;185-190&lt;/pages&gt;&lt;contributors&gt;&lt;authors&gt;&lt;author&gt;Fenner, John&lt;/author&gt;&lt;author&gt;Sucharov, Toby&lt;/author&gt;&lt;author&gt;Hose, D Rodney&lt;/author&gt;&lt;author&gt;Jones, Ian&lt;/author&gt;&lt;author&gt;Griffiths, Paul&lt;/author&gt;&lt;author&gt;Wilkinson, Iain&lt;/author&gt;&lt;/authors&gt;&lt;/contributors&gt;&lt;added-date format="utc"&gt;1638979655&lt;/added-date&gt;&lt;ref-type name="Conference Proceeding"&gt;10&lt;/ref-type&gt;&lt;dates&gt;&lt;year&gt;2008&lt;/year&gt;&lt;/dates&gt;&lt;rec-number&gt;308&lt;/rec-number&gt;&lt;last-updated-date format="utc"&gt;1638979655&lt;/last-updated-date&gt;&lt;/record&gt;&lt;/Cite&gt;&lt;/EndNote&gt;</w:instrText>
      </w:r>
      <w:r w:rsidR="00843D9E" w:rsidRPr="0055614B">
        <w:rPr>
          <w:rFonts w:ascii="Times New Roman" w:hAnsi="Times New Roman" w:cs="Times New Roman"/>
          <w:sz w:val="24"/>
          <w:szCs w:val="24"/>
        </w:rPr>
        <w:fldChar w:fldCharType="separate"/>
      </w:r>
      <w:r w:rsidR="00843D9E" w:rsidRPr="0055614B">
        <w:rPr>
          <w:rFonts w:ascii="Times New Roman" w:hAnsi="Times New Roman" w:cs="Times New Roman"/>
          <w:sz w:val="24"/>
          <w:szCs w:val="24"/>
        </w:rPr>
        <w:t>(Fenner et al. 2008)</w:t>
      </w:r>
      <w:r w:rsidR="00843D9E" w:rsidRPr="0055614B">
        <w:rPr>
          <w:rFonts w:ascii="Times New Roman" w:hAnsi="Times New Roman" w:cs="Times New Roman"/>
          <w:sz w:val="24"/>
          <w:szCs w:val="24"/>
        </w:rPr>
        <w:fldChar w:fldCharType="end"/>
      </w:r>
    </w:p>
    <w:p w14:paraId="6305C68D" w14:textId="77777777" w:rsidR="0097119F" w:rsidRPr="0055614B" w:rsidRDefault="0097119F" w:rsidP="005D1FC7">
      <w:pPr>
        <w:pStyle w:val="ListParagraph"/>
        <w:numPr>
          <w:ilvl w:val="0"/>
          <w:numId w:val="31"/>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FDA nozzle benchmark challenge – steady state boundary conditions, with community validated experimental and numerical vel</w:t>
      </w:r>
      <w:r w:rsidR="00843D9E" w:rsidRPr="0055614B">
        <w:rPr>
          <w:rFonts w:ascii="Times New Roman" w:hAnsi="Times New Roman" w:cs="Times New Roman"/>
          <w:sz w:val="24"/>
          <w:szCs w:val="24"/>
        </w:rPr>
        <w:t xml:space="preserve">ocity/pressure distributions </w:t>
      </w:r>
      <w:r w:rsidR="00843D9E" w:rsidRPr="0055614B">
        <w:rPr>
          <w:rFonts w:ascii="Times New Roman" w:hAnsi="Times New Roman" w:cs="Times New Roman"/>
          <w:sz w:val="24"/>
          <w:szCs w:val="24"/>
        </w:rPr>
        <w:fldChar w:fldCharType="begin"/>
      </w:r>
      <w:r w:rsidR="00843D9E" w:rsidRPr="0055614B">
        <w:rPr>
          <w:rFonts w:ascii="Times New Roman" w:hAnsi="Times New Roman" w:cs="Times New Roman"/>
          <w:sz w:val="24"/>
          <w:szCs w:val="24"/>
        </w:rPr>
        <w:instrText xml:space="preserve"> ADDIN EN.CITE &lt;EndNote&gt;&lt;Cite&gt;&lt;Author&gt;Stewart&lt;/Author&gt;&lt;Year&gt;2012&lt;/Year&gt;&lt;IDText&gt;Assessment of CFD performance in simulations of an idealized medical device: results of FDA’s first computational interlaboratory study&lt;/IDText&gt;&lt;DisplayText&gt;(Stewart et al. 2012)&lt;/DisplayText&gt;&lt;record&gt;&lt;isbn&gt;1869-408X&lt;/isbn&gt;&lt;titles&gt;&lt;title&gt;Assessment of CFD performance in simulations of an idealized medical device: results of FDA’s first computational interlaboratory study&lt;/title&gt;&lt;secondary-title&gt;Cardiovascular Engineering and Technology&lt;/secondary-title&gt;&lt;/titles&gt;&lt;pages&gt;139-160&lt;/pages&gt;&lt;number&gt;2&lt;/number&gt;&lt;contributors&gt;&lt;authors&gt;&lt;author&gt;Stewart, Sandy FC&lt;/author&gt;&lt;author&gt;Paterson, Eric G&lt;/author&gt;&lt;author&gt;Burgreen, Greg W&lt;/author&gt;&lt;author&gt;Hariharan, Prasanna&lt;/author&gt;&lt;author&gt;Giarra, Matthew&lt;/author&gt;&lt;author&gt;Reddy, Varun&lt;/author&gt;&lt;author&gt;Day, Steven W&lt;/author&gt;&lt;author&gt;Manning, Keefe B&lt;/author&gt;&lt;author&gt;Deutsch, Steven&lt;/author&gt;&lt;author&gt;Berman, Michael R&lt;/author&gt;&lt;/authors&gt;&lt;/contributors&gt;&lt;added-date format="utc"&gt;1638979850&lt;/added-date&gt;&lt;ref-type name="Journal Article"&gt;17&lt;/ref-type&gt;&lt;dates&gt;&lt;year&gt;2012&lt;/year&gt;&lt;/dates&gt;&lt;rec-number&gt;309&lt;/rec-number&gt;&lt;last-updated-date format="utc"&gt;1638979850&lt;/last-updated-date&gt;&lt;volume&gt;3&lt;/volume&gt;&lt;/record&gt;&lt;/Cite&gt;&lt;/EndNote&gt;</w:instrText>
      </w:r>
      <w:r w:rsidR="00843D9E" w:rsidRPr="0055614B">
        <w:rPr>
          <w:rFonts w:ascii="Times New Roman" w:hAnsi="Times New Roman" w:cs="Times New Roman"/>
          <w:sz w:val="24"/>
          <w:szCs w:val="24"/>
        </w:rPr>
        <w:fldChar w:fldCharType="separate"/>
      </w:r>
      <w:r w:rsidR="00843D9E" w:rsidRPr="0055614B">
        <w:rPr>
          <w:rFonts w:ascii="Times New Roman" w:hAnsi="Times New Roman" w:cs="Times New Roman"/>
          <w:sz w:val="24"/>
          <w:szCs w:val="24"/>
        </w:rPr>
        <w:t>(Stewart et al. 2012)</w:t>
      </w:r>
      <w:r w:rsidR="00843D9E" w:rsidRPr="0055614B">
        <w:rPr>
          <w:rFonts w:ascii="Times New Roman" w:hAnsi="Times New Roman" w:cs="Times New Roman"/>
          <w:sz w:val="24"/>
          <w:szCs w:val="24"/>
        </w:rPr>
        <w:fldChar w:fldCharType="end"/>
      </w:r>
    </w:p>
    <w:p w14:paraId="6F9F0CCD" w14:textId="77777777" w:rsidR="0097119F" w:rsidRPr="0055614B" w:rsidRDefault="0097119F" w:rsidP="005D1FC7">
      <w:pPr>
        <w:pStyle w:val="ListParagraph"/>
        <w:numPr>
          <w:ilvl w:val="0"/>
          <w:numId w:val="31"/>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Ring vortex – in the context of the phantom</w:t>
      </w:r>
    </w:p>
    <w:p w14:paraId="43BAFECC" w14:textId="77777777" w:rsidR="0097119F" w:rsidRPr="0055614B" w:rsidRDefault="0097119F" w:rsidP="00963BC0">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Each case represents a well-studied and well-described flow allowing the results from ANSYS Discovery Live to be evaluated in each instance. Of particular interest is the description of the flow field (velocity, pressure etc.) as well as the capability of the solver to report the flow field (solution time, robustness etc.).</w:t>
      </w:r>
    </w:p>
    <w:p w14:paraId="77CDA85B" w14:textId="77777777" w:rsidR="0097119F" w:rsidRPr="0055614B" w:rsidRDefault="0097119F" w:rsidP="005D1FC7">
      <w:pPr>
        <w:pStyle w:val="Heading3"/>
        <w:numPr>
          <w:ilvl w:val="0"/>
          <w:numId w:val="0"/>
        </w:numPr>
        <w:spacing w:line="276" w:lineRule="auto"/>
        <w:jc w:val="both"/>
        <w:rPr>
          <w:rFonts w:cs="Times New Roman"/>
          <w:b w:val="0"/>
          <w:lang w:val="en-GB"/>
        </w:rPr>
      </w:pPr>
      <w:bookmarkStart w:id="163" w:name="_Toc20459157"/>
      <w:bookmarkStart w:id="164" w:name="_Toc114050033"/>
      <w:r w:rsidRPr="0055614B">
        <w:rPr>
          <w:rFonts w:cs="Times New Roman"/>
          <w:lang w:val="en-GB"/>
        </w:rPr>
        <w:t>5.2.2 Methods</w:t>
      </w:r>
      <w:bookmarkEnd w:id="163"/>
      <w:bookmarkEnd w:id="164"/>
    </w:p>
    <w:p w14:paraId="27C09981" w14:textId="77777777" w:rsidR="0097119F" w:rsidRPr="0055614B" w:rsidRDefault="0097119F" w:rsidP="005D1FC7">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A Discovery Live simulation begins with definition of the fluid domain and this is most easily achieved by importing a CAD representation of the geometry of interest. Internal or external flows </w:t>
      </w:r>
      <w:r w:rsidRPr="0055614B">
        <w:rPr>
          <w:rFonts w:ascii="Times New Roman" w:hAnsi="Times New Roman" w:cs="Times New Roman"/>
          <w:sz w:val="24"/>
          <w:szCs w:val="24"/>
          <w:lang w:val="en-GB"/>
        </w:rPr>
        <w:lastRenderedPageBreak/>
        <w:t xml:space="preserve">can be specified. Details of the geometries and boundary conditions are provided with each of the cases (straight pipe, Karman vortex shedding, FDA nozzle model) described below. In all examples, steady state boundary conditions only were considered, with physiologically relevant Reynolds numbers used to explore the flow behaviour. Both water and blood (modelled as Newtonian) were used as the fluid within the domain with fluid properties specified prior to the simulation. Unlike other computational fluid dynamics approaches, the software requires relatively little input from the user in terms of discretization of the domain through a meshing process as this is handled automatically. The user is provided with an </w:t>
      </w:r>
      <w:r w:rsidR="0036086D" w:rsidRPr="0055614B">
        <w:rPr>
          <w:rFonts w:ascii="Times New Roman" w:hAnsi="Times New Roman" w:cs="Times New Roman"/>
          <w:sz w:val="24"/>
          <w:szCs w:val="24"/>
          <w:lang w:val="en-GB"/>
        </w:rPr>
        <w:t xml:space="preserve">option to select the ‘Fidelity’ </w:t>
      </w:r>
      <w:r w:rsidRPr="0055614B">
        <w:rPr>
          <w:rFonts w:ascii="Times New Roman" w:hAnsi="Times New Roman" w:cs="Times New Roman"/>
          <w:sz w:val="24"/>
          <w:szCs w:val="24"/>
          <w:lang w:val="en-GB"/>
        </w:rPr>
        <w:t>vs Speed of the simulation through a slider on the interface. The ‘Fidelity’ setting influences solution speed and the accuracy of the solver output. In these examples moderate fidelity was chosen, with the slider placed 2/3 of the way towards the high ‘Fidelity’ position. The simulation starts when the ‘Start simulation’ button in the software is pressed.</w:t>
      </w:r>
    </w:p>
    <w:p w14:paraId="22CDB9D0" w14:textId="77777777" w:rsidR="0097119F" w:rsidRPr="0055614B" w:rsidRDefault="0097119F" w:rsidP="005D1FC7">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Following this a full 3D solution is displayed dynamically, evolving in real time, with an incrementing time counter visible at the side of the screen. The evolving display is interactive, allowing alternative visualisation modes to be selected in real-time (e.g. pressure, velocity, particles, streamlines, contours etc.) as the solution progresses. The solver can even be paused to change boundary condition values, so that these changes influence the subsequent flow field when the simulation is restarted. The facility to report results at fixed points within the flow field (through the use of manually placed point probes and data exported as a csv file) was used in this study to record </w:t>
      </w:r>
    </w:p>
    <w:p w14:paraId="495E3322" w14:textId="77777777" w:rsidR="0097119F" w:rsidRPr="0055614B" w:rsidRDefault="0097119F" w:rsidP="005D1FC7">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parameters of interest. This data was also presented as a live plot, updating in real-time on the screen. The version of Discovery Live used in this exercise was bundled as part of ANSYS release 19.2 and ran on a Win10 platform, hosted on a PC equipped with an nVidia GTX1080 </w:t>
      </w:r>
      <w:r w:rsidR="005D1FC7" w:rsidRPr="0055614B">
        <w:rPr>
          <w:rFonts w:ascii="Times New Roman" w:hAnsi="Times New Roman" w:cs="Times New Roman"/>
          <w:sz w:val="24"/>
          <w:szCs w:val="24"/>
          <w:lang w:val="en-GB"/>
        </w:rPr>
        <w:t>graphics card with 8GB RAM.</w:t>
      </w:r>
    </w:p>
    <w:p w14:paraId="3DDC7FA3" w14:textId="77777777" w:rsidR="0097119F" w:rsidRPr="0055614B" w:rsidRDefault="0097119F" w:rsidP="005D1FC7">
      <w:pPr>
        <w:spacing w:after="0" w:line="276" w:lineRule="auto"/>
        <w:jc w:val="both"/>
        <w:rPr>
          <w:rFonts w:ascii="Times New Roman" w:hAnsi="Times New Roman" w:cs="Times New Roman"/>
          <w:b/>
          <w:bCs/>
          <w:iCs/>
          <w:sz w:val="24"/>
          <w:szCs w:val="24"/>
          <w:lang w:val="en-GB"/>
        </w:rPr>
      </w:pPr>
      <w:r w:rsidRPr="0055614B">
        <w:rPr>
          <w:rFonts w:ascii="Times New Roman" w:hAnsi="Times New Roman" w:cs="Times New Roman"/>
          <w:b/>
          <w:bCs/>
          <w:iCs/>
          <w:sz w:val="24"/>
          <w:szCs w:val="24"/>
          <w:lang w:val="en-GB"/>
        </w:rPr>
        <w:t xml:space="preserve">Laminar Flow in a Straight Pipe </w:t>
      </w:r>
    </w:p>
    <w:p w14:paraId="4F19535A" w14:textId="12CEB567" w:rsidR="0097119F" w:rsidRPr="0055614B" w:rsidRDefault="0097119F" w:rsidP="005D1FC7">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Steady state flow in a long cylindrical pipe of constant diameter is a simple, but well described and validated flow, providing a suitable reference for comparison with the ANSYS Discovery Live solution. The CAD representation of the geometry is shown (internal radius 32mm, length 2m), with boundary conditions that impose a plug flow inlet velocity and zero pressure at the outlet (</w:t>
      </w:r>
      <w:r w:rsidR="009608A6">
        <w:rPr>
          <w:rFonts w:ascii="Times New Roman" w:hAnsi="Times New Roman" w:cs="Times New Roman"/>
          <w:sz w:val="24"/>
          <w:szCs w:val="24"/>
          <w:lang w:val="en-GB"/>
        </w:rPr>
        <w:t xml:space="preserve">see </w:t>
      </w:r>
      <w:r w:rsidRPr="0055614B">
        <w:rPr>
          <w:rFonts w:ascii="Times New Roman" w:hAnsi="Times New Roman" w:cs="Times New Roman"/>
          <w:sz w:val="24"/>
          <w:szCs w:val="24"/>
          <w:lang w:val="en-GB"/>
        </w:rPr>
        <w:t>Fig</w:t>
      </w:r>
      <w:r w:rsidR="009608A6">
        <w:rPr>
          <w:rFonts w:ascii="Times New Roman" w:hAnsi="Times New Roman" w:cs="Times New Roman"/>
          <w:sz w:val="24"/>
          <w:szCs w:val="24"/>
          <w:lang w:val="en-GB"/>
        </w:rPr>
        <w:t>ure</w:t>
      </w:r>
      <w:r w:rsidRPr="0055614B">
        <w:rPr>
          <w:rFonts w:ascii="Times New Roman" w:hAnsi="Times New Roman" w:cs="Times New Roman"/>
          <w:sz w:val="24"/>
          <w:szCs w:val="24"/>
          <w:lang w:val="en-GB"/>
        </w:rPr>
        <w:t xml:space="preserve"> 5.</w:t>
      </w:r>
      <w:r w:rsidR="009608A6">
        <w:rPr>
          <w:rFonts w:ascii="Times New Roman" w:hAnsi="Times New Roman" w:cs="Times New Roman"/>
          <w:sz w:val="24"/>
          <w:szCs w:val="24"/>
          <w:lang w:val="en-GB"/>
        </w:rPr>
        <w:t>4</w:t>
      </w:r>
      <w:r w:rsidRPr="0055614B">
        <w:rPr>
          <w:rFonts w:ascii="Times New Roman" w:hAnsi="Times New Roman" w:cs="Times New Roman"/>
          <w:sz w:val="24"/>
          <w:szCs w:val="24"/>
          <w:lang w:val="en-GB"/>
        </w:rPr>
        <w:t>). Along the pipe, the boundary layer originating from the interior wall steadily expands with distance along the pipe to eventually fill the entire width. In this condition the flow is fully developed, i.e. flow characteristics no longer change with increasing distance along the pipe.</w:t>
      </w:r>
    </w:p>
    <w:p w14:paraId="199F73F2" w14:textId="77777777" w:rsidR="0097119F" w:rsidRPr="0055614B" w:rsidRDefault="0097119F" w:rsidP="00E50487">
      <w:pPr>
        <w:pStyle w:val="Caption"/>
        <w:keepNext/>
        <w:spacing w:after="0" w:line="276" w:lineRule="auto"/>
        <w:jc w:val="center"/>
        <w:rPr>
          <w:rFonts w:ascii="Times New Roman" w:hAnsi="Times New Roman" w:cs="Times New Roman"/>
          <w:b/>
          <w:i w:val="0"/>
          <w:color w:val="auto"/>
          <w:sz w:val="20"/>
          <w:szCs w:val="24"/>
        </w:rPr>
      </w:pPr>
      <w:r w:rsidRPr="0055614B">
        <w:rPr>
          <w:rFonts w:ascii="Times New Roman" w:hAnsi="Times New Roman" w:cs="Times New Roman"/>
          <w:b/>
          <w:i w:val="0"/>
          <w:color w:val="auto"/>
          <w:sz w:val="20"/>
          <w:szCs w:val="24"/>
        </w:rPr>
        <w:t>Table 5.1</w:t>
      </w:r>
      <w:r w:rsidRPr="0055614B">
        <w:rPr>
          <w:rFonts w:ascii="Times New Roman" w:hAnsi="Times New Roman" w:cs="Times New Roman"/>
          <w:i w:val="0"/>
          <w:color w:val="auto"/>
          <w:sz w:val="20"/>
          <w:szCs w:val="24"/>
        </w:rPr>
        <w:t xml:space="preserve"> Simulation settings for laminar flow in a straight cylindrical pipe</w:t>
      </w:r>
    </w:p>
    <w:tbl>
      <w:tblPr>
        <w:tblStyle w:val="TableGrid"/>
        <w:tblW w:w="0" w:type="auto"/>
        <w:tblLook w:val="04A0" w:firstRow="1" w:lastRow="0" w:firstColumn="1" w:lastColumn="0" w:noHBand="0" w:noVBand="1"/>
      </w:tblPr>
      <w:tblGrid>
        <w:gridCol w:w="2689"/>
        <w:gridCol w:w="283"/>
        <w:gridCol w:w="5954"/>
      </w:tblGrid>
      <w:tr w:rsidR="0097119F" w:rsidRPr="00BB3E60" w14:paraId="34403B51" w14:textId="77777777" w:rsidTr="00976B4B">
        <w:tc>
          <w:tcPr>
            <w:tcW w:w="2689" w:type="dxa"/>
            <w:tcBorders>
              <w:top w:val="nil"/>
              <w:left w:val="nil"/>
            </w:tcBorders>
          </w:tcPr>
          <w:p w14:paraId="152FD2FF"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p>
        </w:tc>
        <w:tc>
          <w:tcPr>
            <w:tcW w:w="283" w:type="dxa"/>
          </w:tcPr>
          <w:p w14:paraId="66BE506F"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p>
        </w:tc>
        <w:tc>
          <w:tcPr>
            <w:tcW w:w="5954" w:type="dxa"/>
            <w:shd w:val="clear" w:color="auto" w:fill="F2F2F2" w:themeFill="background1" w:themeFillShade="F2"/>
          </w:tcPr>
          <w:p w14:paraId="2E209D53" w14:textId="77777777" w:rsidR="0097119F" w:rsidRPr="0055614B" w:rsidRDefault="0097119F" w:rsidP="0097119F">
            <w:pPr>
              <w:spacing w:line="276" w:lineRule="auto"/>
              <w:jc w:val="center"/>
              <w:rPr>
                <w:rFonts w:ascii="Times New Roman" w:eastAsia="Times New Roman" w:hAnsi="Times New Roman" w:cs="Times New Roman"/>
                <w:b/>
                <w:sz w:val="20"/>
                <w:szCs w:val="24"/>
                <w:lang w:val="en-GB" w:eastAsia="en-GB"/>
              </w:rPr>
            </w:pPr>
            <w:r w:rsidRPr="0055614B">
              <w:rPr>
                <w:rFonts w:ascii="Times New Roman" w:eastAsia="Times New Roman" w:hAnsi="Times New Roman" w:cs="Times New Roman"/>
                <w:b/>
                <w:sz w:val="20"/>
                <w:szCs w:val="24"/>
                <w:lang w:val="en-GB" w:eastAsia="en-GB"/>
              </w:rPr>
              <w:t>Steady State Laminar Flow in Cylindrical Pipe</w:t>
            </w:r>
          </w:p>
        </w:tc>
      </w:tr>
      <w:tr w:rsidR="0097119F" w:rsidRPr="00BB3E60" w14:paraId="2A726977" w14:textId="77777777" w:rsidTr="00976B4B">
        <w:tc>
          <w:tcPr>
            <w:tcW w:w="2689" w:type="dxa"/>
          </w:tcPr>
          <w:p w14:paraId="1F3054D1" w14:textId="77777777" w:rsidR="0097119F" w:rsidRPr="0055614B" w:rsidRDefault="0097119F" w:rsidP="0097119F">
            <w:pPr>
              <w:spacing w:line="276" w:lineRule="auto"/>
              <w:rPr>
                <w:rFonts w:ascii="Times New Roman" w:eastAsia="Times New Roman" w:hAnsi="Times New Roman" w:cs="Times New Roman"/>
                <w:b/>
                <w:sz w:val="20"/>
                <w:szCs w:val="24"/>
                <w:lang w:val="en-GB" w:eastAsia="en-GB"/>
              </w:rPr>
            </w:pPr>
            <w:r w:rsidRPr="0055614B">
              <w:rPr>
                <w:rFonts w:ascii="Times New Roman" w:eastAsia="Times New Roman" w:hAnsi="Times New Roman" w:cs="Times New Roman"/>
                <w:b/>
                <w:sz w:val="20"/>
                <w:szCs w:val="24"/>
                <w:lang w:val="en-GB" w:eastAsia="en-GB"/>
              </w:rPr>
              <w:t>Boundary conditions</w:t>
            </w:r>
          </w:p>
        </w:tc>
        <w:tc>
          <w:tcPr>
            <w:tcW w:w="283" w:type="dxa"/>
          </w:tcPr>
          <w:p w14:paraId="1C3286DB"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p>
        </w:tc>
        <w:tc>
          <w:tcPr>
            <w:tcW w:w="5954" w:type="dxa"/>
          </w:tcPr>
          <w:p w14:paraId="596C4A7C"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r w:rsidRPr="0055614B">
              <w:rPr>
                <w:rFonts w:ascii="Times New Roman" w:eastAsia="Times New Roman" w:hAnsi="Times New Roman" w:cs="Times New Roman"/>
                <w:sz w:val="20"/>
                <w:szCs w:val="24"/>
                <w:lang w:val="en-GB" w:eastAsia="en-GB"/>
              </w:rPr>
              <w:t>Plug flows at the inlet covering a range of velocities corresponding to Reynolds numbers (Re) from 100 -1000 in steps of 100.</w:t>
            </w:r>
          </w:p>
        </w:tc>
      </w:tr>
      <w:tr w:rsidR="0097119F" w:rsidRPr="00BB3E60" w14:paraId="1A27B50F" w14:textId="77777777" w:rsidTr="00976B4B">
        <w:tc>
          <w:tcPr>
            <w:tcW w:w="2689" w:type="dxa"/>
          </w:tcPr>
          <w:p w14:paraId="0244BBB9"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p>
        </w:tc>
        <w:tc>
          <w:tcPr>
            <w:tcW w:w="283" w:type="dxa"/>
          </w:tcPr>
          <w:p w14:paraId="21E2523E"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p>
        </w:tc>
        <w:tc>
          <w:tcPr>
            <w:tcW w:w="5954" w:type="dxa"/>
          </w:tcPr>
          <w:p w14:paraId="0279EA8C"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r w:rsidRPr="0055614B">
              <w:rPr>
                <w:rFonts w:ascii="Times New Roman" w:eastAsia="Times New Roman" w:hAnsi="Times New Roman" w:cs="Times New Roman"/>
                <w:sz w:val="20"/>
                <w:szCs w:val="24"/>
                <w:lang w:val="en-GB" w:eastAsia="en-GB"/>
              </w:rPr>
              <w:t>Zero gauge pressure present at the outlet</w:t>
            </w:r>
          </w:p>
        </w:tc>
      </w:tr>
      <w:tr w:rsidR="0097119F" w:rsidRPr="00BB3E60" w14:paraId="1873E9F6" w14:textId="77777777" w:rsidTr="00976B4B">
        <w:tc>
          <w:tcPr>
            <w:tcW w:w="2689" w:type="dxa"/>
          </w:tcPr>
          <w:p w14:paraId="0059BCC6"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p>
        </w:tc>
        <w:tc>
          <w:tcPr>
            <w:tcW w:w="283" w:type="dxa"/>
          </w:tcPr>
          <w:p w14:paraId="0DABA484"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p>
        </w:tc>
        <w:tc>
          <w:tcPr>
            <w:tcW w:w="5954" w:type="dxa"/>
          </w:tcPr>
          <w:p w14:paraId="0CD3125B"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r w:rsidRPr="0055614B">
              <w:rPr>
                <w:rFonts w:ascii="Times New Roman" w:eastAsia="Times New Roman" w:hAnsi="Times New Roman" w:cs="Times New Roman"/>
                <w:sz w:val="20"/>
                <w:szCs w:val="24"/>
                <w:lang w:val="en-GB" w:eastAsia="en-GB"/>
              </w:rPr>
              <w:t>Non-slip conditions on the pipe wall</w:t>
            </w:r>
          </w:p>
        </w:tc>
      </w:tr>
      <w:tr w:rsidR="0097119F" w:rsidRPr="00BB3E60" w14:paraId="6568403D" w14:textId="77777777" w:rsidTr="00976B4B">
        <w:trPr>
          <w:trHeight w:val="87"/>
        </w:trPr>
        <w:tc>
          <w:tcPr>
            <w:tcW w:w="2689" w:type="dxa"/>
          </w:tcPr>
          <w:p w14:paraId="31E3312E"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p>
        </w:tc>
        <w:tc>
          <w:tcPr>
            <w:tcW w:w="283" w:type="dxa"/>
          </w:tcPr>
          <w:p w14:paraId="73E28130"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p>
        </w:tc>
        <w:tc>
          <w:tcPr>
            <w:tcW w:w="5954" w:type="dxa"/>
          </w:tcPr>
          <w:p w14:paraId="53830BCB"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p>
        </w:tc>
      </w:tr>
      <w:tr w:rsidR="0097119F" w:rsidRPr="00BB3E60" w14:paraId="4B5EBBA1" w14:textId="77777777" w:rsidTr="00976B4B">
        <w:tc>
          <w:tcPr>
            <w:tcW w:w="2689" w:type="dxa"/>
          </w:tcPr>
          <w:p w14:paraId="6B7547AA" w14:textId="77777777" w:rsidR="0097119F" w:rsidRPr="0055614B" w:rsidRDefault="0097119F" w:rsidP="0097119F">
            <w:pPr>
              <w:spacing w:line="276" w:lineRule="auto"/>
              <w:rPr>
                <w:rFonts w:ascii="Times New Roman" w:eastAsia="Times New Roman" w:hAnsi="Times New Roman" w:cs="Times New Roman"/>
                <w:b/>
                <w:sz w:val="20"/>
                <w:szCs w:val="24"/>
                <w:lang w:val="en-GB" w:eastAsia="en-GB"/>
              </w:rPr>
            </w:pPr>
            <w:r w:rsidRPr="0055614B">
              <w:rPr>
                <w:rFonts w:ascii="Times New Roman" w:eastAsia="Times New Roman" w:hAnsi="Times New Roman" w:cs="Times New Roman"/>
                <w:b/>
                <w:sz w:val="20"/>
                <w:szCs w:val="24"/>
                <w:lang w:val="en-GB" w:eastAsia="en-GB"/>
              </w:rPr>
              <w:t>Metrics of Performance</w:t>
            </w:r>
          </w:p>
        </w:tc>
        <w:tc>
          <w:tcPr>
            <w:tcW w:w="283" w:type="dxa"/>
          </w:tcPr>
          <w:p w14:paraId="0D4B26FE"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p>
        </w:tc>
        <w:tc>
          <w:tcPr>
            <w:tcW w:w="5954" w:type="dxa"/>
          </w:tcPr>
          <w:p w14:paraId="172396D9" w14:textId="77777777" w:rsidR="0097119F" w:rsidRPr="0055614B" w:rsidRDefault="0097119F" w:rsidP="0097119F">
            <w:pPr>
              <w:spacing w:line="276" w:lineRule="auto"/>
              <w:rPr>
                <w:rFonts w:ascii="Times New Roman" w:eastAsia="Times New Roman" w:hAnsi="Times New Roman" w:cs="Times New Roman"/>
                <w:b/>
                <w:sz w:val="20"/>
                <w:szCs w:val="24"/>
                <w:lang w:val="en-GB" w:eastAsia="en-GB"/>
              </w:rPr>
            </w:pPr>
            <w:r w:rsidRPr="0055614B">
              <w:rPr>
                <w:rFonts w:ascii="Times New Roman" w:eastAsia="Times New Roman" w:hAnsi="Times New Roman" w:cs="Times New Roman"/>
                <w:sz w:val="20"/>
                <w:szCs w:val="24"/>
                <w:lang w:val="en-GB" w:eastAsia="en-GB"/>
              </w:rPr>
              <w:t>Accuracy of the fully developed parabolic flow profile, with reference to established, documented behaviour</w:t>
            </w:r>
          </w:p>
        </w:tc>
      </w:tr>
      <w:tr w:rsidR="0097119F" w:rsidRPr="0055614B" w14:paraId="73FCA964" w14:textId="77777777" w:rsidTr="00976B4B">
        <w:tc>
          <w:tcPr>
            <w:tcW w:w="2689" w:type="dxa"/>
          </w:tcPr>
          <w:p w14:paraId="0C50DD31"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p>
        </w:tc>
        <w:tc>
          <w:tcPr>
            <w:tcW w:w="283" w:type="dxa"/>
          </w:tcPr>
          <w:p w14:paraId="15426224"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p>
        </w:tc>
        <w:tc>
          <w:tcPr>
            <w:tcW w:w="5954" w:type="dxa"/>
          </w:tcPr>
          <w:p w14:paraId="2EBBC18A"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r w:rsidRPr="0055614B">
              <w:rPr>
                <w:rFonts w:ascii="Times New Roman" w:eastAsia="Times New Roman" w:hAnsi="Times New Roman" w:cs="Times New Roman"/>
                <w:sz w:val="20"/>
                <w:szCs w:val="24"/>
                <w:lang w:val="en-GB" w:eastAsia="en-GB"/>
              </w:rPr>
              <w:t>Entrance length</w:t>
            </w:r>
          </w:p>
        </w:tc>
      </w:tr>
      <w:tr w:rsidR="0097119F" w:rsidRPr="0055614B" w14:paraId="60EF39A5" w14:textId="77777777" w:rsidTr="00976B4B">
        <w:tc>
          <w:tcPr>
            <w:tcW w:w="2689" w:type="dxa"/>
          </w:tcPr>
          <w:p w14:paraId="3EFB4E80"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p>
        </w:tc>
        <w:tc>
          <w:tcPr>
            <w:tcW w:w="283" w:type="dxa"/>
          </w:tcPr>
          <w:p w14:paraId="49FF5100"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p>
        </w:tc>
        <w:tc>
          <w:tcPr>
            <w:tcW w:w="5954" w:type="dxa"/>
          </w:tcPr>
          <w:p w14:paraId="62D3584C"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p>
        </w:tc>
      </w:tr>
      <w:tr w:rsidR="0097119F" w:rsidRPr="00BB3E60" w14:paraId="252F5340" w14:textId="77777777" w:rsidTr="00976B4B">
        <w:tc>
          <w:tcPr>
            <w:tcW w:w="2689" w:type="dxa"/>
          </w:tcPr>
          <w:p w14:paraId="54834735" w14:textId="77777777" w:rsidR="0097119F" w:rsidRPr="0055614B" w:rsidRDefault="0097119F" w:rsidP="0097119F">
            <w:pPr>
              <w:spacing w:line="276" w:lineRule="auto"/>
              <w:rPr>
                <w:rFonts w:ascii="Times New Roman" w:eastAsia="Times New Roman" w:hAnsi="Times New Roman" w:cs="Times New Roman"/>
                <w:b/>
                <w:sz w:val="20"/>
                <w:szCs w:val="24"/>
                <w:lang w:val="en-GB" w:eastAsia="en-GB"/>
              </w:rPr>
            </w:pPr>
            <w:r w:rsidRPr="0055614B">
              <w:rPr>
                <w:rFonts w:ascii="Times New Roman" w:eastAsia="Times New Roman" w:hAnsi="Times New Roman" w:cs="Times New Roman"/>
                <w:b/>
                <w:sz w:val="20"/>
                <w:szCs w:val="24"/>
                <w:lang w:val="en-GB" w:eastAsia="en-GB"/>
              </w:rPr>
              <w:t>Discovery Live settings</w:t>
            </w:r>
          </w:p>
        </w:tc>
        <w:tc>
          <w:tcPr>
            <w:tcW w:w="283" w:type="dxa"/>
          </w:tcPr>
          <w:p w14:paraId="4B4F950B"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p>
        </w:tc>
        <w:tc>
          <w:tcPr>
            <w:tcW w:w="5954" w:type="dxa"/>
          </w:tcPr>
          <w:p w14:paraId="4715AA33"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r w:rsidRPr="0055614B">
              <w:rPr>
                <w:rFonts w:ascii="Times New Roman" w:eastAsia="Times New Roman" w:hAnsi="Times New Roman" w:cs="Times New Roman"/>
                <w:sz w:val="20"/>
                <w:szCs w:val="24"/>
                <w:lang w:val="en-GB" w:eastAsia="en-GB"/>
              </w:rPr>
              <w:t>Modelled as an internal flow</w:t>
            </w:r>
          </w:p>
        </w:tc>
      </w:tr>
      <w:tr w:rsidR="0097119F" w:rsidRPr="00BB3E60" w14:paraId="0FE1AE6E" w14:textId="77777777" w:rsidTr="00976B4B">
        <w:tc>
          <w:tcPr>
            <w:tcW w:w="2689" w:type="dxa"/>
          </w:tcPr>
          <w:p w14:paraId="2399873B"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p>
        </w:tc>
        <w:tc>
          <w:tcPr>
            <w:tcW w:w="283" w:type="dxa"/>
          </w:tcPr>
          <w:p w14:paraId="53E5B920"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p>
        </w:tc>
        <w:tc>
          <w:tcPr>
            <w:tcW w:w="5954" w:type="dxa"/>
          </w:tcPr>
          <w:p w14:paraId="2EFBE089"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r w:rsidRPr="0055614B">
              <w:rPr>
                <w:rFonts w:ascii="Times New Roman" w:eastAsia="Times New Roman" w:hAnsi="Times New Roman" w:cs="Times New Roman"/>
                <w:sz w:val="20"/>
                <w:szCs w:val="24"/>
                <w:lang w:val="en-GB" w:eastAsia="en-GB"/>
              </w:rPr>
              <w:t>Probes placed along the axis and radially to report flow velocity data</w:t>
            </w:r>
          </w:p>
        </w:tc>
      </w:tr>
    </w:tbl>
    <w:p w14:paraId="5FED7073" w14:textId="77777777" w:rsidR="0097119F" w:rsidRPr="0055614B" w:rsidRDefault="0097119F" w:rsidP="0097119F">
      <w:pPr>
        <w:spacing w:after="0" w:line="276" w:lineRule="auto"/>
        <w:rPr>
          <w:rFonts w:ascii="Times New Roman" w:hAnsi="Times New Roman" w:cs="Times New Roman"/>
          <w:sz w:val="24"/>
          <w:szCs w:val="24"/>
          <w:lang w:val="en-GB"/>
        </w:rPr>
      </w:pPr>
    </w:p>
    <w:p w14:paraId="32FFD859" w14:textId="77777777" w:rsidR="0097119F" w:rsidRPr="0055614B" w:rsidRDefault="0097119F" w:rsidP="0097119F">
      <w:pPr>
        <w:keepNext/>
        <w:spacing w:after="0" w:line="276" w:lineRule="auto"/>
        <w:jc w:val="center"/>
        <w:rPr>
          <w:rFonts w:ascii="Times New Roman" w:hAnsi="Times New Roman" w:cs="Times New Roman"/>
          <w:sz w:val="24"/>
          <w:szCs w:val="24"/>
          <w:lang w:val="en-GB"/>
        </w:rPr>
      </w:pPr>
      <w:r w:rsidRPr="0055614B">
        <w:rPr>
          <w:rFonts w:ascii="Times New Roman" w:hAnsi="Times New Roman" w:cs="Times New Roman"/>
          <w:noProof/>
          <w:sz w:val="24"/>
          <w:szCs w:val="24"/>
          <w:lang w:val="en-US"/>
        </w:rPr>
        <w:drawing>
          <wp:inline distT="0" distB="0" distL="0" distR="0" wp14:anchorId="7935838F" wp14:editId="1504FFFC">
            <wp:extent cx="5138928" cy="2935224"/>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138928" cy="2935224"/>
                    </a:xfrm>
                    <a:prstGeom prst="rect">
                      <a:avLst/>
                    </a:prstGeom>
                    <a:noFill/>
                    <a:ln>
                      <a:noFill/>
                    </a:ln>
                  </pic:spPr>
                </pic:pic>
              </a:graphicData>
            </a:graphic>
          </wp:inline>
        </w:drawing>
      </w:r>
    </w:p>
    <w:p w14:paraId="1C1BAFBE" w14:textId="41DB55C3" w:rsidR="0097119F" w:rsidRPr="0055614B" w:rsidRDefault="0097119F" w:rsidP="0097119F">
      <w:pPr>
        <w:pStyle w:val="Caption"/>
        <w:spacing w:line="276" w:lineRule="auto"/>
        <w:jc w:val="center"/>
        <w:rPr>
          <w:rFonts w:ascii="Times New Roman" w:hAnsi="Times New Roman" w:cs="Times New Roman"/>
          <w:b/>
          <w:i w:val="0"/>
          <w:color w:val="auto"/>
          <w:sz w:val="20"/>
          <w:szCs w:val="24"/>
        </w:rPr>
      </w:pPr>
      <w:r w:rsidRPr="0055614B">
        <w:rPr>
          <w:rFonts w:ascii="Times New Roman" w:hAnsi="Times New Roman" w:cs="Times New Roman"/>
          <w:b/>
          <w:i w:val="0"/>
          <w:color w:val="auto"/>
          <w:sz w:val="20"/>
          <w:szCs w:val="24"/>
        </w:rPr>
        <w:t>Figure 5.</w:t>
      </w:r>
      <w:r w:rsidR="009608A6">
        <w:rPr>
          <w:rFonts w:ascii="Times New Roman" w:hAnsi="Times New Roman" w:cs="Times New Roman"/>
          <w:b/>
          <w:i w:val="0"/>
          <w:color w:val="auto"/>
          <w:sz w:val="20"/>
          <w:szCs w:val="24"/>
        </w:rPr>
        <w:t>4</w:t>
      </w:r>
      <w:r w:rsidRPr="0055614B">
        <w:rPr>
          <w:rFonts w:ascii="Times New Roman" w:hAnsi="Times New Roman" w:cs="Times New Roman"/>
          <w:i w:val="0"/>
          <w:color w:val="auto"/>
          <w:sz w:val="20"/>
          <w:szCs w:val="24"/>
        </w:rPr>
        <w:t xml:space="preserve"> A schematic of the cylindrical straight pipe with plug inlet flow and zero pressure at the outlet</w:t>
      </w:r>
    </w:p>
    <w:p w14:paraId="6D31C498" w14:textId="77777777" w:rsidR="0097119F" w:rsidRPr="0055614B" w:rsidRDefault="0097119F" w:rsidP="005D1FC7">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The distance over which the flow becomes fully developed is known as the entrance length and is a function of the Reynolds number. In the case of laminar flow it is established to be </w:t>
      </w:r>
    </w:p>
    <w:p w14:paraId="294FDA61" w14:textId="77777777" w:rsidR="0097119F" w:rsidRPr="0055614B" w:rsidRDefault="0097119F" w:rsidP="009608A6">
      <w:pPr>
        <w:spacing w:after="0" w:line="276" w:lineRule="auto"/>
        <w:jc w:val="center"/>
        <w:rPr>
          <w:rFonts w:ascii="Times New Roman" w:hAnsi="Times New Roman" w:cs="Times New Roman"/>
          <w:sz w:val="24"/>
          <w:szCs w:val="24"/>
          <w:lang w:val="en-GB"/>
        </w:rPr>
      </w:pPr>
      <w:r w:rsidRPr="0055614B">
        <w:rPr>
          <w:rFonts w:ascii="Cambria Math" w:hAnsi="Cambria Math" w:cs="Cambria Math"/>
          <w:sz w:val="24"/>
          <w:szCs w:val="24"/>
          <w:lang w:val="en-GB"/>
        </w:rPr>
        <w:t>𝐿</w:t>
      </w:r>
      <w:r w:rsidRPr="0055614B">
        <w:rPr>
          <w:rFonts w:ascii="Times New Roman" w:hAnsi="Times New Roman" w:cs="Times New Roman"/>
          <w:sz w:val="24"/>
          <w:szCs w:val="24"/>
          <w:lang w:val="en-GB"/>
        </w:rPr>
        <w:t xml:space="preserve"> = 0.05 ∙ </w:t>
      </w:r>
      <w:r w:rsidRPr="0055614B">
        <w:rPr>
          <w:rFonts w:ascii="Cambria Math" w:hAnsi="Cambria Math" w:cs="Cambria Math"/>
          <w:sz w:val="24"/>
          <w:szCs w:val="24"/>
          <w:lang w:val="en-GB"/>
        </w:rPr>
        <w:t>𝐷</w:t>
      </w:r>
      <w:r w:rsidRPr="0055614B">
        <w:rPr>
          <w:rFonts w:ascii="Times New Roman" w:hAnsi="Times New Roman" w:cs="Times New Roman"/>
          <w:sz w:val="24"/>
          <w:szCs w:val="24"/>
          <w:lang w:val="en-GB"/>
        </w:rPr>
        <w:t xml:space="preserve"> ∙ </w:t>
      </w:r>
      <w:r w:rsidRPr="0055614B">
        <w:rPr>
          <w:rFonts w:ascii="Cambria Math" w:hAnsi="Cambria Math" w:cs="Cambria Math"/>
          <w:sz w:val="24"/>
          <w:szCs w:val="24"/>
          <w:lang w:val="en-GB"/>
        </w:rPr>
        <w:t>𝑅𝑒</w:t>
      </w:r>
      <w:r w:rsidRPr="0055614B">
        <w:rPr>
          <w:rFonts w:ascii="Times New Roman" w:hAnsi="Times New Roman" w:cs="Times New Roman"/>
          <w:sz w:val="24"/>
          <w:szCs w:val="24"/>
          <w:lang w:val="en-GB"/>
        </w:rPr>
        <w:t xml:space="preserve">     (5.1)</w:t>
      </w:r>
    </w:p>
    <w:p w14:paraId="77798916" w14:textId="77777777" w:rsidR="0097119F" w:rsidRPr="0055614B" w:rsidRDefault="0097119F" w:rsidP="005D1FC7">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With non-slip boundary conditions at the pipe wall and axi</w:t>
      </w:r>
      <w:r w:rsidR="005D1FC7" w:rsidRPr="0055614B">
        <w:rPr>
          <w:rFonts w:ascii="Times New Roman" w:hAnsi="Times New Roman" w:cs="Times New Roman"/>
          <w:sz w:val="24"/>
          <w:szCs w:val="24"/>
          <w:lang w:val="en-GB"/>
        </w:rPr>
        <w:t>al symmetry about the centreline</w:t>
      </w:r>
      <w:r w:rsidRPr="0055614B">
        <w:rPr>
          <w:rFonts w:ascii="Times New Roman" w:hAnsi="Times New Roman" w:cs="Times New Roman"/>
          <w:sz w:val="24"/>
          <w:szCs w:val="24"/>
          <w:lang w:val="en-GB"/>
        </w:rPr>
        <w:t xml:space="preserve">, the fully developed steady state velocity profile is given by </w:t>
      </w:r>
    </w:p>
    <w:p w14:paraId="0C8D06A2" w14:textId="77777777" w:rsidR="0097119F" w:rsidRPr="0055614B" w:rsidRDefault="0097119F" w:rsidP="0036086D">
      <w:pPr>
        <w:spacing w:after="0" w:line="276" w:lineRule="auto"/>
        <w:jc w:val="center"/>
        <w:rPr>
          <w:rFonts w:ascii="Times New Roman" w:hAnsi="Times New Roman" w:cs="Times New Roman"/>
          <w:sz w:val="24"/>
          <w:szCs w:val="24"/>
          <w:lang w:val="en-GB"/>
        </w:rPr>
      </w:pPr>
      <m:oMath>
        <m:r>
          <w:rPr>
            <w:rFonts w:ascii="Cambria Math" w:hAnsi="Cambria Math" w:cs="Times New Roman"/>
            <w:sz w:val="24"/>
            <w:szCs w:val="24"/>
            <w:lang w:val="en-GB"/>
          </w:rPr>
          <m:t>u</m:t>
        </m:r>
        <m:d>
          <m:dPr>
            <m:ctrlPr>
              <w:rPr>
                <w:rFonts w:ascii="Cambria Math" w:hAnsi="Cambria Math" w:cs="Times New Roman"/>
                <w:i/>
                <w:sz w:val="24"/>
                <w:szCs w:val="24"/>
                <w:lang w:val="en-GB"/>
              </w:rPr>
            </m:ctrlPr>
          </m:dPr>
          <m:e>
            <m:r>
              <w:rPr>
                <w:rFonts w:ascii="Cambria Math" w:hAnsi="Cambria Math" w:cs="Times New Roman"/>
                <w:sz w:val="24"/>
                <w:szCs w:val="24"/>
                <w:lang w:val="en-GB"/>
              </w:rPr>
              <m:t>r</m:t>
            </m:r>
          </m:e>
        </m:d>
        <m:r>
          <w:rPr>
            <w:rFonts w:ascii="Cambria Math" w:hAnsi="Cambria Math" w:cs="Times New Roman"/>
            <w:sz w:val="24"/>
            <w:szCs w:val="24"/>
            <w:lang w:val="en-GB"/>
          </w:rPr>
          <m:t>=2U∙</m:t>
        </m:r>
        <m:f>
          <m:fPr>
            <m:ctrlPr>
              <w:rPr>
                <w:rFonts w:ascii="Cambria Math" w:hAnsi="Cambria Math" w:cs="Times New Roman"/>
                <w:i/>
                <w:sz w:val="24"/>
                <w:szCs w:val="24"/>
                <w:lang w:val="en-GB"/>
              </w:rPr>
            </m:ctrlPr>
          </m:fPr>
          <m:num>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2</m:t>
                </m:r>
              </m:sup>
            </m:sSup>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2</m:t>
                </m:r>
              </m:sup>
            </m:sSup>
          </m:num>
          <m:den>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2</m:t>
                </m:r>
              </m:sup>
            </m:sSup>
          </m:den>
        </m:f>
      </m:oMath>
      <w:r w:rsidRPr="0055614B">
        <w:rPr>
          <w:rFonts w:ascii="Times New Roman" w:eastAsiaTheme="minorEastAsia" w:hAnsi="Times New Roman" w:cs="Times New Roman"/>
          <w:sz w:val="24"/>
          <w:szCs w:val="24"/>
          <w:lang w:val="en-GB"/>
        </w:rPr>
        <w:t xml:space="preserve"> (5.2)</w:t>
      </w:r>
    </w:p>
    <w:p w14:paraId="19442F39" w14:textId="77777777" w:rsidR="0097119F" w:rsidRPr="0055614B" w:rsidRDefault="0097119F" w:rsidP="005D1FC7">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where U is the average flow velocity, R represents pipe radius (&lt;&lt; length L), and r is the radial coordinate (distance from the pipe centreline). The values of Reynolds number were varied, by changing the inlet velocity, from 100 to 1000, in steps of 100. In order to reconstruct the cross-sectional velocity profile, the numerical solution was probed radially at 9 points, located at distances of 0.5LE, 0.8LE and LE from the pipe entrance. </w:t>
      </w:r>
    </w:p>
    <w:p w14:paraId="67D4644A" w14:textId="77777777" w:rsidR="0097119F" w:rsidRPr="0055614B" w:rsidRDefault="0097119F" w:rsidP="005D1FC7">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The velocity profile – u(r) - obtained at steady state (determined visually, supported by probe data) was compared to the expected parabolic profile given by (5.1).  For investigation of development length, probes were placed along the pipe centreline to report flow velocity, since this is a maximum under fully developed flow, equating to 2U. The parameters reported from Discovery Live were plotted and</w:t>
      </w:r>
      <w:r w:rsidR="005D1FC7" w:rsidRPr="0055614B">
        <w:rPr>
          <w:rFonts w:ascii="Times New Roman" w:hAnsi="Times New Roman" w:cs="Times New Roman"/>
          <w:sz w:val="24"/>
          <w:szCs w:val="24"/>
          <w:lang w:val="en-GB"/>
        </w:rPr>
        <w:t xml:space="preserve"> compared with (5.1) and (5.2).</w:t>
      </w:r>
    </w:p>
    <w:p w14:paraId="5A1848C4" w14:textId="77777777" w:rsidR="0097119F" w:rsidRPr="0055614B" w:rsidRDefault="0097119F" w:rsidP="005D1FC7">
      <w:pPr>
        <w:spacing w:after="0" w:line="276" w:lineRule="auto"/>
        <w:jc w:val="both"/>
        <w:rPr>
          <w:rFonts w:ascii="Times New Roman" w:hAnsi="Times New Roman" w:cs="Times New Roman"/>
          <w:b/>
          <w:bCs/>
          <w:iCs/>
          <w:sz w:val="24"/>
          <w:szCs w:val="24"/>
          <w:lang w:val="en-GB"/>
        </w:rPr>
      </w:pPr>
      <w:r w:rsidRPr="0055614B">
        <w:rPr>
          <w:rFonts w:ascii="Times New Roman" w:hAnsi="Times New Roman" w:cs="Times New Roman"/>
          <w:b/>
          <w:bCs/>
          <w:iCs/>
          <w:sz w:val="24"/>
          <w:szCs w:val="24"/>
          <w:lang w:val="en-GB"/>
        </w:rPr>
        <w:t xml:space="preserve">Karman Vortex </w:t>
      </w:r>
    </w:p>
    <w:p w14:paraId="70AC77E5" w14:textId="77777777" w:rsidR="0097119F" w:rsidRPr="0055614B" w:rsidRDefault="0097119F" w:rsidP="005D1FC7">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The Karman Vortex refers to the periodic shedding of vortices from a cylindrical bluff body in an unconstrained free field flow. The resulting flow is typically unsteady and provides a much more </w:t>
      </w:r>
      <w:r w:rsidRPr="0055614B">
        <w:rPr>
          <w:rFonts w:ascii="Times New Roman" w:hAnsi="Times New Roman" w:cs="Times New Roman"/>
          <w:sz w:val="24"/>
          <w:szCs w:val="24"/>
          <w:lang w:val="en-GB"/>
        </w:rPr>
        <w:lastRenderedPageBreak/>
        <w:t>challenging scenario for the ANSYS Discovery Live solver, whilst still allowing comparison with well documented behaviour. This study was performed with a 5mm diameter cylindrical pin, in both the free field and with the pin bisecting a cylindrical pipe (32mm diameter, fully developed flow at the pin) the latter relating to direct comparison with a physical and numerical example of the same described in the literature.</w:t>
      </w:r>
    </w:p>
    <w:p w14:paraId="23806D3A" w14:textId="77777777" w:rsidR="0097119F" w:rsidRPr="0055614B" w:rsidRDefault="0097119F" w:rsidP="00E50487">
      <w:pPr>
        <w:pStyle w:val="Caption"/>
        <w:keepNext/>
        <w:spacing w:after="0" w:line="276" w:lineRule="auto"/>
        <w:jc w:val="center"/>
        <w:rPr>
          <w:rFonts w:ascii="Times New Roman" w:hAnsi="Times New Roman" w:cs="Times New Roman"/>
          <w:b/>
          <w:i w:val="0"/>
          <w:color w:val="auto"/>
          <w:sz w:val="20"/>
          <w:szCs w:val="24"/>
        </w:rPr>
      </w:pPr>
      <w:r w:rsidRPr="0055614B">
        <w:rPr>
          <w:rFonts w:ascii="Times New Roman" w:hAnsi="Times New Roman" w:cs="Times New Roman"/>
          <w:b/>
          <w:i w:val="0"/>
          <w:color w:val="auto"/>
          <w:sz w:val="20"/>
          <w:szCs w:val="24"/>
        </w:rPr>
        <w:t>Table 5.2</w:t>
      </w:r>
      <w:r w:rsidRPr="0055614B">
        <w:rPr>
          <w:rFonts w:ascii="Times New Roman" w:hAnsi="Times New Roman" w:cs="Times New Roman"/>
          <w:i w:val="0"/>
          <w:color w:val="auto"/>
          <w:sz w:val="20"/>
          <w:szCs w:val="24"/>
        </w:rPr>
        <w:t xml:space="preserve"> Simulation settings for the Karman vortex - free field and straight pipe</w:t>
      </w:r>
    </w:p>
    <w:tbl>
      <w:tblPr>
        <w:tblStyle w:val="TableGrid"/>
        <w:tblW w:w="0" w:type="auto"/>
        <w:tblLook w:val="04A0" w:firstRow="1" w:lastRow="0" w:firstColumn="1" w:lastColumn="0" w:noHBand="0" w:noVBand="1"/>
      </w:tblPr>
      <w:tblGrid>
        <w:gridCol w:w="2099"/>
        <w:gridCol w:w="251"/>
        <w:gridCol w:w="3179"/>
        <w:gridCol w:w="3492"/>
      </w:tblGrid>
      <w:tr w:rsidR="0097119F" w:rsidRPr="0055614B" w14:paraId="4FEA9CD5" w14:textId="77777777" w:rsidTr="00976B4B">
        <w:tc>
          <w:tcPr>
            <w:tcW w:w="2099" w:type="dxa"/>
            <w:tcBorders>
              <w:top w:val="nil"/>
              <w:left w:val="nil"/>
            </w:tcBorders>
          </w:tcPr>
          <w:p w14:paraId="10EB063E" w14:textId="77777777" w:rsidR="0097119F" w:rsidRPr="0055614B" w:rsidRDefault="0097119F" w:rsidP="0097119F">
            <w:pPr>
              <w:spacing w:line="276" w:lineRule="auto"/>
              <w:rPr>
                <w:rFonts w:ascii="Times New Roman" w:eastAsia="Times New Roman" w:hAnsi="Times New Roman" w:cs="Times New Roman"/>
                <w:sz w:val="20"/>
                <w:szCs w:val="20"/>
                <w:lang w:val="en-GB" w:eastAsia="en-GB"/>
              </w:rPr>
            </w:pPr>
          </w:p>
        </w:tc>
        <w:tc>
          <w:tcPr>
            <w:tcW w:w="251" w:type="dxa"/>
          </w:tcPr>
          <w:p w14:paraId="235B2688" w14:textId="77777777" w:rsidR="0097119F" w:rsidRPr="0055614B" w:rsidRDefault="0097119F" w:rsidP="0097119F">
            <w:pPr>
              <w:spacing w:line="276" w:lineRule="auto"/>
              <w:rPr>
                <w:rFonts w:ascii="Times New Roman" w:eastAsia="Times New Roman" w:hAnsi="Times New Roman" w:cs="Times New Roman"/>
                <w:sz w:val="20"/>
                <w:szCs w:val="20"/>
                <w:lang w:val="en-GB" w:eastAsia="en-GB"/>
              </w:rPr>
            </w:pPr>
          </w:p>
        </w:tc>
        <w:tc>
          <w:tcPr>
            <w:tcW w:w="3179" w:type="dxa"/>
            <w:shd w:val="clear" w:color="auto" w:fill="F2F2F2" w:themeFill="background1" w:themeFillShade="F2"/>
          </w:tcPr>
          <w:p w14:paraId="7AE1F71C" w14:textId="77777777" w:rsidR="0097119F" w:rsidRPr="0055614B" w:rsidRDefault="0097119F" w:rsidP="0097119F">
            <w:pPr>
              <w:spacing w:line="276" w:lineRule="auto"/>
              <w:jc w:val="center"/>
              <w:rPr>
                <w:rFonts w:ascii="Times New Roman" w:eastAsia="Times New Roman" w:hAnsi="Times New Roman" w:cs="Times New Roman"/>
                <w:b/>
                <w:sz w:val="20"/>
                <w:szCs w:val="20"/>
                <w:lang w:val="en-GB" w:eastAsia="en-GB"/>
              </w:rPr>
            </w:pPr>
            <w:r w:rsidRPr="0055614B">
              <w:rPr>
                <w:rFonts w:ascii="Times New Roman" w:eastAsia="Times New Roman" w:hAnsi="Times New Roman" w:cs="Times New Roman"/>
                <w:b/>
                <w:sz w:val="20"/>
                <w:szCs w:val="20"/>
                <w:lang w:val="en-GB" w:eastAsia="en-GB"/>
              </w:rPr>
              <w:t>Karman Vortex</w:t>
            </w:r>
          </w:p>
          <w:p w14:paraId="49D1E6DB" w14:textId="77777777" w:rsidR="0097119F" w:rsidRPr="0055614B" w:rsidRDefault="0097119F" w:rsidP="0097119F">
            <w:pPr>
              <w:spacing w:line="276" w:lineRule="auto"/>
              <w:jc w:val="center"/>
              <w:rPr>
                <w:rFonts w:ascii="Times New Roman" w:eastAsia="Times New Roman" w:hAnsi="Times New Roman" w:cs="Times New Roman"/>
                <w:b/>
                <w:sz w:val="20"/>
                <w:szCs w:val="20"/>
                <w:lang w:val="en-GB" w:eastAsia="en-GB"/>
              </w:rPr>
            </w:pPr>
            <w:r w:rsidRPr="0055614B">
              <w:rPr>
                <w:rFonts w:ascii="Times New Roman" w:eastAsia="Times New Roman" w:hAnsi="Times New Roman" w:cs="Times New Roman"/>
                <w:b/>
                <w:sz w:val="20"/>
                <w:szCs w:val="20"/>
                <w:lang w:val="en-GB" w:eastAsia="en-GB"/>
              </w:rPr>
              <w:t>(free field, 5mm pin)</w:t>
            </w:r>
          </w:p>
        </w:tc>
        <w:tc>
          <w:tcPr>
            <w:tcW w:w="3492" w:type="dxa"/>
            <w:shd w:val="clear" w:color="auto" w:fill="F2F2F2" w:themeFill="background1" w:themeFillShade="F2"/>
          </w:tcPr>
          <w:p w14:paraId="149238CD" w14:textId="77777777" w:rsidR="0097119F" w:rsidRPr="0055614B" w:rsidRDefault="0097119F" w:rsidP="0097119F">
            <w:pPr>
              <w:spacing w:line="276" w:lineRule="auto"/>
              <w:jc w:val="center"/>
              <w:rPr>
                <w:rFonts w:ascii="Times New Roman" w:eastAsia="Times New Roman" w:hAnsi="Times New Roman" w:cs="Times New Roman"/>
                <w:b/>
                <w:sz w:val="20"/>
                <w:szCs w:val="20"/>
                <w:lang w:val="en-GB" w:eastAsia="en-GB"/>
              </w:rPr>
            </w:pPr>
            <w:r w:rsidRPr="0055614B">
              <w:rPr>
                <w:rFonts w:ascii="Times New Roman" w:eastAsia="Times New Roman" w:hAnsi="Times New Roman" w:cs="Times New Roman"/>
                <w:b/>
                <w:sz w:val="20"/>
                <w:szCs w:val="20"/>
                <w:lang w:val="en-GB" w:eastAsia="en-GB"/>
              </w:rPr>
              <w:t>Karman Vortex</w:t>
            </w:r>
          </w:p>
          <w:p w14:paraId="4899D0C3" w14:textId="77777777" w:rsidR="0097119F" w:rsidRPr="0055614B" w:rsidRDefault="0097119F" w:rsidP="0097119F">
            <w:pPr>
              <w:spacing w:line="276" w:lineRule="auto"/>
              <w:jc w:val="center"/>
              <w:rPr>
                <w:rFonts w:ascii="Times New Roman" w:eastAsia="Times New Roman" w:hAnsi="Times New Roman" w:cs="Times New Roman"/>
                <w:b/>
                <w:sz w:val="20"/>
                <w:szCs w:val="20"/>
                <w:lang w:val="en-GB" w:eastAsia="en-GB"/>
              </w:rPr>
            </w:pPr>
            <w:r w:rsidRPr="0055614B">
              <w:rPr>
                <w:rFonts w:ascii="Times New Roman" w:eastAsia="Times New Roman" w:hAnsi="Times New Roman" w:cs="Times New Roman"/>
                <w:b/>
                <w:sz w:val="20"/>
                <w:szCs w:val="20"/>
                <w:lang w:val="en-GB" w:eastAsia="en-GB"/>
              </w:rPr>
              <w:t>(5mm pin, 32mm pipe)</w:t>
            </w:r>
          </w:p>
        </w:tc>
      </w:tr>
      <w:tr w:rsidR="0097119F" w:rsidRPr="00BB3E60" w14:paraId="48713F39" w14:textId="77777777" w:rsidTr="00976B4B">
        <w:tc>
          <w:tcPr>
            <w:tcW w:w="2099" w:type="dxa"/>
          </w:tcPr>
          <w:p w14:paraId="768F88F8" w14:textId="77777777" w:rsidR="0097119F" w:rsidRPr="0055614B" w:rsidRDefault="0097119F" w:rsidP="0097119F">
            <w:pPr>
              <w:spacing w:line="276" w:lineRule="auto"/>
              <w:rPr>
                <w:rFonts w:ascii="Times New Roman" w:eastAsia="Times New Roman" w:hAnsi="Times New Roman" w:cs="Times New Roman"/>
                <w:b/>
                <w:sz w:val="20"/>
                <w:szCs w:val="20"/>
                <w:lang w:val="en-GB" w:eastAsia="en-GB"/>
              </w:rPr>
            </w:pPr>
            <w:r w:rsidRPr="0055614B">
              <w:rPr>
                <w:rFonts w:ascii="Times New Roman" w:eastAsia="Times New Roman" w:hAnsi="Times New Roman" w:cs="Times New Roman"/>
                <w:b/>
                <w:sz w:val="20"/>
                <w:szCs w:val="20"/>
                <w:lang w:val="en-GB" w:eastAsia="en-GB"/>
              </w:rPr>
              <w:t>Boundary conditions</w:t>
            </w:r>
          </w:p>
        </w:tc>
        <w:tc>
          <w:tcPr>
            <w:tcW w:w="251" w:type="dxa"/>
          </w:tcPr>
          <w:p w14:paraId="7B867A04" w14:textId="77777777" w:rsidR="0097119F" w:rsidRPr="0055614B" w:rsidRDefault="0097119F" w:rsidP="0097119F">
            <w:pPr>
              <w:spacing w:line="276" w:lineRule="auto"/>
              <w:rPr>
                <w:rFonts w:ascii="Times New Roman" w:eastAsia="Times New Roman" w:hAnsi="Times New Roman" w:cs="Times New Roman"/>
                <w:sz w:val="20"/>
                <w:szCs w:val="20"/>
                <w:lang w:val="en-GB" w:eastAsia="en-GB"/>
              </w:rPr>
            </w:pPr>
          </w:p>
        </w:tc>
        <w:tc>
          <w:tcPr>
            <w:tcW w:w="3179" w:type="dxa"/>
          </w:tcPr>
          <w:p w14:paraId="7103E941" w14:textId="77777777" w:rsidR="0097119F" w:rsidRPr="0055614B" w:rsidRDefault="0097119F" w:rsidP="0097119F">
            <w:pPr>
              <w:spacing w:line="276" w:lineRule="auto"/>
              <w:rPr>
                <w:rFonts w:ascii="Times New Roman" w:eastAsia="Times New Roman" w:hAnsi="Times New Roman" w:cs="Times New Roman"/>
                <w:sz w:val="20"/>
                <w:szCs w:val="20"/>
                <w:lang w:val="en-GB" w:eastAsia="en-GB"/>
              </w:rPr>
            </w:pPr>
            <w:r w:rsidRPr="0055614B">
              <w:rPr>
                <w:rFonts w:ascii="Times New Roman" w:eastAsia="Times New Roman" w:hAnsi="Times New Roman" w:cs="Times New Roman"/>
                <w:sz w:val="20"/>
                <w:szCs w:val="20"/>
                <w:lang w:val="en-GB" w:eastAsia="en-GB"/>
              </w:rPr>
              <w:t>Steady, free field flow covering a range of velocities corresponding to Reynolds numbers (Re) from 100 -1000 in steps of 100.</w:t>
            </w:r>
          </w:p>
        </w:tc>
        <w:tc>
          <w:tcPr>
            <w:tcW w:w="3492" w:type="dxa"/>
          </w:tcPr>
          <w:p w14:paraId="3E1861EB" w14:textId="77777777" w:rsidR="0097119F" w:rsidRPr="0055614B" w:rsidRDefault="0097119F" w:rsidP="0097119F">
            <w:pPr>
              <w:spacing w:line="276" w:lineRule="auto"/>
              <w:rPr>
                <w:rFonts w:ascii="Times New Roman" w:eastAsia="Times New Roman" w:hAnsi="Times New Roman" w:cs="Times New Roman"/>
                <w:sz w:val="20"/>
                <w:szCs w:val="20"/>
                <w:lang w:val="en-GB" w:eastAsia="en-GB"/>
              </w:rPr>
            </w:pPr>
            <w:r w:rsidRPr="0055614B">
              <w:rPr>
                <w:rFonts w:ascii="Times New Roman" w:eastAsia="Times New Roman" w:hAnsi="Times New Roman" w:cs="Times New Roman"/>
                <w:sz w:val="20"/>
                <w:szCs w:val="20"/>
                <w:lang w:val="en-GB" w:eastAsia="en-GB"/>
              </w:rPr>
              <w:t>Plug flows at the inlet covering a range of velocities corresponding to Reynolds numbers (Re) from 100 -1000 in steps of 100.</w:t>
            </w:r>
          </w:p>
        </w:tc>
      </w:tr>
      <w:tr w:rsidR="0097119F" w:rsidRPr="00BB3E60" w14:paraId="7280BFB5" w14:textId="77777777" w:rsidTr="00976B4B">
        <w:tc>
          <w:tcPr>
            <w:tcW w:w="2099" w:type="dxa"/>
          </w:tcPr>
          <w:p w14:paraId="3B935928" w14:textId="77777777" w:rsidR="0097119F" w:rsidRPr="0055614B" w:rsidRDefault="0097119F" w:rsidP="0097119F">
            <w:pPr>
              <w:spacing w:line="276" w:lineRule="auto"/>
              <w:rPr>
                <w:rFonts w:ascii="Times New Roman" w:eastAsia="Times New Roman" w:hAnsi="Times New Roman" w:cs="Times New Roman"/>
                <w:sz w:val="20"/>
                <w:szCs w:val="20"/>
                <w:lang w:val="en-GB" w:eastAsia="en-GB"/>
              </w:rPr>
            </w:pPr>
          </w:p>
        </w:tc>
        <w:tc>
          <w:tcPr>
            <w:tcW w:w="251" w:type="dxa"/>
          </w:tcPr>
          <w:p w14:paraId="1ED01924" w14:textId="77777777" w:rsidR="0097119F" w:rsidRPr="0055614B" w:rsidRDefault="0097119F" w:rsidP="0097119F">
            <w:pPr>
              <w:spacing w:line="276" w:lineRule="auto"/>
              <w:rPr>
                <w:rFonts w:ascii="Times New Roman" w:eastAsia="Times New Roman" w:hAnsi="Times New Roman" w:cs="Times New Roman"/>
                <w:sz w:val="20"/>
                <w:szCs w:val="20"/>
                <w:lang w:val="en-GB" w:eastAsia="en-GB"/>
              </w:rPr>
            </w:pPr>
          </w:p>
        </w:tc>
        <w:tc>
          <w:tcPr>
            <w:tcW w:w="3179" w:type="dxa"/>
          </w:tcPr>
          <w:p w14:paraId="30614A1A" w14:textId="77777777" w:rsidR="0097119F" w:rsidRPr="0055614B" w:rsidRDefault="0097119F" w:rsidP="0097119F">
            <w:pPr>
              <w:spacing w:line="276" w:lineRule="auto"/>
              <w:rPr>
                <w:rFonts w:ascii="Times New Roman" w:eastAsia="Times New Roman" w:hAnsi="Times New Roman" w:cs="Times New Roman"/>
                <w:sz w:val="20"/>
                <w:szCs w:val="20"/>
                <w:lang w:val="en-GB" w:eastAsia="en-GB"/>
              </w:rPr>
            </w:pPr>
            <w:r w:rsidRPr="0055614B">
              <w:rPr>
                <w:rFonts w:ascii="Times New Roman" w:eastAsia="Times New Roman" w:hAnsi="Times New Roman" w:cs="Times New Roman"/>
                <w:sz w:val="20"/>
                <w:szCs w:val="20"/>
                <w:lang w:val="en-GB" w:eastAsia="en-GB"/>
              </w:rPr>
              <w:t>Slip conditions at the boundary of the free field domain</w:t>
            </w:r>
          </w:p>
        </w:tc>
        <w:tc>
          <w:tcPr>
            <w:tcW w:w="3492" w:type="dxa"/>
          </w:tcPr>
          <w:p w14:paraId="1F64A0FD" w14:textId="77777777" w:rsidR="0097119F" w:rsidRPr="0055614B" w:rsidRDefault="0097119F" w:rsidP="0097119F">
            <w:pPr>
              <w:spacing w:line="276" w:lineRule="auto"/>
              <w:rPr>
                <w:rFonts w:ascii="Times New Roman" w:eastAsia="Times New Roman" w:hAnsi="Times New Roman" w:cs="Times New Roman"/>
                <w:sz w:val="20"/>
                <w:szCs w:val="20"/>
                <w:lang w:val="en-GB" w:eastAsia="en-GB"/>
              </w:rPr>
            </w:pPr>
            <w:r w:rsidRPr="0055614B">
              <w:rPr>
                <w:rFonts w:ascii="Times New Roman" w:eastAsia="Times New Roman" w:hAnsi="Times New Roman" w:cs="Times New Roman"/>
                <w:sz w:val="20"/>
                <w:szCs w:val="20"/>
                <w:lang w:val="en-GB" w:eastAsia="en-GB"/>
              </w:rPr>
              <w:t>Zero gauge pressure present at the outlet</w:t>
            </w:r>
          </w:p>
        </w:tc>
      </w:tr>
      <w:tr w:rsidR="0097119F" w:rsidRPr="00BB3E60" w14:paraId="0D9867F6" w14:textId="77777777" w:rsidTr="00976B4B">
        <w:tc>
          <w:tcPr>
            <w:tcW w:w="2099" w:type="dxa"/>
          </w:tcPr>
          <w:p w14:paraId="50476CA0" w14:textId="77777777" w:rsidR="0097119F" w:rsidRPr="0055614B" w:rsidRDefault="0097119F" w:rsidP="0097119F">
            <w:pPr>
              <w:spacing w:line="276" w:lineRule="auto"/>
              <w:rPr>
                <w:rFonts w:ascii="Times New Roman" w:eastAsia="Times New Roman" w:hAnsi="Times New Roman" w:cs="Times New Roman"/>
                <w:sz w:val="20"/>
                <w:szCs w:val="20"/>
                <w:lang w:val="en-GB" w:eastAsia="en-GB"/>
              </w:rPr>
            </w:pPr>
          </w:p>
        </w:tc>
        <w:tc>
          <w:tcPr>
            <w:tcW w:w="251" w:type="dxa"/>
          </w:tcPr>
          <w:p w14:paraId="5F1F294A" w14:textId="77777777" w:rsidR="0097119F" w:rsidRPr="0055614B" w:rsidRDefault="0097119F" w:rsidP="0097119F">
            <w:pPr>
              <w:spacing w:line="276" w:lineRule="auto"/>
              <w:rPr>
                <w:rFonts w:ascii="Times New Roman" w:eastAsia="Times New Roman" w:hAnsi="Times New Roman" w:cs="Times New Roman"/>
                <w:sz w:val="20"/>
                <w:szCs w:val="20"/>
                <w:lang w:val="en-GB" w:eastAsia="en-GB"/>
              </w:rPr>
            </w:pPr>
          </w:p>
        </w:tc>
        <w:tc>
          <w:tcPr>
            <w:tcW w:w="3179" w:type="dxa"/>
          </w:tcPr>
          <w:p w14:paraId="497FDCB1" w14:textId="77777777" w:rsidR="0097119F" w:rsidRPr="0055614B" w:rsidRDefault="0097119F" w:rsidP="0097119F">
            <w:pPr>
              <w:spacing w:line="276" w:lineRule="auto"/>
              <w:rPr>
                <w:rFonts w:ascii="Times New Roman" w:eastAsia="Times New Roman" w:hAnsi="Times New Roman" w:cs="Times New Roman"/>
                <w:sz w:val="20"/>
                <w:szCs w:val="20"/>
                <w:lang w:val="en-GB" w:eastAsia="en-GB"/>
              </w:rPr>
            </w:pPr>
          </w:p>
        </w:tc>
        <w:tc>
          <w:tcPr>
            <w:tcW w:w="3492" w:type="dxa"/>
          </w:tcPr>
          <w:p w14:paraId="49423FDA" w14:textId="77777777" w:rsidR="0097119F" w:rsidRPr="0055614B" w:rsidRDefault="0097119F" w:rsidP="0097119F">
            <w:pPr>
              <w:spacing w:line="276" w:lineRule="auto"/>
              <w:rPr>
                <w:rFonts w:ascii="Times New Roman" w:eastAsia="Times New Roman" w:hAnsi="Times New Roman" w:cs="Times New Roman"/>
                <w:sz w:val="20"/>
                <w:szCs w:val="20"/>
                <w:lang w:val="en-GB" w:eastAsia="en-GB"/>
              </w:rPr>
            </w:pPr>
            <w:r w:rsidRPr="0055614B">
              <w:rPr>
                <w:rFonts w:ascii="Times New Roman" w:eastAsia="Times New Roman" w:hAnsi="Times New Roman" w:cs="Times New Roman"/>
                <w:sz w:val="20"/>
                <w:szCs w:val="20"/>
                <w:lang w:val="en-GB" w:eastAsia="en-GB"/>
              </w:rPr>
              <w:t>No-slip conditions on the pipe wall</w:t>
            </w:r>
          </w:p>
        </w:tc>
      </w:tr>
      <w:tr w:rsidR="0097119F" w:rsidRPr="00BB3E60" w14:paraId="16929E6F" w14:textId="77777777" w:rsidTr="00976B4B">
        <w:tc>
          <w:tcPr>
            <w:tcW w:w="2099" w:type="dxa"/>
          </w:tcPr>
          <w:p w14:paraId="2AD91313" w14:textId="77777777" w:rsidR="0097119F" w:rsidRPr="0055614B" w:rsidRDefault="0097119F" w:rsidP="0097119F">
            <w:pPr>
              <w:spacing w:line="276" w:lineRule="auto"/>
              <w:rPr>
                <w:rFonts w:ascii="Times New Roman" w:eastAsia="Times New Roman" w:hAnsi="Times New Roman" w:cs="Times New Roman"/>
                <w:sz w:val="20"/>
                <w:szCs w:val="20"/>
                <w:lang w:val="en-GB" w:eastAsia="en-GB"/>
              </w:rPr>
            </w:pPr>
          </w:p>
        </w:tc>
        <w:tc>
          <w:tcPr>
            <w:tcW w:w="251" w:type="dxa"/>
          </w:tcPr>
          <w:p w14:paraId="64BD770C" w14:textId="77777777" w:rsidR="0097119F" w:rsidRPr="0055614B" w:rsidRDefault="0097119F" w:rsidP="0097119F">
            <w:pPr>
              <w:spacing w:line="276" w:lineRule="auto"/>
              <w:rPr>
                <w:rFonts w:ascii="Times New Roman" w:eastAsia="Times New Roman" w:hAnsi="Times New Roman" w:cs="Times New Roman"/>
                <w:sz w:val="20"/>
                <w:szCs w:val="20"/>
                <w:lang w:val="en-GB" w:eastAsia="en-GB"/>
              </w:rPr>
            </w:pPr>
          </w:p>
        </w:tc>
        <w:tc>
          <w:tcPr>
            <w:tcW w:w="3179" w:type="dxa"/>
          </w:tcPr>
          <w:p w14:paraId="538CFB93" w14:textId="77777777" w:rsidR="0097119F" w:rsidRPr="0055614B" w:rsidRDefault="0097119F" w:rsidP="0097119F">
            <w:pPr>
              <w:spacing w:line="276" w:lineRule="auto"/>
              <w:rPr>
                <w:rFonts w:ascii="Times New Roman" w:eastAsia="Times New Roman" w:hAnsi="Times New Roman" w:cs="Times New Roman"/>
                <w:sz w:val="20"/>
                <w:szCs w:val="20"/>
                <w:lang w:val="en-GB" w:eastAsia="en-GB"/>
              </w:rPr>
            </w:pPr>
          </w:p>
        </w:tc>
        <w:tc>
          <w:tcPr>
            <w:tcW w:w="3492" w:type="dxa"/>
          </w:tcPr>
          <w:p w14:paraId="629C05AD" w14:textId="77777777" w:rsidR="0097119F" w:rsidRPr="0055614B" w:rsidRDefault="0097119F" w:rsidP="0097119F">
            <w:pPr>
              <w:spacing w:line="276" w:lineRule="auto"/>
              <w:rPr>
                <w:rFonts w:ascii="Times New Roman" w:eastAsia="Times New Roman" w:hAnsi="Times New Roman" w:cs="Times New Roman"/>
                <w:sz w:val="20"/>
                <w:szCs w:val="20"/>
                <w:lang w:val="en-GB" w:eastAsia="en-GB"/>
              </w:rPr>
            </w:pPr>
          </w:p>
        </w:tc>
      </w:tr>
      <w:tr w:rsidR="0097119F" w:rsidRPr="00BB3E60" w14:paraId="280B2886" w14:textId="77777777" w:rsidTr="00976B4B">
        <w:tc>
          <w:tcPr>
            <w:tcW w:w="2099" w:type="dxa"/>
          </w:tcPr>
          <w:p w14:paraId="11D4C0F9" w14:textId="77777777" w:rsidR="0097119F" w:rsidRPr="0055614B" w:rsidRDefault="0097119F" w:rsidP="0097119F">
            <w:pPr>
              <w:spacing w:line="276" w:lineRule="auto"/>
              <w:rPr>
                <w:rFonts w:ascii="Times New Roman" w:eastAsia="Times New Roman" w:hAnsi="Times New Roman" w:cs="Times New Roman"/>
                <w:b/>
                <w:sz w:val="20"/>
                <w:szCs w:val="20"/>
                <w:lang w:val="en-GB" w:eastAsia="en-GB"/>
              </w:rPr>
            </w:pPr>
            <w:r w:rsidRPr="0055614B">
              <w:rPr>
                <w:rFonts w:ascii="Times New Roman" w:eastAsia="Times New Roman" w:hAnsi="Times New Roman" w:cs="Times New Roman"/>
                <w:b/>
                <w:sz w:val="20"/>
                <w:szCs w:val="20"/>
                <w:lang w:val="en-GB" w:eastAsia="en-GB"/>
              </w:rPr>
              <w:t>Metrics of Performance</w:t>
            </w:r>
          </w:p>
        </w:tc>
        <w:tc>
          <w:tcPr>
            <w:tcW w:w="251" w:type="dxa"/>
          </w:tcPr>
          <w:p w14:paraId="29FBD039" w14:textId="77777777" w:rsidR="0097119F" w:rsidRPr="0055614B" w:rsidRDefault="0097119F" w:rsidP="0097119F">
            <w:pPr>
              <w:spacing w:line="276" w:lineRule="auto"/>
              <w:rPr>
                <w:rFonts w:ascii="Times New Roman" w:eastAsia="Times New Roman" w:hAnsi="Times New Roman" w:cs="Times New Roman"/>
                <w:sz w:val="20"/>
                <w:szCs w:val="20"/>
                <w:lang w:val="en-GB" w:eastAsia="en-GB"/>
              </w:rPr>
            </w:pPr>
          </w:p>
        </w:tc>
        <w:tc>
          <w:tcPr>
            <w:tcW w:w="3179" w:type="dxa"/>
          </w:tcPr>
          <w:p w14:paraId="3C6FE44A" w14:textId="77777777" w:rsidR="0097119F" w:rsidRPr="0055614B" w:rsidRDefault="0097119F" w:rsidP="0097119F">
            <w:pPr>
              <w:spacing w:line="276" w:lineRule="auto"/>
              <w:rPr>
                <w:rFonts w:ascii="Times New Roman" w:eastAsia="Times New Roman" w:hAnsi="Times New Roman" w:cs="Times New Roman"/>
                <w:sz w:val="20"/>
                <w:szCs w:val="20"/>
                <w:lang w:val="en-GB" w:eastAsia="en-GB"/>
              </w:rPr>
            </w:pPr>
            <w:r w:rsidRPr="0055614B">
              <w:rPr>
                <w:rFonts w:ascii="Times New Roman" w:eastAsia="Times New Roman" w:hAnsi="Times New Roman" w:cs="Times New Roman"/>
                <w:sz w:val="20"/>
                <w:szCs w:val="20"/>
                <w:lang w:val="en-GB" w:eastAsia="en-GB"/>
              </w:rPr>
              <w:t>Re at the onset of shedding</w:t>
            </w:r>
          </w:p>
        </w:tc>
        <w:tc>
          <w:tcPr>
            <w:tcW w:w="3492" w:type="dxa"/>
          </w:tcPr>
          <w:p w14:paraId="2B95AC99" w14:textId="77777777" w:rsidR="0097119F" w:rsidRPr="0055614B" w:rsidRDefault="0097119F" w:rsidP="0097119F">
            <w:pPr>
              <w:spacing w:line="276" w:lineRule="auto"/>
              <w:rPr>
                <w:rFonts w:ascii="Times New Roman" w:eastAsia="Times New Roman" w:hAnsi="Times New Roman" w:cs="Times New Roman"/>
                <w:b/>
                <w:sz w:val="20"/>
                <w:szCs w:val="20"/>
                <w:lang w:val="en-GB" w:eastAsia="en-GB"/>
              </w:rPr>
            </w:pPr>
            <w:r w:rsidRPr="0055614B">
              <w:rPr>
                <w:rFonts w:ascii="Times New Roman" w:eastAsia="Times New Roman" w:hAnsi="Times New Roman" w:cs="Times New Roman"/>
                <w:sz w:val="20"/>
                <w:szCs w:val="20"/>
                <w:lang w:val="en-GB" w:eastAsia="en-GB"/>
              </w:rPr>
              <w:t>Re at the onset of shedding</w:t>
            </w:r>
          </w:p>
        </w:tc>
      </w:tr>
      <w:tr w:rsidR="0097119F" w:rsidRPr="00BB3E60" w14:paraId="6D4CDC93" w14:textId="77777777" w:rsidTr="00976B4B">
        <w:tc>
          <w:tcPr>
            <w:tcW w:w="2099" w:type="dxa"/>
          </w:tcPr>
          <w:p w14:paraId="4F1E6655" w14:textId="77777777" w:rsidR="0097119F" w:rsidRPr="0055614B" w:rsidRDefault="0097119F" w:rsidP="0097119F">
            <w:pPr>
              <w:spacing w:line="276" w:lineRule="auto"/>
              <w:rPr>
                <w:rFonts w:ascii="Times New Roman" w:eastAsia="Times New Roman" w:hAnsi="Times New Roman" w:cs="Times New Roman"/>
                <w:sz w:val="20"/>
                <w:szCs w:val="20"/>
                <w:lang w:val="en-GB" w:eastAsia="en-GB"/>
              </w:rPr>
            </w:pPr>
          </w:p>
        </w:tc>
        <w:tc>
          <w:tcPr>
            <w:tcW w:w="251" w:type="dxa"/>
          </w:tcPr>
          <w:p w14:paraId="5C48B9EC" w14:textId="77777777" w:rsidR="0097119F" w:rsidRPr="0055614B" w:rsidRDefault="0097119F" w:rsidP="0097119F">
            <w:pPr>
              <w:spacing w:line="276" w:lineRule="auto"/>
              <w:rPr>
                <w:rFonts w:ascii="Times New Roman" w:eastAsia="Times New Roman" w:hAnsi="Times New Roman" w:cs="Times New Roman"/>
                <w:sz w:val="20"/>
                <w:szCs w:val="20"/>
                <w:lang w:val="en-GB" w:eastAsia="en-GB"/>
              </w:rPr>
            </w:pPr>
          </w:p>
        </w:tc>
        <w:tc>
          <w:tcPr>
            <w:tcW w:w="3179" w:type="dxa"/>
          </w:tcPr>
          <w:p w14:paraId="6D1173EA" w14:textId="77777777" w:rsidR="0097119F" w:rsidRPr="0055614B" w:rsidRDefault="0097119F" w:rsidP="0097119F">
            <w:pPr>
              <w:spacing w:line="276" w:lineRule="auto"/>
              <w:rPr>
                <w:rFonts w:ascii="Times New Roman" w:eastAsia="Times New Roman" w:hAnsi="Times New Roman" w:cs="Times New Roman"/>
                <w:sz w:val="20"/>
                <w:szCs w:val="20"/>
                <w:lang w:val="en-GB" w:eastAsia="en-GB"/>
              </w:rPr>
            </w:pPr>
            <w:r w:rsidRPr="0055614B">
              <w:rPr>
                <w:rFonts w:ascii="Times New Roman" w:eastAsia="Times New Roman" w:hAnsi="Times New Roman" w:cs="Times New Roman"/>
                <w:sz w:val="20"/>
                <w:szCs w:val="20"/>
                <w:lang w:val="en-GB" w:eastAsia="en-GB"/>
              </w:rPr>
              <w:t>Shedding frequency as a function of Re</w:t>
            </w:r>
          </w:p>
        </w:tc>
        <w:tc>
          <w:tcPr>
            <w:tcW w:w="3492" w:type="dxa"/>
          </w:tcPr>
          <w:p w14:paraId="5198C866" w14:textId="77777777" w:rsidR="0097119F" w:rsidRPr="0055614B" w:rsidRDefault="0097119F" w:rsidP="0097119F">
            <w:pPr>
              <w:spacing w:line="276" w:lineRule="auto"/>
              <w:rPr>
                <w:rFonts w:ascii="Times New Roman" w:eastAsia="Times New Roman" w:hAnsi="Times New Roman" w:cs="Times New Roman"/>
                <w:sz w:val="20"/>
                <w:szCs w:val="20"/>
                <w:lang w:val="en-GB" w:eastAsia="en-GB"/>
              </w:rPr>
            </w:pPr>
            <w:r w:rsidRPr="0055614B">
              <w:rPr>
                <w:rFonts w:ascii="Times New Roman" w:eastAsia="Times New Roman" w:hAnsi="Times New Roman" w:cs="Times New Roman"/>
                <w:sz w:val="20"/>
                <w:szCs w:val="20"/>
                <w:lang w:val="en-GB" w:eastAsia="en-GB"/>
              </w:rPr>
              <w:t>Shedding frequency as a function of Re</w:t>
            </w:r>
          </w:p>
        </w:tc>
      </w:tr>
      <w:tr w:rsidR="0097119F" w:rsidRPr="00BB3E60" w14:paraId="43F84569" w14:textId="77777777" w:rsidTr="00976B4B">
        <w:tc>
          <w:tcPr>
            <w:tcW w:w="2099" w:type="dxa"/>
          </w:tcPr>
          <w:p w14:paraId="38B6E658" w14:textId="77777777" w:rsidR="0097119F" w:rsidRPr="0055614B" w:rsidRDefault="0097119F" w:rsidP="0097119F">
            <w:pPr>
              <w:spacing w:line="276" w:lineRule="auto"/>
              <w:rPr>
                <w:rFonts w:ascii="Times New Roman" w:eastAsia="Times New Roman" w:hAnsi="Times New Roman" w:cs="Times New Roman"/>
                <w:sz w:val="20"/>
                <w:szCs w:val="20"/>
                <w:lang w:val="en-GB" w:eastAsia="en-GB"/>
              </w:rPr>
            </w:pPr>
          </w:p>
        </w:tc>
        <w:tc>
          <w:tcPr>
            <w:tcW w:w="251" w:type="dxa"/>
          </w:tcPr>
          <w:p w14:paraId="5BAF8A05" w14:textId="77777777" w:rsidR="0097119F" w:rsidRPr="0055614B" w:rsidRDefault="0097119F" w:rsidP="0097119F">
            <w:pPr>
              <w:spacing w:line="276" w:lineRule="auto"/>
              <w:rPr>
                <w:rFonts w:ascii="Times New Roman" w:eastAsia="Times New Roman" w:hAnsi="Times New Roman" w:cs="Times New Roman"/>
                <w:sz w:val="20"/>
                <w:szCs w:val="20"/>
                <w:lang w:val="en-GB" w:eastAsia="en-GB"/>
              </w:rPr>
            </w:pPr>
          </w:p>
        </w:tc>
        <w:tc>
          <w:tcPr>
            <w:tcW w:w="3179" w:type="dxa"/>
          </w:tcPr>
          <w:p w14:paraId="784EC9AA" w14:textId="77777777" w:rsidR="0097119F" w:rsidRPr="0055614B" w:rsidRDefault="0097119F" w:rsidP="0097119F">
            <w:pPr>
              <w:spacing w:line="276" w:lineRule="auto"/>
              <w:rPr>
                <w:rFonts w:ascii="Times New Roman" w:eastAsia="Times New Roman" w:hAnsi="Times New Roman" w:cs="Times New Roman"/>
                <w:sz w:val="20"/>
                <w:szCs w:val="20"/>
                <w:lang w:val="en-GB" w:eastAsia="en-GB"/>
              </w:rPr>
            </w:pPr>
          </w:p>
        </w:tc>
        <w:tc>
          <w:tcPr>
            <w:tcW w:w="3492" w:type="dxa"/>
          </w:tcPr>
          <w:p w14:paraId="019B7586" w14:textId="77777777" w:rsidR="0097119F" w:rsidRPr="0055614B" w:rsidRDefault="0097119F" w:rsidP="0097119F">
            <w:pPr>
              <w:spacing w:line="276" w:lineRule="auto"/>
              <w:rPr>
                <w:rFonts w:ascii="Times New Roman" w:eastAsia="Times New Roman" w:hAnsi="Times New Roman" w:cs="Times New Roman"/>
                <w:sz w:val="20"/>
                <w:szCs w:val="20"/>
                <w:lang w:val="en-GB" w:eastAsia="en-GB"/>
              </w:rPr>
            </w:pPr>
          </w:p>
        </w:tc>
      </w:tr>
      <w:tr w:rsidR="0097119F" w:rsidRPr="00BB3E60" w14:paraId="55C3ECBC" w14:textId="77777777" w:rsidTr="00976B4B">
        <w:tc>
          <w:tcPr>
            <w:tcW w:w="2099" w:type="dxa"/>
          </w:tcPr>
          <w:p w14:paraId="268B9BAC" w14:textId="77777777" w:rsidR="0097119F" w:rsidRPr="0055614B" w:rsidRDefault="0097119F" w:rsidP="0097119F">
            <w:pPr>
              <w:spacing w:line="276" w:lineRule="auto"/>
              <w:rPr>
                <w:rFonts w:ascii="Times New Roman" w:eastAsia="Times New Roman" w:hAnsi="Times New Roman" w:cs="Times New Roman"/>
                <w:b/>
                <w:sz w:val="20"/>
                <w:szCs w:val="20"/>
                <w:lang w:val="en-GB" w:eastAsia="en-GB"/>
              </w:rPr>
            </w:pPr>
            <w:r w:rsidRPr="0055614B">
              <w:rPr>
                <w:rFonts w:ascii="Times New Roman" w:eastAsia="Times New Roman" w:hAnsi="Times New Roman" w:cs="Times New Roman"/>
                <w:b/>
                <w:sz w:val="20"/>
                <w:szCs w:val="20"/>
                <w:lang w:val="en-GB" w:eastAsia="en-GB"/>
              </w:rPr>
              <w:t>Discovery Live settings</w:t>
            </w:r>
          </w:p>
        </w:tc>
        <w:tc>
          <w:tcPr>
            <w:tcW w:w="251" w:type="dxa"/>
          </w:tcPr>
          <w:p w14:paraId="54DFE236" w14:textId="77777777" w:rsidR="0097119F" w:rsidRPr="0055614B" w:rsidRDefault="0097119F" w:rsidP="0097119F">
            <w:pPr>
              <w:spacing w:line="276" w:lineRule="auto"/>
              <w:rPr>
                <w:rFonts w:ascii="Times New Roman" w:eastAsia="Times New Roman" w:hAnsi="Times New Roman" w:cs="Times New Roman"/>
                <w:sz w:val="20"/>
                <w:szCs w:val="20"/>
                <w:lang w:val="en-GB" w:eastAsia="en-GB"/>
              </w:rPr>
            </w:pPr>
          </w:p>
        </w:tc>
        <w:tc>
          <w:tcPr>
            <w:tcW w:w="3179" w:type="dxa"/>
          </w:tcPr>
          <w:p w14:paraId="2BF60B75" w14:textId="77777777" w:rsidR="0097119F" w:rsidRPr="0055614B" w:rsidRDefault="0097119F" w:rsidP="0097119F">
            <w:pPr>
              <w:spacing w:line="276" w:lineRule="auto"/>
              <w:rPr>
                <w:rFonts w:ascii="Times New Roman" w:eastAsia="Times New Roman" w:hAnsi="Times New Roman" w:cs="Times New Roman"/>
                <w:sz w:val="20"/>
                <w:szCs w:val="20"/>
                <w:lang w:val="en-GB" w:eastAsia="en-GB"/>
              </w:rPr>
            </w:pPr>
            <w:r w:rsidRPr="0055614B">
              <w:rPr>
                <w:rFonts w:ascii="Times New Roman" w:eastAsia="Times New Roman" w:hAnsi="Times New Roman" w:cs="Times New Roman"/>
                <w:sz w:val="20"/>
                <w:szCs w:val="20"/>
                <w:lang w:val="en-GB" w:eastAsia="en-GB"/>
              </w:rPr>
              <w:t>Modelled as an external flow</w:t>
            </w:r>
          </w:p>
        </w:tc>
        <w:tc>
          <w:tcPr>
            <w:tcW w:w="3492" w:type="dxa"/>
          </w:tcPr>
          <w:p w14:paraId="1922592E" w14:textId="77777777" w:rsidR="0097119F" w:rsidRPr="0055614B" w:rsidRDefault="0097119F" w:rsidP="0097119F">
            <w:pPr>
              <w:spacing w:line="276" w:lineRule="auto"/>
              <w:rPr>
                <w:rFonts w:ascii="Times New Roman" w:eastAsia="Times New Roman" w:hAnsi="Times New Roman" w:cs="Times New Roman"/>
                <w:sz w:val="20"/>
                <w:szCs w:val="20"/>
                <w:lang w:val="en-GB" w:eastAsia="en-GB"/>
              </w:rPr>
            </w:pPr>
            <w:r w:rsidRPr="0055614B">
              <w:rPr>
                <w:rFonts w:ascii="Times New Roman" w:eastAsia="Times New Roman" w:hAnsi="Times New Roman" w:cs="Times New Roman"/>
                <w:sz w:val="20"/>
                <w:szCs w:val="20"/>
                <w:lang w:val="en-GB" w:eastAsia="en-GB"/>
              </w:rPr>
              <w:t>Modelled as an internal flow</w:t>
            </w:r>
          </w:p>
        </w:tc>
      </w:tr>
      <w:tr w:rsidR="0097119F" w:rsidRPr="00BB3E60" w14:paraId="5A283901" w14:textId="77777777" w:rsidTr="00976B4B">
        <w:tc>
          <w:tcPr>
            <w:tcW w:w="2099" w:type="dxa"/>
          </w:tcPr>
          <w:p w14:paraId="585DDCE2" w14:textId="77777777" w:rsidR="0097119F" w:rsidRPr="0055614B" w:rsidRDefault="0097119F" w:rsidP="0097119F">
            <w:pPr>
              <w:spacing w:line="276" w:lineRule="auto"/>
              <w:rPr>
                <w:rFonts w:ascii="Times New Roman" w:eastAsia="Times New Roman" w:hAnsi="Times New Roman" w:cs="Times New Roman"/>
                <w:sz w:val="20"/>
                <w:szCs w:val="20"/>
                <w:lang w:val="en-GB" w:eastAsia="en-GB"/>
              </w:rPr>
            </w:pPr>
          </w:p>
        </w:tc>
        <w:tc>
          <w:tcPr>
            <w:tcW w:w="251" w:type="dxa"/>
          </w:tcPr>
          <w:p w14:paraId="23EFBC38" w14:textId="77777777" w:rsidR="0097119F" w:rsidRPr="0055614B" w:rsidRDefault="0097119F" w:rsidP="0097119F">
            <w:pPr>
              <w:spacing w:line="276" w:lineRule="auto"/>
              <w:rPr>
                <w:rFonts w:ascii="Times New Roman" w:eastAsia="Times New Roman" w:hAnsi="Times New Roman" w:cs="Times New Roman"/>
                <w:sz w:val="20"/>
                <w:szCs w:val="20"/>
                <w:lang w:val="en-GB" w:eastAsia="en-GB"/>
              </w:rPr>
            </w:pPr>
          </w:p>
        </w:tc>
        <w:tc>
          <w:tcPr>
            <w:tcW w:w="3179" w:type="dxa"/>
            <w:shd w:val="clear" w:color="auto" w:fill="auto"/>
          </w:tcPr>
          <w:p w14:paraId="3F147C52" w14:textId="77777777" w:rsidR="0097119F" w:rsidRPr="0055614B" w:rsidRDefault="0097119F" w:rsidP="0097119F">
            <w:pPr>
              <w:spacing w:line="276" w:lineRule="auto"/>
              <w:rPr>
                <w:rFonts w:ascii="Times New Roman" w:eastAsia="Times New Roman" w:hAnsi="Times New Roman" w:cs="Times New Roman"/>
                <w:sz w:val="20"/>
                <w:szCs w:val="20"/>
                <w:lang w:val="en-GB" w:eastAsia="en-GB"/>
              </w:rPr>
            </w:pPr>
            <w:r w:rsidRPr="0055614B">
              <w:rPr>
                <w:rFonts w:ascii="Times New Roman" w:eastAsia="Times New Roman" w:hAnsi="Times New Roman" w:cs="Times New Roman"/>
                <w:sz w:val="20"/>
                <w:szCs w:val="20"/>
                <w:lang w:val="en-GB" w:eastAsia="en-GB"/>
              </w:rPr>
              <w:t>Probes reporting z-velocity, placed 10 pin diameters downstream and 5 pin diameters off axis from pin position</w:t>
            </w:r>
          </w:p>
        </w:tc>
        <w:tc>
          <w:tcPr>
            <w:tcW w:w="3492" w:type="dxa"/>
            <w:shd w:val="clear" w:color="auto" w:fill="auto"/>
          </w:tcPr>
          <w:p w14:paraId="0FF236AD" w14:textId="77777777" w:rsidR="0097119F" w:rsidRPr="0055614B" w:rsidRDefault="0097119F" w:rsidP="0097119F">
            <w:pPr>
              <w:spacing w:line="276" w:lineRule="auto"/>
              <w:rPr>
                <w:rFonts w:ascii="Times New Roman" w:eastAsia="Times New Roman" w:hAnsi="Times New Roman" w:cs="Times New Roman"/>
                <w:sz w:val="20"/>
                <w:szCs w:val="20"/>
                <w:lang w:val="en-GB" w:eastAsia="en-GB"/>
              </w:rPr>
            </w:pPr>
            <w:r w:rsidRPr="0055614B">
              <w:rPr>
                <w:rFonts w:ascii="Times New Roman" w:eastAsia="Times New Roman" w:hAnsi="Times New Roman" w:cs="Times New Roman"/>
                <w:sz w:val="20"/>
                <w:szCs w:val="20"/>
                <w:lang w:val="en-GB" w:eastAsia="en-GB"/>
              </w:rPr>
              <w:t>Probes reporting z-velocity, placed 10 pin diameters downstream and 5 pin diameters off axis from pin position</w:t>
            </w:r>
          </w:p>
        </w:tc>
      </w:tr>
    </w:tbl>
    <w:p w14:paraId="541FB101" w14:textId="77777777" w:rsidR="0097119F" w:rsidRPr="0055614B" w:rsidRDefault="0097119F" w:rsidP="0097119F">
      <w:pPr>
        <w:spacing w:after="0" w:line="276" w:lineRule="auto"/>
        <w:jc w:val="center"/>
        <w:rPr>
          <w:rFonts w:ascii="Times New Roman" w:eastAsia="Times New Roman" w:hAnsi="Times New Roman" w:cs="Times New Roman"/>
          <w:i/>
          <w:sz w:val="24"/>
          <w:szCs w:val="24"/>
          <w:lang w:val="en-GB" w:eastAsia="en-GB"/>
        </w:rPr>
      </w:pPr>
    </w:p>
    <w:p w14:paraId="5ED664CE" w14:textId="77777777" w:rsidR="0097119F" w:rsidRPr="0055614B" w:rsidRDefault="0097119F" w:rsidP="005D1FC7">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A dimensionless parameter - the Strouhal numb</w:t>
      </w:r>
      <w:r w:rsidR="005D1FC7" w:rsidRPr="0055614B">
        <w:rPr>
          <w:rFonts w:ascii="Times New Roman" w:hAnsi="Times New Roman" w:cs="Times New Roman"/>
          <w:sz w:val="24"/>
          <w:szCs w:val="24"/>
          <w:lang w:val="en-GB"/>
        </w:rPr>
        <w:t>er (St) – is used to characteriz</w:t>
      </w:r>
      <w:r w:rsidRPr="0055614B">
        <w:rPr>
          <w:rFonts w:ascii="Times New Roman" w:hAnsi="Times New Roman" w:cs="Times New Roman"/>
          <w:sz w:val="24"/>
          <w:szCs w:val="24"/>
          <w:lang w:val="en-GB"/>
        </w:rPr>
        <w:t>e the</w:t>
      </w:r>
      <w:r w:rsidR="005D1FC7" w:rsidRPr="0055614B">
        <w:rPr>
          <w:rFonts w:ascii="Times New Roman" w:hAnsi="Times New Roman" w:cs="Times New Roman"/>
          <w:sz w:val="24"/>
          <w:szCs w:val="24"/>
          <w:lang w:val="en-GB"/>
        </w:rPr>
        <w:t xml:space="preserve"> </w:t>
      </w:r>
      <w:r w:rsidRPr="0055614B">
        <w:rPr>
          <w:rFonts w:ascii="Times New Roman" w:hAnsi="Times New Roman" w:cs="Times New Roman"/>
          <w:sz w:val="24"/>
          <w:szCs w:val="24"/>
          <w:lang w:val="en-GB"/>
        </w:rPr>
        <w:t xml:space="preserve">periodicity of the shedding flow. As reported in the literature, the Strouhal number is a function of the Reynolds number according to: </w:t>
      </w:r>
    </w:p>
    <w:p w14:paraId="61E60CD3" w14:textId="77777777" w:rsidR="0097119F" w:rsidRPr="0055614B" w:rsidRDefault="0097119F" w:rsidP="0036086D">
      <w:pPr>
        <w:spacing w:after="0" w:line="276" w:lineRule="auto"/>
        <w:jc w:val="center"/>
        <w:rPr>
          <w:rFonts w:ascii="Times New Roman" w:hAnsi="Times New Roman" w:cs="Times New Roman"/>
          <w:sz w:val="24"/>
          <w:szCs w:val="24"/>
          <w:lang w:val="en-GB"/>
        </w:rPr>
      </w:pPr>
      <m:oMath>
        <m:r>
          <w:rPr>
            <w:rFonts w:ascii="Cambria Math" w:hAnsi="Cambria Math" w:cs="Times New Roman"/>
            <w:sz w:val="24"/>
            <w:szCs w:val="24"/>
            <w:lang w:val="en-GB"/>
          </w:rPr>
          <m:t>St=</m:t>
        </m:r>
        <m:f>
          <m:fPr>
            <m:ctrlPr>
              <w:rPr>
                <w:rFonts w:ascii="Cambria Math" w:hAnsi="Cambria Math" w:cs="Times New Roman"/>
                <w:i/>
                <w:sz w:val="24"/>
                <w:szCs w:val="24"/>
                <w:lang w:val="en-GB"/>
              </w:rPr>
            </m:ctrlPr>
          </m:fPr>
          <m:num>
            <m:r>
              <w:rPr>
                <w:rFonts w:ascii="Cambria Math" w:hAnsi="Cambria Math" w:cs="Times New Roman"/>
                <w:sz w:val="24"/>
                <w:szCs w:val="24"/>
                <w:lang w:val="en-GB"/>
              </w:rPr>
              <m:t>fD</m:t>
            </m:r>
          </m:num>
          <m:den>
            <m:r>
              <w:rPr>
                <w:rFonts w:ascii="Cambria Math" w:hAnsi="Cambria Math" w:cs="Times New Roman"/>
                <w:sz w:val="24"/>
                <w:szCs w:val="24"/>
                <w:lang w:val="en-GB"/>
              </w:rPr>
              <m:t>U</m:t>
            </m:r>
          </m:den>
        </m:f>
      </m:oMath>
      <w:r w:rsidRPr="0055614B">
        <w:rPr>
          <w:rFonts w:ascii="Times New Roman" w:eastAsiaTheme="minorEastAsia" w:hAnsi="Times New Roman" w:cs="Times New Roman"/>
          <w:sz w:val="24"/>
          <w:szCs w:val="24"/>
          <w:lang w:val="en-GB"/>
        </w:rPr>
        <w:t xml:space="preserve"> (5.3)</w:t>
      </w:r>
    </w:p>
    <w:p w14:paraId="5186DA43" w14:textId="77777777" w:rsidR="0097119F" w:rsidRPr="0055614B" w:rsidRDefault="0097119F" w:rsidP="005D1FC7">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where f refers to the shedding frequency, D is the diameter of the cylindrical pin, and U is the free field flow velocity. Reynolds number was varied, by changing the field velocity, from 100 to 1000 in steps of 100. In both cases (i.e. free field and pipe flow), the shedding frequency was obtained from a probe located at a distance 10D downstream and 1.6D off-axis from the cylindrical pin centre (see the figures). By plotting the periodic oscillations of the z-velocity flow component, the shedding frequency could be determined once steady oscillations were visibly established. The St vs Re behaviour from ANSYS Discovery Live was compared to results reported in the literature. </w:t>
      </w:r>
    </w:p>
    <w:p w14:paraId="3D700D7D" w14:textId="77777777" w:rsidR="0097119F" w:rsidRPr="0055614B" w:rsidRDefault="0097119F" w:rsidP="0097119F">
      <w:pPr>
        <w:spacing w:after="0" w:line="276" w:lineRule="auto"/>
        <w:rPr>
          <w:rFonts w:ascii="Times New Roman" w:hAnsi="Times New Roman" w:cs="Times New Roman"/>
          <w:sz w:val="24"/>
          <w:szCs w:val="24"/>
          <w:lang w:val="en-GB"/>
        </w:rPr>
      </w:pPr>
    </w:p>
    <w:p w14:paraId="0EC24363" w14:textId="77777777" w:rsidR="0097119F" w:rsidRPr="0055614B" w:rsidRDefault="0097119F" w:rsidP="0097119F">
      <w:pPr>
        <w:spacing w:after="0" w:line="276" w:lineRule="auto"/>
        <w:jc w:val="center"/>
        <w:rPr>
          <w:rFonts w:ascii="Times New Roman" w:hAnsi="Times New Roman" w:cs="Times New Roman"/>
          <w:sz w:val="24"/>
          <w:szCs w:val="24"/>
          <w:lang w:val="en-GB"/>
        </w:rPr>
      </w:pPr>
      <w:r w:rsidRPr="0055614B">
        <w:rPr>
          <w:rFonts w:ascii="Times New Roman" w:hAnsi="Times New Roman" w:cs="Times New Roman"/>
          <w:noProof/>
          <w:sz w:val="24"/>
          <w:szCs w:val="24"/>
          <w:lang w:val="en-US"/>
        </w:rPr>
        <w:lastRenderedPageBreak/>
        <w:drawing>
          <wp:inline distT="0" distB="0" distL="0" distR="0" wp14:anchorId="7BDD23E9" wp14:editId="6DB798C7">
            <wp:extent cx="4270248" cy="244144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270248" cy="2441448"/>
                    </a:xfrm>
                    <a:prstGeom prst="rect">
                      <a:avLst/>
                    </a:prstGeom>
                    <a:noFill/>
                    <a:ln>
                      <a:noFill/>
                    </a:ln>
                  </pic:spPr>
                </pic:pic>
              </a:graphicData>
            </a:graphic>
          </wp:inline>
        </w:drawing>
      </w:r>
    </w:p>
    <w:p w14:paraId="4D9FF1AC" w14:textId="28382311" w:rsidR="0097119F" w:rsidRPr="0055614B" w:rsidRDefault="0097119F" w:rsidP="0097119F">
      <w:pPr>
        <w:spacing w:line="276" w:lineRule="auto"/>
        <w:jc w:val="center"/>
        <w:rPr>
          <w:rFonts w:ascii="Times New Roman" w:hAnsi="Times New Roman" w:cs="Times New Roman"/>
          <w:sz w:val="20"/>
          <w:szCs w:val="24"/>
          <w:lang w:val="en-GB"/>
        </w:rPr>
      </w:pPr>
      <w:r w:rsidRPr="0055614B">
        <w:rPr>
          <w:rFonts w:ascii="Times New Roman" w:hAnsi="Times New Roman" w:cs="Times New Roman"/>
          <w:b/>
          <w:sz w:val="20"/>
          <w:szCs w:val="24"/>
          <w:lang w:val="en-GB"/>
        </w:rPr>
        <w:t>Figure 5.</w:t>
      </w:r>
      <w:r w:rsidR="00F16702">
        <w:rPr>
          <w:rFonts w:ascii="Times New Roman" w:hAnsi="Times New Roman" w:cs="Times New Roman"/>
          <w:b/>
          <w:sz w:val="20"/>
          <w:szCs w:val="24"/>
          <w:lang w:val="en-GB"/>
        </w:rPr>
        <w:t>5</w:t>
      </w:r>
      <w:r w:rsidRPr="0055614B">
        <w:rPr>
          <w:rFonts w:ascii="Times New Roman" w:hAnsi="Times New Roman" w:cs="Times New Roman"/>
          <w:sz w:val="20"/>
          <w:szCs w:val="24"/>
          <w:lang w:val="en-GB"/>
        </w:rPr>
        <w:t xml:space="preserve"> A schematic of the Karman Vortex pipe with plug inlet flow and zero pressure at the outlet</w:t>
      </w:r>
    </w:p>
    <w:p w14:paraId="0C0742FB" w14:textId="77777777" w:rsidR="0097119F" w:rsidRPr="0055614B" w:rsidRDefault="0097119F" w:rsidP="0097119F">
      <w:pPr>
        <w:spacing w:after="0" w:line="276" w:lineRule="auto"/>
        <w:rPr>
          <w:rFonts w:ascii="Times New Roman" w:hAnsi="Times New Roman" w:cs="Times New Roman"/>
          <w:b/>
          <w:bCs/>
          <w:iCs/>
          <w:sz w:val="24"/>
          <w:szCs w:val="24"/>
          <w:lang w:val="en-GB"/>
        </w:rPr>
      </w:pPr>
      <w:r w:rsidRPr="0055614B">
        <w:rPr>
          <w:rFonts w:ascii="Times New Roman" w:hAnsi="Times New Roman" w:cs="Times New Roman"/>
          <w:b/>
          <w:bCs/>
          <w:iCs/>
          <w:sz w:val="24"/>
          <w:szCs w:val="24"/>
          <w:lang w:val="en-GB"/>
        </w:rPr>
        <w:t xml:space="preserve">FDA Nozzle Model </w:t>
      </w:r>
    </w:p>
    <w:p w14:paraId="0DA15574" w14:textId="77777777" w:rsidR="0097119F" w:rsidRPr="0055614B" w:rsidRDefault="0097119F" w:rsidP="005D1FC7">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The FDA benchmark medical device flow models for CFD were specifically designed to exercise flow solvers and compare their outputs with experimentally obtained reference measurements. These are flows with characteristics that are considered to be representative of those found in medical devices. Two benchmark problems have been proposed for CFD validation </w:t>
      </w:r>
    </w:p>
    <w:p w14:paraId="0157F473" w14:textId="77777777" w:rsidR="0097119F" w:rsidRPr="0055614B" w:rsidRDefault="0097119F" w:rsidP="005D1FC7">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 flow through connected nozzles of various diameters </w:t>
      </w:r>
    </w:p>
    <w:p w14:paraId="264980D3" w14:textId="77777777" w:rsidR="0097119F" w:rsidRPr="0055614B" w:rsidRDefault="0097119F" w:rsidP="005D1FC7">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 flow in a simplified centrifugal blood pump </w:t>
      </w:r>
    </w:p>
    <w:p w14:paraId="6CDFD619" w14:textId="0D064B61" w:rsidR="0097119F" w:rsidRPr="0055614B" w:rsidRDefault="0097119F" w:rsidP="005D1FC7">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This paper considers the Nozzle Benchmark. The geometry consists of an inlet cylinder, coupled to a converging nozzle that connects to a sudden expansion through a short cylindrical pipe section.  The CAD representation of the geometry is shown (</w:t>
      </w:r>
      <w:r w:rsidR="00F16702">
        <w:rPr>
          <w:rFonts w:ascii="Times New Roman" w:hAnsi="Times New Roman" w:cs="Times New Roman"/>
          <w:sz w:val="24"/>
          <w:szCs w:val="24"/>
          <w:lang w:val="en-GB"/>
        </w:rPr>
        <w:t>see Figure</w:t>
      </w:r>
      <w:r w:rsidRPr="0055614B">
        <w:rPr>
          <w:rFonts w:ascii="Times New Roman" w:hAnsi="Times New Roman" w:cs="Times New Roman"/>
          <w:sz w:val="24"/>
          <w:szCs w:val="24"/>
          <w:lang w:val="en-GB"/>
        </w:rPr>
        <w:t xml:space="preserve"> 5.</w:t>
      </w:r>
      <w:r w:rsidR="00F16702">
        <w:rPr>
          <w:rFonts w:ascii="Times New Roman" w:hAnsi="Times New Roman" w:cs="Times New Roman"/>
          <w:sz w:val="24"/>
          <w:szCs w:val="24"/>
          <w:lang w:val="en-GB"/>
        </w:rPr>
        <w:t>6</w:t>
      </w:r>
      <w:r w:rsidRPr="0055614B">
        <w:rPr>
          <w:rFonts w:ascii="Times New Roman" w:hAnsi="Times New Roman" w:cs="Times New Roman"/>
          <w:sz w:val="24"/>
          <w:szCs w:val="24"/>
          <w:lang w:val="en-GB"/>
        </w:rPr>
        <w:t xml:space="preserve">), with boundary conditions that impose steady flow at the inlet (plug velocity profile converted to parabolic by long entrance length) and zero gauge pressure at the outlet. Specifically, the model geometry consists of </w:t>
      </w:r>
    </w:p>
    <w:p w14:paraId="6225724E" w14:textId="77777777" w:rsidR="0097119F" w:rsidRPr="0055614B" w:rsidRDefault="0097119F" w:rsidP="005D1FC7">
      <w:pPr>
        <w:pStyle w:val="ListParagraph"/>
        <w:numPr>
          <w:ilvl w:val="0"/>
          <w:numId w:val="32"/>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 xml:space="preserve">an inlet pipe of radius 6mm and length LE sufficient to ensure fully developed flow </w:t>
      </w:r>
    </w:p>
    <w:p w14:paraId="519F0E40" w14:textId="77777777" w:rsidR="0097119F" w:rsidRPr="0055614B" w:rsidRDefault="0097119F" w:rsidP="005D1FC7">
      <w:pPr>
        <w:pStyle w:val="ListParagraph"/>
        <w:numPr>
          <w:ilvl w:val="0"/>
          <w:numId w:val="32"/>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 xml:space="preserve">a converging section (α=20°, 22.685mm) </w:t>
      </w:r>
    </w:p>
    <w:p w14:paraId="5DF28703" w14:textId="77777777" w:rsidR="0097119F" w:rsidRPr="0055614B" w:rsidRDefault="0097119F" w:rsidP="005D1FC7">
      <w:pPr>
        <w:pStyle w:val="ListParagraph"/>
        <w:numPr>
          <w:ilvl w:val="0"/>
          <w:numId w:val="32"/>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 xml:space="preserve">a throat region of radius 2mm and length 40mm, ending with sudden expansion into… </w:t>
      </w:r>
    </w:p>
    <w:p w14:paraId="3C326F28" w14:textId="77777777" w:rsidR="0097119F" w:rsidRPr="0055614B" w:rsidRDefault="0097119F" w:rsidP="005D1FC7">
      <w:pPr>
        <w:pStyle w:val="ListParagraph"/>
        <w:numPr>
          <w:ilvl w:val="0"/>
          <w:numId w:val="32"/>
        </w:numPr>
        <w:spacing w:line="276" w:lineRule="auto"/>
        <w:jc w:val="both"/>
        <w:rPr>
          <w:rFonts w:ascii="Times New Roman" w:hAnsi="Times New Roman" w:cs="Times New Roman"/>
          <w:sz w:val="24"/>
          <w:szCs w:val="24"/>
        </w:rPr>
      </w:pPr>
      <w:r w:rsidRPr="0055614B">
        <w:rPr>
          <w:rFonts w:ascii="Times New Roman" w:hAnsi="Times New Roman" w:cs="Times New Roman"/>
          <w:sz w:val="24"/>
          <w:szCs w:val="24"/>
        </w:rPr>
        <w:t>…a pipe of radius 6mm and length 180mm, chosen to ensure a negligible influence of the outlet boundary condition on the reattachment point.</w:t>
      </w:r>
    </w:p>
    <w:p w14:paraId="75DF2F0A" w14:textId="77777777" w:rsidR="0097119F" w:rsidRPr="0055614B" w:rsidRDefault="0097119F" w:rsidP="00AA561C">
      <w:pPr>
        <w:pStyle w:val="Caption"/>
        <w:keepNext/>
        <w:spacing w:after="0" w:line="276" w:lineRule="auto"/>
        <w:jc w:val="center"/>
        <w:rPr>
          <w:rFonts w:ascii="Times New Roman" w:hAnsi="Times New Roman" w:cs="Times New Roman"/>
          <w:b/>
          <w:i w:val="0"/>
          <w:color w:val="auto"/>
          <w:sz w:val="20"/>
          <w:szCs w:val="24"/>
        </w:rPr>
      </w:pPr>
      <w:r w:rsidRPr="0055614B">
        <w:rPr>
          <w:rFonts w:ascii="Times New Roman" w:hAnsi="Times New Roman" w:cs="Times New Roman"/>
          <w:b/>
          <w:i w:val="0"/>
          <w:color w:val="auto"/>
          <w:sz w:val="20"/>
          <w:szCs w:val="24"/>
        </w:rPr>
        <w:t>Table 5.3</w:t>
      </w:r>
      <w:r w:rsidRPr="0055614B">
        <w:rPr>
          <w:rFonts w:ascii="Times New Roman" w:hAnsi="Times New Roman" w:cs="Times New Roman"/>
          <w:i w:val="0"/>
          <w:color w:val="auto"/>
          <w:sz w:val="20"/>
          <w:szCs w:val="24"/>
        </w:rPr>
        <w:t xml:space="preserve"> Simulation settings for the FDA geometry</w:t>
      </w:r>
    </w:p>
    <w:tbl>
      <w:tblPr>
        <w:tblStyle w:val="TableGrid"/>
        <w:tblpPr w:leftFromText="180" w:rightFromText="180" w:vertAnchor="text" w:tblpY="37"/>
        <w:tblW w:w="0" w:type="auto"/>
        <w:tblLook w:val="04A0" w:firstRow="1" w:lastRow="0" w:firstColumn="1" w:lastColumn="0" w:noHBand="0" w:noVBand="1"/>
      </w:tblPr>
      <w:tblGrid>
        <w:gridCol w:w="2099"/>
        <w:gridCol w:w="251"/>
        <w:gridCol w:w="6581"/>
      </w:tblGrid>
      <w:tr w:rsidR="0097119F" w:rsidRPr="0055614B" w14:paraId="5C699360" w14:textId="77777777" w:rsidTr="00976B4B">
        <w:tc>
          <w:tcPr>
            <w:tcW w:w="2099" w:type="dxa"/>
            <w:tcBorders>
              <w:top w:val="nil"/>
              <w:left w:val="nil"/>
            </w:tcBorders>
          </w:tcPr>
          <w:p w14:paraId="0E1C86DA"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p>
        </w:tc>
        <w:tc>
          <w:tcPr>
            <w:tcW w:w="251" w:type="dxa"/>
          </w:tcPr>
          <w:p w14:paraId="776E022E"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p>
        </w:tc>
        <w:tc>
          <w:tcPr>
            <w:tcW w:w="6581" w:type="dxa"/>
            <w:shd w:val="clear" w:color="auto" w:fill="F2F2F2" w:themeFill="background1" w:themeFillShade="F2"/>
          </w:tcPr>
          <w:p w14:paraId="52568643" w14:textId="77777777" w:rsidR="0097119F" w:rsidRPr="0055614B" w:rsidRDefault="0097119F" w:rsidP="0097119F">
            <w:pPr>
              <w:spacing w:line="276" w:lineRule="auto"/>
              <w:jc w:val="center"/>
              <w:rPr>
                <w:rFonts w:ascii="Times New Roman" w:eastAsia="Times New Roman" w:hAnsi="Times New Roman" w:cs="Times New Roman"/>
                <w:b/>
                <w:sz w:val="20"/>
                <w:szCs w:val="24"/>
                <w:lang w:val="en-GB" w:eastAsia="en-GB"/>
              </w:rPr>
            </w:pPr>
            <w:r w:rsidRPr="0055614B">
              <w:rPr>
                <w:rFonts w:ascii="Times New Roman" w:eastAsia="Times New Roman" w:hAnsi="Times New Roman" w:cs="Times New Roman"/>
                <w:b/>
                <w:sz w:val="20"/>
                <w:szCs w:val="24"/>
                <w:lang w:val="en-GB" w:eastAsia="en-GB"/>
              </w:rPr>
              <w:t>FDA Challenge Geometry</w:t>
            </w:r>
          </w:p>
        </w:tc>
      </w:tr>
      <w:tr w:rsidR="0097119F" w:rsidRPr="00BB3E60" w14:paraId="23229E29" w14:textId="77777777" w:rsidTr="00976B4B">
        <w:tc>
          <w:tcPr>
            <w:tcW w:w="2099" w:type="dxa"/>
          </w:tcPr>
          <w:p w14:paraId="5947BE50" w14:textId="77777777" w:rsidR="0097119F" w:rsidRPr="0055614B" w:rsidRDefault="0097119F" w:rsidP="0097119F">
            <w:pPr>
              <w:spacing w:line="276" w:lineRule="auto"/>
              <w:rPr>
                <w:rFonts w:ascii="Times New Roman" w:eastAsia="Times New Roman" w:hAnsi="Times New Roman" w:cs="Times New Roman"/>
                <w:b/>
                <w:sz w:val="20"/>
                <w:szCs w:val="24"/>
                <w:lang w:val="en-GB" w:eastAsia="en-GB"/>
              </w:rPr>
            </w:pPr>
            <w:r w:rsidRPr="0055614B">
              <w:rPr>
                <w:rFonts w:ascii="Times New Roman" w:eastAsia="Times New Roman" w:hAnsi="Times New Roman" w:cs="Times New Roman"/>
                <w:b/>
                <w:sz w:val="20"/>
                <w:szCs w:val="24"/>
                <w:lang w:val="en-GB" w:eastAsia="en-GB"/>
              </w:rPr>
              <w:t>Boundary conditions</w:t>
            </w:r>
          </w:p>
        </w:tc>
        <w:tc>
          <w:tcPr>
            <w:tcW w:w="251" w:type="dxa"/>
          </w:tcPr>
          <w:p w14:paraId="305CE73E"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p>
        </w:tc>
        <w:tc>
          <w:tcPr>
            <w:tcW w:w="6581" w:type="dxa"/>
          </w:tcPr>
          <w:p w14:paraId="772009BD"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r w:rsidRPr="0055614B">
              <w:rPr>
                <w:rFonts w:ascii="Times New Roman" w:eastAsia="Times New Roman" w:hAnsi="Times New Roman" w:cs="Times New Roman"/>
                <w:sz w:val="20"/>
                <w:szCs w:val="24"/>
                <w:lang w:val="en-GB" w:eastAsia="en-GB"/>
              </w:rPr>
              <w:t>Plug flows at the inlet at Re 2000 and 3500 as reported in the literature</w:t>
            </w:r>
          </w:p>
        </w:tc>
      </w:tr>
      <w:tr w:rsidR="0097119F" w:rsidRPr="00BB3E60" w14:paraId="0CDF4754" w14:textId="77777777" w:rsidTr="00976B4B">
        <w:tc>
          <w:tcPr>
            <w:tcW w:w="2099" w:type="dxa"/>
          </w:tcPr>
          <w:p w14:paraId="021A402C"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p>
        </w:tc>
        <w:tc>
          <w:tcPr>
            <w:tcW w:w="251" w:type="dxa"/>
          </w:tcPr>
          <w:p w14:paraId="441C9114"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p>
        </w:tc>
        <w:tc>
          <w:tcPr>
            <w:tcW w:w="6581" w:type="dxa"/>
          </w:tcPr>
          <w:p w14:paraId="16F695D8"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r w:rsidRPr="0055614B">
              <w:rPr>
                <w:rFonts w:ascii="Times New Roman" w:eastAsia="Times New Roman" w:hAnsi="Times New Roman" w:cs="Times New Roman"/>
                <w:sz w:val="20"/>
                <w:szCs w:val="24"/>
                <w:lang w:val="en-GB" w:eastAsia="en-GB"/>
              </w:rPr>
              <w:t>Zero gauge pressure at the outlet</w:t>
            </w:r>
          </w:p>
        </w:tc>
      </w:tr>
      <w:tr w:rsidR="0097119F" w:rsidRPr="00BB3E60" w14:paraId="0233F882" w14:textId="77777777" w:rsidTr="00976B4B">
        <w:tc>
          <w:tcPr>
            <w:tcW w:w="2099" w:type="dxa"/>
          </w:tcPr>
          <w:p w14:paraId="6CC01C68"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p>
        </w:tc>
        <w:tc>
          <w:tcPr>
            <w:tcW w:w="251" w:type="dxa"/>
          </w:tcPr>
          <w:p w14:paraId="210EB925"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p>
        </w:tc>
        <w:tc>
          <w:tcPr>
            <w:tcW w:w="6581" w:type="dxa"/>
          </w:tcPr>
          <w:p w14:paraId="4CE1818E"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r w:rsidRPr="0055614B">
              <w:rPr>
                <w:rFonts w:ascii="Times New Roman" w:eastAsia="Times New Roman" w:hAnsi="Times New Roman" w:cs="Times New Roman"/>
                <w:sz w:val="20"/>
                <w:szCs w:val="24"/>
                <w:lang w:val="en-GB" w:eastAsia="en-GB"/>
              </w:rPr>
              <w:t>Non-slip conditions on the pipe wall</w:t>
            </w:r>
          </w:p>
        </w:tc>
      </w:tr>
      <w:tr w:rsidR="0097119F" w:rsidRPr="00BB3E60" w14:paraId="0C14E2D6" w14:textId="77777777" w:rsidTr="00976B4B">
        <w:tc>
          <w:tcPr>
            <w:tcW w:w="2099" w:type="dxa"/>
          </w:tcPr>
          <w:p w14:paraId="1ED1577D"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p>
        </w:tc>
        <w:tc>
          <w:tcPr>
            <w:tcW w:w="251" w:type="dxa"/>
          </w:tcPr>
          <w:p w14:paraId="60161C18"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p>
        </w:tc>
        <w:tc>
          <w:tcPr>
            <w:tcW w:w="6581" w:type="dxa"/>
          </w:tcPr>
          <w:p w14:paraId="4B40B2B7"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p>
        </w:tc>
      </w:tr>
      <w:tr w:rsidR="0097119F" w:rsidRPr="00BB3E60" w14:paraId="2446113A" w14:textId="77777777" w:rsidTr="00976B4B">
        <w:tc>
          <w:tcPr>
            <w:tcW w:w="2099" w:type="dxa"/>
          </w:tcPr>
          <w:p w14:paraId="184EE2BE" w14:textId="77777777" w:rsidR="0097119F" w:rsidRPr="0055614B" w:rsidRDefault="0097119F" w:rsidP="0097119F">
            <w:pPr>
              <w:spacing w:line="276" w:lineRule="auto"/>
              <w:rPr>
                <w:rFonts w:ascii="Times New Roman" w:eastAsia="Times New Roman" w:hAnsi="Times New Roman" w:cs="Times New Roman"/>
                <w:b/>
                <w:sz w:val="20"/>
                <w:szCs w:val="24"/>
                <w:lang w:val="en-GB" w:eastAsia="en-GB"/>
              </w:rPr>
            </w:pPr>
            <w:r w:rsidRPr="0055614B">
              <w:rPr>
                <w:rFonts w:ascii="Times New Roman" w:eastAsia="Times New Roman" w:hAnsi="Times New Roman" w:cs="Times New Roman"/>
                <w:b/>
                <w:sz w:val="20"/>
                <w:szCs w:val="24"/>
                <w:lang w:val="en-GB" w:eastAsia="en-GB"/>
              </w:rPr>
              <w:t>Metrics of Performance</w:t>
            </w:r>
          </w:p>
        </w:tc>
        <w:tc>
          <w:tcPr>
            <w:tcW w:w="251" w:type="dxa"/>
          </w:tcPr>
          <w:p w14:paraId="255D52F0"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p>
        </w:tc>
        <w:tc>
          <w:tcPr>
            <w:tcW w:w="6581" w:type="dxa"/>
          </w:tcPr>
          <w:p w14:paraId="084398B5"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r w:rsidRPr="0055614B">
              <w:rPr>
                <w:rFonts w:ascii="Times New Roman" w:eastAsia="Times New Roman" w:hAnsi="Times New Roman" w:cs="Times New Roman"/>
                <w:sz w:val="20"/>
                <w:szCs w:val="24"/>
                <w:lang w:val="en-GB" w:eastAsia="en-GB"/>
              </w:rPr>
              <w:t>Accuracy of the axial velocity profile at specified locations within the geometry, 8mm ahead or 25 and 32mm downstream of the sudden expansion</w:t>
            </w:r>
          </w:p>
        </w:tc>
      </w:tr>
      <w:tr w:rsidR="0097119F" w:rsidRPr="00BB3E60" w14:paraId="0B2B8464" w14:textId="77777777" w:rsidTr="00976B4B">
        <w:tc>
          <w:tcPr>
            <w:tcW w:w="2099" w:type="dxa"/>
          </w:tcPr>
          <w:p w14:paraId="2F0F9DC3"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p>
        </w:tc>
        <w:tc>
          <w:tcPr>
            <w:tcW w:w="251" w:type="dxa"/>
          </w:tcPr>
          <w:p w14:paraId="05240474"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p>
        </w:tc>
        <w:tc>
          <w:tcPr>
            <w:tcW w:w="6581" w:type="dxa"/>
          </w:tcPr>
          <w:p w14:paraId="51CB9BF9"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r w:rsidRPr="0055614B">
              <w:rPr>
                <w:rFonts w:ascii="Times New Roman" w:eastAsia="Times New Roman" w:hAnsi="Times New Roman" w:cs="Times New Roman"/>
                <w:sz w:val="20"/>
                <w:szCs w:val="24"/>
                <w:lang w:val="en-GB" w:eastAsia="en-GB"/>
              </w:rPr>
              <w:t>Distribution of the z-component of flow velocity as a function of position along the central axis of the geometry</w:t>
            </w:r>
          </w:p>
        </w:tc>
      </w:tr>
      <w:tr w:rsidR="0097119F" w:rsidRPr="00BB3E60" w14:paraId="011C6C5C" w14:textId="77777777" w:rsidTr="00976B4B">
        <w:tc>
          <w:tcPr>
            <w:tcW w:w="2099" w:type="dxa"/>
          </w:tcPr>
          <w:p w14:paraId="1F829725"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p>
        </w:tc>
        <w:tc>
          <w:tcPr>
            <w:tcW w:w="251" w:type="dxa"/>
          </w:tcPr>
          <w:p w14:paraId="6FED1D5C"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p>
        </w:tc>
        <w:tc>
          <w:tcPr>
            <w:tcW w:w="6581" w:type="dxa"/>
          </w:tcPr>
          <w:p w14:paraId="768C5817"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p>
        </w:tc>
      </w:tr>
      <w:tr w:rsidR="0097119F" w:rsidRPr="00BB3E60" w14:paraId="1CDF23B8" w14:textId="77777777" w:rsidTr="00976B4B">
        <w:tc>
          <w:tcPr>
            <w:tcW w:w="2099" w:type="dxa"/>
          </w:tcPr>
          <w:p w14:paraId="3A75BE98" w14:textId="77777777" w:rsidR="0097119F" w:rsidRPr="0055614B" w:rsidRDefault="0097119F" w:rsidP="0097119F">
            <w:pPr>
              <w:spacing w:line="276" w:lineRule="auto"/>
              <w:rPr>
                <w:rFonts w:ascii="Times New Roman" w:eastAsia="Times New Roman" w:hAnsi="Times New Roman" w:cs="Times New Roman"/>
                <w:b/>
                <w:sz w:val="20"/>
                <w:szCs w:val="24"/>
                <w:lang w:val="en-GB" w:eastAsia="en-GB"/>
              </w:rPr>
            </w:pPr>
            <w:r w:rsidRPr="0055614B">
              <w:rPr>
                <w:rFonts w:ascii="Times New Roman" w:eastAsia="Times New Roman" w:hAnsi="Times New Roman" w:cs="Times New Roman"/>
                <w:b/>
                <w:sz w:val="20"/>
                <w:szCs w:val="24"/>
                <w:lang w:val="en-GB" w:eastAsia="en-GB"/>
              </w:rPr>
              <w:t>Discovery Live settings</w:t>
            </w:r>
          </w:p>
        </w:tc>
        <w:tc>
          <w:tcPr>
            <w:tcW w:w="251" w:type="dxa"/>
          </w:tcPr>
          <w:p w14:paraId="521D9766"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p>
        </w:tc>
        <w:tc>
          <w:tcPr>
            <w:tcW w:w="6581" w:type="dxa"/>
          </w:tcPr>
          <w:p w14:paraId="5446029D"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r w:rsidRPr="0055614B">
              <w:rPr>
                <w:rFonts w:ascii="Times New Roman" w:eastAsia="Times New Roman" w:hAnsi="Times New Roman" w:cs="Times New Roman"/>
                <w:sz w:val="20"/>
                <w:szCs w:val="24"/>
                <w:lang w:val="en-GB" w:eastAsia="en-GB"/>
              </w:rPr>
              <w:t>Modelled as an internal flow</w:t>
            </w:r>
          </w:p>
        </w:tc>
      </w:tr>
      <w:tr w:rsidR="0097119F" w:rsidRPr="00BB3E60" w14:paraId="506CA543" w14:textId="77777777" w:rsidTr="00976B4B">
        <w:tc>
          <w:tcPr>
            <w:tcW w:w="2099" w:type="dxa"/>
          </w:tcPr>
          <w:p w14:paraId="376A05CA"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p>
        </w:tc>
        <w:tc>
          <w:tcPr>
            <w:tcW w:w="251" w:type="dxa"/>
          </w:tcPr>
          <w:p w14:paraId="796CD5D8"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p>
        </w:tc>
        <w:tc>
          <w:tcPr>
            <w:tcW w:w="6581" w:type="dxa"/>
          </w:tcPr>
          <w:p w14:paraId="5F54B9E6" w14:textId="77777777" w:rsidR="0097119F" w:rsidRPr="0055614B" w:rsidRDefault="0097119F" w:rsidP="0097119F">
            <w:pPr>
              <w:spacing w:line="276" w:lineRule="auto"/>
              <w:rPr>
                <w:rFonts w:ascii="Times New Roman" w:eastAsia="Times New Roman" w:hAnsi="Times New Roman" w:cs="Times New Roman"/>
                <w:sz w:val="20"/>
                <w:szCs w:val="24"/>
                <w:lang w:val="en-GB" w:eastAsia="en-GB"/>
              </w:rPr>
            </w:pPr>
            <w:r w:rsidRPr="0055614B">
              <w:rPr>
                <w:rFonts w:ascii="Times New Roman" w:eastAsia="Times New Roman" w:hAnsi="Times New Roman" w:cs="Times New Roman"/>
                <w:sz w:val="20"/>
                <w:szCs w:val="24"/>
                <w:lang w:val="en-GB" w:eastAsia="en-GB"/>
              </w:rPr>
              <w:t>Probes reporting z-velocity, placed along the axisymmetric axis and radially</w:t>
            </w:r>
          </w:p>
        </w:tc>
      </w:tr>
    </w:tbl>
    <w:p w14:paraId="730CED14" w14:textId="77777777" w:rsidR="0097119F" w:rsidRPr="0055614B" w:rsidRDefault="0097119F" w:rsidP="0097119F">
      <w:pPr>
        <w:spacing w:after="0" w:line="276" w:lineRule="auto"/>
        <w:jc w:val="center"/>
        <w:rPr>
          <w:rFonts w:ascii="Times New Roman" w:eastAsia="Times New Roman" w:hAnsi="Times New Roman" w:cs="Times New Roman"/>
          <w:i/>
          <w:sz w:val="24"/>
          <w:szCs w:val="24"/>
          <w:lang w:val="en-GB" w:eastAsia="en-GB"/>
        </w:rPr>
      </w:pPr>
      <w:r w:rsidRPr="0055614B">
        <w:rPr>
          <w:rFonts w:ascii="Times New Roman" w:eastAsia="Times New Roman" w:hAnsi="Times New Roman" w:cs="Times New Roman"/>
          <w:i/>
          <w:sz w:val="24"/>
          <w:szCs w:val="24"/>
          <w:lang w:val="en-GB" w:eastAsia="en-GB"/>
        </w:rPr>
        <w:t xml:space="preserve"> </w:t>
      </w:r>
    </w:p>
    <w:p w14:paraId="51F00E21" w14:textId="77777777" w:rsidR="0097119F" w:rsidRPr="0055614B" w:rsidRDefault="0097119F" w:rsidP="0097119F">
      <w:pPr>
        <w:spacing w:line="276" w:lineRule="auto"/>
        <w:rPr>
          <w:rFonts w:ascii="Times New Roman" w:hAnsi="Times New Roman" w:cs="Times New Roman"/>
          <w:b/>
          <w:sz w:val="24"/>
          <w:szCs w:val="24"/>
          <w:lang w:val="en-GB"/>
        </w:rPr>
      </w:pPr>
    </w:p>
    <w:p w14:paraId="015AD731" w14:textId="77777777" w:rsidR="0097119F" w:rsidRPr="0055614B" w:rsidRDefault="0097119F" w:rsidP="0097119F">
      <w:pPr>
        <w:keepNext/>
        <w:spacing w:line="276" w:lineRule="auto"/>
        <w:rPr>
          <w:rFonts w:ascii="Times New Roman" w:hAnsi="Times New Roman" w:cs="Times New Roman"/>
          <w:sz w:val="24"/>
          <w:szCs w:val="24"/>
          <w:lang w:val="en-GB"/>
        </w:rPr>
      </w:pPr>
      <w:r w:rsidRPr="0055614B">
        <w:rPr>
          <w:rFonts w:ascii="Times New Roman" w:hAnsi="Times New Roman" w:cs="Times New Roman"/>
          <w:noProof/>
          <w:sz w:val="24"/>
          <w:szCs w:val="24"/>
          <w:lang w:val="en-US"/>
        </w:rPr>
        <w:drawing>
          <wp:inline distT="0" distB="0" distL="0" distR="0" wp14:anchorId="376D034E" wp14:editId="6C24884C">
            <wp:extent cx="5477510" cy="3402614"/>
            <wp:effectExtent l="0" t="0" r="8890" b="76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77510" cy="3402614"/>
                    </a:xfrm>
                    <a:prstGeom prst="rect">
                      <a:avLst/>
                    </a:prstGeom>
                    <a:noFill/>
                    <a:ln>
                      <a:noFill/>
                    </a:ln>
                  </pic:spPr>
                </pic:pic>
              </a:graphicData>
            </a:graphic>
          </wp:inline>
        </w:drawing>
      </w:r>
    </w:p>
    <w:p w14:paraId="14FE260E" w14:textId="702606C0" w:rsidR="0097119F" w:rsidRPr="0055614B" w:rsidRDefault="0097119F" w:rsidP="0097119F">
      <w:pPr>
        <w:pStyle w:val="Caption"/>
        <w:spacing w:line="276" w:lineRule="auto"/>
        <w:jc w:val="center"/>
        <w:rPr>
          <w:rFonts w:ascii="Times New Roman" w:hAnsi="Times New Roman" w:cs="Times New Roman"/>
          <w:b/>
          <w:i w:val="0"/>
          <w:color w:val="auto"/>
          <w:sz w:val="20"/>
          <w:szCs w:val="24"/>
        </w:rPr>
      </w:pPr>
      <w:r w:rsidRPr="0055614B">
        <w:rPr>
          <w:rFonts w:ascii="Times New Roman" w:hAnsi="Times New Roman" w:cs="Times New Roman"/>
          <w:b/>
          <w:i w:val="0"/>
          <w:color w:val="auto"/>
          <w:sz w:val="20"/>
          <w:szCs w:val="24"/>
        </w:rPr>
        <w:t>Figure 5.</w:t>
      </w:r>
      <w:r w:rsidR="00F16702">
        <w:rPr>
          <w:rFonts w:ascii="Times New Roman" w:hAnsi="Times New Roman" w:cs="Times New Roman"/>
          <w:b/>
          <w:i w:val="0"/>
          <w:color w:val="auto"/>
          <w:sz w:val="20"/>
          <w:szCs w:val="24"/>
        </w:rPr>
        <w:t>6</w:t>
      </w:r>
      <w:r w:rsidRPr="0055614B">
        <w:rPr>
          <w:rFonts w:ascii="Times New Roman" w:hAnsi="Times New Roman" w:cs="Times New Roman"/>
          <w:i w:val="0"/>
          <w:color w:val="auto"/>
          <w:sz w:val="20"/>
          <w:szCs w:val="24"/>
        </w:rPr>
        <w:t xml:space="preserve"> A schematic of the FDA geometry. Plug inlet flow and zero pressure at the outlet are specified as boundary conditions</w:t>
      </w:r>
    </w:p>
    <w:p w14:paraId="7506A3DA" w14:textId="77777777" w:rsidR="00C52C5B" w:rsidRPr="0055614B" w:rsidRDefault="00C52C5B" w:rsidP="005D1FC7">
      <w:pPr>
        <w:spacing w:after="0" w:line="276" w:lineRule="auto"/>
        <w:rPr>
          <w:rFonts w:ascii="Times New Roman" w:hAnsi="Times New Roman" w:cs="Times New Roman"/>
          <w:b/>
          <w:sz w:val="24"/>
          <w:szCs w:val="24"/>
          <w:lang w:val="en-GB"/>
        </w:rPr>
      </w:pPr>
    </w:p>
    <w:p w14:paraId="1AC8D374" w14:textId="77777777" w:rsidR="00C52C5B" w:rsidRPr="0055614B" w:rsidRDefault="00C52C5B" w:rsidP="005D1FC7">
      <w:pPr>
        <w:spacing w:after="0" w:line="276" w:lineRule="auto"/>
        <w:rPr>
          <w:rFonts w:ascii="Times New Roman" w:hAnsi="Times New Roman" w:cs="Times New Roman"/>
          <w:b/>
          <w:sz w:val="24"/>
          <w:szCs w:val="24"/>
          <w:lang w:val="en-GB"/>
        </w:rPr>
      </w:pPr>
    </w:p>
    <w:p w14:paraId="2564BE91" w14:textId="77777777" w:rsidR="0097119F" w:rsidRPr="0055614B" w:rsidRDefault="0097119F" w:rsidP="005D1FC7">
      <w:pPr>
        <w:spacing w:after="0" w:line="276" w:lineRule="auto"/>
        <w:rPr>
          <w:rFonts w:ascii="Times New Roman" w:hAnsi="Times New Roman" w:cs="Times New Roman"/>
          <w:b/>
          <w:sz w:val="24"/>
          <w:szCs w:val="24"/>
          <w:lang w:val="en-GB"/>
        </w:rPr>
      </w:pPr>
      <w:r w:rsidRPr="0055614B">
        <w:rPr>
          <w:rFonts w:ascii="Times New Roman" w:hAnsi="Times New Roman" w:cs="Times New Roman"/>
          <w:b/>
          <w:sz w:val="24"/>
          <w:szCs w:val="24"/>
          <w:lang w:val="en-GB"/>
        </w:rPr>
        <w:t>Vortex ring</w:t>
      </w:r>
    </w:p>
    <w:p w14:paraId="24EF87B6" w14:textId="67B63AFA" w:rsidR="0097119F" w:rsidRPr="0055614B" w:rsidRDefault="0097119F" w:rsidP="00C52C5B">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The CAD representation of the prototype rig is shown in Figure 5.</w:t>
      </w:r>
      <w:r w:rsidR="00F16702">
        <w:rPr>
          <w:rFonts w:ascii="Times New Roman" w:hAnsi="Times New Roman" w:cs="Times New Roman"/>
          <w:sz w:val="24"/>
          <w:szCs w:val="24"/>
          <w:lang w:val="en-GB"/>
        </w:rPr>
        <w:t>7</w:t>
      </w:r>
      <w:r w:rsidRPr="0055614B">
        <w:rPr>
          <w:rFonts w:ascii="Times New Roman" w:hAnsi="Times New Roman" w:cs="Times New Roman"/>
          <w:sz w:val="24"/>
          <w:szCs w:val="24"/>
          <w:lang w:val="en-GB"/>
        </w:rPr>
        <w:t>. In order to reduce the computational costs, the volume of the cylinder was not included in the model geometry. A uniform velocity profile was applied on the inlet boundary with no-slip wall conditions on all the other boundaries except the top surface, modelled as a zero Gauge pressure outlet.</w:t>
      </w:r>
    </w:p>
    <w:p w14:paraId="14360C17" w14:textId="77777777" w:rsidR="0097119F" w:rsidRPr="0055614B" w:rsidRDefault="0097119F" w:rsidP="0097119F">
      <w:pPr>
        <w:keepNext/>
        <w:spacing w:line="276" w:lineRule="auto"/>
        <w:jc w:val="center"/>
        <w:rPr>
          <w:rFonts w:ascii="Times New Roman" w:hAnsi="Times New Roman" w:cs="Times New Roman"/>
          <w:sz w:val="24"/>
          <w:szCs w:val="24"/>
          <w:lang w:val="en-GB"/>
        </w:rPr>
      </w:pPr>
      <w:r w:rsidRPr="0055614B">
        <w:rPr>
          <w:rFonts w:ascii="Times New Roman" w:hAnsi="Times New Roman" w:cs="Times New Roman"/>
          <w:b/>
          <w:noProof/>
          <w:color w:val="FF0000"/>
          <w:sz w:val="24"/>
          <w:szCs w:val="24"/>
          <w:lang w:val="en-US"/>
        </w:rPr>
        <w:lastRenderedPageBreak/>
        <w:drawing>
          <wp:inline distT="0" distB="0" distL="0" distR="0" wp14:anchorId="508DB7F4" wp14:editId="67D6FEA7">
            <wp:extent cx="3602736" cy="28986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d.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602736" cy="2898648"/>
                    </a:xfrm>
                    <a:prstGeom prst="rect">
                      <a:avLst/>
                    </a:prstGeom>
                  </pic:spPr>
                </pic:pic>
              </a:graphicData>
            </a:graphic>
          </wp:inline>
        </w:drawing>
      </w:r>
    </w:p>
    <w:p w14:paraId="787A7FF4" w14:textId="38770F0B" w:rsidR="0097119F" w:rsidRPr="0055614B" w:rsidRDefault="0097119F" w:rsidP="0097119F">
      <w:pPr>
        <w:pStyle w:val="Caption"/>
        <w:spacing w:line="276" w:lineRule="auto"/>
        <w:jc w:val="center"/>
        <w:rPr>
          <w:rFonts w:ascii="Times New Roman" w:hAnsi="Times New Roman" w:cs="Times New Roman"/>
          <w:b/>
          <w:i w:val="0"/>
          <w:color w:val="auto"/>
          <w:sz w:val="20"/>
          <w:szCs w:val="24"/>
        </w:rPr>
      </w:pPr>
      <w:r w:rsidRPr="0055614B">
        <w:rPr>
          <w:rFonts w:ascii="Times New Roman" w:hAnsi="Times New Roman" w:cs="Times New Roman"/>
          <w:b/>
          <w:i w:val="0"/>
          <w:color w:val="auto"/>
          <w:sz w:val="20"/>
          <w:szCs w:val="24"/>
        </w:rPr>
        <w:t>Figure 5.</w:t>
      </w:r>
      <w:r w:rsidR="00F16702">
        <w:rPr>
          <w:rFonts w:ascii="Times New Roman" w:hAnsi="Times New Roman" w:cs="Times New Roman"/>
          <w:b/>
          <w:i w:val="0"/>
          <w:color w:val="auto"/>
          <w:sz w:val="20"/>
          <w:szCs w:val="24"/>
        </w:rPr>
        <w:t>7</w:t>
      </w:r>
      <w:r w:rsidRPr="0055614B">
        <w:rPr>
          <w:rFonts w:ascii="Times New Roman" w:hAnsi="Times New Roman" w:cs="Times New Roman"/>
          <w:i w:val="0"/>
          <w:color w:val="auto"/>
          <w:sz w:val="20"/>
          <w:szCs w:val="24"/>
        </w:rPr>
        <w:t xml:space="preserve"> A schematic of the ring vortex phantom</w:t>
      </w:r>
    </w:p>
    <w:p w14:paraId="0E8BBD4A" w14:textId="77777777" w:rsidR="0097119F" w:rsidRPr="0055614B" w:rsidRDefault="0097119F" w:rsidP="00AA561C">
      <w:pPr>
        <w:pStyle w:val="Heading3"/>
        <w:numPr>
          <w:ilvl w:val="0"/>
          <w:numId w:val="0"/>
        </w:numPr>
        <w:spacing w:line="276" w:lineRule="auto"/>
        <w:rPr>
          <w:rFonts w:cs="Times New Roman"/>
          <w:b w:val="0"/>
          <w:lang w:val="en-GB"/>
        </w:rPr>
      </w:pPr>
      <w:bookmarkStart w:id="165" w:name="_Toc20459158"/>
      <w:bookmarkStart w:id="166" w:name="_Toc114050034"/>
      <w:r w:rsidRPr="0055614B">
        <w:rPr>
          <w:rFonts w:cs="Times New Roman"/>
          <w:lang w:val="en-GB"/>
        </w:rPr>
        <w:t>5.2.3 Results</w:t>
      </w:r>
      <w:bookmarkEnd w:id="165"/>
      <w:bookmarkEnd w:id="166"/>
    </w:p>
    <w:p w14:paraId="21E966EC" w14:textId="77777777" w:rsidR="0097119F" w:rsidRPr="0055614B" w:rsidRDefault="0097119F" w:rsidP="005D1FC7">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The results reported below relate to solution data from the straight pipe, Karman Vortex and FDA nozzle models</w:t>
      </w:r>
      <w:r w:rsidRPr="0055614B">
        <w:rPr>
          <w:rFonts w:ascii="Times New Roman" w:hAnsi="Times New Roman" w:cs="Times New Roman"/>
          <w:color w:val="FF0000"/>
          <w:sz w:val="24"/>
          <w:szCs w:val="24"/>
          <w:lang w:val="en-GB"/>
        </w:rPr>
        <w:t xml:space="preserve"> </w:t>
      </w:r>
      <w:r w:rsidRPr="0055614B">
        <w:rPr>
          <w:rFonts w:ascii="Times New Roman" w:hAnsi="Times New Roman" w:cs="Times New Roman"/>
          <w:sz w:val="24"/>
          <w:szCs w:val="24"/>
          <w:lang w:val="en-GB"/>
        </w:rPr>
        <w:t>and ring vortex. In all cases the 3D simulation was allowed to run until steady state or cyclically reproducible flow behaviour was obtained – this is the data reported here. The Discovery Live solver instantly produces a visible, evolving full field solution once initiated, and consequently, the rate at which simulation time evolved in comparison to wa</w:t>
      </w:r>
      <w:r w:rsidR="005D1FC7" w:rsidRPr="0055614B">
        <w:rPr>
          <w:rFonts w:ascii="Times New Roman" w:hAnsi="Times New Roman" w:cs="Times New Roman"/>
          <w:sz w:val="24"/>
          <w:szCs w:val="24"/>
          <w:lang w:val="en-GB"/>
        </w:rPr>
        <w:t>ll clock time is also reported.</w:t>
      </w:r>
    </w:p>
    <w:p w14:paraId="121E3791" w14:textId="77777777" w:rsidR="0097119F" w:rsidRPr="0055614B" w:rsidRDefault="0097119F" w:rsidP="005D1FC7">
      <w:pPr>
        <w:spacing w:after="0" w:line="276" w:lineRule="auto"/>
        <w:jc w:val="both"/>
        <w:rPr>
          <w:rFonts w:ascii="Times New Roman" w:hAnsi="Times New Roman" w:cs="Times New Roman"/>
          <w:b/>
          <w:bCs/>
          <w:iCs/>
          <w:sz w:val="24"/>
          <w:szCs w:val="24"/>
          <w:lang w:val="en-GB"/>
        </w:rPr>
      </w:pPr>
      <w:r w:rsidRPr="0055614B">
        <w:rPr>
          <w:rFonts w:ascii="Times New Roman" w:hAnsi="Times New Roman" w:cs="Times New Roman"/>
          <w:b/>
          <w:bCs/>
          <w:iCs/>
          <w:sz w:val="24"/>
          <w:szCs w:val="24"/>
          <w:lang w:val="en-GB"/>
        </w:rPr>
        <w:t xml:space="preserve">Laminar flow in a straight pipe </w:t>
      </w:r>
    </w:p>
    <w:p w14:paraId="2C466242" w14:textId="77777777" w:rsidR="0097119F" w:rsidRPr="0055614B" w:rsidRDefault="0097119F" w:rsidP="005D1FC7">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Once the solver is initiated, the plug flow at the inlet is seen to develop into a steady state flow over a period of about 20 simulation seconds (Re dependent), with parabolic profile apparent at the development length and beyond (Fig. 5.7). Each second of simulation time for the 2m pipe took ~15 seconds of wall clock time using our hardware.  </w:t>
      </w:r>
    </w:p>
    <w:p w14:paraId="23345ABD" w14:textId="3EF61835" w:rsidR="0097119F" w:rsidRPr="0055614B" w:rsidRDefault="0097119F" w:rsidP="005D1FC7">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Radial velocity profiles at distances of 0.5LE, 0.8LE and LE from the pipe entrance are presented in Fig</w:t>
      </w:r>
      <w:r w:rsidR="00F16702">
        <w:rPr>
          <w:rFonts w:ascii="Times New Roman" w:hAnsi="Times New Roman" w:cs="Times New Roman"/>
          <w:sz w:val="24"/>
          <w:szCs w:val="24"/>
          <w:lang w:val="en-GB"/>
        </w:rPr>
        <w:t>ure</w:t>
      </w:r>
      <w:r w:rsidRPr="0055614B">
        <w:rPr>
          <w:rFonts w:ascii="Times New Roman" w:hAnsi="Times New Roman" w:cs="Times New Roman"/>
          <w:sz w:val="24"/>
          <w:szCs w:val="24"/>
          <w:lang w:val="en-GB"/>
        </w:rPr>
        <w:t xml:space="preserve"> 5.</w:t>
      </w:r>
      <w:r w:rsidR="00F16702">
        <w:rPr>
          <w:rFonts w:ascii="Times New Roman" w:hAnsi="Times New Roman" w:cs="Times New Roman"/>
          <w:sz w:val="24"/>
          <w:szCs w:val="24"/>
          <w:lang w:val="en-GB"/>
        </w:rPr>
        <w:t>8</w:t>
      </w:r>
      <w:r w:rsidRPr="0055614B">
        <w:rPr>
          <w:rFonts w:ascii="Times New Roman" w:hAnsi="Times New Roman" w:cs="Times New Roman"/>
          <w:sz w:val="24"/>
          <w:szCs w:val="24"/>
          <w:lang w:val="en-GB"/>
        </w:rPr>
        <w:t>. The velocity along the central axis in the steady state is reported over a range of Re values in Fig</w:t>
      </w:r>
      <w:r w:rsidR="00F16702">
        <w:rPr>
          <w:rFonts w:ascii="Times New Roman" w:hAnsi="Times New Roman" w:cs="Times New Roman"/>
          <w:sz w:val="24"/>
          <w:szCs w:val="24"/>
          <w:lang w:val="en-GB"/>
        </w:rPr>
        <w:t>ure</w:t>
      </w:r>
      <w:r w:rsidRPr="0055614B">
        <w:rPr>
          <w:rFonts w:ascii="Times New Roman" w:hAnsi="Times New Roman" w:cs="Times New Roman"/>
          <w:sz w:val="24"/>
          <w:szCs w:val="24"/>
          <w:lang w:val="en-GB"/>
        </w:rPr>
        <w:t xml:space="preserve"> 5.</w:t>
      </w:r>
      <w:r w:rsidR="00F16702">
        <w:rPr>
          <w:rFonts w:ascii="Times New Roman" w:hAnsi="Times New Roman" w:cs="Times New Roman"/>
          <w:sz w:val="24"/>
          <w:szCs w:val="24"/>
          <w:lang w:val="en-GB"/>
        </w:rPr>
        <w:t>9</w:t>
      </w:r>
      <w:r w:rsidRPr="0055614B">
        <w:rPr>
          <w:rFonts w:ascii="Times New Roman" w:hAnsi="Times New Roman" w:cs="Times New Roman"/>
          <w:sz w:val="24"/>
          <w:szCs w:val="24"/>
          <w:lang w:val="en-GB"/>
        </w:rPr>
        <w:t xml:space="preserve"> with parabolic flow established when the peak velocity reaches twice the velocity at the inlet. By way of example, the evolving central axis velocity distribution at LE is shown as a function of simulation time for Re 500 in Fig</w:t>
      </w:r>
      <w:r w:rsidR="00F16702">
        <w:rPr>
          <w:rFonts w:ascii="Times New Roman" w:hAnsi="Times New Roman" w:cs="Times New Roman"/>
          <w:sz w:val="24"/>
          <w:szCs w:val="24"/>
          <w:lang w:val="en-GB"/>
        </w:rPr>
        <w:t>ure</w:t>
      </w:r>
      <w:r w:rsidRPr="0055614B">
        <w:rPr>
          <w:rFonts w:ascii="Times New Roman" w:hAnsi="Times New Roman" w:cs="Times New Roman"/>
          <w:sz w:val="24"/>
          <w:szCs w:val="24"/>
          <w:lang w:val="en-GB"/>
        </w:rPr>
        <w:t xml:space="preserve"> 5.9. Expected values for the flow according to Eq. 5.1 and Eq. 5.2 provide context by which to judge the accuracy of the numerical solutions. </w:t>
      </w:r>
    </w:p>
    <w:p w14:paraId="2A89D98E" w14:textId="77777777" w:rsidR="0097119F" w:rsidRPr="0055614B" w:rsidRDefault="0097119F" w:rsidP="0097119F">
      <w:pPr>
        <w:spacing w:after="0" w:line="276" w:lineRule="auto"/>
        <w:jc w:val="center"/>
        <w:rPr>
          <w:rFonts w:ascii="Times New Roman" w:eastAsia="Times New Roman" w:hAnsi="Times New Roman" w:cs="Times New Roman"/>
          <w:color w:val="C00000"/>
          <w:sz w:val="24"/>
          <w:szCs w:val="24"/>
          <w:lang w:val="en-GB" w:eastAsia="en-GB"/>
        </w:rPr>
      </w:pPr>
      <w:r w:rsidRPr="0055614B">
        <w:rPr>
          <w:rFonts w:ascii="Times New Roman" w:eastAsia="Times New Roman" w:hAnsi="Times New Roman" w:cs="Times New Roman"/>
          <w:noProof/>
          <w:color w:val="C00000"/>
          <w:sz w:val="24"/>
          <w:szCs w:val="24"/>
          <w:lang w:val="en-US"/>
        </w:rPr>
        <w:lastRenderedPageBreak/>
        <w:drawing>
          <wp:inline distT="0" distB="0" distL="0" distR="0" wp14:anchorId="3DF445E7" wp14:editId="5F2A84B6">
            <wp:extent cx="5943600" cy="31280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apture1.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943600" cy="3128010"/>
                    </a:xfrm>
                    <a:prstGeom prst="rect">
                      <a:avLst/>
                    </a:prstGeom>
                  </pic:spPr>
                </pic:pic>
              </a:graphicData>
            </a:graphic>
          </wp:inline>
        </w:drawing>
      </w:r>
    </w:p>
    <w:p w14:paraId="056BEEB6" w14:textId="24A0C54B" w:rsidR="0097119F" w:rsidRPr="0055614B" w:rsidRDefault="0097119F" w:rsidP="0097119F">
      <w:pPr>
        <w:spacing w:after="0" w:line="276" w:lineRule="auto"/>
        <w:jc w:val="center"/>
        <w:rPr>
          <w:rFonts w:ascii="Times New Roman" w:eastAsia="Times New Roman" w:hAnsi="Times New Roman" w:cs="Times New Roman"/>
          <w:sz w:val="20"/>
          <w:szCs w:val="24"/>
          <w:lang w:val="en-GB" w:eastAsia="en-GB"/>
        </w:rPr>
      </w:pPr>
      <w:r w:rsidRPr="0055614B">
        <w:rPr>
          <w:rFonts w:ascii="Times New Roman" w:eastAsia="Times New Roman" w:hAnsi="Times New Roman" w:cs="Times New Roman"/>
          <w:b/>
          <w:sz w:val="20"/>
          <w:szCs w:val="24"/>
          <w:lang w:val="en-GB" w:eastAsia="en-GB"/>
        </w:rPr>
        <w:t>Figure 5.</w:t>
      </w:r>
      <w:r w:rsidR="00F16702">
        <w:rPr>
          <w:rFonts w:ascii="Times New Roman" w:eastAsia="Times New Roman" w:hAnsi="Times New Roman" w:cs="Times New Roman"/>
          <w:b/>
          <w:sz w:val="20"/>
          <w:szCs w:val="24"/>
          <w:lang w:val="en-GB" w:eastAsia="en-GB"/>
        </w:rPr>
        <w:t>8</w:t>
      </w:r>
      <w:r w:rsidRPr="0055614B">
        <w:rPr>
          <w:rFonts w:ascii="Times New Roman" w:eastAsia="Times New Roman" w:hAnsi="Times New Roman" w:cs="Times New Roman"/>
          <w:sz w:val="20"/>
          <w:szCs w:val="24"/>
          <w:lang w:val="en-GB" w:eastAsia="en-GB"/>
        </w:rPr>
        <w:t xml:space="preserve"> Comparison between numerically obtained (markers) and expected (solid line) axial velocity</w:t>
      </w:r>
      <w:r w:rsidR="00C52C5B" w:rsidRPr="0055614B">
        <w:rPr>
          <w:rFonts w:ascii="Times New Roman" w:eastAsia="Times New Roman" w:hAnsi="Times New Roman" w:cs="Times New Roman"/>
          <w:sz w:val="20"/>
          <w:szCs w:val="24"/>
          <w:lang w:val="en-GB" w:eastAsia="en-GB"/>
        </w:rPr>
        <w:t xml:space="preserve"> </w:t>
      </w:r>
      <w:r w:rsidRPr="0055614B">
        <w:rPr>
          <w:rFonts w:ascii="Times New Roman" w:eastAsia="Times New Roman" w:hAnsi="Times New Roman" w:cs="Times New Roman"/>
          <w:sz w:val="20"/>
          <w:szCs w:val="24"/>
          <w:lang w:val="en-GB" w:eastAsia="en-GB"/>
        </w:rPr>
        <w:t>profile at a distance L</w:t>
      </w:r>
      <w:r w:rsidRPr="0055614B">
        <w:rPr>
          <w:rFonts w:ascii="Times New Roman" w:eastAsia="Times New Roman" w:hAnsi="Times New Roman" w:cs="Times New Roman"/>
          <w:sz w:val="20"/>
          <w:szCs w:val="24"/>
          <w:vertAlign w:val="subscript"/>
          <w:lang w:val="en-GB" w:eastAsia="en-GB"/>
        </w:rPr>
        <w:t>E</w:t>
      </w:r>
      <w:r w:rsidRPr="0055614B">
        <w:rPr>
          <w:rFonts w:ascii="Times New Roman" w:eastAsia="Times New Roman" w:hAnsi="Times New Roman" w:cs="Times New Roman"/>
          <w:sz w:val="20"/>
          <w:szCs w:val="24"/>
          <w:lang w:val="en-GB" w:eastAsia="en-GB"/>
        </w:rPr>
        <w:t xml:space="preserve"> from the pipe entrance for </w:t>
      </w:r>
      <w:r w:rsidRPr="0055614B">
        <w:rPr>
          <w:rFonts w:ascii="Times New Roman" w:eastAsia="Times New Roman" w:hAnsi="Times New Roman" w:cs="Times New Roman"/>
          <w:i/>
          <w:sz w:val="20"/>
          <w:szCs w:val="24"/>
          <w:lang w:val="en-GB" w:eastAsia="en-GB"/>
        </w:rPr>
        <w:t>Re</w:t>
      </w:r>
      <w:r w:rsidRPr="0055614B">
        <w:rPr>
          <w:rFonts w:ascii="Times New Roman" w:eastAsia="Times New Roman" w:hAnsi="Times New Roman" w:cs="Times New Roman"/>
          <w:sz w:val="20"/>
          <w:szCs w:val="24"/>
          <w:lang w:val="en-GB" w:eastAsia="en-GB"/>
        </w:rPr>
        <w:t xml:space="preserve"> from 100-1000</w:t>
      </w:r>
    </w:p>
    <w:p w14:paraId="18B17298" w14:textId="77777777" w:rsidR="0097119F" w:rsidRPr="0055614B" w:rsidRDefault="0097119F" w:rsidP="0097119F">
      <w:pPr>
        <w:spacing w:after="0" w:line="276" w:lineRule="auto"/>
        <w:rPr>
          <w:rFonts w:ascii="Times New Roman" w:eastAsia="Times New Roman" w:hAnsi="Times New Roman" w:cs="Times New Roman"/>
          <w:color w:val="C00000"/>
          <w:sz w:val="24"/>
          <w:szCs w:val="24"/>
          <w:lang w:val="en-GB" w:eastAsia="en-GB"/>
        </w:rPr>
      </w:pPr>
    </w:p>
    <w:p w14:paraId="6A85E6B7" w14:textId="77777777" w:rsidR="0097119F" w:rsidRPr="0055614B" w:rsidRDefault="0097119F" w:rsidP="0097119F">
      <w:pPr>
        <w:spacing w:after="0" w:line="276" w:lineRule="auto"/>
        <w:rPr>
          <w:rFonts w:ascii="Times New Roman" w:eastAsia="Times New Roman" w:hAnsi="Times New Roman" w:cs="Times New Roman"/>
          <w:color w:val="C00000"/>
          <w:sz w:val="24"/>
          <w:szCs w:val="24"/>
          <w:lang w:val="en-GB" w:eastAsia="en-GB"/>
        </w:rPr>
      </w:pPr>
      <w:r w:rsidRPr="0055614B">
        <w:rPr>
          <w:rFonts w:ascii="Times New Roman" w:hAnsi="Times New Roman" w:cs="Times New Roman"/>
          <w:noProof/>
          <w:sz w:val="24"/>
          <w:szCs w:val="24"/>
          <w:lang w:val="en-US"/>
        </w:rPr>
        <w:drawing>
          <wp:inline distT="0" distB="0" distL="0" distR="0" wp14:anchorId="7D321321" wp14:editId="0514D11A">
            <wp:extent cx="5943600" cy="32435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3.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943600" cy="3243580"/>
                    </a:xfrm>
                    <a:prstGeom prst="rect">
                      <a:avLst/>
                    </a:prstGeom>
                  </pic:spPr>
                </pic:pic>
              </a:graphicData>
            </a:graphic>
          </wp:inline>
        </w:drawing>
      </w:r>
    </w:p>
    <w:p w14:paraId="2DF0EED8" w14:textId="77777777" w:rsidR="0097119F" w:rsidRPr="0055614B" w:rsidRDefault="0097119F" w:rsidP="0097119F">
      <w:pPr>
        <w:keepNext/>
        <w:spacing w:after="0" w:line="276" w:lineRule="auto"/>
        <w:rPr>
          <w:rFonts w:ascii="Times New Roman" w:hAnsi="Times New Roman" w:cs="Times New Roman"/>
          <w:sz w:val="24"/>
          <w:szCs w:val="24"/>
          <w:lang w:val="en-GB"/>
        </w:rPr>
      </w:pPr>
    </w:p>
    <w:p w14:paraId="0F07B1AF" w14:textId="0F1FBC10" w:rsidR="0097119F" w:rsidRPr="0055614B" w:rsidRDefault="0097119F" w:rsidP="0097119F">
      <w:pPr>
        <w:pStyle w:val="Caption"/>
        <w:spacing w:line="276" w:lineRule="auto"/>
        <w:jc w:val="center"/>
        <w:rPr>
          <w:rFonts w:ascii="Times New Roman" w:eastAsia="Times New Roman" w:hAnsi="Times New Roman" w:cs="Times New Roman"/>
          <w:b/>
          <w:i w:val="0"/>
          <w:color w:val="auto"/>
          <w:sz w:val="20"/>
          <w:szCs w:val="24"/>
          <w:lang w:eastAsia="en-GB"/>
        </w:rPr>
      </w:pPr>
      <w:r w:rsidRPr="0055614B">
        <w:rPr>
          <w:rFonts w:ascii="Times New Roman" w:hAnsi="Times New Roman" w:cs="Times New Roman"/>
          <w:b/>
          <w:i w:val="0"/>
          <w:color w:val="auto"/>
          <w:sz w:val="20"/>
          <w:szCs w:val="24"/>
        </w:rPr>
        <w:t>Figure 5.</w:t>
      </w:r>
      <w:r w:rsidR="00F16702">
        <w:rPr>
          <w:rFonts w:ascii="Times New Roman" w:hAnsi="Times New Roman" w:cs="Times New Roman"/>
          <w:b/>
          <w:i w:val="0"/>
          <w:color w:val="auto"/>
          <w:sz w:val="20"/>
          <w:szCs w:val="24"/>
        </w:rPr>
        <w:t>9</w:t>
      </w:r>
      <w:r w:rsidRPr="0055614B">
        <w:rPr>
          <w:rFonts w:ascii="Times New Roman" w:hAnsi="Times New Roman" w:cs="Times New Roman"/>
          <w:i w:val="0"/>
          <w:color w:val="auto"/>
          <w:sz w:val="20"/>
          <w:szCs w:val="24"/>
        </w:rPr>
        <w:t xml:space="preserve"> Axial velocity along the centreline at steady state for </w:t>
      </w:r>
      <w:r w:rsidRPr="0055614B">
        <w:rPr>
          <w:rFonts w:ascii="Times New Roman" w:hAnsi="Times New Roman" w:cs="Times New Roman"/>
          <w:color w:val="auto"/>
          <w:sz w:val="20"/>
          <w:szCs w:val="24"/>
        </w:rPr>
        <w:t>Re</w:t>
      </w:r>
      <w:r w:rsidRPr="0055614B">
        <w:rPr>
          <w:rFonts w:ascii="Times New Roman" w:hAnsi="Times New Roman" w:cs="Times New Roman"/>
          <w:i w:val="0"/>
          <w:color w:val="auto"/>
          <w:sz w:val="20"/>
          <w:szCs w:val="24"/>
        </w:rPr>
        <w:t xml:space="preserve"> from 100-1000</w:t>
      </w:r>
    </w:p>
    <w:p w14:paraId="3538388D" w14:textId="77777777" w:rsidR="0097119F" w:rsidRPr="0055614B" w:rsidRDefault="0097119F" w:rsidP="0097119F">
      <w:pPr>
        <w:spacing w:after="0" w:line="276" w:lineRule="auto"/>
        <w:rPr>
          <w:rFonts w:ascii="Times New Roman" w:hAnsi="Times New Roman" w:cs="Times New Roman"/>
          <w:sz w:val="24"/>
          <w:szCs w:val="24"/>
          <w:lang w:val="en-GB"/>
        </w:rPr>
      </w:pPr>
    </w:p>
    <w:p w14:paraId="48DE58FB" w14:textId="77777777" w:rsidR="0097119F" w:rsidRPr="0055614B" w:rsidRDefault="0097119F" w:rsidP="0097119F">
      <w:pPr>
        <w:spacing w:after="0" w:line="276" w:lineRule="auto"/>
        <w:rPr>
          <w:rFonts w:ascii="Times New Roman" w:hAnsi="Times New Roman" w:cs="Times New Roman"/>
          <w:sz w:val="24"/>
          <w:szCs w:val="24"/>
          <w:lang w:val="en-GB"/>
        </w:rPr>
      </w:pPr>
    </w:p>
    <w:p w14:paraId="15087445" w14:textId="77777777" w:rsidR="0097119F" w:rsidRPr="0055614B" w:rsidRDefault="0097119F" w:rsidP="0097119F">
      <w:pPr>
        <w:spacing w:after="0" w:line="276" w:lineRule="auto"/>
        <w:rPr>
          <w:rFonts w:ascii="Times New Roman" w:hAnsi="Times New Roman" w:cs="Times New Roman"/>
          <w:sz w:val="24"/>
          <w:szCs w:val="24"/>
          <w:lang w:val="en-GB"/>
        </w:rPr>
      </w:pPr>
    </w:p>
    <w:p w14:paraId="006141CE" w14:textId="77777777" w:rsidR="0097119F" w:rsidRPr="0055614B" w:rsidRDefault="0097119F" w:rsidP="0097119F">
      <w:pPr>
        <w:spacing w:after="0" w:line="276" w:lineRule="auto"/>
        <w:rPr>
          <w:rFonts w:ascii="Times New Roman" w:hAnsi="Times New Roman" w:cs="Times New Roman"/>
          <w:b/>
          <w:bCs/>
          <w:iCs/>
          <w:sz w:val="24"/>
          <w:szCs w:val="24"/>
          <w:lang w:val="en-GB"/>
        </w:rPr>
      </w:pPr>
      <w:r w:rsidRPr="0055614B">
        <w:rPr>
          <w:rFonts w:ascii="Times New Roman" w:hAnsi="Times New Roman" w:cs="Times New Roman"/>
          <w:b/>
          <w:bCs/>
          <w:iCs/>
          <w:sz w:val="24"/>
          <w:szCs w:val="24"/>
          <w:lang w:val="en-GB"/>
        </w:rPr>
        <w:lastRenderedPageBreak/>
        <w:t xml:space="preserve">Karman vortex </w:t>
      </w:r>
    </w:p>
    <w:p w14:paraId="2E261AEF" w14:textId="77777777" w:rsidR="0097119F" w:rsidRPr="0055614B" w:rsidRDefault="0097119F" w:rsidP="005D1FC7">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The shedding of vortices from a 5mm diameter pin was simulated in both the free field and within a 32mm diameter pipe. The free field condition has been examined extensively in the literature, we refer the reader to the collated information presented in the review by Williamson (1996) as an established reference. In the case of the pipe flow, the near wall conditions of the straight pipe influences the shedding, and for this case the ANSYS Discovery Live solution is compared with </w:t>
      </w:r>
      <w:r w:rsidR="00C52C5B" w:rsidRPr="0055614B">
        <w:rPr>
          <w:rFonts w:ascii="Times New Roman" w:hAnsi="Times New Roman" w:cs="Times New Roman"/>
          <w:sz w:val="24"/>
          <w:szCs w:val="24"/>
          <w:lang w:val="en-GB"/>
        </w:rPr>
        <w:t xml:space="preserve">the paper by Fenner et al. </w:t>
      </w:r>
      <w:r w:rsidR="00C52C5B" w:rsidRPr="0055614B">
        <w:rPr>
          <w:rFonts w:ascii="Times New Roman" w:hAnsi="Times New Roman" w:cs="Times New Roman"/>
          <w:sz w:val="24"/>
          <w:szCs w:val="24"/>
          <w:lang w:val="en-GB"/>
        </w:rPr>
        <w:fldChar w:fldCharType="begin"/>
      </w:r>
      <w:r w:rsidR="00C52C5B" w:rsidRPr="0055614B">
        <w:rPr>
          <w:rFonts w:ascii="Times New Roman" w:hAnsi="Times New Roman" w:cs="Times New Roman"/>
          <w:sz w:val="24"/>
          <w:szCs w:val="24"/>
          <w:lang w:val="en-GB"/>
        </w:rPr>
        <w:instrText xml:space="preserve"> ADDIN EN.CITE &lt;EndNote&gt;&lt;Cite&gt;&lt;Author&gt;Fenner&lt;/Author&gt;&lt;Year&gt;2008&lt;/Year&gt;&lt;IDText&gt;The Karman Vortex in a Medical Imaging Context: A Validated Computational Model of Laminar Shedding&lt;/IDText&gt;&lt;DisplayText&gt;(Fenner et al. 2008)&lt;/DisplayText&gt;&lt;record&gt;&lt;titles&gt;&lt;title&gt;The Karman Vortex in a Medical Imaging Context: A Validated Computational Model of Laminar Shedding&lt;/title&gt;&lt;secondary-title&gt;MSV&lt;/secondary-title&gt;&lt;/titles&gt;&lt;pages&gt;185-190&lt;/pages&gt;&lt;contributors&gt;&lt;authors&gt;&lt;author&gt;Fenner, John&lt;/author&gt;&lt;author&gt;Sucharov, Toby&lt;/author&gt;&lt;author&gt;Hose, D Rodney&lt;/author&gt;&lt;author&gt;Jones, Ian&lt;/author&gt;&lt;author&gt;Griffiths, Paul&lt;/author&gt;&lt;author&gt;Wilkinson, Iain&lt;/author&gt;&lt;/authors&gt;&lt;/contributors&gt;&lt;added-date format="utc"&gt;1638979655&lt;/added-date&gt;&lt;ref-type name="Conference Proceeding"&gt;10&lt;/ref-type&gt;&lt;dates&gt;&lt;year&gt;2008&lt;/year&gt;&lt;/dates&gt;&lt;rec-number&gt;308&lt;/rec-number&gt;&lt;last-updated-date format="utc"&gt;1638979655&lt;/last-updated-date&gt;&lt;/record&gt;&lt;/Cite&gt;&lt;/EndNote&gt;</w:instrText>
      </w:r>
      <w:r w:rsidR="00C52C5B" w:rsidRPr="0055614B">
        <w:rPr>
          <w:rFonts w:ascii="Times New Roman" w:hAnsi="Times New Roman" w:cs="Times New Roman"/>
          <w:sz w:val="24"/>
          <w:szCs w:val="24"/>
          <w:lang w:val="en-GB"/>
        </w:rPr>
        <w:fldChar w:fldCharType="separate"/>
      </w:r>
      <w:r w:rsidR="00C52C5B" w:rsidRPr="0055614B">
        <w:rPr>
          <w:rFonts w:ascii="Times New Roman" w:hAnsi="Times New Roman" w:cs="Times New Roman"/>
          <w:sz w:val="24"/>
          <w:szCs w:val="24"/>
          <w:lang w:val="en-GB"/>
        </w:rPr>
        <w:t>(Fenner et al. 2008)</w:t>
      </w:r>
      <w:r w:rsidR="00C52C5B"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xml:space="preserve">.  </w:t>
      </w:r>
    </w:p>
    <w:p w14:paraId="06E404EB" w14:textId="77777777" w:rsidR="0097119F" w:rsidRPr="0055614B" w:rsidRDefault="0036086D" w:rsidP="005D1FC7">
      <w:pPr>
        <w:spacing w:after="0" w:line="276" w:lineRule="auto"/>
        <w:jc w:val="both"/>
        <w:rPr>
          <w:rFonts w:ascii="Times New Roman" w:hAnsi="Times New Roman" w:cs="Times New Roman"/>
          <w:iCs/>
          <w:sz w:val="24"/>
          <w:szCs w:val="24"/>
          <w:lang w:val="en-GB"/>
        </w:rPr>
      </w:pPr>
      <w:r w:rsidRPr="0055614B">
        <w:rPr>
          <w:rFonts w:ascii="Times New Roman" w:hAnsi="Times New Roman" w:cs="Times New Roman"/>
          <w:iCs/>
          <w:sz w:val="24"/>
          <w:szCs w:val="24"/>
          <w:lang w:val="en-GB"/>
        </w:rPr>
        <w:t>-Free field-</w:t>
      </w:r>
      <w:r w:rsidR="0097119F" w:rsidRPr="0055614B">
        <w:rPr>
          <w:rFonts w:ascii="Times New Roman" w:hAnsi="Times New Roman" w:cs="Times New Roman"/>
          <w:iCs/>
          <w:sz w:val="24"/>
          <w:szCs w:val="24"/>
          <w:lang w:val="en-GB"/>
        </w:rPr>
        <w:t xml:space="preserve"> </w:t>
      </w:r>
    </w:p>
    <w:p w14:paraId="749D4ECF" w14:textId="55DA416E" w:rsidR="0097119F" w:rsidRPr="0055614B" w:rsidRDefault="0097119F" w:rsidP="005D1FC7">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In the free field case, the frequency of shedding as a function of Re is reported in Table 5.4 and shown in Fig</w:t>
      </w:r>
      <w:r w:rsidR="00F16702">
        <w:rPr>
          <w:rFonts w:ascii="Times New Roman" w:hAnsi="Times New Roman" w:cs="Times New Roman"/>
          <w:sz w:val="24"/>
          <w:szCs w:val="24"/>
          <w:lang w:val="en-GB"/>
        </w:rPr>
        <w:t>ure</w:t>
      </w:r>
      <w:r w:rsidRPr="0055614B">
        <w:rPr>
          <w:rFonts w:ascii="Times New Roman" w:hAnsi="Times New Roman" w:cs="Times New Roman"/>
          <w:sz w:val="24"/>
          <w:szCs w:val="24"/>
          <w:lang w:val="en-GB"/>
        </w:rPr>
        <w:t xml:space="preserve"> 5.10.  At Re&lt;100 the flow has a tendency to be steady and not shed, and although the threshold for shedding is notionally about Re 40, this can be quite dependent on subtleties of the experimental conditions (eg. stability of the incident flow, smoothness of the pin etc.). ANSYS Discovery Live did not demonstrate vortex  shedding at Re&lt;90.  At higher Re, shedding within the simulation does occur, but not immediately, since the flow typically requires a transition period of many seconds (simulation time) at these Re before it reaches a steady shedding rhythm. This reproduces behaviour observed under experimental conditions. The rate at which shedding occurs is effectively reported by the periodic behaviour of the z-velocity as revealed by the off-axis simulation probe. For this simulation 10 seconds wall clock time is required for abo</w:t>
      </w:r>
      <w:r w:rsidR="00AA561C" w:rsidRPr="0055614B">
        <w:rPr>
          <w:rFonts w:ascii="Times New Roman" w:hAnsi="Times New Roman" w:cs="Times New Roman"/>
          <w:sz w:val="24"/>
          <w:szCs w:val="24"/>
          <w:lang w:val="en-GB"/>
        </w:rPr>
        <w:t>ut 1 second of simulation time.</w:t>
      </w:r>
    </w:p>
    <w:p w14:paraId="51E5582E" w14:textId="77777777" w:rsidR="0097119F" w:rsidRPr="0055614B" w:rsidRDefault="0097119F" w:rsidP="00AA561C">
      <w:pPr>
        <w:pStyle w:val="Caption"/>
        <w:keepNext/>
        <w:spacing w:after="0" w:line="276" w:lineRule="auto"/>
        <w:jc w:val="center"/>
        <w:rPr>
          <w:rFonts w:ascii="Times New Roman" w:hAnsi="Times New Roman" w:cs="Times New Roman"/>
          <w:b/>
          <w:i w:val="0"/>
          <w:color w:val="auto"/>
          <w:sz w:val="20"/>
          <w:szCs w:val="24"/>
        </w:rPr>
      </w:pPr>
      <w:r w:rsidRPr="0055614B">
        <w:rPr>
          <w:rFonts w:ascii="Times New Roman" w:hAnsi="Times New Roman" w:cs="Times New Roman"/>
          <w:b/>
          <w:i w:val="0"/>
          <w:color w:val="auto"/>
          <w:sz w:val="20"/>
          <w:szCs w:val="24"/>
        </w:rPr>
        <w:t>Table 5.4</w:t>
      </w:r>
      <w:r w:rsidRPr="0055614B">
        <w:rPr>
          <w:rFonts w:ascii="Times New Roman" w:hAnsi="Times New Roman" w:cs="Times New Roman"/>
          <w:i w:val="0"/>
          <w:color w:val="auto"/>
          <w:sz w:val="20"/>
          <w:szCs w:val="24"/>
        </w:rPr>
        <w:t xml:space="preserve"> Simulation settings for the FDA nozzle model</w:t>
      </w:r>
    </w:p>
    <w:tbl>
      <w:tblPr>
        <w:tblStyle w:val="TableGrid"/>
        <w:tblW w:w="0" w:type="auto"/>
        <w:jc w:val="center"/>
        <w:tblLook w:val="04A0" w:firstRow="1" w:lastRow="0" w:firstColumn="1" w:lastColumn="0" w:noHBand="0" w:noVBand="1"/>
      </w:tblPr>
      <w:tblGrid>
        <w:gridCol w:w="988"/>
        <w:gridCol w:w="656"/>
        <w:gridCol w:w="567"/>
        <w:gridCol w:w="1701"/>
        <w:gridCol w:w="1559"/>
        <w:gridCol w:w="1701"/>
        <w:gridCol w:w="1933"/>
      </w:tblGrid>
      <w:tr w:rsidR="0097119F" w:rsidRPr="00BB3E60" w14:paraId="6C851D47" w14:textId="77777777" w:rsidTr="00976B4B">
        <w:trPr>
          <w:jc w:val="center"/>
        </w:trPr>
        <w:tc>
          <w:tcPr>
            <w:tcW w:w="988" w:type="dxa"/>
          </w:tcPr>
          <w:p w14:paraId="6674B5A6" w14:textId="77777777" w:rsidR="0097119F" w:rsidRPr="0055614B" w:rsidRDefault="0097119F" w:rsidP="0097119F">
            <w:pPr>
              <w:spacing w:line="276" w:lineRule="auto"/>
              <w:jc w:val="center"/>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Inlet Velocity</w:t>
            </w:r>
          </w:p>
          <w:p w14:paraId="26699273" w14:textId="77777777" w:rsidR="0097119F" w:rsidRPr="0055614B" w:rsidRDefault="0097119F" w:rsidP="0097119F">
            <w:pPr>
              <w:spacing w:line="276" w:lineRule="auto"/>
              <w:jc w:val="center"/>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(m/s)</w:t>
            </w:r>
          </w:p>
        </w:tc>
        <w:tc>
          <w:tcPr>
            <w:tcW w:w="656" w:type="dxa"/>
          </w:tcPr>
          <w:p w14:paraId="3B2403E5" w14:textId="77777777" w:rsidR="0097119F" w:rsidRPr="0055614B" w:rsidRDefault="0097119F" w:rsidP="0097119F">
            <w:pPr>
              <w:spacing w:line="276" w:lineRule="auto"/>
              <w:jc w:val="center"/>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Re</w:t>
            </w:r>
          </w:p>
        </w:tc>
        <w:tc>
          <w:tcPr>
            <w:tcW w:w="567" w:type="dxa"/>
          </w:tcPr>
          <w:p w14:paraId="6FB631EB" w14:textId="77777777" w:rsidR="0097119F" w:rsidRPr="0055614B" w:rsidRDefault="0097119F" w:rsidP="0097119F">
            <w:pPr>
              <w:spacing w:line="276" w:lineRule="auto"/>
              <w:jc w:val="center"/>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St</w:t>
            </w:r>
          </w:p>
        </w:tc>
        <w:tc>
          <w:tcPr>
            <w:tcW w:w="1701" w:type="dxa"/>
          </w:tcPr>
          <w:p w14:paraId="3BA5FA62" w14:textId="77777777" w:rsidR="0097119F" w:rsidRPr="0055614B" w:rsidRDefault="0097119F" w:rsidP="0097119F">
            <w:pPr>
              <w:spacing w:line="276" w:lineRule="auto"/>
              <w:jc w:val="center"/>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Shedding Freq from Discovery Live simulation</w:t>
            </w:r>
          </w:p>
          <w:p w14:paraId="69835EBC" w14:textId="77777777" w:rsidR="0097119F" w:rsidRPr="0055614B" w:rsidRDefault="0097119F" w:rsidP="0097119F">
            <w:pPr>
              <w:spacing w:line="276" w:lineRule="auto"/>
              <w:jc w:val="center"/>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(Hz)</w:t>
            </w:r>
          </w:p>
        </w:tc>
        <w:tc>
          <w:tcPr>
            <w:tcW w:w="1559" w:type="dxa"/>
          </w:tcPr>
          <w:p w14:paraId="6FD64A08" w14:textId="77777777" w:rsidR="0097119F" w:rsidRPr="0055614B" w:rsidRDefault="0097119F" w:rsidP="0097119F">
            <w:pPr>
              <w:spacing w:line="276" w:lineRule="auto"/>
              <w:jc w:val="center"/>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Shedding Freq according to literature</w:t>
            </w:r>
          </w:p>
          <w:p w14:paraId="0AE2F8CA" w14:textId="77777777" w:rsidR="0097119F" w:rsidRPr="0055614B" w:rsidRDefault="0097119F" w:rsidP="0097119F">
            <w:pPr>
              <w:spacing w:line="276" w:lineRule="auto"/>
              <w:jc w:val="center"/>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(Hz)</w:t>
            </w:r>
          </w:p>
        </w:tc>
        <w:tc>
          <w:tcPr>
            <w:tcW w:w="1701" w:type="dxa"/>
          </w:tcPr>
          <w:p w14:paraId="406F15CE" w14:textId="77777777" w:rsidR="0097119F" w:rsidRPr="0055614B" w:rsidRDefault="0097119F" w:rsidP="0097119F">
            <w:pPr>
              <w:spacing w:line="276" w:lineRule="auto"/>
              <w:jc w:val="center"/>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Transition time to steady shedding</w:t>
            </w:r>
          </w:p>
          <w:p w14:paraId="00A45110" w14:textId="77777777" w:rsidR="0097119F" w:rsidRPr="0055614B" w:rsidRDefault="0097119F" w:rsidP="0097119F">
            <w:pPr>
              <w:spacing w:line="276" w:lineRule="auto"/>
              <w:jc w:val="center"/>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(simulated secs)</w:t>
            </w:r>
          </w:p>
        </w:tc>
        <w:tc>
          <w:tcPr>
            <w:tcW w:w="1933" w:type="dxa"/>
          </w:tcPr>
          <w:p w14:paraId="3AC68265" w14:textId="77777777" w:rsidR="0097119F" w:rsidRPr="0055614B" w:rsidRDefault="0097119F" w:rsidP="0097119F">
            <w:pPr>
              <w:spacing w:line="276" w:lineRule="auto"/>
              <w:jc w:val="center"/>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Approximate number of seconds wall clock time per second of simulation time.</w:t>
            </w:r>
          </w:p>
        </w:tc>
      </w:tr>
      <w:tr w:rsidR="0097119F" w:rsidRPr="0055614B" w14:paraId="415D0781" w14:textId="77777777" w:rsidTr="00976B4B">
        <w:trPr>
          <w:jc w:val="center"/>
        </w:trPr>
        <w:tc>
          <w:tcPr>
            <w:tcW w:w="988" w:type="dxa"/>
          </w:tcPr>
          <w:p w14:paraId="49C12820"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0.02</w:t>
            </w:r>
          </w:p>
        </w:tc>
        <w:tc>
          <w:tcPr>
            <w:tcW w:w="656" w:type="dxa"/>
          </w:tcPr>
          <w:p w14:paraId="122D2CDE"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100</w:t>
            </w:r>
          </w:p>
        </w:tc>
        <w:tc>
          <w:tcPr>
            <w:tcW w:w="567" w:type="dxa"/>
          </w:tcPr>
          <w:p w14:paraId="6A1F00EF"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0.6</w:t>
            </w:r>
          </w:p>
        </w:tc>
        <w:tc>
          <w:tcPr>
            <w:tcW w:w="1701" w:type="dxa"/>
          </w:tcPr>
          <w:p w14:paraId="4273CB2F"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0.15</w:t>
            </w:r>
          </w:p>
        </w:tc>
        <w:tc>
          <w:tcPr>
            <w:tcW w:w="1559" w:type="dxa"/>
          </w:tcPr>
          <w:p w14:paraId="6F46954D"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0.16</w:t>
            </w:r>
          </w:p>
        </w:tc>
        <w:tc>
          <w:tcPr>
            <w:tcW w:w="1701" w:type="dxa"/>
          </w:tcPr>
          <w:p w14:paraId="01DA92E7"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40</w:t>
            </w:r>
          </w:p>
        </w:tc>
        <w:tc>
          <w:tcPr>
            <w:tcW w:w="1933" w:type="dxa"/>
          </w:tcPr>
          <w:p w14:paraId="394258FF"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3</w:t>
            </w:r>
          </w:p>
        </w:tc>
      </w:tr>
      <w:tr w:rsidR="0097119F" w:rsidRPr="0055614B" w14:paraId="15746BEA" w14:textId="77777777" w:rsidTr="00976B4B">
        <w:trPr>
          <w:jc w:val="center"/>
        </w:trPr>
        <w:tc>
          <w:tcPr>
            <w:tcW w:w="988" w:type="dxa"/>
          </w:tcPr>
          <w:p w14:paraId="28F5BAAE"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0.04</w:t>
            </w:r>
          </w:p>
        </w:tc>
        <w:tc>
          <w:tcPr>
            <w:tcW w:w="656" w:type="dxa"/>
          </w:tcPr>
          <w:p w14:paraId="76075E61"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200</w:t>
            </w:r>
          </w:p>
        </w:tc>
        <w:tc>
          <w:tcPr>
            <w:tcW w:w="567" w:type="dxa"/>
          </w:tcPr>
          <w:p w14:paraId="13BC9FC9"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1.2</w:t>
            </w:r>
          </w:p>
        </w:tc>
        <w:tc>
          <w:tcPr>
            <w:tcW w:w="1701" w:type="dxa"/>
          </w:tcPr>
          <w:p w14:paraId="464A8EE7"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0.15</w:t>
            </w:r>
          </w:p>
        </w:tc>
        <w:tc>
          <w:tcPr>
            <w:tcW w:w="1559" w:type="dxa"/>
          </w:tcPr>
          <w:p w14:paraId="35590631"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0.18</w:t>
            </w:r>
          </w:p>
        </w:tc>
        <w:tc>
          <w:tcPr>
            <w:tcW w:w="1701" w:type="dxa"/>
          </w:tcPr>
          <w:p w14:paraId="334F4A36"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25</w:t>
            </w:r>
          </w:p>
        </w:tc>
        <w:tc>
          <w:tcPr>
            <w:tcW w:w="1933" w:type="dxa"/>
          </w:tcPr>
          <w:p w14:paraId="03DECD3E"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5</w:t>
            </w:r>
          </w:p>
        </w:tc>
      </w:tr>
      <w:tr w:rsidR="0097119F" w:rsidRPr="0055614B" w14:paraId="7D49118C" w14:textId="77777777" w:rsidTr="00976B4B">
        <w:trPr>
          <w:jc w:val="center"/>
        </w:trPr>
        <w:tc>
          <w:tcPr>
            <w:tcW w:w="988" w:type="dxa"/>
          </w:tcPr>
          <w:p w14:paraId="2E5C9FD0"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0.06</w:t>
            </w:r>
          </w:p>
        </w:tc>
        <w:tc>
          <w:tcPr>
            <w:tcW w:w="656" w:type="dxa"/>
          </w:tcPr>
          <w:p w14:paraId="326BC40F"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300</w:t>
            </w:r>
          </w:p>
        </w:tc>
        <w:tc>
          <w:tcPr>
            <w:tcW w:w="567" w:type="dxa"/>
          </w:tcPr>
          <w:p w14:paraId="6B4D3097"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2.1</w:t>
            </w:r>
          </w:p>
        </w:tc>
        <w:tc>
          <w:tcPr>
            <w:tcW w:w="1701" w:type="dxa"/>
          </w:tcPr>
          <w:p w14:paraId="0B4DF317"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0.18</w:t>
            </w:r>
          </w:p>
        </w:tc>
        <w:tc>
          <w:tcPr>
            <w:tcW w:w="1559" w:type="dxa"/>
          </w:tcPr>
          <w:p w14:paraId="487371ED"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0.18</w:t>
            </w:r>
          </w:p>
        </w:tc>
        <w:tc>
          <w:tcPr>
            <w:tcW w:w="1701" w:type="dxa"/>
          </w:tcPr>
          <w:p w14:paraId="0FE67043"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15</w:t>
            </w:r>
          </w:p>
        </w:tc>
        <w:tc>
          <w:tcPr>
            <w:tcW w:w="1933" w:type="dxa"/>
          </w:tcPr>
          <w:p w14:paraId="166D61AE"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8</w:t>
            </w:r>
          </w:p>
        </w:tc>
      </w:tr>
      <w:tr w:rsidR="0097119F" w:rsidRPr="0055614B" w14:paraId="54D29115" w14:textId="77777777" w:rsidTr="00976B4B">
        <w:trPr>
          <w:jc w:val="center"/>
        </w:trPr>
        <w:tc>
          <w:tcPr>
            <w:tcW w:w="988" w:type="dxa"/>
          </w:tcPr>
          <w:p w14:paraId="773310AE"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0.08</w:t>
            </w:r>
          </w:p>
        </w:tc>
        <w:tc>
          <w:tcPr>
            <w:tcW w:w="656" w:type="dxa"/>
          </w:tcPr>
          <w:p w14:paraId="7D13E7E8"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400</w:t>
            </w:r>
          </w:p>
        </w:tc>
        <w:tc>
          <w:tcPr>
            <w:tcW w:w="567" w:type="dxa"/>
          </w:tcPr>
          <w:p w14:paraId="7FB4A37E"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2.9</w:t>
            </w:r>
          </w:p>
        </w:tc>
        <w:tc>
          <w:tcPr>
            <w:tcW w:w="1701" w:type="dxa"/>
          </w:tcPr>
          <w:p w14:paraId="4FF10E7C"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0.18</w:t>
            </w:r>
          </w:p>
        </w:tc>
        <w:tc>
          <w:tcPr>
            <w:tcW w:w="1559" w:type="dxa"/>
          </w:tcPr>
          <w:p w14:paraId="6DC592AC"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0.19</w:t>
            </w:r>
          </w:p>
        </w:tc>
        <w:tc>
          <w:tcPr>
            <w:tcW w:w="1701" w:type="dxa"/>
          </w:tcPr>
          <w:p w14:paraId="4F98B257"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10</w:t>
            </w:r>
          </w:p>
        </w:tc>
        <w:tc>
          <w:tcPr>
            <w:tcW w:w="1933" w:type="dxa"/>
          </w:tcPr>
          <w:p w14:paraId="2FFE9623"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12</w:t>
            </w:r>
          </w:p>
        </w:tc>
      </w:tr>
      <w:tr w:rsidR="0097119F" w:rsidRPr="0055614B" w14:paraId="0C63BC7E" w14:textId="77777777" w:rsidTr="00976B4B">
        <w:trPr>
          <w:jc w:val="center"/>
        </w:trPr>
        <w:tc>
          <w:tcPr>
            <w:tcW w:w="988" w:type="dxa"/>
          </w:tcPr>
          <w:p w14:paraId="2D14C0B3"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0.1</w:t>
            </w:r>
          </w:p>
        </w:tc>
        <w:tc>
          <w:tcPr>
            <w:tcW w:w="656" w:type="dxa"/>
          </w:tcPr>
          <w:p w14:paraId="1031665A"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500</w:t>
            </w:r>
          </w:p>
        </w:tc>
        <w:tc>
          <w:tcPr>
            <w:tcW w:w="567" w:type="dxa"/>
          </w:tcPr>
          <w:p w14:paraId="52303D92"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3.8</w:t>
            </w:r>
          </w:p>
        </w:tc>
        <w:tc>
          <w:tcPr>
            <w:tcW w:w="1701" w:type="dxa"/>
          </w:tcPr>
          <w:p w14:paraId="1FB6F0B1"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0.19</w:t>
            </w:r>
          </w:p>
        </w:tc>
        <w:tc>
          <w:tcPr>
            <w:tcW w:w="1559" w:type="dxa"/>
          </w:tcPr>
          <w:p w14:paraId="483C8A4C"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0.19</w:t>
            </w:r>
          </w:p>
        </w:tc>
        <w:tc>
          <w:tcPr>
            <w:tcW w:w="1701" w:type="dxa"/>
          </w:tcPr>
          <w:p w14:paraId="559250D6"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7-8</w:t>
            </w:r>
          </w:p>
        </w:tc>
        <w:tc>
          <w:tcPr>
            <w:tcW w:w="1933" w:type="dxa"/>
          </w:tcPr>
          <w:p w14:paraId="693409AA"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15</w:t>
            </w:r>
          </w:p>
        </w:tc>
      </w:tr>
      <w:tr w:rsidR="0097119F" w:rsidRPr="0055614B" w14:paraId="301401DD" w14:textId="77777777" w:rsidTr="00976B4B">
        <w:trPr>
          <w:jc w:val="center"/>
        </w:trPr>
        <w:tc>
          <w:tcPr>
            <w:tcW w:w="988" w:type="dxa"/>
          </w:tcPr>
          <w:p w14:paraId="6942D94E"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0.12</w:t>
            </w:r>
          </w:p>
        </w:tc>
        <w:tc>
          <w:tcPr>
            <w:tcW w:w="656" w:type="dxa"/>
          </w:tcPr>
          <w:p w14:paraId="449773A1"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600</w:t>
            </w:r>
          </w:p>
        </w:tc>
        <w:tc>
          <w:tcPr>
            <w:tcW w:w="567" w:type="dxa"/>
          </w:tcPr>
          <w:p w14:paraId="013BCFB8"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4.5</w:t>
            </w:r>
          </w:p>
        </w:tc>
        <w:tc>
          <w:tcPr>
            <w:tcW w:w="1701" w:type="dxa"/>
          </w:tcPr>
          <w:p w14:paraId="6E9C6C5B"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0.19</w:t>
            </w:r>
          </w:p>
        </w:tc>
        <w:tc>
          <w:tcPr>
            <w:tcW w:w="1559" w:type="dxa"/>
          </w:tcPr>
          <w:p w14:paraId="01F5C6D7"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0.19</w:t>
            </w:r>
          </w:p>
        </w:tc>
        <w:tc>
          <w:tcPr>
            <w:tcW w:w="1701" w:type="dxa"/>
          </w:tcPr>
          <w:p w14:paraId="4CD9D4C9"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5</w:t>
            </w:r>
          </w:p>
        </w:tc>
        <w:tc>
          <w:tcPr>
            <w:tcW w:w="1933" w:type="dxa"/>
          </w:tcPr>
          <w:p w14:paraId="5BC50314"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18</w:t>
            </w:r>
          </w:p>
        </w:tc>
      </w:tr>
      <w:tr w:rsidR="0097119F" w:rsidRPr="0055614B" w14:paraId="498F4B7D" w14:textId="77777777" w:rsidTr="00976B4B">
        <w:trPr>
          <w:jc w:val="center"/>
        </w:trPr>
        <w:tc>
          <w:tcPr>
            <w:tcW w:w="988" w:type="dxa"/>
          </w:tcPr>
          <w:p w14:paraId="0A984ED5"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0.14</w:t>
            </w:r>
          </w:p>
        </w:tc>
        <w:tc>
          <w:tcPr>
            <w:tcW w:w="656" w:type="dxa"/>
          </w:tcPr>
          <w:p w14:paraId="1015092A"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700</w:t>
            </w:r>
          </w:p>
        </w:tc>
        <w:tc>
          <w:tcPr>
            <w:tcW w:w="567" w:type="dxa"/>
          </w:tcPr>
          <w:p w14:paraId="120D4430"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5.4</w:t>
            </w:r>
          </w:p>
        </w:tc>
        <w:tc>
          <w:tcPr>
            <w:tcW w:w="1701" w:type="dxa"/>
          </w:tcPr>
          <w:p w14:paraId="21FD9432"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0.19</w:t>
            </w:r>
          </w:p>
        </w:tc>
        <w:tc>
          <w:tcPr>
            <w:tcW w:w="1559" w:type="dxa"/>
          </w:tcPr>
          <w:p w14:paraId="182B02D4"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0.19</w:t>
            </w:r>
          </w:p>
        </w:tc>
        <w:tc>
          <w:tcPr>
            <w:tcW w:w="1701" w:type="dxa"/>
          </w:tcPr>
          <w:p w14:paraId="45184F7D"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4</w:t>
            </w:r>
          </w:p>
        </w:tc>
        <w:tc>
          <w:tcPr>
            <w:tcW w:w="1933" w:type="dxa"/>
          </w:tcPr>
          <w:p w14:paraId="50AE4B65"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21</w:t>
            </w:r>
          </w:p>
        </w:tc>
      </w:tr>
      <w:tr w:rsidR="0097119F" w:rsidRPr="0055614B" w14:paraId="7AED27F7" w14:textId="77777777" w:rsidTr="00976B4B">
        <w:trPr>
          <w:jc w:val="center"/>
        </w:trPr>
        <w:tc>
          <w:tcPr>
            <w:tcW w:w="988" w:type="dxa"/>
          </w:tcPr>
          <w:p w14:paraId="194FE689"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0.16</w:t>
            </w:r>
          </w:p>
        </w:tc>
        <w:tc>
          <w:tcPr>
            <w:tcW w:w="656" w:type="dxa"/>
          </w:tcPr>
          <w:p w14:paraId="294BCD5E"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800</w:t>
            </w:r>
          </w:p>
        </w:tc>
        <w:tc>
          <w:tcPr>
            <w:tcW w:w="567" w:type="dxa"/>
          </w:tcPr>
          <w:p w14:paraId="5C126072"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6.1</w:t>
            </w:r>
          </w:p>
        </w:tc>
        <w:tc>
          <w:tcPr>
            <w:tcW w:w="1701" w:type="dxa"/>
          </w:tcPr>
          <w:p w14:paraId="480AD253"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0.19</w:t>
            </w:r>
          </w:p>
        </w:tc>
        <w:tc>
          <w:tcPr>
            <w:tcW w:w="1559" w:type="dxa"/>
          </w:tcPr>
          <w:p w14:paraId="62339CFB"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0.19</w:t>
            </w:r>
          </w:p>
        </w:tc>
        <w:tc>
          <w:tcPr>
            <w:tcW w:w="1701" w:type="dxa"/>
          </w:tcPr>
          <w:p w14:paraId="711A396C"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4</w:t>
            </w:r>
          </w:p>
        </w:tc>
        <w:tc>
          <w:tcPr>
            <w:tcW w:w="1933" w:type="dxa"/>
          </w:tcPr>
          <w:p w14:paraId="1619E830"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25</w:t>
            </w:r>
          </w:p>
        </w:tc>
      </w:tr>
      <w:tr w:rsidR="0097119F" w:rsidRPr="0055614B" w14:paraId="4EE677EA" w14:textId="77777777" w:rsidTr="00976B4B">
        <w:trPr>
          <w:jc w:val="center"/>
        </w:trPr>
        <w:tc>
          <w:tcPr>
            <w:tcW w:w="988" w:type="dxa"/>
          </w:tcPr>
          <w:p w14:paraId="77232736"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0.18</w:t>
            </w:r>
          </w:p>
        </w:tc>
        <w:tc>
          <w:tcPr>
            <w:tcW w:w="656" w:type="dxa"/>
          </w:tcPr>
          <w:p w14:paraId="1AA445D2"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900</w:t>
            </w:r>
          </w:p>
        </w:tc>
        <w:tc>
          <w:tcPr>
            <w:tcW w:w="567" w:type="dxa"/>
          </w:tcPr>
          <w:p w14:paraId="2B173EDD"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6.7</w:t>
            </w:r>
          </w:p>
        </w:tc>
        <w:tc>
          <w:tcPr>
            <w:tcW w:w="1701" w:type="dxa"/>
          </w:tcPr>
          <w:p w14:paraId="35D37941"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0.19</w:t>
            </w:r>
          </w:p>
        </w:tc>
        <w:tc>
          <w:tcPr>
            <w:tcW w:w="1559" w:type="dxa"/>
          </w:tcPr>
          <w:p w14:paraId="0CDF8BB5"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0.19</w:t>
            </w:r>
          </w:p>
        </w:tc>
        <w:tc>
          <w:tcPr>
            <w:tcW w:w="1701" w:type="dxa"/>
          </w:tcPr>
          <w:p w14:paraId="76FF511A"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4</w:t>
            </w:r>
          </w:p>
        </w:tc>
        <w:tc>
          <w:tcPr>
            <w:tcW w:w="1933" w:type="dxa"/>
          </w:tcPr>
          <w:p w14:paraId="3BD7550C"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28</w:t>
            </w:r>
          </w:p>
        </w:tc>
      </w:tr>
      <w:tr w:rsidR="0097119F" w:rsidRPr="0055614B" w14:paraId="21D3CF2B" w14:textId="77777777" w:rsidTr="00976B4B">
        <w:trPr>
          <w:jc w:val="center"/>
        </w:trPr>
        <w:tc>
          <w:tcPr>
            <w:tcW w:w="988" w:type="dxa"/>
          </w:tcPr>
          <w:p w14:paraId="7A931B94"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0.2</w:t>
            </w:r>
          </w:p>
        </w:tc>
        <w:tc>
          <w:tcPr>
            <w:tcW w:w="656" w:type="dxa"/>
          </w:tcPr>
          <w:p w14:paraId="7895F938"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1000</w:t>
            </w:r>
          </w:p>
        </w:tc>
        <w:tc>
          <w:tcPr>
            <w:tcW w:w="567" w:type="dxa"/>
          </w:tcPr>
          <w:p w14:paraId="2C86CE4F"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7.6</w:t>
            </w:r>
          </w:p>
        </w:tc>
        <w:tc>
          <w:tcPr>
            <w:tcW w:w="1701" w:type="dxa"/>
          </w:tcPr>
          <w:p w14:paraId="4AA57501"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0.19</w:t>
            </w:r>
          </w:p>
        </w:tc>
        <w:tc>
          <w:tcPr>
            <w:tcW w:w="1559" w:type="dxa"/>
          </w:tcPr>
          <w:p w14:paraId="48868C11"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0.19</w:t>
            </w:r>
          </w:p>
        </w:tc>
        <w:tc>
          <w:tcPr>
            <w:tcW w:w="1701" w:type="dxa"/>
          </w:tcPr>
          <w:p w14:paraId="6CB846CF"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2-3</w:t>
            </w:r>
          </w:p>
        </w:tc>
        <w:tc>
          <w:tcPr>
            <w:tcW w:w="1933" w:type="dxa"/>
          </w:tcPr>
          <w:p w14:paraId="74815CD8" w14:textId="77777777" w:rsidR="0097119F" w:rsidRPr="0055614B" w:rsidRDefault="0097119F" w:rsidP="0097119F">
            <w:pPr>
              <w:spacing w:line="276" w:lineRule="auto"/>
              <w:rPr>
                <w:rFonts w:ascii="Times New Roman" w:hAnsi="Times New Roman" w:cs="Times New Roman"/>
                <w:sz w:val="20"/>
                <w:szCs w:val="20"/>
                <w:lang w:val="en-GB" w:eastAsia="en-GB"/>
              </w:rPr>
            </w:pPr>
            <w:r w:rsidRPr="0055614B">
              <w:rPr>
                <w:rFonts w:ascii="Times New Roman" w:hAnsi="Times New Roman" w:cs="Times New Roman"/>
                <w:sz w:val="20"/>
                <w:szCs w:val="20"/>
                <w:lang w:val="en-GB" w:eastAsia="en-GB"/>
              </w:rPr>
              <w:t>31</w:t>
            </w:r>
          </w:p>
        </w:tc>
      </w:tr>
    </w:tbl>
    <w:p w14:paraId="55BF7278" w14:textId="77777777" w:rsidR="0097119F" w:rsidRPr="0055614B" w:rsidRDefault="0097119F" w:rsidP="0097119F">
      <w:pPr>
        <w:spacing w:after="0" w:line="276" w:lineRule="auto"/>
        <w:rPr>
          <w:rFonts w:ascii="Times New Roman" w:eastAsia="Times New Roman" w:hAnsi="Times New Roman" w:cs="Times New Roman"/>
          <w:i/>
          <w:sz w:val="24"/>
          <w:szCs w:val="24"/>
          <w:lang w:val="en-GB" w:eastAsia="en-GB"/>
        </w:rPr>
      </w:pPr>
    </w:p>
    <w:p w14:paraId="2C975B3C" w14:textId="77777777" w:rsidR="0097119F" w:rsidRPr="0055614B" w:rsidRDefault="0097119F" w:rsidP="0097119F">
      <w:pPr>
        <w:spacing w:after="0" w:line="276" w:lineRule="auto"/>
        <w:jc w:val="center"/>
        <w:rPr>
          <w:rFonts w:ascii="Times New Roman" w:eastAsia="Times New Roman" w:hAnsi="Times New Roman" w:cs="Times New Roman"/>
          <w:i/>
          <w:sz w:val="24"/>
          <w:szCs w:val="24"/>
          <w:lang w:val="en-GB" w:eastAsia="en-GB"/>
        </w:rPr>
      </w:pPr>
    </w:p>
    <w:p w14:paraId="4593C704" w14:textId="77777777" w:rsidR="0097119F" w:rsidRPr="0055614B" w:rsidRDefault="0097119F" w:rsidP="0097119F">
      <w:pPr>
        <w:spacing w:after="0" w:line="276" w:lineRule="auto"/>
        <w:jc w:val="center"/>
        <w:rPr>
          <w:rFonts w:ascii="Times New Roman" w:eastAsia="Times New Roman" w:hAnsi="Times New Roman" w:cs="Times New Roman"/>
          <w:i/>
          <w:sz w:val="24"/>
          <w:szCs w:val="24"/>
          <w:lang w:val="en-GB" w:eastAsia="en-GB"/>
        </w:rPr>
      </w:pPr>
    </w:p>
    <w:p w14:paraId="5146C376" w14:textId="77777777" w:rsidR="0097119F" w:rsidRPr="0055614B" w:rsidRDefault="0097119F" w:rsidP="0097119F">
      <w:pPr>
        <w:spacing w:after="0" w:line="276" w:lineRule="auto"/>
        <w:jc w:val="center"/>
        <w:rPr>
          <w:rFonts w:ascii="Times New Roman" w:eastAsia="Times New Roman" w:hAnsi="Times New Roman" w:cs="Times New Roman"/>
          <w:i/>
          <w:sz w:val="24"/>
          <w:szCs w:val="24"/>
          <w:lang w:val="en-GB" w:eastAsia="en-GB"/>
        </w:rPr>
      </w:pPr>
      <w:r w:rsidRPr="0055614B">
        <w:rPr>
          <w:rFonts w:ascii="Times New Roman" w:eastAsia="Times New Roman" w:hAnsi="Times New Roman" w:cs="Times New Roman"/>
          <w:i/>
          <w:noProof/>
          <w:sz w:val="24"/>
          <w:szCs w:val="24"/>
          <w:lang w:val="en-US"/>
        </w:rPr>
        <w:lastRenderedPageBreak/>
        <w:drawing>
          <wp:inline distT="0" distB="0" distL="0" distR="0" wp14:anchorId="0AA68C85" wp14:editId="32697507">
            <wp:extent cx="3285902" cy="263292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296695" cy="2641576"/>
                    </a:xfrm>
                    <a:prstGeom prst="rect">
                      <a:avLst/>
                    </a:prstGeom>
                    <a:noFill/>
                    <a:ln>
                      <a:noFill/>
                    </a:ln>
                  </pic:spPr>
                </pic:pic>
              </a:graphicData>
            </a:graphic>
          </wp:inline>
        </w:drawing>
      </w:r>
    </w:p>
    <w:p w14:paraId="22C56BFF" w14:textId="14D97BC2" w:rsidR="0097119F" w:rsidRPr="0055614B" w:rsidRDefault="0097119F" w:rsidP="00AA561C">
      <w:pPr>
        <w:spacing w:line="276" w:lineRule="auto"/>
        <w:jc w:val="center"/>
        <w:rPr>
          <w:rFonts w:ascii="Times New Roman" w:eastAsia="Times New Roman" w:hAnsi="Times New Roman" w:cs="Times New Roman"/>
          <w:color w:val="C00000"/>
          <w:sz w:val="20"/>
          <w:szCs w:val="24"/>
          <w:lang w:val="en-GB" w:eastAsia="en-GB"/>
        </w:rPr>
      </w:pPr>
      <w:r w:rsidRPr="0055614B">
        <w:rPr>
          <w:rFonts w:ascii="Times New Roman" w:eastAsia="Times New Roman" w:hAnsi="Times New Roman" w:cs="Times New Roman"/>
          <w:b/>
          <w:sz w:val="20"/>
          <w:szCs w:val="24"/>
          <w:lang w:val="en-GB" w:eastAsia="en-GB"/>
        </w:rPr>
        <w:t>Figure 5.</w:t>
      </w:r>
      <w:r w:rsidR="00F16702">
        <w:rPr>
          <w:rFonts w:ascii="Times New Roman" w:eastAsia="Times New Roman" w:hAnsi="Times New Roman" w:cs="Times New Roman"/>
          <w:b/>
          <w:sz w:val="20"/>
          <w:szCs w:val="24"/>
          <w:lang w:val="en-GB" w:eastAsia="en-GB"/>
        </w:rPr>
        <w:t>10</w:t>
      </w:r>
      <w:r w:rsidRPr="0055614B">
        <w:rPr>
          <w:rFonts w:ascii="Times New Roman" w:eastAsia="Times New Roman" w:hAnsi="Times New Roman" w:cs="Times New Roman"/>
          <w:sz w:val="20"/>
          <w:szCs w:val="24"/>
          <w:lang w:val="en-GB" w:eastAsia="en-GB"/>
        </w:rPr>
        <w:t xml:space="preserve"> 76 secs of simulation time with free field periodic shedding evident. The bounding box illustrates the volume of the solution domain, with visualisation of the pressure field down the central plane in this example</w:t>
      </w:r>
    </w:p>
    <w:p w14:paraId="0ACCDF38" w14:textId="24390973" w:rsidR="0097119F" w:rsidRPr="0055614B" w:rsidRDefault="0097119F" w:rsidP="0097119F">
      <w:pPr>
        <w:spacing w:after="0" w:line="276" w:lineRule="auto"/>
        <w:jc w:val="center"/>
        <w:rPr>
          <w:rFonts w:ascii="Times New Roman" w:eastAsia="Times New Roman" w:hAnsi="Times New Roman" w:cs="Times New Roman"/>
          <w:color w:val="C00000"/>
          <w:sz w:val="24"/>
          <w:szCs w:val="24"/>
          <w:lang w:val="en-GB" w:eastAsia="en-GB"/>
        </w:rPr>
      </w:pPr>
      <w:r w:rsidRPr="0055614B">
        <w:rPr>
          <w:rFonts w:ascii="Times New Roman" w:eastAsia="Times New Roman" w:hAnsi="Times New Roman" w:cs="Times New Roman"/>
          <w:color w:val="C00000"/>
          <w:sz w:val="24"/>
          <w:szCs w:val="24"/>
          <w:lang w:val="en-GB" w:eastAsia="en-GB"/>
        </w:rPr>
        <w:t xml:space="preserve">                      </w:t>
      </w:r>
      <w:r w:rsidR="00B63131">
        <w:rPr>
          <w:rFonts w:ascii="Times New Roman" w:eastAsia="Times New Roman" w:hAnsi="Times New Roman" w:cs="Times New Roman"/>
          <w:noProof/>
          <w:color w:val="C00000"/>
          <w:sz w:val="24"/>
          <w:szCs w:val="24"/>
          <w:lang w:val="en-US"/>
        </w:rPr>
        <w:drawing>
          <wp:inline distT="0" distB="0" distL="0" distR="0" wp14:anchorId="3B2C383A" wp14:editId="67DABD24">
            <wp:extent cx="3924000" cy="2246400"/>
            <wp:effectExtent l="0" t="0" r="635" b="190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g3.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924000" cy="2246400"/>
                    </a:xfrm>
                    <a:prstGeom prst="rect">
                      <a:avLst/>
                    </a:prstGeom>
                  </pic:spPr>
                </pic:pic>
              </a:graphicData>
            </a:graphic>
          </wp:inline>
        </w:drawing>
      </w:r>
    </w:p>
    <w:p w14:paraId="709C290E" w14:textId="76B7BD17" w:rsidR="0097119F" w:rsidRPr="0055614B" w:rsidRDefault="0097119F" w:rsidP="0097119F">
      <w:pPr>
        <w:spacing w:after="0" w:line="276" w:lineRule="auto"/>
        <w:jc w:val="center"/>
        <w:rPr>
          <w:rFonts w:ascii="Times New Roman" w:hAnsi="Times New Roman" w:cs="Times New Roman"/>
          <w:sz w:val="20"/>
          <w:szCs w:val="24"/>
          <w:lang w:val="en-GB"/>
        </w:rPr>
      </w:pPr>
      <w:r w:rsidRPr="0055614B">
        <w:rPr>
          <w:rFonts w:ascii="Times New Roman" w:hAnsi="Times New Roman" w:cs="Times New Roman"/>
          <w:b/>
          <w:sz w:val="20"/>
          <w:szCs w:val="24"/>
          <w:lang w:val="en-GB"/>
        </w:rPr>
        <w:t>Figure 5.1</w:t>
      </w:r>
      <w:r w:rsidR="00F16702">
        <w:rPr>
          <w:rFonts w:ascii="Times New Roman" w:hAnsi="Times New Roman" w:cs="Times New Roman"/>
          <w:b/>
          <w:sz w:val="20"/>
          <w:szCs w:val="24"/>
          <w:lang w:val="en-GB"/>
        </w:rPr>
        <w:t>1</w:t>
      </w:r>
      <w:r w:rsidRPr="0055614B">
        <w:rPr>
          <w:rFonts w:ascii="Times New Roman" w:hAnsi="Times New Roman" w:cs="Times New Roman"/>
          <w:sz w:val="20"/>
          <w:szCs w:val="24"/>
          <w:lang w:val="en-GB"/>
        </w:rPr>
        <w:t xml:space="preserve"> Strouhal number vs Reynolds number for the free field case</w:t>
      </w:r>
    </w:p>
    <w:p w14:paraId="31DFE364" w14:textId="77777777" w:rsidR="0097119F" w:rsidRPr="0055614B" w:rsidRDefault="0097119F" w:rsidP="0097119F">
      <w:pPr>
        <w:spacing w:after="0" w:line="276" w:lineRule="auto"/>
        <w:rPr>
          <w:rFonts w:ascii="Times New Roman" w:hAnsi="Times New Roman" w:cs="Times New Roman"/>
          <w:sz w:val="24"/>
          <w:szCs w:val="24"/>
          <w:lang w:val="en-GB"/>
        </w:rPr>
      </w:pPr>
    </w:p>
    <w:p w14:paraId="75233CFB" w14:textId="77777777" w:rsidR="0097119F" w:rsidRPr="0055614B" w:rsidRDefault="0097119F" w:rsidP="005D1FC7">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Placing the free field simulation results in context, Lienhard </w:t>
      </w:r>
      <w:r w:rsidR="00C52C5B" w:rsidRPr="0055614B">
        <w:rPr>
          <w:rFonts w:ascii="Times New Roman" w:hAnsi="Times New Roman" w:cs="Times New Roman"/>
          <w:sz w:val="24"/>
          <w:szCs w:val="24"/>
          <w:lang w:val="en-GB"/>
        </w:rPr>
        <w:fldChar w:fldCharType="begin"/>
      </w:r>
      <w:r w:rsidR="00C52C5B" w:rsidRPr="0055614B">
        <w:rPr>
          <w:rFonts w:ascii="Times New Roman" w:hAnsi="Times New Roman" w:cs="Times New Roman"/>
          <w:sz w:val="24"/>
          <w:szCs w:val="24"/>
          <w:lang w:val="en-GB"/>
        </w:rPr>
        <w:instrText xml:space="preserve"> ADDIN EN.CITE &lt;EndNote&gt;&lt;Cite&gt;&lt;Author&gt;Lienhard&lt;/Author&gt;&lt;Year&gt;1966&lt;/Year&gt;&lt;IDText&gt;Synopsis of lift, drag, and vortex frequency data for rigid circular cylinders&lt;/IDText&gt;&lt;DisplayText&gt;(Lienhard 1966)&lt;/DisplayText&gt;&lt;record&gt;&lt;titles&gt;&lt;title&gt;Synopsis of lift, drag, and vortex frequency data for rigid circular cylinders&lt;/title&gt;&lt;/titles&gt;&lt;contributors&gt;&lt;authors&gt;&lt;author&gt;Lienhard, John H&lt;/author&gt;&lt;/authors&gt;&lt;/contributors&gt;&lt;added-date format="utc"&gt;1638985254&lt;/added-date&gt;&lt;ref-type name="Book"&gt;6&lt;/ref-type&gt;&lt;dates&gt;&lt;year&gt;1966&lt;/year&gt;&lt;/dates&gt;&lt;rec-number&gt;310&lt;/rec-number&gt;&lt;publisher&gt;Technical Extension Service, Washington State University Pullman, WA&lt;/publisher&gt;&lt;last-updated-date format="utc"&gt;1638985254&lt;/last-updated-date&gt;&lt;volume&gt;300&lt;/volume&gt;&lt;/record&gt;&lt;/Cite&gt;&lt;/EndNote&gt;</w:instrText>
      </w:r>
      <w:r w:rsidR="00C52C5B" w:rsidRPr="0055614B">
        <w:rPr>
          <w:rFonts w:ascii="Times New Roman" w:hAnsi="Times New Roman" w:cs="Times New Roman"/>
          <w:sz w:val="24"/>
          <w:szCs w:val="24"/>
          <w:lang w:val="en-GB"/>
        </w:rPr>
        <w:fldChar w:fldCharType="separate"/>
      </w:r>
      <w:r w:rsidR="00C52C5B" w:rsidRPr="0055614B">
        <w:rPr>
          <w:rFonts w:ascii="Times New Roman" w:hAnsi="Times New Roman" w:cs="Times New Roman"/>
          <w:sz w:val="24"/>
          <w:szCs w:val="24"/>
          <w:lang w:val="en-GB"/>
        </w:rPr>
        <w:t>(Lienhard 1966)</w:t>
      </w:r>
      <w:r w:rsidR="00C52C5B"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xml:space="preserve"> reports that the vortex street is laminar for Re&lt;150, with periodicity governed either by wake instability (40&lt;Re&lt;90) or by vortex shedding (90&lt;Re&lt;150). Transition to turbulence occurs for 150&lt;Re&lt;300 in which the wake is characterized by periodic irregular disturbances. For Re&gt;300 (300&lt;Re&lt;300,000) the vortex stree</w:t>
      </w:r>
      <w:r w:rsidR="00EE4893" w:rsidRPr="0055614B">
        <w:rPr>
          <w:rFonts w:ascii="Times New Roman" w:hAnsi="Times New Roman" w:cs="Times New Roman"/>
          <w:sz w:val="24"/>
          <w:szCs w:val="24"/>
          <w:lang w:val="en-GB"/>
        </w:rPr>
        <w:t xml:space="preserve">t is fully turbulent. Blevins </w:t>
      </w:r>
      <w:r w:rsidR="00EE4893" w:rsidRPr="0055614B">
        <w:rPr>
          <w:rFonts w:ascii="Times New Roman" w:hAnsi="Times New Roman" w:cs="Times New Roman"/>
          <w:sz w:val="24"/>
          <w:szCs w:val="24"/>
          <w:lang w:val="en-GB"/>
        </w:rPr>
        <w:fldChar w:fldCharType="begin"/>
      </w:r>
      <w:r w:rsidR="00EE4893" w:rsidRPr="0055614B">
        <w:rPr>
          <w:rFonts w:ascii="Times New Roman" w:hAnsi="Times New Roman" w:cs="Times New Roman"/>
          <w:sz w:val="24"/>
          <w:szCs w:val="24"/>
          <w:lang w:val="en-GB"/>
        </w:rPr>
        <w:instrText xml:space="preserve"> ADDIN EN.CITE &lt;EndNote&gt;&lt;Cite&gt;&lt;Author&gt;Blevins&lt;/Author&gt;&lt;Year&gt;1977&lt;/Year&gt;&lt;IDText&gt;Flow-induced vibration&lt;/IDText&gt;&lt;DisplayText&gt;(Blevins 1977)&lt;/DisplayText&gt;&lt;record&gt;&lt;titles&gt;&lt;title&gt;Flow-induced vibration&lt;/title&gt;&lt;secondary-title&gt;New York&lt;/secondary-title&gt;&lt;/titles&gt;&lt;contributors&gt;&lt;authors&gt;&lt;author&gt;Blevins, Robert D&lt;/author&gt;&lt;/authors&gt;&lt;/contributors&gt;&lt;added-date format="utc"&gt;1638985263&lt;/added-date&gt;&lt;ref-type name="Journal Article"&gt;17&lt;/ref-type&gt;&lt;dates&gt;&lt;year&gt;1977&lt;/year&gt;&lt;/dates&gt;&lt;rec-number&gt;311&lt;/rec-number&gt;&lt;last-updated-date format="utc"&gt;1638985263&lt;/last-updated-date&gt;&lt;/record&gt;&lt;/Cite&gt;&lt;/EndNote&gt;</w:instrText>
      </w:r>
      <w:r w:rsidR="00EE4893" w:rsidRPr="0055614B">
        <w:rPr>
          <w:rFonts w:ascii="Times New Roman" w:hAnsi="Times New Roman" w:cs="Times New Roman"/>
          <w:sz w:val="24"/>
          <w:szCs w:val="24"/>
          <w:lang w:val="en-GB"/>
        </w:rPr>
        <w:fldChar w:fldCharType="separate"/>
      </w:r>
      <w:r w:rsidR="00EE4893" w:rsidRPr="0055614B">
        <w:rPr>
          <w:rFonts w:ascii="Times New Roman" w:hAnsi="Times New Roman" w:cs="Times New Roman"/>
          <w:sz w:val="24"/>
          <w:szCs w:val="24"/>
          <w:lang w:val="en-GB"/>
        </w:rPr>
        <w:t>(Blevins 1977)</w:t>
      </w:r>
      <w:r w:rsidR="00EE4893" w:rsidRPr="0055614B">
        <w:rPr>
          <w:rFonts w:ascii="Times New Roman" w:hAnsi="Times New Roman" w:cs="Times New Roman"/>
          <w:sz w:val="24"/>
          <w:szCs w:val="24"/>
          <w:lang w:val="en-GB"/>
        </w:rPr>
        <w:fldChar w:fldCharType="end"/>
      </w:r>
      <w:r w:rsidR="00EE4893" w:rsidRPr="0055614B">
        <w:rPr>
          <w:rFonts w:ascii="Times New Roman" w:hAnsi="Times New Roman" w:cs="Times New Roman"/>
          <w:sz w:val="24"/>
          <w:szCs w:val="24"/>
          <w:lang w:val="en-GB"/>
        </w:rPr>
        <w:t xml:space="preserve"> </w:t>
      </w:r>
      <w:r w:rsidRPr="0055614B">
        <w:rPr>
          <w:rFonts w:ascii="Times New Roman" w:hAnsi="Times New Roman" w:cs="Times New Roman"/>
          <w:sz w:val="24"/>
          <w:szCs w:val="24"/>
          <w:lang w:val="en-GB"/>
        </w:rPr>
        <w:t xml:space="preserve">reports that the Strouhal number is close to 0.2 over a large range of Reynolds numbers. In the range 250&lt;Re&lt;200,000 the empirical formula of Eq. 4 is known to hold true. </w:t>
      </w:r>
    </w:p>
    <w:p w14:paraId="63E7583A" w14:textId="77777777" w:rsidR="0097119F" w:rsidRPr="0055614B" w:rsidRDefault="0097119F" w:rsidP="0097119F">
      <w:pPr>
        <w:spacing w:after="0" w:line="276" w:lineRule="auto"/>
        <w:jc w:val="center"/>
        <w:rPr>
          <w:rFonts w:ascii="Times New Roman" w:hAnsi="Times New Roman" w:cs="Times New Roman"/>
          <w:sz w:val="24"/>
          <w:szCs w:val="24"/>
          <w:lang w:val="en-GB"/>
        </w:rPr>
      </w:pPr>
      <m:oMath>
        <m:r>
          <w:rPr>
            <w:rFonts w:ascii="Cambria Math" w:hAnsi="Cambria Math" w:cs="Times New Roman"/>
            <w:sz w:val="24"/>
            <w:szCs w:val="24"/>
            <w:lang w:val="en-GB"/>
          </w:rPr>
          <m:t>St=0.198(1-</m:t>
        </m:r>
        <m:f>
          <m:fPr>
            <m:ctrlPr>
              <w:rPr>
                <w:rFonts w:ascii="Cambria Math" w:hAnsi="Cambria Math" w:cs="Times New Roman"/>
                <w:i/>
                <w:sz w:val="24"/>
                <w:szCs w:val="24"/>
                <w:lang w:val="en-GB"/>
              </w:rPr>
            </m:ctrlPr>
          </m:fPr>
          <m:num>
            <m:r>
              <w:rPr>
                <w:rFonts w:ascii="Cambria Math" w:hAnsi="Cambria Math" w:cs="Times New Roman"/>
                <w:sz w:val="24"/>
                <w:szCs w:val="24"/>
                <w:lang w:val="en-GB"/>
              </w:rPr>
              <m:t>19.7</m:t>
            </m:r>
          </m:num>
          <m:den>
            <m:r>
              <w:rPr>
                <w:rFonts w:ascii="Cambria Math" w:hAnsi="Cambria Math" w:cs="Times New Roman"/>
                <w:sz w:val="24"/>
                <w:szCs w:val="24"/>
                <w:lang w:val="en-GB"/>
              </w:rPr>
              <m:t>Re</m:t>
            </m:r>
          </m:den>
        </m:f>
        <m:r>
          <w:rPr>
            <w:rFonts w:ascii="Cambria Math" w:hAnsi="Cambria Math" w:cs="Times New Roman"/>
            <w:sz w:val="24"/>
            <w:szCs w:val="24"/>
            <w:lang w:val="en-GB"/>
          </w:rPr>
          <m:t>)</m:t>
        </m:r>
      </m:oMath>
      <w:r w:rsidRPr="0055614B">
        <w:rPr>
          <w:rFonts w:ascii="Times New Roman" w:eastAsiaTheme="minorEastAsia" w:hAnsi="Times New Roman" w:cs="Times New Roman"/>
          <w:sz w:val="24"/>
          <w:szCs w:val="24"/>
          <w:lang w:val="en-GB"/>
        </w:rPr>
        <w:t xml:space="preserve"> (5.4)</w:t>
      </w:r>
    </w:p>
    <w:p w14:paraId="3D308A67" w14:textId="77777777" w:rsidR="005D1FC7" w:rsidRPr="0055614B" w:rsidRDefault="005D1FC7" w:rsidP="0097119F">
      <w:pPr>
        <w:spacing w:after="0" w:line="276" w:lineRule="auto"/>
        <w:rPr>
          <w:rFonts w:ascii="Times New Roman" w:hAnsi="Times New Roman" w:cs="Times New Roman"/>
          <w:b/>
          <w:iCs/>
          <w:sz w:val="24"/>
          <w:szCs w:val="24"/>
          <w:lang w:val="en-GB"/>
        </w:rPr>
      </w:pPr>
    </w:p>
    <w:p w14:paraId="0A3A6963" w14:textId="77777777" w:rsidR="005D1FC7" w:rsidRPr="0055614B" w:rsidRDefault="005D1FC7" w:rsidP="0097119F">
      <w:pPr>
        <w:spacing w:after="0" w:line="276" w:lineRule="auto"/>
        <w:rPr>
          <w:rFonts w:ascii="Times New Roman" w:hAnsi="Times New Roman" w:cs="Times New Roman"/>
          <w:b/>
          <w:iCs/>
          <w:sz w:val="24"/>
          <w:szCs w:val="24"/>
          <w:lang w:val="en-GB"/>
        </w:rPr>
      </w:pPr>
    </w:p>
    <w:p w14:paraId="7DE9B7E1" w14:textId="77777777" w:rsidR="0097119F" w:rsidRPr="0055614B" w:rsidRDefault="0036086D" w:rsidP="0097119F">
      <w:pPr>
        <w:spacing w:after="0" w:line="276" w:lineRule="auto"/>
        <w:rPr>
          <w:rFonts w:ascii="Times New Roman" w:hAnsi="Times New Roman" w:cs="Times New Roman"/>
          <w:iCs/>
          <w:sz w:val="24"/>
          <w:szCs w:val="24"/>
          <w:lang w:val="en-GB"/>
        </w:rPr>
      </w:pPr>
      <w:r w:rsidRPr="0055614B">
        <w:rPr>
          <w:rFonts w:ascii="Times New Roman" w:hAnsi="Times New Roman" w:cs="Times New Roman"/>
          <w:iCs/>
          <w:sz w:val="24"/>
          <w:szCs w:val="24"/>
          <w:lang w:val="en-GB"/>
        </w:rPr>
        <w:t>-Karman vortex in a</w:t>
      </w:r>
      <w:r w:rsidR="0097119F" w:rsidRPr="0055614B">
        <w:rPr>
          <w:rFonts w:ascii="Times New Roman" w:hAnsi="Times New Roman" w:cs="Times New Roman"/>
          <w:iCs/>
          <w:sz w:val="24"/>
          <w:szCs w:val="24"/>
          <w:lang w:val="en-GB"/>
        </w:rPr>
        <w:t xml:space="preserve"> straight pipe (near wall case)</w:t>
      </w:r>
      <w:r w:rsidRPr="0055614B">
        <w:rPr>
          <w:rFonts w:ascii="Times New Roman" w:hAnsi="Times New Roman" w:cs="Times New Roman"/>
          <w:iCs/>
          <w:sz w:val="24"/>
          <w:szCs w:val="24"/>
          <w:lang w:val="en-GB"/>
        </w:rPr>
        <w:t>-</w:t>
      </w:r>
      <w:r w:rsidR="0097119F" w:rsidRPr="0055614B">
        <w:rPr>
          <w:rFonts w:ascii="Times New Roman" w:hAnsi="Times New Roman" w:cs="Times New Roman"/>
          <w:iCs/>
          <w:sz w:val="24"/>
          <w:szCs w:val="24"/>
          <w:lang w:val="en-GB"/>
        </w:rPr>
        <w:t xml:space="preserve"> </w:t>
      </w:r>
    </w:p>
    <w:p w14:paraId="0A40266E" w14:textId="1F7B6D2A" w:rsidR="0097119F" w:rsidRPr="0055614B" w:rsidRDefault="0097119F" w:rsidP="00AA561C">
      <w:pPr>
        <w:spacing w:line="276" w:lineRule="auto"/>
        <w:rPr>
          <w:rFonts w:ascii="Times New Roman" w:hAnsi="Times New Roman" w:cs="Times New Roman"/>
          <w:sz w:val="24"/>
          <w:szCs w:val="24"/>
          <w:lang w:val="en-GB"/>
        </w:rPr>
      </w:pPr>
      <w:r w:rsidRPr="0055614B">
        <w:rPr>
          <w:rFonts w:ascii="Times New Roman" w:hAnsi="Times New Roman" w:cs="Times New Roman"/>
          <w:sz w:val="24"/>
          <w:szCs w:val="24"/>
          <w:lang w:val="en-GB"/>
        </w:rPr>
        <w:lastRenderedPageBreak/>
        <w:t xml:space="preserve">The straight pipe demonstrates similar </w:t>
      </w:r>
      <w:r w:rsidR="00F16702" w:rsidRPr="0055614B">
        <w:rPr>
          <w:rFonts w:ascii="Times New Roman" w:hAnsi="Times New Roman" w:cs="Times New Roman"/>
          <w:sz w:val="24"/>
          <w:szCs w:val="24"/>
          <w:lang w:val="en-GB"/>
        </w:rPr>
        <w:t>behaviour</w:t>
      </w:r>
      <w:r w:rsidRPr="0055614B">
        <w:rPr>
          <w:rFonts w:ascii="Times New Roman" w:hAnsi="Times New Roman" w:cs="Times New Roman"/>
          <w:sz w:val="24"/>
          <w:szCs w:val="24"/>
          <w:lang w:val="en-GB"/>
        </w:rPr>
        <w:t xml:space="preserve"> to the free field case, but the closeness of the cylindrical walls of the pipe to the pin influences the shedding </w:t>
      </w:r>
      <w:r w:rsidR="00F16702" w:rsidRPr="0055614B">
        <w:rPr>
          <w:rFonts w:ascii="Times New Roman" w:hAnsi="Times New Roman" w:cs="Times New Roman"/>
          <w:sz w:val="24"/>
          <w:szCs w:val="24"/>
          <w:lang w:val="en-GB"/>
        </w:rPr>
        <w:t>behaviour</w:t>
      </w:r>
      <w:r w:rsidRPr="0055614B">
        <w:rPr>
          <w:rFonts w:ascii="Times New Roman" w:hAnsi="Times New Roman" w:cs="Times New Roman"/>
          <w:sz w:val="24"/>
          <w:szCs w:val="24"/>
          <w:lang w:val="en-GB"/>
        </w:rPr>
        <w:t>. This is discussed</w:t>
      </w:r>
      <w:r w:rsidR="00EE4893" w:rsidRPr="0055614B">
        <w:rPr>
          <w:rFonts w:ascii="Times New Roman" w:hAnsi="Times New Roman" w:cs="Times New Roman"/>
          <w:sz w:val="24"/>
          <w:szCs w:val="24"/>
          <w:lang w:val="en-GB"/>
        </w:rPr>
        <w:t xml:space="preserve"> in the paper by Fenner et al. </w:t>
      </w:r>
      <w:r w:rsidR="00EE4893" w:rsidRPr="0055614B">
        <w:rPr>
          <w:rFonts w:ascii="Times New Roman" w:hAnsi="Times New Roman" w:cs="Times New Roman"/>
          <w:sz w:val="24"/>
          <w:szCs w:val="24"/>
          <w:lang w:val="en-GB"/>
        </w:rPr>
        <w:fldChar w:fldCharType="begin"/>
      </w:r>
      <w:r w:rsidR="00EE4893" w:rsidRPr="0055614B">
        <w:rPr>
          <w:rFonts w:ascii="Times New Roman" w:hAnsi="Times New Roman" w:cs="Times New Roman"/>
          <w:sz w:val="24"/>
          <w:szCs w:val="24"/>
          <w:lang w:val="en-GB"/>
        </w:rPr>
        <w:instrText xml:space="preserve"> ADDIN EN.CITE &lt;EndNote&gt;&lt;Cite&gt;&lt;Author&gt;Fenner&lt;/Author&gt;&lt;Year&gt;2008&lt;/Year&gt;&lt;IDText&gt;The Karman Vortex in a Medical Imaging Context: A Validated Computational Model of Laminar Shedding&lt;/IDText&gt;&lt;DisplayText&gt;(Fenner et al. 2008)&lt;/DisplayText&gt;&lt;record&gt;&lt;titles&gt;&lt;title&gt;The Karman Vortex in a Medical Imaging Context: A Validated Computational Model of Laminar Shedding&lt;/title&gt;&lt;secondary-title&gt;MSV&lt;/secondary-title&gt;&lt;/titles&gt;&lt;pages&gt;185-190&lt;/pages&gt;&lt;contributors&gt;&lt;authors&gt;&lt;author&gt;Fenner, John&lt;/author&gt;&lt;author&gt;Sucharov, Toby&lt;/author&gt;&lt;author&gt;Hose, D Rodney&lt;/author&gt;&lt;author&gt;Jones, Ian&lt;/author&gt;&lt;author&gt;Griffiths, Paul&lt;/author&gt;&lt;author&gt;Wilkinson, Iain&lt;/author&gt;&lt;/authors&gt;&lt;/contributors&gt;&lt;added-date format="utc"&gt;1638979655&lt;/added-date&gt;&lt;ref-type name="Conference Proceeding"&gt;10&lt;/ref-type&gt;&lt;dates&gt;&lt;year&gt;2008&lt;/year&gt;&lt;/dates&gt;&lt;rec-number&gt;308&lt;/rec-number&gt;&lt;last-updated-date format="utc"&gt;1638979655&lt;/last-updated-date&gt;&lt;/record&gt;&lt;/Cite&gt;&lt;/EndNote&gt;</w:instrText>
      </w:r>
      <w:r w:rsidR="00EE4893" w:rsidRPr="0055614B">
        <w:rPr>
          <w:rFonts w:ascii="Times New Roman" w:hAnsi="Times New Roman" w:cs="Times New Roman"/>
          <w:sz w:val="24"/>
          <w:szCs w:val="24"/>
          <w:lang w:val="en-GB"/>
        </w:rPr>
        <w:fldChar w:fldCharType="separate"/>
      </w:r>
      <w:r w:rsidR="00EE4893" w:rsidRPr="0055614B">
        <w:rPr>
          <w:rFonts w:ascii="Times New Roman" w:hAnsi="Times New Roman" w:cs="Times New Roman"/>
          <w:sz w:val="24"/>
          <w:szCs w:val="24"/>
          <w:lang w:val="en-GB"/>
        </w:rPr>
        <w:t>(Fenner et al. 2008)</w:t>
      </w:r>
      <w:r w:rsidR="00EE4893" w:rsidRPr="0055614B">
        <w:rPr>
          <w:rFonts w:ascii="Times New Roman" w:hAnsi="Times New Roman" w:cs="Times New Roman"/>
          <w:sz w:val="24"/>
          <w:szCs w:val="24"/>
          <w:lang w:val="en-GB"/>
        </w:rPr>
        <w:fldChar w:fldCharType="end"/>
      </w:r>
      <w:r w:rsidRPr="0055614B">
        <w:rPr>
          <w:rFonts w:ascii="Times New Roman" w:hAnsi="Times New Roman" w:cs="Times New Roman"/>
          <w:sz w:val="24"/>
          <w:szCs w:val="24"/>
          <w:lang w:val="en-GB"/>
        </w:rPr>
        <w:t>, which provides the context for the Discovery Live simulation described here</w:t>
      </w:r>
      <w:r w:rsidR="00AA561C" w:rsidRPr="0055614B">
        <w:rPr>
          <w:rFonts w:ascii="Times New Roman" w:hAnsi="Times New Roman" w:cs="Times New Roman"/>
          <w:sz w:val="24"/>
          <w:szCs w:val="24"/>
          <w:lang w:val="en-GB"/>
        </w:rPr>
        <w:t xml:space="preserve"> (see </w:t>
      </w:r>
      <w:r w:rsidR="00EE4893" w:rsidRPr="0055614B">
        <w:rPr>
          <w:rFonts w:ascii="Times New Roman" w:hAnsi="Times New Roman" w:cs="Times New Roman"/>
          <w:sz w:val="24"/>
          <w:szCs w:val="24"/>
          <w:lang w:val="en-GB"/>
        </w:rPr>
        <w:t>T</w:t>
      </w:r>
      <w:r w:rsidR="00AA561C" w:rsidRPr="0055614B">
        <w:rPr>
          <w:rFonts w:ascii="Times New Roman" w:hAnsi="Times New Roman" w:cs="Times New Roman"/>
          <w:sz w:val="24"/>
          <w:szCs w:val="24"/>
          <w:lang w:val="en-GB"/>
        </w:rPr>
        <w:t xml:space="preserve">able 5.5 and </w:t>
      </w:r>
      <w:r w:rsidR="00EE4893" w:rsidRPr="0055614B">
        <w:rPr>
          <w:rFonts w:ascii="Times New Roman" w:hAnsi="Times New Roman" w:cs="Times New Roman"/>
          <w:sz w:val="24"/>
          <w:szCs w:val="24"/>
          <w:lang w:val="en-GB"/>
        </w:rPr>
        <w:t>F</w:t>
      </w:r>
      <w:r w:rsidR="00AA561C" w:rsidRPr="0055614B">
        <w:rPr>
          <w:rFonts w:ascii="Times New Roman" w:hAnsi="Times New Roman" w:cs="Times New Roman"/>
          <w:sz w:val="24"/>
          <w:szCs w:val="24"/>
          <w:lang w:val="en-GB"/>
        </w:rPr>
        <w:t>ig</w:t>
      </w:r>
      <w:r w:rsidR="00EE4893" w:rsidRPr="0055614B">
        <w:rPr>
          <w:rFonts w:ascii="Times New Roman" w:hAnsi="Times New Roman" w:cs="Times New Roman"/>
          <w:sz w:val="24"/>
          <w:szCs w:val="24"/>
          <w:lang w:val="en-GB"/>
        </w:rPr>
        <w:t>ure</w:t>
      </w:r>
      <w:r w:rsidR="00AA561C" w:rsidRPr="0055614B">
        <w:rPr>
          <w:rFonts w:ascii="Times New Roman" w:hAnsi="Times New Roman" w:cs="Times New Roman"/>
          <w:sz w:val="24"/>
          <w:szCs w:val="24"/>
          <w:lang w:val="en-GB"/>
        </w:rPr>
        <w:t xml:space="preserve"> 5.1</w:t>
      </w:r>
      <w:r w:rsidR="00F16702">
        <w:rPr>
          <w:rFonts w:ascii="Times New Roman" w:hAnsi="Times New Roman" w:cs="Times New Roman"/>
          <w:sz w:val="24"/>
          <w:szCs w:val="24"/>
          <w:lang w:val="en-GB"/>
        </w:rPr>
        <w:t>2</w:t>
      </w:r>
      <w:r w:rsidR="00AA561C" w:rsidRPr="0055614B">
        <w:rPr>
          <w:rFonts w:ascii="Times New Roman" w:hAnsi="Times New Roman" w:cs="Times New Roman"/>
          <w:sz w:val="24"/>
          <w:szCs w:val="24"/>
          <w:lang w:val="en-GB"/>
        </w:rPr>
        <w:t>).</w:t>
      </w:r>
      <w:r w:rsidRPr="0055614B">
        <w:rPr>
          <w:rFonts w:ascii="Times New Roman" w:hAnsi="Times New Roman" w:cs="Times New Roman"/>
          <w:sz w:val="24"/>
          <w:szCs w:val="24"/>
          <w:lang w:val="en-GB"/>
        </w:rPr>
        <w:t xml:space="preserve"> </w:t>
      </w:r>
    </w:p>
    <w:p w14:paraId="5A0F0ED2" w14:textId="77777777" w:rsidR="0097119F" w:rsidRPr="0055614B" w:rsidRDefault="0097119F" w:rsidP="00141B5D">
      <w:pPr>
        <w:pStyle w:val="Caption"/>
        <w:keepNext/>
        <w:spacing w:after="0" w:line="276" w:lineRule="auto"/>
        <w:jc w:val="center"/>
        <w:rPr>
          <w:rFonts w:ascii="Times New Roman" w:hAnsi="Times New Roman" w:cs="Times New Roman"/>
          <w:b/>
          <w:i w:val="0"/>
          <w:color w:val="auto"/>
          <w:sz w:val="20"/>
          <w:szCs w:val="24"/>
        </w:rPr>
      </w:pPr>
      <w:r w:rsidRPr="0055614B">
        <w:rPr>
          <w:rFonts w:ascii="Times New Roman" w:hAnsi="Times New Roman" w:cs="Times New Roman"/>
          <w:b/>
          <w:i w:val="0"/>
          <w:color w:val="auto"/>
          <w:sz w:val="20"/>
          <w:szCs w:val="24"/>
        </w:rPr>
        <w:t>Table 5.5</w:t>
      </w:r>
      <w:r w:rsidRPr="0055614B">
        <w:rPr>
          <w:rFonts w:ascii="Times New Roman" w:hAnsi="Times New Roman" w:cs="Times New Roman"/>
          <w:i w:val="0"/>
          <w:color w:val="auto"/>
          <w:sz w:val="20"/>
          <w:szCs w:val="24"/>
        </w:rPr>
        <w:t xml:space="preserve"> Tabulated characteristics of the free field shedding flow (Karman vortex) as computed by Discovery Live for a range or </w:t>
      </w:r>
      <w:r w:rsidRPr="0055614B">
        <w:rPr>
          <w:rFonts w:ascii="Times New Roman" w:hAnsi="Times New Roman" w:cs="Times New Roman"/>
          <w:color w:val="auto"/>
          <w:sz w:val="20"/>
          <w:szCs w:val="24"/>
        </w:rPr>
        <w:t>Re</w:t>
      </w:r>
      <w:r w:rsidRPr="0055614B">
        <w:rPr>
          <w:rFonts w:ascii="Times New Roman" w:hAnsi="Times New Roman" w:cs="Times New Roman"/>
          <w:i w:val="0"/>
          <w:color w:val="auto"/>
          <w:sz w:val="20"/>
          <w:szCs w:val="24"/>
        </w:rPr>
        <w:t>.</w:t>
      </w:r>
    </w:p>
    <w:tbl>
      <w:tblPr>
        <w:tblStyle w:val="TableGrid"/>
        <w:tblW w:w="0" w:type="auto"/>
        <w:jc w:val="center"/>
        <w:tblLook w:val="04A0" w:firstRow="1" w:lastRow="0" w:firstColumn="1" w:lastColumn="0" w:noHBand="0" w:noVBand="1"/>
      </w:tblPr>
      <w:tblGrid>
        <w:gridCol w:w="1087"/>
        <w:gridCol w:w="616"/>
        <w:gridCol w:w="1750"/>
        <w:gridCol w:w="566"/>
        <w:gridCol w:w="1250"/>
        <w:gridCol w:w="1730"/>
        <w:gridCol w:w="2351"/>
      </w:tblGrid>
      <w:tr w:rsidR="00141B5D" w:rsidRPr="00BB3E60" w14:paraId="7ABB3928" w14:textId="77777777" w:rsidTr="00141B5D">
        <w:trPr>
          <w:jc w:val="center"/>
        </w:trPr>
        <w:tc>
          <w:tcPr>
            <w:tcW w:w="0" w:type="auto"/>
          </w:tcPr>
          <w:p w14:paraId="0EB8655C"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Inlet Velocity [m/s]</w:t>
            </w:r>
          </w:p>
        </w:tc>
        <w:tc>
          <w:tcPr>
            <w:tcW w:w="0" w:type="auto"/>
          </w:tcPr>
          <w:p w14:paraId="53153072"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Re</w:t>
            </w:r>
          </w:p>
        </w:tc>
        <w:tc>
          <w:tcPr>
            <w:tcW w:w="0" w:type="auto"/>
          </w:tcPr>
          <w:p w14:paraId="6EF05DD4"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Shedding Freq from Discovery Live simulation [Hz]</w:t>
            </w:r>
          </w:p>
        </w:tc>
        <w:tc>
          <w:tcPr>
            <w:tcW w:w="0" w:type="auto"/>
          </w:tcPr>
          <w:p w14:paraId="164C74BF"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St</w:t>
            </w:r>
          </w:p>
        </w:tc>
        <w:tc>
          <w:tcPr>
            <w:tcW w:w="0" w:type="auto"/>
          </w:tcPr>
          <w:p w14:paraId="0E277811"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St according to literature</w:t>
            </w:r>
          </w:p>
        </w:tc>
        <w:tc>
          <w:tcPr>
            <w:tcW w:w="0" w:type="auto"/>
          </w:tcPr>
          <w:p w14:paraId="1B35CBE4"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Transition time to steady shedding (simulated secs)</w:t>
            </w:r>
          </w:p>
        </w:tc>
        <w:tc>
          <w:tcPr>
            <w:tcW w:w="0" w:type="auto"/>
          </w:tcPr>
          <w:p w14:paraId="79DBA7A4"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Approximate number of seconds wall clock time per second of simulation time</w:t>
            </w:r>
          </w:p>
        </w:tc>
      </w:tr>
      <w:tr w:rsidR="00141B5D" w:rsidRPr="0055614B" w14:paraId="4691B06E" w14:textId="77777777" w:rsidTr="00141B5D">
        <w:trPr>
          <w:jc w:val="center"/>
        </w:trPr>
        <w:tc>
          <w:tcPr>
            <w:tcW w:w="0" w:type="auto"/>
          </w:tcPr>
          <w:p w14:paraId="7B8CBA06"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0.02</w:t>
            </w:r>
          </w:p>
        </w:tc>
        <w:tc>
          <w:tcPr>
            <w:tcW w:w="0" w:type="auto"/>
          </w:tcPr>
          <w:p w14:paraId="60C97A2E"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100</w:t>
            </w:r>
          </w:p>
        </w:tc>
        <w:tc>
          <w:tcPr>
            <w:tcW w:w="0" w:type="auto"/>
          </w:tcPr>
          <w:p w14:paraId="2C61163F"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0.6</w:t>
            </w:r>
          </w:p>
        </w:tc>
        <w:tc>
          <w:tcPr>
            <w:tcW w:w="0" w:type="auto"/>
          </w:tcPr>
          <w:p w14:paraId="239F3911"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0.15</w:t>
            </w:r>
          </w:p>
        </w:tc>
        <w:tc>
          <w:tcPr>
            <w:tcW w:w="0" w:type="auto"/>
          </w:tcPr>
          <w:p w14:paraId="2E5D1446"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0.16</w:t>
            </w:r>
          </w:p>
        </w:tc>
        <w:tc>
          <w:tcPr>
            <w:tcW w:w="0" w:type="auto"/>
          </w:tcPr>
          <w:p w14:paraId="43DF85C4"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40</w:t>
            </w:r>
          </w:p>
        </w:tc>
        <w:tc>
          <w:tcPr>
            <w:tcW w:w="0" w:type="auto"/>
          </w:tcPr>
          <w:p w14:paraId="711B7CDA"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3</w:t>
            </w:r>
          </w:p>
        </w:tc>
      </w:tr>
      <w:tr w:rsidR="00141B5D" w:rsidRPr="0055614B" w14:paraId="1B43213A" w14:textId="77777777" w:rsidTr="00141B5D">
        <w:trPr>
          <w:jc w:val="center"/>
        </w:trPr>
        <w:tc>
          <w:tcPr>
            <w:tcW w:w="0" w:type="auto"/>
          </w:tcPr>
          <w:p w14:paraId="5E2A41E7"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0.04</w:t>
            </w:r>
          </w:p>
        </w:tc>
        <w:tc>
          <w:tcPr>
            <w:tcW w:w="0" w:type="auto"/>
          </w:tcPr>
          <w:p w14:paraId="162F21DF"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200</w:t>
            </w:r>
          </w:p>
        </w:tc>
        <w:tc>
          <w:tcPr>
            <w:tcW w:w="0" w:type="auto"/>
          </w:tcPr>
          <w:p w14:paraId="29333185"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1.2</w:t>
            </w:r>
          </w:p>
        </w:tc>
        <w:tc>
          <w:tcPr>
            <w:tcW w:w="0" w:type="auto"/>
          </w:tcPr>
          <w:p w14:paraId="2BFF7610"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0.15</w:t>
            </w:r>
          </w:p>
        </w:tc>
        <w:tc>
          <w:tcPr>
            <w:tcW w:w="0" w:type="auto"/>
          </w:tcPr>
          <w:p w14:paraId="026106E1"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0.18</w:t>
            </w:r>
          </w:p>
        </w:tc>
        <w:tc>
          <w:tcPr>
            <w:tcW w:w="0" w:type="auto"/>
          </w:tcPr>
          <w:p w14:paraId="5F5188A7"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25</w:t>
            </w:r>
          </w:p>
        </w:tc>
        <w:tc>
          <w:tcPr>
            <w:tcW w:w="0" w:type="auto"/>
          </w:tcPr>
          <w:p w14:paraId="55F4613C"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5</w:t>
            </w:r>
          </w:p>
        </w:tc>
      </w:tr>
      <w:tr w:rsidR="00141B5D" w:rsidRPr="0055614B" w14:paraId="5BAC57E0" w14:textId="77777777" w:rsidTr="00141B5D">
        <w:trPr>
          <w:jc w:val="center"/>
        </w:trPr>
        <w:tc>
          <w:tcPr>
            <w:tcW w:w="0" w:type="auto"/>
          </w:tcPr>
          <w:p w14:paraId="795E6D28"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0.06</w:t>
            </w:r>
          </w:p>
        </w:tc>
        <w:tc>
          <w:tcPr>
            <w:tcW w:w="0" w:type="auto"/>
          </w:tcPr>
          <w:p w14:paraId="368E957D"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300</w:t>
            </w:r>
          </w:p>
        </w:tc>
        <w:tc>
          <w:tcPr>
            <w:tcW w:w="0" w:type="auto"/>
          </w:tcPr>
          <w:p w14:paraId="17099CED"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2.1</w:t>
            </w:r>
          </w:p>
        </w:tc>
        <w:tc>
          <w:tcPr>
            <w:tcW w:w="0" w:type="auto"/>
          </w:tcPr>
          <w:p w14:paraId="66D5F2A2"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0.18</w:t>
            </w:r>
          </w:p>
        </w:tc>
        <w:tc>
          <w:tcPr>
            <w:tcW w:w="0" w:type="auto"/>
          </w:tcPr>
          <w:p w14:paraId="38CA1615"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0.18</w:t>
            </w:r>
          </w:p>
        </w:tc>
        <w:tc>
          <w:tcPr>
            <w:tcW w:w="0" w:type="auto"/>
          </w:tcPr>
          <w:p w14:paraId="3BBDE651"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15</w:t>
            </w:r>
          </w:p>
        </w:tc>
        <w:tc>
          <w:tcPr>
            <w:tcW w:w="0" w:type="auto"/>
          </w:tcPr>
          <w:p w14:paraId="7F397E39"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8</w:t>
            </w:r>
          </w:p>
        </w:tc>
      </w:tr>
      <w:tr w:rsidR="00141B5D" w:rsidRPr="0055614B" w14:paraId="30BF6E39" w14:textId="77777777" w:rsidTr="00141B5D">
        <w:trPr>
          <w:jc w:val="center"/>
        </w:trPr>
        <w:tc>
          <w:tcPr>
            <w:tcW w:w="0" w:type="auto"/>
          </w:tcPr>
          <w:p w14:paraId="7DB42049"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0.08</w:t>
            </w:r>
          </w:p>
        </w:tc>
        <w:tc>
          <w:tcPr>
            <w:tcW w:w="0" w:type="auto"/>
          </w:tcPr>
          <w:p w14:paraId="024790A7"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400</w:t>
            </w:r>
          </w:p>
        </w:tc>
        <w:tc>
          <w:tcPr>
            <w:tcW w:w="0" w:type="auto"/>
          </w:tcPr>
          <w:p w14:paraId="0E84FB29"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2.9</w:t>
            </w:r>
          </w:p>
        </w:tc>
        <w:tc>
          <w:tcPr>
            <w:tcW w:w="0" w:type="auto"/>
          </w:tcPr>
          <w:p w14:paraId="1EA418FC"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0.18</w:t>
            </w:r>
          </w:p>
        </w:tc>
        <w:tc>
          <w:tcPr>
            <w:tcW w:w="0" w:type="auto"/>
          </w:tcPr>
          <w:p w14:paraId="185F31CC"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0.19</w:t>
            </w:r>
          </w:p>
        </w:tc>
        <w:tc>
          <w:tcPr>
            <w:tcW w:w="0" w:type="auto"/>
          </w:tcPr>
          <w:p w14:paraId="17062612"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10</w:t>
            </w:r>
          </w:p>
        </w:tc>
        <w:tc>
          <w:tcPr>
            <w:tcW w:w="0" w:type="auto"/>
          </w:tcPr>
          <w:p w14:paraId="61EF348A"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12</w:t>
            </w:r>
          </w:p>
        </w:tc>
      </w:tr>
      <w:tr w:rsidR="00141B5D" w:rsidRPr="0055614B" w14:paraId="24FBB1F5" w14:textId="77777777" w:rsidTr="00141B5D">
        <w:trPr>
          <w:jc w:val="center"/>
        </w:trPr>
        <w:tc>
          <w:tcPr>
            <w:tcW w:w="0" w:type="auto"/>
          </w:tcPr>
          <w:p w14:paraId="3AF43D40"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0.1</w:t>
            </w:r>
          </w:p>
        </w:tc>
        <w:tc>
          <w:tcPr>
            <w:tcW w:w="0" w:type="auto"/>
          </w:tcPr>
          <w:p w14:paraId="46DE9119"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500</w:t>
            </w:r>
          </w:p>
        </w:tc>
        <w:tc>
          <w:tcPr>
            <w:tcW w:w="0" w:type="auto"/>
          </w:tcPr>
          <w:p w14:paraId="6371458B"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3.8</w:t>
            </w:r>
          </w:p>
        </w:tc>
        <w:tc>
          <w:tcPr>
            <w:tcW w:w="0" w:type="auto"/>
          </w:tcPr>
          <w:p w14:paraId="0B85E10E"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0.19</w:t>
            </w:r>
          </w:p>
        </w:tc>
        <w:tc>
          <w:tcPr>
            <w:tcW w:w="0" w:type="auto"/>
          </w:tcPr>
          <w:p w14:paraId="2A179DB8"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0.19</w:t>
            </w:r>
          </w:p>
        </w:tc>
        <w:tc>
          <w:tcPr>
            <w:tcW w:w="0" w:type="auto"/>
          </w:tcPr>
          <w:p w14:paraId="670A6832"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7-8</w:t>
            </w:r>
          </w:p>
        </w:tc>
        <w:tc>
          <w:tcPr>
            <w:tcW w:w="0" w:type="auto"/>
          </w:tcPr>
          <w:p w14:paraId="154C2387"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15</w:t>
            </w:r>
          </w:p>
        </w:tc>
      </w:tr>
      <w:tr w:rsidR="00141B5D" w:rsidRPr="0055614B" w14:paraId="79BC67B5" w14:textId="77777777" w:rsidTr="00141B5D">
        <w:trPr>
          <w:jc w:val="center"/>
        </w:trPr>
        <w:tc>
          <w:tcPr>
            <w:tcW w:w="0" w:type="auto"/>
          </w:tcPr>
          <w:p w14:paraId="66E6DB85"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0.12</w:t>
            </w:r>
          </w:p>
        </w:tc>
        <w:tc>
          <w:tcPr>
            <w:tcW w:w="0" w:type="auto"/>
          </w:tcPr>
          <w:p w14:paraId="41805D26"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600</w:t>
            </w:r>
          </w:p>
        </w:tc>
        <w:tc>
          <w:tcPr>
            <w:tcW w:w="0" w:type="auto"/>
          </w:tcPr>
          <w:p w14:paraId="748260DB"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4.5</w:t>
            </w:r>
          </w:p>
        </w:tc>
        <w:tc>
          <w:tcPr>
            <w:tcW w:w="0" w:type="auto"/>
          </w:tcPr>
          <w:p w14:paraId="48CA9A88"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0.19</w:t>
            </w:r>
          </w:p>
        </w:tc>
        <w:tc>
          <w:tcPr>
            <w:tcW w:w="0" w:type="auto"/>
          </w:tcPr>
          <w:p w14:paraId="1F973FAE"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0.19</w:t>
            </w:r>
          </w:p>
        </w:tc>
        <w:tc>
          <w:tcPr>
            <w:tcW w:w="0" w:type="auto"/>
          </w:tcPr>
          <w:p w14:paraId="0872BBC0"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5</w:t>
            </w:r>
          </w:p>
        </w:tc>
        <w:tc>
          <w:tcPr>
            <w:tcW w:w="0" w:type="auto"/>
          </w:tcPr>
          <w:p w14:paraId="34995771"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18</w:t>
            </w:r>
          </w:p>
        </w:tc>
      </w:tr>
      <w:tr w:rsidR="00141B5D" w:rsidRPr="0055614B" w14:paraId="1DA87EA9" w14:textId="77777777" w:rsidTr="00141B5D">
        <w:trPr>
          <w:jc w:val="center"/>
        </w:trPr>
        <w:tc>
          <w:tcPr>
            <w:tcW w:w="0" w:type="auto"/>
          </w:tcPr>
          <w:p w14:paraId="4BE38CE7"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0.14</w:t>
            </w:r>
          </w:p>
        </w:tc>
        <w:tc>
          <w:tcPr>
            <w:tcW w:w="0" w:type="auto"/>
          </w:tcPr>
          <w:p w14:paraId="73A16763"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700</w:t>
            </w:r>
          </w:p>
        </w:tc>
        <w:tc>
          <w:tcPr>
            <w:tcW w:w="0" w:type="auto"/>
          </w:tcPr>
          <w:p w14:paraId="12082945"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5.4</w:t>
            </w:r>
          </w:p>
        </w:tc>
        <w:tc>
          <w:tcPr>
            <w:tcW w:w="0" w:type="auto"/>
          </w:tcPr>
          <w:p w14:paraId="5E23E98C"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0.19</w:t>
            </w:r>
          </w:p>
        </w:tc>
        <w:tc>
          <w:tcPr>
            <w:tcW w:w="0" w:type="auto"/>
          </w:tcPr>
          <w:p w14:paraId="22C38384"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0.19</w:t>
            </w:r>
          </w:p>
        </w:tc>
        <w:tc>
          <w:tcPr>
            <w:tcW w:w="0" w:type="auto"/>
          </w:tcPr>
          <w:p w14:paraId="419928C2"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4</w:t>
            </w:r>
          </w:p>
        </w:tc>
        <w:tc>
          <w:tcPr>
            <w:tcW w:w="0" w:type="auto"/>
          </w:tcPr>
          <w:p w14:paraId="2BBD7118"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21</w:t>
            </w:r>
          </w:p>
        </w:tc>
      </w:tr>
      <w:tr w:rsidR="00141B5D" w:rsidRPr="0055614B" w14:paraId="228CB3B8" w14:textId="77777777" w:rsidTr="00141B5D">
        <w:trPr>
          <w:jc w:val="center"/>
        </w:trPr>
        <w:tc>
          <w:tcPr>
            <w:tcW w:w="0" w:type="auto"/>
          </w:tcPr>
          <w:p w14:paraId="640FE42C"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0.16</w:t>
            </w:r>
          </w:p>
        </w:tc>
        <w:tc>
          <w:tcPr>
            <w:tcW w:w="0" w:type="auto"/>
          </w:tcPr>
          <w:p w14:paraId="50B15076"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800</w:t>
            </w:r>
          </w:p>
        </w:tc>
        <w:tc>
          <w:tcPr>
            <w:tcW w:w="0" w:type="auto"/>
          </w:tcPr>
          <w:p w14:paraId="3D68AEF6"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6.1</w:t>
            </w:r>
          </w:p>
        </w:tc>
        <w:tc>
          <w:tcPr>
            <w:tcW w:w="0" w:type="auto"/>
          </w:tcPr>
          <w:p w14:paraId="740CE303"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0.19</w:t>
            </w:r>
          </w:p>
        </w:tc>
        <w:tc>
          <w:tcPr>
            <w:tcW w:w="0" w:type="auto"/>
          </w:tcPr>
          <w:p w14:paraId="2D6DED84"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0.19</w:t>
            </w:r>
          </w:p>
        </w:tc>
        <w:tc>
          <w:tcPr>
            <w:tcW w:w="0" w:type="auto"/>
          </w:tcPr>
          <w:p w14:paraId="6D3DAB81"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4</w:t>
            </w:r>
          </w:p>
        </w:tc>
        <w:tc>
          <w:tcPr>
            <w:tcW w:w="0" w:type="auto"/>
          </w:tcPr>
          <w:p w14:paraId="71E969CC"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25</w:t>
            </w:r>
          </w:p>
        </w:tc>
      </w:tr>
      <w:tr w:rsidR="00141B5D" w:rsidRPr="0055614B" w14:paraId="790F706E" w14:textId="77777777" w:rsidTr="00141B5D">
        <w:trPr>
          <w:jc w:val="center"/>
        </w:trPr>
        <w:tc>
          <w:tcPr>
            <w:tcW w:w="0" w:type="auto"/>
          </w:tcPr>
          <w:p w14:paraId="0AD75005"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0.18</w:t>
            </w:r>
          </w:p>
        </w:tc>
        <w:tc>
          <w:tcPr>
            <w:tcW w:w="0" w:type="auto"/>
          </w:tcPr>
          <w:p w14:paraId="01258FCF"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900</w:t>
            </w:r>
          </w:p>
        </w:tc>
        <w:tc>
          <w:tcPr>
            <w:tcW w:w="0" w:type="auto"/>
          </w:tcPr>
          <w:p w14:paraId="190AB053"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6.7</w:t>
            </w:r>
          </w:p>
        </w:tc>
        <w:tc>
          <w:tcPr>
            <w:tcW w:w="0" w:type="auto"/>
          </w:tcPr>
          <w:p w14:paraId="4A1B1581"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0.19</w:t>
            </w:r>
          </w:p>
        </w:tc>
        <w:tc>
          <w:tcPr>
            <w:tcW w:w="0" w:type="auto"/>
          </w:tcPr>
          <w:p w14:paraId="0C14C16F"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0.19</w:t>
            </w:r>
          </w:p>
        </w:tc>
        <w:tc>
          <w:tcPr>
            <w:tcW w:w="0" w:type="auto"/>
          </w:tcPr>
          <w:p w14:paraId="134D66BD"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4</w:t>
            </w:r>
          </w:p>
        </w:tc>
        <w:tc>
          <w:tcPr>
            <w:tcW w:w="0" w:type="auto"/>
          </w:tcPr>
          <w:p w14:paraId="1B6B28F8"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28</w:t>
            </w:r>
          </w:p>
        </w:tc>
      </w:tr>
      <w:tr w:rsidR="00141B5D" w:rsidRPr="0055614B" w14:paraId="57543661" w14:textId="77777777" w:rsidTr="00141B5D">
        <w:trPr>
          <w:jc w:val="center"/>
        </w:trPr>
        <w:tc>
          <w:tcPr>
            <w:tcW w:w="0" w:type="auto"/>
          </w:tcPr>
          <w:p w14:paraId="605930F5"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0.2</w:t>
            </w:r>
          </w:p>
        </w:tc>
        <w:tc>
          <w:tcPr>
            <w:tcW w:w="0" w:type="auto"/>
          </w:tcPr>
          <w:p w14:paraId="58B810BA"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1000</w:t>
            </w:r>
          </w:p>
        </w:tc>
        <w:tc>
          <w:tcPr>
            <w:tcW w:w="0" w:type="auto"/>
          </w:tcPr>
          <w:p w14:paraId="286694BA"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7.6</w:t>
            </w:r>
          </w:p>
        </w:tc>
        <w:tc>
          <w:tcPr>
            <w:tcW w:w="0" w:type="auto"/>
          </w:tcPr>
          <w:p w14:paraId="02645F4B"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0.19</w:t>
            </w:r>
          </w:p>
        </w:tc>
        <w:tc>
          <w:tcPr>
            <w:tcW w:w="0" w:type="auto"/>
          </w:tcPr>
          <w:p w14:paraId="5FA86ACE"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0.19</w:t>
            </w:r>
          </w:p>
        </w:tc>
        <w:tc>
          <w:tcPr>
            <w:tcW w:w="0" w:type="auto"/>
          </w:tcPr>
          <w:p w14:paraId="5B164145"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2-3</w:t>
            </w:r>
          </w:p>
        </w:tc>
        <w:tc>
          <w:tcPr>
            <w:tcW w:w="0" w:type="auto"/>
          </w:tcPr>
          <w:p w14:paraId="7FD2DC23" w14:textId="77777777" w:rsidR="00141B5D" w:rsidRPr="0055614B" w:rsidRDefault="00141B5D" w:rsidP="00141B5D">
            <w:pPr>
              <w:spacing w:line="276" w:lineRule="auto"/>
              <w:jc w:val="center"/>
              <w:rPr>
                <w:rFonts w:ascii="Times New Roman" w:hAnsi="Times New Roman" w:cs="Times New Roman"/>
                <w:sz w:val="20"/>
                <w:szCs w:val="20"/>
                <w:lang w:val="en-GB"/>
              </w:rPr>
            </w:pPr>
            <w:r w:rsidRPr="0055614B">
              <w:rPr>
                <w:rFonts w:ascii="Times New Roman" w:hAnsi="Times New Roman" w:cs="Times New Roman"/>
                <w:sz w:val="20"/>
                <w:szCs w:val="20"/>
                <w:lang w:val="en-GB"/>
              </w:rPr>
              <w:t>31</w:t>
            </w:r>
          </w:p>
        </w:tc>
      </w:tr>
    </w:tbl>
    <w:p w14:paraId="54B71741" w14:textId="77777777" w:rsidR="00141B5D" w:rsidRPr="0055614B" w:rsidRDefault="00141B5D" w:rsidP="0097119F">
      <w:pPr>
        <w:spacing w:after="0" w:line="276" w:lineRule="auto"/>
        <w:rPr>
          <w:rFonts w:ascii="Times New Roman" w:hAnsi="Times New Roman" w:cs="Times New Roman"/>
          <w:sz w:val="24"/>
          <w:szCs w:val="24"/>
          <w:lang w:val="en-GB"/>
        </w:rPr>
      </w:pPr>
    </w:p>
    <w:p w14:paraId="0F0407A9" w14:textId="77777777" w:rsidR="0097119F" w:rsidRPr="0055614B" w:rsidRDefault="0097119F" w:rsidP="0097119F">
      <w:pPr>
        <w:keepNext/>
        <w:spacing w:after="0" w:line="276" w:lineRule="auto"/>
        <w:ind w:left="720"/>
        <w:rPr>
          <w:rFonts w:ascii="Times New Roman" w:hAnsi="Times New Roman" w:cs="Times New Roman"/>
          <w:sz w:val="24"/>
          <w:szCs w:val="24"/>
          <w:lang w:val="en-GB"/>
        </w:rPr>
      </w:pPr>
      <w:r w:rsidRPr="0055614B">
        <w:rPr>
          <w:rFonts w:ascii="Times New Roman" w:eastAsia="Times New Roman" w:hAnsi="Times New Roman" w:cs="Times New Roman"/>
          <w:color w:val="C00000"/>
          <w:sz w:val="24"/>
          <w:szCs w:val="24"/>
          <w:lang w:val="en-GB" w:eastAsia="en-GB"/>
        </w:rPr>
        <w:t xml:space="preserve">      </w:t>
      </w:r>
      <w:r w:rsidRPr="0055614B">
        <w:rPr>
          <w:rFonts w:ascii="Times New Roman" w:hAnsi="Times New Roman" w:cs="Times New Roman"/>
          <w:noProof/>
          <w:sz w:val="24"/>
          <w:szCs w:val="24"/>
          <w:lang w:val="en-US"/>
        </w:rPr>
        <w:drawing>
          <wp:inline distT="0" distB="0" distL="0" distR="0" wp14:anchorId="6CF3A0D7" wp14:editId="596E4041">
            <wp:extent cx="3913908" cy="2348345"/>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28A69937" w14:textId="222798DD" w:rsidR="0097119F" w:rsidRPr="0055614B" w:rsidRDefault="0097119F" w:rsidP="0097119F">
      <w:pPr>
        <w:pStyle w:val="Caption"/>
        <w:spacing w:line="276" w:lineRule="auto"/>
        <w:jc w:val="center"/>
        <w:rPr>
          <w:rFonts w:ascii="Times New Roman" w:eastAsia="Times New Roman" w:hAnsi="Times New Roman" w:cs="Times New Roman"/>
          <w:b/>
          <w:i w:val="0"/>
          <w:color w:val="auto"/>
          <w:sz w:val="20"/>
          <w:szCs w:val="20"/>
          <w:lang w:eastAsia="en-GB"/>
        </w:rPr>
      </w:pPr>
      <w:r w:rsidRPr="0055614B">
        <w:rPr>
          <w:rFonts w:ascii="Times New Roman" w:hAnsi="Times New Roman" w:cs="Times New Roman"/>
          <w:b/>
          <w:i w:val="0"/>
          <w:color w:val="auto"/>
          <w:sz w:val="20"/>
          <w:szCs w:val="20"/>
        </w:rPr>
        <w:t>Figure 5.1</w:t>
      </w:r>
      <w:r w:rsidR="00F16702">
        <w:rPr>
          <w:rFonts w:ascii="Times New Roman" w:hAnsi="Times New Roman" w:cs="Times New Roman"/>
          <w:b/>
          <w:i w:val="0"/>
          <w:color w:val="auto"/>
          <w:sz w:val="20"/>
          <w:szCs w:val="20"/>
        </w:rPr>
        <w:t>2</w:t>
      </w:r>
      <w:r w:rsidRPr="0055614B">
        <w:rPr>
          <w:rFonts w:ascii="Times New Roman" w:hAnsi="Times New Roman" w:cs="Times New Roman"/>
          <w:i w:val="0"/>
          <w:color w:val="auto"/>
          <w:sz w:val="20"/>
          <w:szCs w:val="20"/>
        </w:rPr>
        <w:t xml:space="preserve"> Strouhal number vs Reynols number for the Karman vortex in the cylindrical pipe</w:t>
      </w:r>
    </w:p>
    <w:p w14:paraId="1A509D03" w14:textId="77777777" w:rsidR="0097119F" w:rsidRPr="0055614B" w:rsidRDefault="0097119F" w:rsidP="0097119F">
      <w:pPr>
        <w:spacing w:after="0" w:line="276" w:lineRule="auto"/>
        <w:rPr>
          <w:rFonts w:ascii="Times New Roman" w:hAnsi="Times New Roman" w:cs="Times New Roman"/>
          <w:b/>
          <w:bCs/>
          <w:sz w:val="24"/>
          <w:szCs w:val="24"/>
          <w:lang w:val="en-GB"/>
        </w:rPr>
      </w:pPr>
      <w:r w:rsidRPr="0055614B">
        <w:rPr>
          <w:rFonts w:ascii="Times New Roman" w:hAnsi="Times New Roman" w:cs="Times New Roman"/>
          <w:b/>
          <w:bCs/>
          <w:sz w:val="24"/>
          <w:szCs w:val="24"/>
          <w:lang w:val="en-GB"/>
        </w:rPr>
        <w:t xml:space="preserve">FDA </w:t>
      </w:r>
      <w:r w:rsidR="001F3B9A" w:rsidRPr="0055614B">
        <w:rPr>
          <w:rFonts w:ascii="Times New Roman" w:hAnsi="Times New Roman" w:cs="Times New Roman"/>
          <w:b/>
          <w:bCs/>
          <w:sz w:val="24"/>
          <w:szCs w:val="24"/>
          <w:lang w:val="en-GB"/>
        </w:rPr>
        <w:t>n</w:t>
      </w:r>
      <w:r w:rsidRPr="0055614B">
        <w:rPr>
          <w:rFonts w:ascii="Times New Roman" w:hAnsi="Times New Roman" w:cs="Times New Roman"/>
          <w:b/>
          <w:bCs/>
          <w:sz w:val="24"/>
          <w:szCs w:val="24"/>
          <w:lang w:val="en-GB"/>
        </w:rPr>
        <w:t xml:space="preserve">ozzle </w:t>
      </w:r>
      <w:r w:rsidR="001F3B9A" w:rsidRPr="0055614B">
        <w:rPr>
          <w:rFonts w:ascii="Times New Roman" w:hAnsi="Times New Roman" w:cs="Times New Roman"/>
          <w:b/>
          <w:bCs/>
          <w:sz w:val="24"/>
          <w:szCs w:val="24"/>
          <w:lang w:val="en-GB"/>
        </w:rPr>
        <w:t>m</w:t>
      </w:r>
      <w:r w:rsidRPr="0055614B">
        <w:rPr>
          <w:rFonts w:ascii="Times New Roman" w:hAnsi="Times New Roman" w:cs="Times New Roman"/>
          <w:b/>
          <w:bCs/>
          <w:sz w:val="24"/>
          <w:szCs w:val="24"/>
          <w:lang w:val="en-GB"/>
        </w:rPr>
        <w:t xml:space="preserve">odel </w:t>
      </w:r>
    </w:p>
    <w:p w14:paraId="21A44140" w14:textId="1C1BD9E0" w:rsidR="0097119F" w:rsidRPr="0055614B" w:rsidRDefault="0097119F" w:rsidP="00141B5D">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The FDA geometry has proven challenging to a wide range of solvers attempting to describe the flow under steady state inlet conditions. The flow is largely transitional and approaches turbulence in regions of the flow domain (particularly, downstream of the sudden expansion). Experimental results help to confirm the plug-like velocity profile associated with acceleration through the converg</w:t>
      </w:r>
      <w:r w:rsidR="00141B5D" w:rsidRPr="0055614B">
        <w:rPr>
          <w:rFonts w:ascii="Times New Roman" w:hAnsi="Times New Roman" w:cs="Times New Roman"/>
          <w:sz w:val="24"/>
          <w:szCs w:val="24"/>
          <w:lang w:val="en-GB"/>
        </w:rPr>
        <w:t xml:space="preserve">ing nozzle, and the regions of </w:t>
      </w:r>
      <w:r w:rsidRPr="0055614B">
        <w:rPr>
          <w:rFonts w:ascii="Times New Roman" w:hAnsi="Times New Roman" w:cs="Times New Roman"/>
          <w:sz w:val="24"/>
          <w:szCs w:val="24"/>
          <w:lang w:val="en-GB"/>
        </w:rPr>
        <w:t>recirculation downstream of th</w:t>
      </w:r>
      <w:r w:rsidR="00F16702">
        <w:rPr>
          <w:rFonts w:ascii="Times New Roman" w:hAnsi="Times New Roman" w:cs="Times New Roman"/>
          <w:sz w:val="24"/>
          <w:szCs w:val="24"/>
          <w:lang w:val="en-GB"/>
        </w:rPr>
        <w:t>e sudden expansion orifice (Figure</w:t>
      </w:r>
      <w:r w:rsidRPr="0055614B">
        <w:rPr>
          <w:rFonts w:ascii="Times New Roman" w:hAnsi="Times New Roman" w:cs="Times New Roman"/>
          <w:sz w:val="24"/>
          <w:szCs w:val="24"/>
          <w:lang w:val="en-GB"/>
        </w:rPr>
        <w:t xml:space="preserve"> </w:t>
      </w:r>
      <w:r w:rsidR="00F16702">
        <w:rPr>
          <w:rFonts w:ascii="Times New Roman" w:hAnsi="Times New Roman" w:cs="Times New Roman"/>
          <w:sz w:val="24"/>
          <w:szCs w:val="24"/>
          <w:lang w:val="en-GB"/>
        </w:rPr>
        <w:t>5.13</w:t>
      </w:r>
      <w:r w:rsidRPr="0055614B">
        <w:rPr>
          <w:rFonts w:ascii="Times New Roman" w:hAnsi="Times New Roman" w:cs="Times New Roman"/>
          <w:sz w:val="24"/>
          <w:szCs w:val="24"/>
          <w:lang w:val="en-GB"/>
        </w:rPr>
        <w:t xml:space="preserve">). The literature reports velocities along the central axis, as well as the axial velocity radial distribution at specified locations for Re 2000 and 3500, and these are used for comparison </w:t>
      </w:r>
      <w:r w:rsidRPr="0055614B">
        <w:rPr>
          <w:rFonts w:ascii="Times New Roman" w:hAnsi="Times New Roman" w:cs="Times New Roman"/>
          <w:sz w:val="24"/>
          <w:szCs w:val="24"/>
          <w:lang w:val="en-GB"/>
        </w:rPr>
        <w:lastRenderedPageBreak/>
        <w:t>with this simulation (see Fig. 5.1</w:t>
      </w:r>
      <w:r w:rsidR="008D4C4A">
        <w:rPr>
          <w:rFonts w:ascii="Times New Roman" w:hAnsi="Times New Roman" w:cs="Times New Roman"/>
          <w:sz w:val="24"/>
          <w:szCs w:val="24"/>
          <w:lang w:val="en-GB"/>
        </w:rPr>
        <w:t>3</w:t>
      </w:r>
      <w:r w:rsidRPr="0055614B">
        <w:rPr>
          <w:rFonts w:ascii="Times New Roman" w:hAnsi="Times New Roman" w:cs="Times New Roman"/>
          <w:sz w:val="24"/>
          <w:szCs w:val="24"/>
          <w:lang w:val="en-GB"/>
        </w:rPr>
        <w:t>-1</w:t>
      </w:r>
      <w:r w:rsidR="008D4C4A">
        <w:rPr>
          <w:rFonts w:ascii="Times New Roman" w:hAnsi="Times New Roman" w:cs="Times New Roman"/>
          <w:sz w:val="24"/>
          <w:szCs w:val="24"/>
          <w:lang w:val="en-GB"/>
        </w:rPr>
        <w:t>6</w:t>
      </w:r>
      <w:r w:rsidRPr="0055614B">
        <w:rPr>
          <w:rFonts w:ascii="Times New Roman" w:hAnsi="Times New Roman" w:cs="Times New Roman"/>
          <w:sz w:val="24"/>
          <w:szCs w:val="24"/>
          <w:lang w:val="en-GB"/>
        </w:rPr>
        <w:t>). 1 second of simulation time took approximately 500 seconds of wall clock time.</w:t>
      </w:r>
    </w:p>
    <w:p w14:paraId="356800D4" w14:textId="77777777" w:rsidR="0097119F" w:rsidRPr="0055614B" w:rsidRDefault="0097119F" w:rsidP="0097119F">
      <w:pPr>
        <w:spacing w:after="0" w:line="276" w:lineRule="auto"/>
        <w:rPr>
          <w:rFonts w:ascii="Times New Roman" w:hAnsi="Times New Roman" w:cs="Times New Roman"/>
          <w:sz w:val="24"/>
          <w:szCs w:val="24"/>
          <w:lang w:val="en-GB"/>
        </w:rPr>
      </w:pPr>
      <w:r w:rsidRPr="0055614B">
        <w:rPr>
          <w:rFonts w:ascii="Times New Roman" w:hAnsi="Times New Roman" w:cs="Times New Roman"/>
          <w:noProof/>
          <w:sz w:val="24"/>
          <w:szCs w:val="24"/>
          <w:lang w:val="en-US"/>
        </w:rPr>
        <w:drawing>
          <wp:inline distT="0" distB="0" distL="0" distR="0" wp14:anchorId="75A3EA08" wp14:editId="2C562EBE">
            <wp:extent cx="5943600" cy="3216275"/>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1.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943600" cy="3216275"/>
                    </a:xfrm>
                    <a:prstGeom prst="rect">
                      <a:avLst/>
                    </a:prstGeom>
                  </pic:spPr>
                </pic:pic>
              </a:graphicData>
            </a:graphic>
          </wp:inline>
        </w:drawing>
      </w:r>
    </w:p>
    <w:p w14:paraId="71F490EA" w14:textId="6E859DB9" w:rsidR="0097119F" w:rsidRPr="0055614B" w:rsidRDefault="0097119F" w:rsidP="0097119F">
      <w:pPr>
        <w:spacing w:after="0" w:line="276" w:lineRule="auto"/>
        <w:jc w:val="center"/>
        <w:rPr>
          <w:rFonts w:ascii="Times New Roman" w:hAnsi="Times New Roman" w:cs="Times New Roman"/>
          <w:sz w:val="20"/>
          <w:szCs w:val="24"/>
          <w:lang w:val="en-GB"/>
        </w:rPr>
      </w:pPr>
      <w:r w:rsidRPr="0055614B">
        <w:rPr>
          <w:rFonts w:ascii="Times New Roman" w:hAnsi="Times New Roman" w:cs="Times New Roman"/>
          <w:b/>
          <w:sz w:val="20"/>
          <w:szCs w:val="24"/>
          <w:lang w:val="en-GB"/>
        </w:rPr>
        <w:t>Figure 5.1</w:t>
      </w:r>
      <w:r w:rsidR="00F16702">
        <w:rPr>
          <w:rFonts w:ascii="Times New Roman" w:hAnsi="Times New Roman" w:cs="Times New Roman"/>
          <w:b/>
          <w:sz w:val="20"/>
          <w:szCs w:val="24"/>
          <w:lang w:val="en-GB"/>
        </w:rPr>
        <w:t>3</w:t>
      </w:r>
      <w:r w:rsidRPr="0055614B">
        <w:rPr>
          <w:rFonts w:ascii="Times New Roman" w:hAnsi="Times New Roman" w:cs="Times New Roman"/>
          <w:sz w:val="20"/>
          <w:szCs w:val="24"/>
          <w:lang w:val="en-GB"/>
        </w:rPr>
        <w:t xml:space="preserve"> Distribution of z-velocity along the nozzle centreline at steady state for</w:t>
      </w:r>
    </w:p>
    <w:p w14:paraId="4E686149" w14:textId="77777777" w:rsidR="0097119F" w:rsidRPr="0055614B" w:rsidRDefault="0097119F" w:rsidP="00EE4893">
      <w:pPr>
        <w:spacing w:line="276" w:lineRule="auto"/>
        <w:jc w:val="center"/>
        <w:rPr>
          <w:rFonts w:ascii="Times New Roman" w:hAnsi="Times New Roman" w:cs="Times New Roman"/>
          <w:sz w:val="20"/>
          <w:szCs w:val="24"/>
          <w:lang w:val="en-GB"/>
        </w:rPr>
      </w:pPr>
      <w:r w:rsidRPr="0055614B">
        <w:rPr>
          <w:rFonts w:ascii="Times New Roman" w:hAnsi="Times New Roman" w:cs="Times New Roman"/>
          <w:i/>
          <w:sz w:val="20"/>
          <w:szCs w:val="24"/>
          <w:lang w:val="en-GB"/>
        </w:rPr>
        <w:t>Re</w:t>
      </w:r>
      <w:r w:rsidRPr="0055614B">
        <w:rPr>
          <w:rFonts w:ascii="Times New Roman" w:hAnsi="Times New Roman" w:cs="Times New Roman"/>
          <w:sz w:val="20"/>
          <w:szCs w:val="24"/>
          <w:lang w:val="en-GB"/>
        </w:rPr>
        <w:t>=2000. The position of the sudden expansion occurs at z=0</w:t>
      </w:r>
    </w:p>
    <w:p w14:paraId="1569062A" w14:textId="77777777" w:rsidR="0097119F" w:rsidRPr="0055614B" w:rsidRDefault="0097119F" w:rsidP="0097119F">
      <w:pPr>
        <w:spacing w:after="0" w:line="276" w:lineRule="auto"/>
        <w:rPr>
          <w:rFonts w:ascii="Times New Roman" w:hAnsi="Times New Roman" w:cs="Times New Roman"/>
          <w:sz w:val="24"/>
          <w:szCs w:val="24"/>
          <w:lang w:val="en-GB"/>
        </w:rPr>
      </w:pPr>
      <w:r w:rsidRPr="0055614B">
        <w:rPr>
          <w:rFonts w:ascii="Times New Roman" w:hAnsi="Times New Roman" w:cs="Times New Roman"/>
          <w:noProof/>
          <w:sz w:val="24"/>
          <w:szCs w:val="24"/>
          <w:lang w:val="en-US"/>
        </w:rPr>
        <w:drawing>
          <wp:inline distT="0" distB="0" distL="0" distR="0" wp14:anchorId="014BEFFE" wp14:editId="594282E4">
            <wp:extent cx="5943600" cy="3214370"/>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2.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943600" cy="3214370"/>
                    </a:xfrm>
                    <a:prstGeom prst="rect">
                      <a:avLst/>
                    </a:prstGeom>
                  </pic:spPr>
                </pic:pic>
              </a:graphicData>
            </a:graphic>
          </wp:inline>
        </w:drawing>
      </w:r>
    </w:p>
    <w:p w14:paraId="791E2829" w14:textId="17360C0A" w:rsidR="0097119F" w:rsidRPr="0055614B" w:rsidRDefault="0097119F" w:rsidP="0097119F">
      <w:pPr>
        <w:spacing w:after="0" w:line="276" w:lineRule="auto"/>
        <w:jc w:val="center"/>
        <w:rPr>
          <w:rFonts w:ascii="Times New Roman" w:hAnsi="Times New Roman" w:cs="Times New Roman"/>
          <w:sz w:val="20"/>
          <w:szCs w:val="24"/>
          <w:lang w:val="en-GB"/>
        </w:rPr>
      </w:pPr>
      <w:r w:rsidRPr="0055614B">
        <w:rPr>
          <w:rFonts w:ascii="Times New Roman" w:hAnsi="Times New Roman" w:cs="Times New Roman"/>
          <w:b/>
          <w:sz w:val="20"/>
          <w:szCs w:val="24"/>
          <w:lang w:val="en-GB"/>
        </w:rPr>
        <w:t>Figure 5.1</w:t>
      </w:r>
      <w:r w:rsidR="00F16702">
        <w:rPr>
          <w:rFonts w:ascii="Times New Roman" w:hAnsi="Times New Roman" w:cs="Times New Roman"/>
          <w:b/>
          <w:sz w:val="20"/>
          <w:szCs w:val="24"/>
          <w:lang w:val="en-GB"/>
        </w:rPr>
        <w:t>4</w:t>
      </w:r>
      <w:r w:rsidRPr="0055614B">
        <w:rPr>
          <w:rFonts w:ascii="Times New Roman" w:hAnsi="Times New Roman" w:cs="Times New Roman"/>
          <w:sz w:val="20"/>
          <w:szCs w:val="24"/>
          <w:lang w:val="en-GB"/>
        </w:rPr>
        <w:t xml:space="preserve"> Distribution of z-velocity along the nozzle centreline at steady state for</w:t>
      </w:r>
    </w:p>
    <w:p w14:paraId="14F7A1DC" w14:textId="77777777" w:rsidR="0097119F" w:rsidRPr="0055614B" w:rsidRDefault="0097119F" w:rsidP="0097119F">
      <w:pPr>
        <w:spacing w:after="0" w:line="276" w:lineRule="auto"/>
        <w:jc w:val="center"/>
        <w:rPr>
          <w:rFonts w:ascii="Times New Roman" w:hAnsi="Times New Roman" w:cs="Times New Roman"/>
          <w:sz w:val="20"/>
          <w:szCs w:val="24"/>
          <w:lang w:val="en-GB"/>
        </w:rPr>
      </w:pPr>
      <w:r w:rsidRPr="0055614B">
        <w:rPr>
          <w:rFonts w:ascii="Times New Roman" w:hAnsi="Times New Roman" w:cs="Times New Roman"/>
          <w:i/>
          <w:sz w:val="20"/>
          <w:szCs w:val="24"/>
          <w:lang w:val="en-GB"/>
        </w:rPr>
        <w:t>Re</w:t>
      </w:r>
      <w:r w:rsidRPr="0055614B">
        <w:rPr>
          <w:rFonts w:ascii="Times New Roman" w:hAnsi="Times New Roman" w:cs="Times New Roman"/>
          <w:sz w:val="20"/>
          <w:szCs w:val="24"/>
          <w:lang w:val="en-GB"/>
        </w:rPr>
        <w:t>=3500. The position of the sudden expansion occurs at z=0.</w:t>
      </w:r>
    </w:p>
    <w:p w14:paraId="7B093D39" w14:textId="77777777" w:rsidR="0097119F" w:rsidRPr="0055614B" w:rsidRDefault="0097119F" w:rsidP="0097119F">
      <w:pPr>
        <w:spacing w:after="0" w:line="276" w:lineRule="auto"/>
        <w:rPr>
          <w:rFonts w:ascii="Times New Roman" w:hAnsi="Times New Roman" w:cs="Times New Roman"/>
          <w:sz w:val="20"/>
          <w:szCs w:val="24"/>
          <w:lang w:val="en-GB"/>
        </w:rPr>
      </w:pPr>
    </w:p>
    <w:p w14:paraId="2C7EBEC7" w14:textId="77777777" w:rsidR="0097119F" w:rsidRPr="0055614B" w:rsidRDefault="0097119F" w:rsidP="0097119F">
      <w:pPr>
        <w:spacing w:after="0" w:line="276" w:lineRule="auto"/>
        <w:rPr>
          <w:rFonts w:ascii="Times New Roman" w:hAnsi="Times New Roman" w:cs="Times New Roman"/>
          <w:sz w:val="24"/>
          <w:szCs w:val="24"/>
          <w:lang w:val="en-GB"/>
        </w:rPr>
      </w:pPr>
      <w:r w:rsidRPr="0055614B">
        <w:rPr>
          <w:rFonts w:ascii="Times New Roman" w:hAnsi="Times New Roman" w:cs="Times New Roman"/>
          <w:noProof/>
          <w:sz w:val="24"/>
          <w:szCs w:val="24"/>
          <w:lang w:val="en-US"/>
        </w:rPr>
        <w:lastRenderedPageBreak/>
        <w:drawing>
          <wp:inline distT="0" distB="0" distL="0" distR="0" wp14:anchorId="67A457B1" wp14:editId="26C51810">
            <wp:extent cx="5943600" cy="3312795"/>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3.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943600" cy="3312795"/>
                    </a:xfrm>
                    <a:prstGeom prst="rect">
                      <a:avLst/>
                    </a:prstGeom>
                  </pic:spPr>
                </pic:pic>
              </a:graphicData>
            </a:graphic>
          </wp:inline>
        </w:drawing>
      </w:r>
    </w:p>
    <w:p w14:paraId="15699091" w14:textId="427CC8E5" w:rsidR="0097119F" w:rsidRPr="0055614B" w:rsidRDefault="0097119F" w:rsidP="0097119F">
      <w:pPr>
        <w:autoSpaceDE w:val="0"/>
        <w:autoSpaceDN w:val="0"/>
        <w:adjustRightInd w:val="0"/>
        <w:spacing w:after="0" w:line="276" w:lineRule="auto"/>
        <w:jc w:val="center"/>
        <w:rPr>
          <w:rFonts w:ascii="Times New Roman" w:hAnsi="Times New Roman" w:cs="Times New Roman"/>
          <w:sz w:val="20"/>
          <w:szCs w:val="24"/>
          <w:lang w:val="en-GB"/>
        </w:rPr>
      </w:pPr>
      <w:r w:rsidRPr="0055614B">
        <w:rPr>
          <w:rFonts w:ascii="Times New Roman" w:hAnsi="Times New Roman" w:cs="Times New Roman"/>
          <w:b/>
          <w:sz w:val="20"/>
          <w:szCs w:val="24"/>
          <w:lang w:val="en-GB"/>
        </w:rPr>
        <w:t>Figure 5.1</w:t>
      </w:r>
      <w:r w:rsidR="00F16702">
        <w:rPr>
          <w:rFonts w:ascii="Times New Roman" w:hAnsi="Times New Roman" w:cs="Times New Roman"/>
          <w:b/>
          <w:sz w:val="20"/>
          <w:szCs w:val="24"/>
          <w:lang w:val="en-GB"/>
        </w:rPr>
        <w:t>5</w:t>
      </w:r>
      <w:r w:rsidRPr="0055614B">
        <w:rPr>
          <w:rFonts w:ascii="Times New Roman" w:hAnsi="Times New Roman" w:cs="Times New Roman"/>
          <w:sz w:val="20"/>
          <w:szCs w:val="24"/>
          <w:lang w:val="en-GB"/>
        </w:rPr>
        <w:t xml:space="preserve"> Distribution of the z-velocity in the nozzle along the radial direction at z =</w:t>
      </w:r>
    </w:p>
    <w:p w14:paraId="0DDBCDF7" w14:textId="77777777" w:rsidR="0097119F" w:rsidRPr="0055614B" w:rsidRDefault="0097119F" w:rsidP="0036086D">
      <w:pPr>
        <w:spacing w:line="276" w:lineRule="auto"/>
        <w:jc w:val="center"/>
        <w:rPr>
          <w:rFonts w:ascii="Times New Roman" w:hAnsi="Times New Roman" w:cs="Times New Roman"/>
          <w:sz w:val="20"/>
          <w:szCs w:val="24"/>
          <w:lang w:val="en-GB"/>
        </w:rPr>
      </w:pPr>
      <w:r w:rsidRPr="0055614B">
        <w:rPr>
          <w:rFonts w:ascii="Times New Roman" w:hAnsi="Times New Roman" w:cs="Times New Roman"/>
          <w:sz w:val="20"/>
          <w:szCs w:val="24"/>
          <w:lang w:val="en-GB"/>
        </w:rPr>
        <w:t xml:space="preserve">-0.008 and z = 0.032 at steady state for </w:t>
      </w:r>
      <w:r w:rsidRPr="0055614B">
        <w:rPr>
          <w:rFonts w:ascii="Times New Roman" w:hAnsi="Times New Roman" w:cs="Times New Roman"/>
          <w:i/>
          <w:sz w:val="20"/>
          <w:szCs w:val="24"/>
          <w:lang w:val="en-GB"/>
        </w:rPr>
        <w:t>Re</w:t>
      </w:r>
      <w:r w:rsidRPr="0055614B">
        <w:rPr>
          <w:rFonts w:ascii="Times New Roman" w:hAnsi="Times New Roman" w:cs="Times New Roman"/>
          <w:sz w:val="20"/>
          <w:szCs w:val="24"/>
          <w:lang w:val="en-GB"/>
        </w:rPr>
        <w:t>=2000</w:t>
      </w:r>
    </w:p>
    <w:p w14:paraId="4479348D" w14:textId="77777777" w:rsidR="0097119F" w:rsidRPr="0055614B" w:rsidRDefault="0097119F" w:rsidP="0097119F">
      <w:pPr>
        <w:spacing w:after="0" w:line="276" w:lineRule="auto"/>
        <w:rPr>
          <w:rFonts w:ascii="Times New Roman" w:hAnsi="Times New Roman" w:cs="Times New Roman"/>
          <w:sz w:val="24"/>
          <w:szCs w:val="24"/>
          <w:lang w:val="en-GB"/>
        </w:rPr>
      </w:pPr>
      <w:r w:rsidRPr="0055614B">
        <w:rPr>
          <w:rFonts w:ascii="Times New Roman" w:hAnsi="Times New Roman" w:cs="Times New Roman"/>
          <w:noProof/>
          <w:sz w:val="24"/>
          <w:szCs w:val="24"/>
          <w:lang w:val="en-US"/>
        </w:rPr>
        <w:drawing>
          <wp:inline distT="0" distB="0" distL="0" distR="0" wp14:anchorId="7238F3D4" wp14:editId="0DEEF9F0">
            <wp:extent cx="5943600" cy="33229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4.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943600" cy="3322955"/>
                    </a:xfrm>
                    <a:prstGeom prst="rect">
                      <a:avLst/>
                    </a:prstGeom>
                  </pic:spPr>
                </pic:pic>
              </a:graphicData>
            </a:graphic>
          </wp:inline>
        </w:drawing>
      </w:r>
    </w:p>
    <w:p w14:paraId="78E1EB6C" w14:textId="62DC9888" w:rsidR="0097119F" w:rsidRPr="0055614B" w:rsidRDefault="0097119F" w:rsidP="0097119F">
      <w:pPr>
        <w:spacing w:after="0" w:line="276" w:lineRule="auto"/>
        <w:jc w:val="center"/>
        <w:rPr>
          <w:rFonts w:ascii="Times New Roman" w:hAnsi="Times New Roman" w:cs="Times New Roman"/>
          <w:sz w:val="20"/>
          <w:szCs w:val="24"/>
          <w:lang w:val="en-GB"/>
        </w:rPr>
      </w:pPr>
      <w:r w:rsidRPr="0055614B">
        <w:rPr>
          <w:rFonts w:ascii="Times New Roman" w:hAnsi="Times New Roman" w:cs="Times New Roman"/>
          <w:b/>
          <w:sz w:val="20"/>
          <w:szCs w:val="24"/>
          <w:lang w:val="en-GB"/>
        </w:rPr>
        <w:t>Figure 5.1</w:t>
      </w:r>
      <w:r w:rsidR="00F16702">
        <w:rPr>
          <w:rFonts w:ascii="Times New Roman" w:hAnsi="Times New Roman" w:cs="Times New Roman"/>
          <w:b/>
          <w:sz w:val="20"/>
          <w:szCs w:val="24"/>
          <w:lang w:val="en-GB"/>
        </w:rPr>
        <w:t>6</w:t>
      </w:r>
      <w:r w:rsidRPr="0055614B">
        <w:rPr>
          <w:rFonts w:ascii="Times New Roman" w:hAnsi="Times New Roman" w:cs="Times New Roman"/>
          <w:sz w:val="20"/>
          <w:szCs w:val="24"/>
          <w:lang w:val="en-GB"/>
        </w:rPr>
        <w:t xml:space="preserve"> Distribution of the z-velocity in the nozzle along the radial direction at z =</w:t>
      </w:r>
    </w:p>
    <w:p w14:paraId="0E118526" w14:textId="77777777" w:rsidR="0097119F" w:rsidRPr="0055614B" w:rsidRDefault="0097119F" w:rsidP="0097119F">
      <w:pPr>
        <w:spacing w:after="0" w:line="276" w:lineRule="auto"/>
        <w:jc w:val="center"/>
        <w:rPr>
          <w:rFonts w:ascii="Times New Roman" w:hAnsi="Times New Roman" w:cs="Times New Roman"/>
          <w:sz w:val="20"/>
          <w:szCs w:val="24"/>
          <w:lang w:val="en-GB"/>
        </w:rPr>
      </w:pPr>
      <w:r w:rsidRPr="0055614B">
        <w:rPr>
          <w:rFonts w:ascii="Times New Roman" w:hAnsi="Times New Roman" w:cs="Times New Roman"/>
          <w:sz w:val="20"/>
          <w:szCs w:val="24"/>
          <w:lang w:val="en-GB"/>
        </w:rPr>
        <w:t xml:space="preserve">-0.008 z = 0.024 at steady state for </w:t>
      </w:r>
      <w:r w:rsidRPr="0055614B">
        <w:rPr>
          <w:rFonts w:ascii="Times New Roman" w:hAnsi="Times New Roman" w:cs="Times New Roman"/>
          <w:i/>
          <w:sz w:val="20"/>
          <w:szCs w:val="24"/>
          <w:lang w:val="en-GB"/>
        </w:rPr>
        <w:t>Re</w:t>
      </w:r>
      <w:r w:rsidRPr="0055614B">
        <w:rPr>
          <w:rFonts w:ascii="Times New Roman" w:hAnsi="Times New Roman" w:cs="Times New Roman"/>
          <w:sz w:val="20"/>
          <w:szCs w:val="24"/>
          <w:lang w:val="en-GB"/>
        </w:rPr>
        <w:t>=3500</w:t>
      </w:r>
    </w:p>
    <w:p w14:paraId="512DC078" w14:textId="77777777" w:rsidR="0097119F" w:rsidRPr="0055614B" w:rsidRDefault="0097119F" w:rsidP="0097119F">
      <w:pPr>
        <w:spacing w:after="0" w:line="276" w:lineRule="auto"/>
        <w:rPr>
          <w:rFonts w:ascii="Times New Roman" w:hAnsi="Times New Roman" w:cs="Times New Roman"/>
          <w:sz w:val="24"/>
          <w:szCs w:val="24"/>
          <w:lang w:val="en-GB"/>
        </w:rPr>
      </w:pPr>
    </w:p>
    <w:p w14:paraId="633DA83D" w14:textId="77777777" w:rsidR="0097119F" w:rsidRPr="0055614B" w:rsidRDefault="0097119F" w:rsidP="0097119F">
      <w:pPr>
        <w:spacing w:after="0" w:line="276" w:lineRule="auto"/>
        <w:rPr>
          <w:rFonts w:ascii="Times New Roman" w:hAnsi="Times New Roman" w:cs="Times New Roman"/>
          <w:sz w:val="24"/>
          <w:szCs w:val="24"/>
          <w:lang w:val="en-GB"/>
        </w:rPr>
      </w:pPr>
    </w:p>
    <w:p w14:paraId="4F6C1489" w14:textId="77777777" w:rsidR="0097119F" w:rsidRPr="0055614B" w:rsidRDefault="0097119F" w:rsidP="0097119F">
      <w:pPr>
        <w:spacing w:after="0" w:line="276" w:lineRule="auto"/>
        <w:rPr>
          <w:rFonts w:ascii="Times New Roman" w:eastAsia="Times New Roman" w:hAnsi="Times New Roman" w:cs="Times New Roman"/>
          <w:color w:val="C00000"/>
          <w:sz w:val="24"/>
          <w:szCs w:val="24"/>
          <w:lang w:val="en-GB" w:eastAsia="en-GB"/>
        </w:rPr>
      </w:pPr>
    </w:p>
    <w:p w14:paraId="005CA696" w14:textId="77777777" w:rsidR="001F3B9A" w:rsidRPr="0055614B" w:rsidRDefault="001F3B9A" w:rsidP="0097119F">
      <w:pPr>
        <w:spacing w:after="0" w:line="276" w:lineRule="auto"/>
        <w:jc w:val="center"/>
        <w:rPr>
          <w:rFonts w:ascii="Times New Roman" w:eastAsia="Times New Roman" w:hAnsi="Times New Roman" w:cs="Times New Roman"/>
          <w:color w:val="C00000"/>
          <w:sz w:val="24"/>
          <w:szCs w:val="24"/>
          <w:lang w:val="en-GB"/>
        </w:rPr>
      </w:pPr>
    </w:p>
    <w:p w14:paraId="7D6F81A9" w14:textId="77777777" w:rsidR="0097119F" w:rsidRPr="0055614B" w:rsidRDefault="0097119F" w:rsidP="0097119F">
      <w:pPr>
        <w:spacing w:after="0" w:line="276" w:lineRule="auto"/>
        <w:jc w:val="center"/>
        <w:rPr>
          <w:rFonts w:ascii="Times New Roman" w:eastAsia="Times New Roman" w:hAnsi="Times New Roman" w:cs="Times New Roman"/>
          <w:color w:val="C00000"/>
          <w:sz w:val="24"/>
          <w:szCs w:val="24"/>
          <w:lang w:val="en-GB" w:eastAsia="en-GB"/>
        </w:rPr>
      </w:pPr>
      <w:r w:rsidRPr="0055614B">
        <w:rPr>
          <w:rFonts w:ascii="Times New Roman" w:eastAsia="Times New Roman" w:hAnsi="Times New Roman" w:cs="Times New Roman"/>
          <w:noProof/>
          <w:color w:val="C00000"/>
          <w:sz w:val="24"/>
          <w:szCs w:val="24"/>
          <w:lang w:val="en-US"/>
        </w:rPr>
        <w:drawing>
          <wp:anchor distT="0" distB="0" distL="114300" distR="114300" simplePos="0" relativeHeight="251678720" behindDoc="0" locked="0" layoutInCell="1" allowOverlap="1" wp14:anchorId="23F731A6" wp14:editId="5D386F64">
            <wp:simplePos x="0" y="0"/>
            <wp:positionH relativeFrom="column">
              <wp:posOffset>0</wp:posOffset>
            </wp:positionH>
            <wp:positionV relativeFrom="paragraph">
              <wp:posOffset>0</wp:posOffset>
            </wp:positionV>
            <wp:extent cx="5731510" cy="1274445"/>
            <wp:effectExtent l="0" t="0" r="2540" b="1905"/>
            <wp:wrapNone/>
            <wp:docPr id="28"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731510" cy="1274445"/>
                    </a:xfrm>
                    <a:prstGeom prst="rect">
                      <a:avLst/>
                    </a:prstGeom>
                  </pic:spPr>
                </pic:pic>
              </a:graphicData>
            </a:graphic>
          </wp:anchor>
        </w:drawing>
      </w:r>
      <w:r w:rsidRPr="0055614B">
        <w:rPr>
          <w:rFonts w:ascii="Times New Roman" w:eastAsia="Times New Roman" w:hAnsi="Times New Roman" w:cs="Times New Roman"/>
          <w:noProof/>
          <w:color w:val="C00000"/>
          <w:sz w:val="24"/>
          <w:szCs w:val="24"/>
          <w:lang w:val="en-US"/>
        </w:rPr>
        <mc:AlternateContent>
          <mc:Choice Requires="wps">
            <w:drawing>
              <wp:anchor distT="0" distB="0" distL="114300" distR="114300" simplePos="0" relativeHeight="251680768" behindDoc="0" locked="0" layoutInCell="1" allowOverlap="1" wp14:anchorId="5916311C" wp14:editId="4366DA96">
                <wp:simplePos x="0" y="0"/>
                <wp:positionH relativeFrom="column">
                  <wp:posOffset>1829435</wp:posOffset>
                </wp:positionH>
                <wp:positionV relativeFrom="paragraph">
                  <wp:posOffset>452755</wp:posOffset>
                </wp:positionV>
                <wp:extent cx="579120" cy="441960"/>
                <wp:effectExtent l="0" t="0" r="11430" b="15240"/>
                <wp:wrapNone/>
                <wp:docPr id="38" name="Rectangle 5"/>
                <wp:cNvGraphicFramePr/>
                <a:graphic xmlns:a="http://schemas.openxmlformats.org/drawingml/2006/main">
                  <a:graphicData uri="http://schemas.microsoft.com/office/word/2010/wordprocessingShape">
                    <wps:wsp>
                      <wps:cNvSpPr/>
                      <wps:spPr>
                        <a:xfrm>
                          <a:off x="0" y="0"/>
                          <a:ext cx="579120" cy="4419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EB1F5D" id="Rectangle 5" o:spid="_x0000_s1026" style="position:absolute;margin-left:144.05pt;margin-top:35.65pt;width:45.6pt;height:34.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" filled="f" strokecolor="black [3213]" strokeweight="1pt"/>
            </w:pict>
          </mc:Fallback>
        </mc:AlternateContent>
      </w:r>
    </w:p>
    <w:p w14:paraId="39CE20F0" w14:textId="77777777" w:rsidR="0097119F" w:rsidRPr="0055614B" w:rsidRDefault="0097119F" w:rsidP="0097119F">
      <w:pPr>
        <w:spacing w:after="0" w:line="276" w:lineRule="auto"/>
        <w:jc w:val="center"/>
        <w:rPr>
          <w:rFonts w:ascii="Times New Roman" w:eastAsia="Times New Roman" w:hAnsi="Times New Roman" w:cs="Times New Roman"/>
          <w:color w:val="C00000"/>
          <w:sz w:val="24"/>
          <w:szCs w:val="24"/>
          <w:lang w:val="en-GB" w:eastAsia="en-GB"/>
        </w:rPr>
      </w:pPr>
    </w:p>
    <w:p w14:paraId="33D278AC" w14:textId="77777777" w:rsidR="0097119F" w:rsidRPr="0055614B" w:rsidRDefault="0097119F" w:rsidP="0097119F">
      <w:pPr>
        <w:spacing w:after="0" w:line="276" w:lineRule="auto"/>
        <w:jc w:val="center"/>
        <w:rPr>
          <w:rFonts w:ascii="Times New Roman" w:eastAsia="Times New Roman" w:hAnsi="Times New Roman" w:cs="Times New Roman"/>
          <w:color w:val="C00000"/>
          <w:sz w:val="24"/>
          <w:szCs w:val="24"/>
          <w:lang w:val="en-GB" w:eastAsia="en-GB"/>
        </w:rPr>
      </w:pPr>
    </w:p>
    <w:p w14:paraId="2C6C1E06" w14:textId="77777777" w:rsidR="0097119F" w:rsidRPr="0055614B" w:rsidRDefault="0097119F" w:rsidP="0097119F">
      <w:pPr>
        <w:spacing w:after="0" w:line="276" w:lineRule="auto"/>
        <w:jc w:val="center"/>
        <w:rPr>
          <w:rFonts w:ascii="Times New Roman" w:eastAsia="Times New Roman" w:hAnsi="Times New Roman" w:cs="Times New Roman"/>
          <w:color w:val="C00000"/>
          <w:sz w:val="24"/>
          <w:szCs w:val="24"/>
          <w:lang w:val="en-GB" w:eastAsia="en-GB"/>
        </w:rPr>
      </w:pPr>
    </w:p>
    <w:p w14:paraId="4AC8A738" w14:textId="77777777" w:rsidR="0097119F" w:rsidRPr="0055614B" w:rsidRDefault="001F3B9A" w:rsidP="0097119F">
      <w:pPr>
        <w:spacing w:after="0" w:line="276" w:lineRule="auto"/>
        <w:jc w:val="center"/>
        <w:rPr>
          <w:rFonts w:ascii="Times New Roman" w:eastAsia="Times New Roman" w:hAnsi="Times New Roman" w:cs="Times New Roman"/>
          <w:color w:val="C00000"/>
          <w:sz w:val="24"/>
          <w:szCs w:val="24"/>
          <w:lang w:val="en-GB" w:eastAsia="en-GB"/>
        </w:rPr>
      </w:pPr>
      <w:r w:rsidRPr="0055614B">
        <w:rPr>
          <w:rFonts w:ascii="Times New Roman" w:eastAsia="Times New Roman" w:hAnsi="Times New Roman" w:cs="Times New Roman"/>
          <w:noProof/>
          <w:color w:val="C00000"/>
          <w:sz w:val="24"/>
          <w:szCs w:val="24"/>
          <w:lang w:val="en-US"/>
        </w:rPr>
        <mc:AlternateContent>
          <mc:Choice Requires="wps">
            <w:drawing>
              <wp:anchor distT="0" distB="0" distL="114300" distR="114300" simplePos="0" relativeHeight="251682816" behindDoc="0" locked="0" layoutInCell="1" allowOverlap="1" wp14:anchorId="5BDC770B" wp14:editId="33CFD6EF">
                <wp:simplePos x="0" y="0"/>
                <wp:positionH relativeFrom="column">
                  <wp:posOffset>2137410</wp:posOffset>
                </wp:positionH>
                <wp:positionV relativeFrom="paragraph">
                  <wp:posOffset>91440</wp:posOffset>
                </wp:positionV>
                <wp:extent cx="716280" cy="297180"/>
                <wp:effectExtent l="0" t="0" r="26670" b="26670"/>
                <wp:wrapNone/>
                <wp:docPr id="39" name="Straight Connector 8"/>
                <wp:cNvGraphicFramePr/>
                <a:graphic xmlns:a="http://schemas.openxmlformats.org/drawingml/2006/main">
                  <a:graphicData uri="http://schemas.microsoft.com/office/word/2010/wordprocessingShape">
                    <wps:wsp>
                      <wps:cNvCnPr/>
                      <wps:spPr>
                        <a:xfrm>
                          <a:off x="0" y="0"/>
                          <a:ext cx="716280" cy="2971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32DDC4" id="Straight Connector 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3pt,7.2pt" to="224.7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" strokecolor="black [3213]" strokeweight="1pt">
                <v:stroke joinstyle="miter"/>
              </v:line>
            </w:pict>
          </mc:Fallback>
        </mc:AlternateContent>
      </w:r>
    </w:p>
    <w:p w14:paraId="0EC3DD6C" w14:textId="77777777" w:rsidR="0097119F" w:rsidRPr="0055614B" w:rsidRDefault="001F3B9A" w:rsidP="0097119F">
      <w:pPr>
        <w:spacing w:after="0" w:line="276" w:lineRule="auto"/>
        <w:jc w:val="center"/>
        <w:rPr>
          <w:rFonts w:ascii="Times New Roman" w:eastAsia="Times New Roman" w:hAnsi="Times New Roman" w:cs="Times New Roman"/>
          <w:color w:val="C00000"/>
          <w:sz w:val="24"/>
          <w:szCs w:val="24"/>
          <w:lang w:val="en-GB" w:eastAsia="en-GB"/>
        </w:rPr>
      </w:pPr>
      <w:r w:rsidRPr="0055614B">
        <w:rPr>
          <w:rFonts w:ascii="Times New Roman" w:eastAsia="Times New Roman" w:hAnsi="Times New Roman" w:cs="Times New Roman"/>
          <w:noProof/>
          <w:color w:val="C00000"/>
          <w:sz w:val="24"/>
          <w:szCs w:val="24"/>
          <w:lang w:val="en-US"/>
        </w:rPr>
        <w:drawing>
          <wp:anchor distT="0" distB="0" distL="114300" distR="114300" simplePos="0" relativeHeight="251679744" behindDoc="0" locked="0" layoutInCell="1" allowOverlap="1" wp14:anchorId="477564EB" wp14:editId="7DAD59E4">
            <wp:simplePos x="0" y="0"/>
            <wp:positionH relativeFrom="column">
              <wp:posOffset>1833880</wp:posOffset>
            </wp:positionH>
            <wp:positionV relativeFrom="paragraph">
              <wp:posOffset>225425</wp:posOffset>
            </wp:positionV>
            <wp:extent cx="2054225" cy="2140585"/>
            <wp:effectExtent l="0" t="0" r="3175" b="0"/>
            <wp:wrapNone/>
            <wp:docPr id="4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054225" cy="2140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614B">
        <w:rPr>
          <w:rFonts w:ascii="Times New Roman" w:eastAsia="Times New Roman" w:hAnsi="Times New Roman" w:cs="Times New Roman"/>
          <w:noProof/>
          <w:color w:val="C00000"/>
          <w:sz w:val="24"/>
          <w:szCs w:val="24"/>
          <w:lang w:val="en-US"/>
        </w:rPr>
        <mc:AlternateContent>
          <mc:Choice Requires="wps">
            <w:drawing>
              <wp:anchor distT="0" distB="0" distL="114300" distR="114300" simplePos="0" relativeHeight="251681792" behindDoc="0" locked="0" layoutInCell="1" allowOverlap="1" wp14:anchorId="7E5E8DD0" wp14:editId="0C736CDC">
                <wp:simplePos x="0" y="0"/>
                <wp:positionH relativeFrom="column">
                  <wp:posOffset>1821180</wp:posOffset>
                </wp:positionH>
                <wp:positionV relativeFrom="paragraph">
                  <wp:posOffset>200660</wp:posOffset>
                </wp:positionV>
                <wp:extent cx="2087880" cy="2171700"/>
                <wp:effectExtent l="0" t="0" r="26670" b="19050"/>
                <wp:wrapNone/>
                <wp:docPr id="40" name="Rectangle 6"/>
                <wp:cNvGraphicFramePr/>
                <a:graphic xmlns:a="http://schemas.openxmlformats.org/drawingml/2006/main">
                  <a:graphicData uri="http://schemas.microsoft.com/office/word/2010/wordprocessingShape">
                    <wps:wsp>
                      <wps:cNvSpPr/>
                      <wps:spPr>
                        <a:xfrm>
                          <a:off x="0" y="0"/>
                          <a:ext cx="2087880" cy="2171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6E01A" id="Rectangle 6" o:spid="_x0000_s1026" style="position:absolute;margin-left:143.4pt;margin-top:15.8pt;width:164.4pt;height:17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" filled="f" strokecolor="black [3213]" strokeweight="1pt"/>
            </w:pict>
          </mc:Fallback>
        </mc:AlternateContent>
      </w:r>
    </w:p>
    <w:p w14:paraId="0B12360E" w14:textId="77777777" w:rsidR="0097119F" w:rsidRPr="0055614B" w:rsidRDefault="0097119F" w:rsidP="0097119F">
      <w:pPr>
        <w:spacing w:after="0" w:line="276" w:lineRule="auto"/>
        <w:jc w:val="center"/>
        <w:rPr>
          <w:rFonts w:ascii="Times New Roman" w:eastAsia="Times New Roman" w:hAnsi="Times New Roman" w:cs="Times New Roman"/>
          <w:color w:val="C00000"/>
          <w:sz w:val="24"/>
          <w:szCs w:val="24"/>
          <w:lang w:val="en-GB" w:eastAsia="en-GB"/>
        </w:rPr>
      </w:pPr>
    </w:p>
    <w:p w14:paraId="54B064F1" w14:textId="77777777" w:rsidR="0097119F" w:rsidRPr="0055614B" w:rsidRDefault="0097119F" w:rsidP="0097119F">
      <w:pPr>
        <w:spacing w:after="0" w:line="276" w:lineRule="auto"/>
        <w:jc w:val="center"/>
        <w:rPr>
          <w:rFonts w:ascii="Times New Roman" w:eastAsia="Times New Roman" w:hAnsi="Times New Roman" w:cs="Times New Roman"/>
          <w:color w:val="C00000"/>
          <w:sz w:val="24"/>
          <w:szCs w:val="24"/>
          <w:lang w:val="en-GB" w:eastAsia="en-GB"/>
        </w:rPr>
      </w:pPr>
    </w:p>
    <w:p w14:paraId="0E1D51B0" w14:textId="77777777" w:rsidR="0097119F" w:rsidRPr="0055614B" w:rsidRDefault="0097119F" w:rsidP="0097119F">
      <w:pPr>
        <w:spacing w:after="0" w:line="276" w:lineRule="auto"/>
        <w:jc w:val="center"/>
        <w:rPr>
          <w:rFonts w:ascii="Times New Roman" w:eastAsia="Times New Roman" w:hAnsi="Times New Roman" w:cs="Times New Roman"/>
          <w:color w:val="C00000"/>
          <w:sz w:val="24"/>
          <w:szCs w:val="24"/>
          <w:lang w:val="en-GB" w:eastAsia="en-GB"/>
        </w:rPr>
      </w:pPr>
    </w:p>
    <w:p w14:paraId="15D38224" w14:textId="77777777" w:rsidR="0097119F" w:rsidRPr="0055614B" w:rsidRDefault="0097119F" w:rsidP="0097119F">
      <w:pPr>
        <w:spacing w:after="0" w:line="276" w:lineRule="auto"/>
        <w:jc w:val="center"/>
        <w:rPr>
          <w:rFonts w:ascii="Times New Roman" w:eastAsia="Times New Roman" w:hAnsi="Times New Roman" w:cs="Times New Roman"/>
          <w:color w:val="C00000"/>
          <w:sz w:val="24"/>
          <w:szCs w:val="24"/>
          <w:lang w:val="en-GB" w:eastAsia="en-GB"/>
        </w:rPr>
      </w:pPr>
    </w:p>
    <w:p w14:paraId="6E345134" w14:textId="77777777" w:rsidR="0097119F" w:rsidRPr="0055614B" w:rsidRDefault="0097119F" w:rsidP="0097119F">
      <w:pPr>
        <w:spacing w:after="0" w:line="276" w:lineRule="auto"/>
        <w:jc w:val="center"/>
        <w:rPr>
          <w:rFonts w:ascii="Times New Roman" w:eastAsia="Times New Roman" w:hAnsi="Times New Roman" w:cs="Times New Roman"/>
          <w:color w:val="C00000"/>
          <w:sz w:val="24"/>
          <w:szCs w:val="24"/>
          <w:lang w:val="en-GB" w:eastAsia="en-GB"/>
        </w:rPr>
      </w:pPr>
    </w:p>
    <w:p w14:paraId="681C2595" w14:textId="77777777" w:rsidR="0097119F" w:rsidRPr="0055614B" w:rsidRDefault="0097119F" w:rsidP="0097119F">
      <w:pPr>
        <w:spacing w:after="0" w:line="276" w:lineRule="auto"/>
        <w:jc w:val="center"/>
        <w:rPr>
          <w:rFonts w:ascii="Times New Roman" w:eastAsia="Times New Roman" w:hAnsi="Times New Roman" w:cs="Times New Roman"/>
          <w:color w:val="C00000"/>
          <w:sz w:val="24"/>
          <w:szCs w:val="24"/>
          <w:lang w:val="en-GB" w:eastAsia="en-GB"/>
        </w:rPr>
      </w:pPr>
    </w:p>
    <w:p w14:paraId="1ADAC256" w14:textId="77777777" w:rsidR="0097119F" w:rsidRPr="0055614B" w:rsidRDefault="0097119F" w:rsidP="0097119F">
      <w:pPr>
        <w:spacing w:after="0" w:line="276" w:lineRule="auto"/>
        <w:jc w:val="center"/>
        <w:rPr>
          <w:rFonts w:ascii="Times New Roman" w:eastAsia="Times New Roman" w:hAnsi="Times New Roman" w:cs="Times New Roman"/>
          <w:color w:val="C00000"/>
          <w:sz w:val="24"/>
          <w:szCs w:val="24"/>
          <w:lang w:val="en-GB" w:eastAsia="en-GB"/>
        </w:rPr>
      </w:pPr>
    </w:p>
    <w:p w14:paraId="555E24B9" w14:textId="77777777" w:rsidR="0097119F" w:rsidRPr="0055614B" w:rsidRDefault="0097119F" w:rsidP="0097119F">
      <w:pPr>
        <w:spacing w:after="0" w:line="276" w:lineRule="auto"/>
        <w:jc w:val="center"/>
        <w:rPr>
          <w:rFonts w:ascii="Times New Roman" w:eastAsia="Times New Roman" w:hAnsi="Times New Roman" w:cs="Times New Roman"/>
          <w:color w:val="C00000"/>
          <w:sz w:val="24"/>
          <w:szCs w:val="24"/>
          <w:lang w:val="en-GB" w:eastAsia="en-GB"/>
        </w:rPr>
      </w:pPr>
    </w:p>
    <w:p w14:paraId="17B3B1FD" w14:textId="77777777" w:rsidR="0097119F" w:rsidRPr="0055614B" w:rsidRDefault="0097119F" w:rsidP="0097119F">
      <w:pPr>
        <w:spacing w:after="0" w:line="276" w:lineRule="auto"/>
        <w:jc w:val="center"/>
        <w:rPr>
          <w:rFonts w:ascii="Times New Roman" w:eastAsia="Times New Roman" w:hAnsi="Times New Roman" w:cs="Times New Roman"/>
          <w:color w:val="C00000"/>
          <w:sz w:val="24"/>
          <w:szCs w:val="24"/>
          <w:lang w:val="en-GB" w:eastAsia="en-GB"/>
        </w:rPr>
      </w:pPr>
    </w:p>
    <w:p w14:paraId="63BFF626" w14:textId="77777777" w:rsidR="0097119F" w:rsidRPr="0055614B" w:rsidRDefault="0097119F" w:rsidP="0097119F">
      <w:pPr>
        <w:spacing w:after="0" w:line="276" w:lineRule="auto"/>
        <w:jc w:val="center"/>
        <w:rPr>
          <w:rFonts w:ascii="Times New Roman" w:eastAsia="Times New Roman" w:hAnsi="Times New Roman" w:cs="Times New Roman"/>
          <w:color w:val="C00000"/>
          <w:sz w:val="24"/>
          <w:szCs w:val="24"/>
          <w:lang w:val="en-GB" w:eastAsia="en-GB"/>
        </w:rPr>
      </w:pPr>
    </w:p>
    <w:p w14:paraId="5652F555" w14:textId="77777777" w:rsidR="0097119F" w:rsidRPr="0055614B" w:rsidRDefault="0097119F" w:rsidP="0097119F">
      <w:pPr>
        <w:spacing w:after="0" w:line="276" w:lineRule="auto"/>
        <w:jc w:val="center"/>
        <w:rPr>
          <w:rFonts w:ascii="Times New Roman" w:eastAsia="Times New Roman" w:hAnsi="Times New Roman" w:cs="Times New Roman"/>
          <w:color w:val="C00000"/>
          <w:sz w:val="24"/>
          <w:szCs w:val="24"/>
          <w:lang w:val="en-GB" w:eastAsia="en-GB"/>
        </w:rPr>
      </w:pPr>
    </w:p>
    <w:p w14:paraId="479A9C70" w14:textId="5E552EEB" w:rsidR="0097119F" w:rsidRPr="0055614B" w:rsidRDefault="0097119F" w:rsidP="0097119F">
      <w:pPr>
        <w:spacing w:after="0" w:line="276" w:lineRule="auto"/>
        <w:jc w:val="center"/>
        <w:rPr>
          <w:rFonts w:ascii="Times New Roman" w:eastAsia="Times New Roman" w:hAnsi="Times New Roman" w:cs="Times New Roman"/>
          <w:sz w:val="20"/>
          <w:szCs w:val="24"/>
          <w:lang w:val="en-GB" w:eastAsia="en-GB"/>
        </w:rPr>
      </w:pPr>
      <w:r w:rsidRPr="0055614B">
        <w:rPr>
          <w:rFonts w:ascii="Times New Roman" w:eastAsia="Times New Roman" w:hAnsi="Times New Roman" w:cs="Times New Roman"/>
          <w:b/>
          <w:sz w:val="20"/>
          <w:szCs w:val="24"/>
          <w:lang w:val="en-GB" w:eastAsia="en-GB"/>
        </w:rPr>
        <w:t>Figure 5.1</w:t>
      </w:r>
      <w:r w:rsidR="00F16702">
        <w:rPr>
          <w:rFonts w:ascii="Times New Roman" w:eastAsia="Times New Roman" w:hAnsi="Times New Roman" w:cs="Times New Roman"/>
          <w:b/>
          <w:sz w:val="20"/>
          <w:szCs w:val="24"/>
          <w:lang w:val="en-GB" w:eastAsia="en-GB"/>
        </w:rPr>
        <w:t>7</w:t>
      </w:r>
      <w:r w:rsidRPr="0055614B">
        <w:rPr>
          <w:rFonts w:ascii="Times New Roman" w:eastAsia="Times New Roman" w:hAnsi="Times New Roman" w:cs="Times New Roman"/>
          <w:sz w:val="20"/>
          <w:szCs w:val="24"/>
          <w:lang w:val="en-GB" w:eastAsia="en-GB"/>
        </w:rPr>
        <w:t xml:space="preserve"> Color plots of the magnitude of the velocity field at steady state at </w:t>
      </w:r>
      <w:r w:rsidRPr="0055614B">
        <w:rPr>
          <w:rFonts w:ascii="Times New Roman" w:eastAsia="Times New Roman" w:hAnsi="Times New Roman" w:cs="Times New Roman"/>
          <w:i/>
          <w:sz w:val="20"/>
          <w:szCs w:val="24"/>
          <w:lang w:val="en-GB" w:eastAsia="en-GB"/>
        </w:rPr>
        <w:t>Re</w:t>
      </w:r>
      <w:r w:rsidRPr="0055614B">
        <w:rPr>
          <w:rFonts w:ascii="Times New Roman" w:eastAsia="Times New Roman" w:hAnsi="Times New Roman" w:cs="Times New Roman"/>
          <w:sz w:val="20"/>
          <w:szCs w:val="24"/>
          <w:lang w:val="en-GB" w:eastAsia="en-GB"/>
        </w:rPr>
        <w:t xml:space="preserve"> =</w:t>
      </w:r>
    </w:p>
    <w:p w14:paraId="1170575F" w14:textId="77777777" w:rsidR="0097119F" w:rsidRPr="0055614B" w:rsidRDefault="0097119F" w:rsidP="00141B5D">
      <w:pPr>
        <w:spacing w:line="276" w:lineRule="auto"/>
        <w:jc w:val="center"/>
        <w:rPr>
          <w:rFonts w:ascii="Times New Roman" w:eastAsia="Times New Roman" w:hAnsi="Times New Roman" w:cs="Times New Roman"/>
          <w:sz w:val="20"/>
          <w:szCs w:val="24"/>
          <w:lang w:val="en-GB" w:eastAsia="en-GB"/>
        </w:rPr>
      </w:pPr>
      <w:r w:rsidRPr="0055614B">
        <w:rPr>
          <w:rFonts w:ascii="Times New Roman" w:eastAsia="Times New Roman" w:hAnsi="Times New Roman" w:cs="Times New Roman"/>
          <w:sz w:val="20"/>
          <w:szCs w:val="24"/>
          <w:lang w:val="en-GB" w:eastAsia="en-GB"/>
        </w:rPr>
        <w:t>2000, with visible recirculating flow downstream of the sudden expansion.</w:t>
      </w:r>
    </w:p>
    <w:p w14:paraId="1DD49375" w14:textId="77777777" w:rsidR="0097119F" w:rsidRPr="0055614B" w:rsidRDefault="0097119F" w:rsidP="00141B5D">
      <w:pPr>
        <w:spacing w:after="0" w:line="276" w:lineRule="auto"/>
        <w:rPr>
          <w:rFonts w:ascii="Times New Roman" w:hAnsi="Times New Roman" w:cs="Times New Roman"/>
          <w:b/>
          <w:sz w:val="24"/>
          <w:szCs w:val="24"/>
          <w:lang w:val="en-GB"/>
        </w:rPr>
      </w:pPr>
      <w:r w:rsidRPr="0055614B">
        <w:rPr>
          <w:rFonts w:ascii="Times New Roman" w:hAnsi="Times New Roman" w:cs="Times New Roman"/>
          <w:b/>
          <w:sz w:val="24"/>
          <w:szCs w:val="24"/>
          <w:lang w:val="en-GB"/>
        </w:rPr>
        <w:t>Ring vortex</w:t>
      </w:r>
    </w:p>
    <w:p w14:paraId="7F29AEF7" w14:textId="77777777" w:rsidR="0097119F" w:rsidRPr="0055614B" w:rsidRDefault="0097119F" w:rsidP="00141B5D">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Qualitative results are presented for the ring vortex. A number of limitations present in the current implementation of the tool prevented the generation of vortex rings comparable to those obtained by more accurate numerical methods, validated by the experiment. Figure 5.17 shows the contour of the velocity magnitude at the end of the pulse (ejection duration 40 ms). Figure 5.18 shows the contour of the velocity magnitude after 1 s. Simulating configuration 3, the ring is supposed to travel at approximately 30 cm/s but that is not the case since it barely travelled for 10 cm. Difficulties related to short pulses and sharp gradients in addition to numerical dissipation represent a limit to be address in the future releases</w:t>
      </w:r>
    </w:p>
    <w:p w14:paraId="7D2A3429" w14:textId="77777777" w:rsidR="0097119F" w:rsidRPr="0055614B" w:rsidRDefault="0097119F" w:rsidP="0097119F">
      <w:pPr>
        <w:spacing w:line="276" w:lineRule="auto"/>
        <w:rPr>
          <w:rFonts w:ascii="Times New Roman" w:hAnsi="Times New Roman" w:cs="Times New Roman"/>
          <w:color w:val="FF0000"/>
          <w:sz w:val="24"/>
          <w:szCs w:val="24"/>
          <w:lang w:val="en-GB"/>
        </w:rPr>
      </w:pPr>
      <w:r w:rsidRPr="0055614B">
        <w:rPr>
          <w:rFonts w:ascii="Times New Roman" w:hAnsi="Times New Roman" w:cs="Times New Roman"/>
          <w:noProof/>
          <w:color w:val="FF0000"/>
          <w:sz w:val="24"/>
          <w:szCs w:val="24"/>
          <w:lang w:val="en-US"/>
        </w:rPr>
        <w:lastRenderedPageBreak/>
        <w:drawing>
          <wp:inline distT="0" distB="0" distL="0" distR="0" wp14:anchorId="4323F6FC" wp14:editId="55C6EAD3">
            <wp:extent cx="5943600" cy="3108325"/>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ngvortexform.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943600" cy="3108325"/>
                    </a:xfrm>
                    <a:prstGeom prst="rect">
                      <a:avLst/>
                    </a:prstGeom>
                  </pic:spPr>
                </pic:pic>
              </a:graphicData>
            </a:graphic>
          </wp:inline>
        </w:drawing>
      </w:r>
    </w:p>
    <w:p w14:paraId="5720019A" w14:textId="70291EC8" w:rsidR="0097119F" w:rsidRPr="0055614B" w:rsidRDefault="0097119F" w:rsidP="00EE4893">
      <w:pPr>
        <w:spacing w:line="276" w:lineRule="auto"/>
        <w:jc w:val="center"/>
        <w:rPr>
          <w:rFonts w:ascii="Times New Roman" w:hAnsi="Times New Roman" w:cs="Times New Roman"/>
          <w:sz w:val="20"/>
          <w:szCs w:val="24"/>
          <w:lang w:val="en-GB"/>
        </w:rPr>
      </w:pPr>
      <w:r w:rsidRPr="0055614B">
        <w:rPr>
          <w:rFonts w:ascii="Times New Roman" w:hAnsi="Times New Roman" w:cs="Times New Roman"/>
          <w:b/>
          <w:sz w:val="20"/>
          <w:szCs w:val="24"/>
          <w:lang w:val="en-GB"/>
        </w:rPr>
        <w:t>Figure 5.1</w:t>
      </w:r>
      <w:r w:rsidR="00F16702">
        <w:rPr>
          <w:rFonts w:ascii="Times New Roman" w:hAnsi="Times New Roman" w:cs="Times New Roman"/>
          <w:b/>
          <w:sz w:val="20"/>
          <w:szCs w:val="24"/>
          <w:lang w:val="en-GB"/>
        </w:rPr>
        <w:t>8</w:t>
      </w:r>
      <w:r w:rsidRPr="0055614B">
        <w:rPr>
          <w:rFonts w:ascii="Times New Roman" w:hAnsi="Times New Roman" w:cs="Times New Roman"/>
          <w:sz w:val="20"/>
          <w:szCs w:val="24"/>
          <w:lang w:val="en-GB"/>
        </w:rPr>
        <w:t xml:space="preserve"> Contour of velocity magnitude at the end of the pulse</w:t>
      </w:r>
    </w:p>
    <w:p w14:paraId="01EA62C4" w14:textId="77777777" w:rsidR="00EE4893" w:rsidRPr="0055614B" w:rsidRDefault="00EE4893" w:rsidP="00EE4893">
      <w:pPr>
        <w:spacing w:line="276" w:lineRule="auto"/>
        <w:jc w:val="center"/>
        <w:rPr>
          <w:rFonts w:ascii="Times New Roman" w:hAnsi="Times New Roman" w:cs="Times New Roman"/>
          <w:sz w:val="20"/>
          <w:szCs w:val="24"/>
          <w:lang w:val="en-GB"/>
        </w:rPr>
      </w:pPr>
    </w:p>
    <w:p w14:paraId="17DBA94F" w14:textId="77777777" w:rsidR="0097119F" w:rsidRPr="0055614B" w:rsidRDefault="0097119F" w:rsidP="0097119F">
      <w:pPr>
        <w:spacing w:line="276" w:lineRule="auto"/>
        <w:rPr>
          <w:rFonts w:ascii="Times New Roman" w:hAnsi="Times New Roman" w:cs="Times New Roman"/>
          <w:color w:val="FF0000"/>
          <w:sz w:val="24"/>
          <w:szCs w:val="24"/>
          <w:lang w:val="en-GB"/>
        </w:rPr>
      </w:pPr>
      <w:r w:rsidRPr="0055614B">
        <w:rPr>
          <w:rFonts w:ascii="Times New Roman" w:hAnsi="Times New Roman" w:cs="Times New Roman"/>
          <w:noProof/>
          <w:color w:val="FF0000"/>
          <w:sz w:val="24"/>
          <w:szCs w:val="24"/>
          <w:lang w:val="en-US"/>
        </w:rPr>
        <w:drawing>
          <wp:inline distT="0" distB="0" distL="0" distR="0" wp14:anchorId="4B2B9338" wp14:editId="61BB9AC4">
            <wp:extent cx="5943600" cy="3108325"/>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ingvortexpostform.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943600" cy="3108325"/>
                    </a:xfrm>
                    <a:prstGeom prst="rect">
                      <a:avLst/>
                    </a:prstGeom>
                  </pic:spPr>
                </pic:pic>
              </a:graphicData>
            </a:graphic>
          </wp:inline>
        </w:drawing>
      </w:r>
    </w:p>
    <w:p w14:paraId="60FB06B4" w14:textId="0F222A28" w:rsidR="0097119F" w:rsidRPr="0055614B" w:rsidRDefault="0097119F" w:rsidP="0097119F">
      <w:pPr>
        <w:spacing w:line="276" w:lineRule="auto"/>
        <w:jc w:val="center"/>
        <w:rPr>
          <w:rFonts w:ascii="Times New Roman" w:hAnsi="Times New Roman" w:cs="Times New Roman"/>
          <w:sz w:val="20"/>
          <w:szCs w:val="24"/>
          <w:lang w:val="en-GB"/>
        </w:rPr>
      </w:pPr>
      <w:r w:rsidRPr="0055614B">
        <w:rPr>
          <w:rFonts w:ascii="Times New Roman" w:hAnsi="Times New Roman" w:cs="Times New Roman"/>
          <w:b/>
          <w:sz w:val="20"/>
          <w:szCs w:val="24"/>
          <w:lang w:val="en-GB"/>
        </w:rPr>
        <w:t>Figure 5.1</w:t>
      </w:r>
      <w:r w:rsidR="00F16702">
        <w:rPr>
          <w:rFonts w:ascii="Times New Roman" w:hAnsi="Times New Roman" w:cs="Times New Roman"/>
          <w:b/>
          <w:sz w:val="20"/>
          <w:szCs w:val="24"/>
          <w:lang w:val="en-GB"/>
        </w:rPr>
        <w:t>9</w:t>
      </w:r>
      <w:r w:rsidRPr="0055614B">
        <w:rPr>
          <w:rFonts w:ascii="Times New Roman" w:hAnsi="Times New Roman" w:cs="Times New Roman"/>
          <w:sz w:val="20"/>
          <w:szCs w:val="24"/>
          <w:lang w:val="en-GB"/>
        </w:rPr>
        <w:t xml:space="preserve"> Contour of velocity magnitude at t = 1s</w:t>
      </w:r>
    </w:p>
    <w:p w14:paraId="193D116B" w14:textId="77777777" w:rsidR="00EE4893" w:rsidRPr="0055614B" w:rsidRDefault="00EE4893" w:rsidP="00141B5D">
      <w:pPr>
        <w:pStyle w:val="Heading3"/>
        <w:numPr>
          <w:ilvl w:val="0"/>
          <w:numId w:val="0"/>
        </w:numPr>
        <w:rPr>
          <w:lang w:val="en-GB"/>
        </w:rPr>
      </w:pPr>
    </w:p>
    <w:p w14:paraId="56D1EA2C" w14:textId="77777777" w:rsidR="00EE4893" w:rsidRPr="0055614B" w:rsidRDefault="00EE4893" w:rsidP="00EE4893">
      <w:pPr>
        <w:rPr>
          <w:lang w:val="en-GB"/>
        </w:rPr>
      </w:pPr>
    </w:p>
    <w:p w14:paraId="4E116B95" w14:textId="77777777" w:rsidR="0097119F" w:rsidRPr="0055614B" w:rsidRDefault="00141B5D" w:rsidP="00141B5D">
      <w:pPr>
        <w:pStyle w:val="Heading3"/>
        <w:numPr>
          <w:ilvl w:val="0"/>
          <w:numId w:val="0"/>
        </w:numPr>
        <w:rPr>
          <w:lang w:val="en-GB"/>
        </w:rPr>
      </w:pPr>
      <w:bookmarkStart w:id="167" w:name="_Toc114050035"/>
      <w:r w:rsidRPr="0055614B">
        <w:rPr>
          <w:lang w:val="en-GB"/>
        </w:rPr>
        <w:lastRenderedPageBreak/>
        <w:t xml:space="preserve">5.2.4 </w:t>
      </w:r>
      <w:r w:rsidR="0097119F" w:rsidRPr="0055614B">
        <w:rPr>
          <w:lang w:val="en-GB"/>
        </w:rPr>
        <w:t>Discussion</w:t>
      </w:r>
      <w:bookmarkEnd w:id="167"/>
    </w:p>
    <w:p w14:paraId="0D59058E" w14:textId="77777777" w:rsidR="0097119F" w:rsidRPr="0055614B" w:rsidRDefault="0097119F" w:rsidP="00141B5D">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These results present application of a new commercial solver to a range of fluid problems from a simple straight pipe to vortex shedding to an FDA-defined nozzle geometry. In respect of flow in a straight pipe, the ANSYS Discovery Live solver proved very capable, accounting for the attachment length and the parabolic profiles at different Re as expected. Since this represents the most fundamental and simplest of flows, it is important that the solver should demonstrate excellent description in this case, for purposes of credibility. The Karman Vortex is much more demanding and shedding frequency was underestimated by approximately 20% compared with experimental data. Fenner et al. (2008) explored shedding behaviour in the cylindrical pipe, noting at the time of writing (2008) that an IBM SP3 supercomputer was used to compute the shedding flow, requiring weeks of solution time. Discovery Live computes a solution in seconds and reports overall features of the shedding behaviour. This solution is less accurate than the SP3 solution, which was able to describe the shedding frequency to within 10% of that determined by experimental measurement. The feasibility of almost-real-time feedback with interactive visualisation has significant implications for the design phases of medical devices, even though some compromise in accuracy might be necessary. Similar outcomes were observed when analysing results from the FDA benchmark geometry in this study. The original context of this problem involved numerous centres submitting numerical solutions during the initial call of the FDA Challenge over a decade ago.  Stewart et al. (2009) reported that a significant fraction of the submitted numerical solutions were so far removed from the experimental data that they were not considered in the final analysis. In this paper, despite the use of a single ‘Fidelity’ setting for all analyses presented, ANSYS Discovery Live produced a credible solution that falls within the range of the acceptable solutions reported by </w:t>
      </w:r>
    </w:p>
    <w:p w14:paraId="2B36C492" w14:textId="77777777" w:rsidR="0097119F" w:rsidRPr="0055614B" w:rsidRDefault="0097119F" w:rsidP="00EE4893">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Stewart et al. (2009). To obtain these results little expertise was necessary, Discovery Live produced a solution using only the bounding geometry for the flow and inlet and outlet conditions, providing results within minutes. Unsurprisingly the results were less credible downstream of the sudden expansion, where turbulent effects are more significant, which was addressed by some centres using turbulence models in the original 2009 analyses. </w:t>
      </w:r>
    </w:p>
    <w:p w14:paraId="6F1FE06A" w14:textId="77777777" w:rsidR="0097119F" w:rsidRPr="0055614B" w:rsidRDefault="0097119F" w:rsidP="00141B5D">
      <w:pPr>
        <w:spacing w:after="0" w:line="276" w:lineRule="auto"/>
        <w:jc w:val="both"/>
        <w:rPr>
          <w:rFonts w:ascii="Times New Roman" w:hAnsi="Times New Roman" w:cs="Times New Roman"/>
          <w:sz w:val="24"/>
          <w:szCs w:val="24"/>
          <w:u w:val="single"/>
          <w:lang w:val="en-GB"/>
        </w:rPr>
      </w:pPr>
      <w:r w:rsidRPr="0055614B">
        <w:rPr>
          <w:rFonts w:ascii="Times New Roman" w:hAnsi="Times New Roman" w:cs="Times New Roman"/>
          <w:sz w:val="24"/>
          <w:szCs w:val="24"/>
          <w:u w:val="single"/>
          <w:lang w:val="en-GB"/>
        </w:rPr>
        <w:t xml:space="preserve">Hardware </w:t>
      </w:r>
    </w:p>
    <w:p w14:paraId="34F1385F" w14:textId="77777777" w:rsidR="0097119F" w:rsidRPr="0055614B" w:rsidRDefault="0097119F" w:rsidP="00141B5D">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In the context of hardware, Discovery Live relies on GPU acceleration to deliver fast, fluid dynamic simulations. It is only very recently that the marriage of Lattice Boltzmann code with commodity GPU platforms has become effective for real problems. The solver used in Discovery Live exploits a Lattice Boltzmann method in which the discretised space involves transport of 'particles' between interconnected nodes and resolution of collisions at nodes. Each stage is dealt with separately/alternately in accordance with simulation time which is also discretised. With suitable choice of collision operators, the Lattice Boltzmann solution is known to approach (in the limit) a Navier-Stokes description of the flow. The solution process is amenable to parallel computation and </w:t>
      </w:r>
    </w:p>
    <w:p w14:paraId="250C63B7" w14:textId="77777777" w:rsidR="0097119F" w:rsidRPr="0055614B" w:rsidRDefault="0097119F" w:rsidP="00141B5D">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consequently the method can benefit greatly from implementation on a GPU platform. </w:t>
      </w:r>
    </w:p>
    <w:p w14:paraId="675A16BB" w14:textId="77777777" w:rsidR="0097119F" w:rsidRPr="0055614B" w:rsidRDefault="0097119F" w:rsidP="00EE4893">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lastRenderedPageBreak/>
        <w:t xml:space="preserve">A key limitation here is GPU memory (which limits the number of nodes) and only recently have commodity graphics cards become available with sufficient RAM to address realistic problems of the kind described in this paper. A recommended specification is the nVidia GTX 1080 series with 8GB of onboard RAM. The specification of the host PC should be designed to run the graphics card optimally, but the key factor influencing solver performance relates to the GPU specifications. The examples cited in this paper ran on both a desktop equipped with a GTX1080 (8GB) and separately, a laptop equipped with an onboard GTX1070 (8GB). In general the latter ran approximately 50% slower than the former. </w:t>
      </w:r>
    </w:p>
    <w:p w14:paraId="0626E711" w14:textId="77777777" w:rsidR="0097119F" w:rsidRPr="0055614B" w:rsidRDefault="0097119F" w:rsidP="00141B5D">
      <w:pPr>
        <w:spacing w:after="0" w:line="276" w:lineRule="auto"/>
        <w:jc w:val="both"/>
        <w:rPr>
          <w:rFonts w:ascii="Times New Roman" w:hAnsi="Times New Roman" w:cs="Times New Roman"/>
          <w:sz w:val="24"/>
          <w:szCs w:val="24"/>
          <w:u w:val="single"/>
          <w:lang w:val="en-GB"/>
        </w:rPr>
      </w:pPr>
      <w:r w:rsidRPr="0055614B">
        <w:rPr>
          <w:rFonts w:ascii="Times New Roman" w:hAnsi="Times New Roman" w:cs="Times New Roman"/>
          <w:sz w:val="24"/>
          <w:szCs w:val="24"/>
          <w:u w:val="single"/>
          <w:lang w:val="en-GB"/>
        </w:rPr>
        <w:t xml:space="preserve">Software interface </w:t>
      </w:r>
    </w:p>
    <w:p w14:paraId="1D7B3691" w14:textId="77777777" w:rsidR="0097119F" w:rsidRPr="0055614B" w:rsidRDefault="0097119F" w:rsidP="00EE4893">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The most striking feature of the solver is its immediate presentation of an evolving solution, developing at a smooth frame rate with a ‘simulation clock’ that advances at a rate comparable with the ‘real world clock’. At higher fidelity settings, simulation time increments more slowly, but the solution remains dynamic and the facilities for flow visualisation and probing the flow are informative to the user. The interface is straightforward, enabling exploration of the flow field through views from different perspectives (by dragging the mouse) and/or imposing a different flow visualisation mode. This includes cut planes through the field (oriented via mouse) to display velocity, pressure, etc. as contours and streamlines. A particle representation is also available, but the lack of full vector field data is a notable omission.  This adversely impacts Discovery Live's capacity to act as a quantitative tool, since detailed quantitative field data is not available. Arguably, this can be obtained to some extent through the use of point probes, but these are placed individually and manually to provide point-like measurements  and do not replicate the full field data available from traditional Navier Stokes CFD solutions or experimental methods such as PIV. Consequently, Discovery Live offers a semi-quantitative tool for 'getting a feel' for the flow, and particularly the influence of changes that might be introduced through altering parameters such as flow rate, geometry, fluid properties etc. The interactive nature of the interface and the ease with which changes to the flow simulation can be introduced make this an environment for exploration, and this is the strongest aspect of the Discovery Live software, providing the user with an innate feel for the dynamics of the flow and its sensitivities which can then be applied to design problems. In this capacity, Discovery Live acts as an exploratory tool, providing useful real time feedback that can inform design at an appropriate level of ‘Fidelity’ for this process. This can then be examined at higher ‘Fidelity’ within Discovery Live and tested more rigorously via established CFD methods and/or experimentation. Use of the software provides insight to the nature of the flow, whilst limiting access to full field characterisation which requires alternative methods - this ‘two stage’ approach is helpfully promoted by the lack of available vector flow field data. </w:t>
      </w:r>
    </w:p>
    <w:p w14:paraId="1AE925C8" w14:textId="77777777" w:rsidR="0097119F" w:rsidRPr="0055614B" w:rsidRDefault="0097119F" w:rsidP="00141B5D">
      <w:pPr>
        <w:spacing w:after="0" w:line="276" w:lineRule="auto"/>
        <w:jc w:val="both"/>
        <w:rPr>
          <w:rFonts w:ascii="Times New Roman" w:hAnsi="Times New Roman" w:cs="Times New Roman"/>
          <w:sz w:val="24"/>
          <w:szCs w:val="24"/>
          <w:u w:val="single"/>
          <w:lang w:val="en-GB"/>
        </w:rPr>
      </w:pPr>
      <w:r w:rsidRPr="0055614B">
        <w:rPr>
          <w:rFonts w:ascii="Times New Roman" w:hAnsi="Times New Roman" w:cs="Times New Roman"/>
          <w:sz w:val="24"/>
          <w:szCs w:val="24"/>
          <w:u w:val="single"/>
          <w:lang w:val="en-GB"/>
        </w:rPr>
        <w:t xml:space="preserve">Constraints </w:t>
      </w:r>
    </w:p>
    <w:p w14:paraId="7D5B199B" w14:textId="77777777" w:rsidR="0097119F" w:rsidRPr="0055614B" w:rsidRDefault="0097119F" w:rsidP="00141B5D">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A weakness of the software in its current form is that only a restricted set of flow inlet/outlet boundary conditions can be prescribed. For instance, in our case there was no facility to impose parabolic developed flow at the inlet, all inlet flows used a plug profile. A long pipe was used at the inlet to allow flow development if parabolic inlet profiles were required, with associated </w:t>
      </w:r>
      <w:r w:rsidRPr="0055614B">
        <w:rPr>
          <w:rFonts w:ascii="Times New Roman" w:hAnsi="Times New Roman" w:cs="Times New Roman"/>
          <w:sz w:val="24"/>
          <w:szCs w:val="24"/>
          <w:lang w:val="en-GB"/>
        </w:rPr>
        <w:lastRenderedPageBreak/>
        <w:t xml:space="preserve">increase in solution overhead. Additionally, transient inlet flows are not supported, motivating selection of the examples in this paper with steady state inlet conditions. The flexibility of the interface allows the user to pause the simulation, specify a new inlet velocity and then restart it, but this is a crude and unreliable method that is impractical for anything but the simplest of transient inlet conditions. </w:t>
      </w:r>
    </w:p>
    <w:p w14:paraId="2AF2591A" w14:textId="77777777" w:rsidR="0097119F" w:rsidRPr="0055614B" w:rsidRDefault="0097119F" w:rsidP="00141B5D">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Potential future applications of such simulation tools include flow phantom design for medical imaging quality assurance applications.  We have reported development of an experimental system that produces ring vortex flows from an orifice [10]. This requires an inlet fluid impulse that propels a slug of fluid through the orifice with resultant production of a propagating ring vortex. To explore such flows within Discovery Live the impulse can be simulated by pausing the simulation at predefined time points to manually modify the inlet flow velocity. Although this does produce a ring vortex of sorts it is outside the intended application of the solver and is prone to error. As a result the vortex flow is far removed from the ring vortices observed under experimental conditions or those produced by computation from established fully transient Navier-Stokes solvers. </w:t>
      </w:r>
    </w:p>
    <w:p w14:paraId="2E5115C9" w14:textId="77777777" w:rsidR="0097119F" w:rsidRPr="0055614B" w:rsidRDefault="0097119F" w:rsidP="00141B5D">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The qualitative nature of ANSYS Discovery Live encourages its solutions to be interpreted with caution, but in truth, this has always been the case for numerical simulation. The best simulations typically require tuning of the solver to the problem in hand, whereas Discovery Live is a versatile tool whose strength is its flexibility. This comes with a cost, namely compromise of solution accuracy, although the software does attempt to address this through the use of the 'Fidelity' slider. The slider offers a trade-off between simulation speed and the accuracy of the solution. In the free field Karman Vortex example, moving the slider to the ‘Speed’ setting (ie. minimum fidelity) delivered 2 secs of simulation time for 1 second of wall clock time, with noticeably coarser spatial solutions. In contrast, at the maximum fidelity setting, the solution required almost 60 secs of wall clock time to achieve 1 sec of simulation time. The user must make a judgement about the trade-offs they are willing to accept in respect of fidelity vs speed. </w:t>
      </w:r>
    </w:p>
    <w:p w14:paraId="77BD839A" w14:textId="77777777" w:rsidR="0097119F" w:rsidRPr="0055614B" w:rsidRDefault="0097119F" w:rsidP="00EE4893">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Finally, because of the design philosophy behind Discovery Live, all problems are innately 3D and time dependent. Consequently, it is not always easy to judge what constitutes the 'steady state' solution (working with Discovery Live is very similar to working with an experiment in this respect). The visual nature of the interface encourages visual assessment of what is a representative outcome, and the ability to probe the flow at discreet points can provide evidence to support that decision. </w:t>
      </w:r>
    </w:p>
    <w:p w14:paraId="3C6EA501" w14:textId="77777777" w:rsidR="0097119F" w:rsidRPr="0055614B" w:rsidRDefault="0097119F" w:rsidP="00141B5D">
      <w:pPr>
        <w:spacing w:after="0" w:line="276" w:lineRule="auto"/>
        <w:jc w:val="both"/>
        <w:rPr>
          <w:rFonts w:ascii="Times New Roman" w:hAnsi="Times New Roman" w:cs="Times New Roman"/>
          <w:sz w:val="24"/>
          <w:szCs w:val="24"/>
          <w:u w:val="single"/>
          <w:lang w:val="en-GB"/>
        </w:rPr>
      </w:pPr>
      <w:r w:rsidRPr="0055614B">
        <w:rPr>
          <w:rFonts w:ascii="Times New Roman" w:hAnsi="Times New Roman" w:cs="Times New Roman"/>
          <w:sz w:val="24"/>
          <w:szCs w:val="24"/>
          <w:u w:val="single"/>
          <w:lang w:val="en-GB"/>
        </w:rPr>
        <w:t xml:space="preserve">Implications </w:t>
      </w:r>
    </w:p>
    <w:p w14:paraId="7BBCED27" w14:textId="77777777" w:rsidR="0097119F" w:rsidRPr="0055614B" w:rsidRDefault="0097119F" w:rsidP="00141B5D">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The medical device engineer operates with an array of tools to achieve optimal design and Discovery Live is a useful addition to the designer’s toolkit. It should not be considered a precision tool however, but it does offer many properties that can contribute to the design workflow. For instance, the limited options for setting up the simulation is both a strength and a weakness. Unlike a finite element/volume solver, the user has no control over element type, meshing strategy, density, etc. which is all handled automatically by the software. Mesh sensitivity testing is not a feature of Discovery Live and again this emphasises the semi-quantitative nature of the software, </w:t>
      </w:r>
      <w:r w:rsidRPr="0055614B">
        <w:rPr>
          <w:rFonts w:ascii="Times New Roman" w:hAnsi="Times New Roman" w:cs="Times New Roman"/>
          <w:sz w:val="24"/>
          <w:szCs w:val="24"/>
          <w:lang w:val="en-GB"/>
        </w:rPr>
        <w:lastRenderedPageBreak/>
        <w:t xml:space="preserve">yet it performs remarkably competently with the three examples that we investigated. In design, the original specification pertaining to a medical device might be contemplated as an inverse problem, in which an effective design process might be interpreted as the solution – delivering a device consistent with that specification. A common strategy for solving any inverse problem is iterative solution of many forward problems to identify the best candidate, and the majority of real life design solutions could be characterised this way. Discovery Live actively facilitates this process through its interactive, near-real-time capabilities, thereby informing and potentially accelerating design decisions. This contraction of the early design phase can lead to more fruitful use of time in respect of experimentation and more rigorous numerical methods to determine the optimal design. </w:t>
      </w:r>
    </w:p>
    <w:p w14:paraId="19E2F08C" w14:textId="7D2414DC" w:rsidR="0097119F" w:rsidRPr="0055614B" w:rsidRDefault="0097119F" w:rsidP="00141B5D">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It is for similar reasons that Discovery Live has relevance to clinical practice. For example, interventional procedures can be central to managing cardiovascular pathologies, and initiatives like HeartFlow (FDA certified and NICE approved</w:t>
      </w:r>
      <w:r w:rsidRPr="008D4C4A">
        <w:rPr>
          <w:rFonts w:ascii="Times New Roman" w:hAnsi="Times New Roman" w:cs="Times New Roman"/>
          <w:sz w:val="24"/>
          <w:szCs w:val="24"/>
          <w:lang w:val="en-GB"/>
        </w:rPr>
        <w:t>)</w:t>
      </w:r>
      <w:r w:rsidRPr="0055614B">
        <w:rPr>
          <w:rFonts w:ascii="Times New Roman" w:hAnsi="Times New Roman" w:cs="Times New Roman"/>
          <w:sz w:val="24"/>
          <w:szCs w:val="24"/>
          <w:lang w:val="en-GB"/>
        </w:rPr>
        <w:t xml:space="preserve"> and VirtuHeart are promoting increasingly patient specific approaches based on simulation results. Discovery Live is better equipped to offer insights than it is to offer high fidelity simulation results, but medicine has always been a combination of art and science, and Discovery Live provides a tool which bridges that gap. The insights afforded come through an accessible and responsive interface that encourages exploration of the flow and is capable of informing clinical decision making to help deliver improved outcomes. </w:t>
      </w:r>
    </w:p>
    <w:p w14:paraId="3232FC9B" w14:textId="77777777" w:rsidR="0097119F" w:rsidRPr="0055614B" w:rsidRDefault="0097119F" w:rsidP="00141B5D">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Even outside the clinic it may have a teaching role, educating clinicians about the impact of their clinical decisions on flow outcomes. Despite the limitations described above, the software has something significant to offer which may help to accelerate the arrival of improved patient specific medical devices.</w:t>
      </w:r>
    </w:p>
    <w:p w14:paraId="6911A6AA" w14:textId="77777777" w:rsidR="0097119F" w:rsidRPr="0055614B" w:rsidRDefault="0097119F" w:rsidP="00141B5D">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This study describes application of novel near-real-time fluids solution - through ANSYS Discovery Live - to three incrementally demanding fluid dynamics scenarios (straight pipe, Karman Vortex shedding, FDA nozzle benchmark). Solutions are displayed and updated at smooth frame rates on screen and encourage exploration of the evolving simulation through interactive visualisation. Results were compared with the literature and demonstrated credible solutions in every case. Despite limitations relating to inlet/outlet boundary conditions, meshing and access to full field vector flow data, the real-time nature of the solver brings numerous benefits to the design cycle which may help to accelerate the arrival of improved patient specific medical devices.</w:t>
      </w:r>
    </w:p>
    <w:p w14:paraId="6533B839" w14:textId="77777777" w:rsidR="0097119F" w:rsidRPr="0055614B" w:rsidRDefault="0097119F" w:rsidP="0097119F">
      <w:pPr>
        <w:spacing w:line="276" w:lineRule="auto"/>
        <w:rPr>
          <w:rFonts w:ascii="Times New Roman" w:hAnsi="Times New Roman" w:cs="Times New Roman"/>
          <w:b/>
          <w:sz w:val="24"/>
          <w:szCs w:val="24"/>
          <w:lang w:val="en-GB"/>
        </w:rPr>
      </w:pPr>
    </w:p>
    <w:p w14:paraId="0C2F5533" w14:textId="77777777" w:rsidR="0097119F" w:rsidRPr="0055614B" w:rsidRDefault="0097119F" w:rsidP="0097119F">
      <w:pPr>
        <w:spacing w:line="276" w:lineRule="auto"/>
        <w:rPr>
          <w:rFonts w:ascii="Times New Roman" w:hAnsi="Times New Roman" w:cs="Times New Roman"/>
          <w:b/>
          <w:sz w:val="24"/>
          <w:szCs w:val="24"/>
          <w:lang w:val="en-GB"/>
        </w:rPr>
      </w:pPr>
    </w:p>
    <w:p w14:paraId="0EE44DFC" w14:textId="77777777" w:rsidR="0097119F" w:rsidRPr="0055614B" w:rsidRDefault="0097119F" w:rsidP="0097119F">
      <w:pPr>
        <w:spacing w:line="276" w:lineRule="auto"/>
        <w:rPr>
          <w:rFonts w:ascii="Times New Roman" w:hAnsi="Times New Roman" w:cs="Times New Roman"/>
          <w:b/>
          <w:sz w:val="24"/>
          <w:szCs w:val="24"/>
          <w:lang w:val="en-GB"/>
        </w:rPr>
      </w:pPr>
    </w:p>
    <w:p w14:paraId="679088D2" w14:textId="77777777" w:rsidR="0097119F" w:rsidRPr="0055614B" w:rsidRDefault="0097119F" w:rsidP="0097119F">
      <w:pPr>
        <w:spacing w:line="276" w:lineRule="auto"/>
        <w:rPr>
          <w:rFonts w:ascii="Times New Roman" w:hAnsi="Times New Roman" w:cs="Times New Roman"/>
          <w:b/>
          <w:sz w:val="24"/>
          <w:szCs w:val="24"/>
          <w:lang w:val="en-GB"/>
        </w:rPr>
      </w:pPr>
    </w:p>
    <w:p w14:paraId="2EDDDD0C" w14:textId="77777777" w:rsidR="0097119F" w:rsidRPr="0055614B" w:rsidRDefault="0097119F" w:rsidP="0097119F">
      <w:pPr>
        <w:spacing w:line="276" w:lineRule="auto"/>
        <w:rPr>
          <w:rFonts w:ascii="Times New Roman" w:hAnsi="Times New Roman" w:cs="Times New Roman"/>
          <w:b/>
          <w:sz w:val="24"/>
          <w:szCs w:val="24"/>
          <w:lang w:val="en-GB"/>
        </w:rPr>
      </w:pPr>
    </w:p>
    <w:p w14:paraId="1075D966" w14:textId="77777777" w:rsidR="0097119F" w:rsidRPr="0055614B" w:rsidRDefault="0097119F" w:rsidP="0097119F">
      <w:pPr>
        <w:spacing w:line="276" w:lineRule="auto"/>
        <w:rPr>
          <w:rFonts w:ascii="Times New Roman" w:hAnsi="Times New Roman" w:cs="Times New Roman"/>
          <w:b/>
          <w:sz w:val="24"/>
          <w:szCs w:val="24"/>
          <w:lang w:val="en-GB"/>
        </w:rPr>
      </w:pPr>
    </w:p>
    <w:p w14:paraId="1421CED6" w14:textId="77777777" w:rsidR="0097119F" w:rsidRPr="0055614B" w:rsidRDefault="0097119F" w:rsidP="00AA561C">
      <w:pPr>
        <w:pStyle w:val="Heading1"/>
        <w:rPr>
          <w:lang w:val="en-GB"/>
        </w:rPr>
      </w:pPr>
      <w:bookmarkStart w:id="168" w:name="_Toc20459160"/>
      <w:bookmarkStart w:id="169" w:name="_Toc114050036"/>
      <w:r w:rsidRPr="0055614B">
        <w:rPr>
          <w:lang w:val="en-GB"/>
        </w:rPr>
        <w:lastRenderedPageBreak/>
        <w:t>Chapter 6</w:t>
      </w:r>
      <w:bookmarkEnd w:id="168"/>
      <w:r w:rsidRPr="0055614B">
        <w:rPr>
          <w:lang w:val="en-GB"/>
        </w:rPr>
        <w:t xml:space="preserve"> </w:t>
      </w:r>
      <w:bookmarkStart w:id="170" w:name="_Toc20459161"/>
      <w:r w:rsidR="00AA561C" w:rsidRPr="0055614B">
        <w:rPr>
          <w:lang w:val="en-GB"/>
        </w:rPr>
        <w:t xml:space="preserve">- </w:t>
      </w:r>
      <w:r w:rsidRPr="0055614B">
        <w:rPr>
          <w:lang w:val="en-GB"/>
        </w:rPr>
        <w:t>Conclusion and Future Work</w:t>
      </w:r>
      <w:bookmarkEnd w:id="169"/>
      <w:bookmarkEnd w:id="170"/>
    </w:p>
    <w:p w14:paraId="7008A4BB" w14:textId="77777777" w:rsidR="0097119F" w:rsidRPr="0055614B" w:rsidRDefault="0097119F" w:rsidP="00AA561C">
      <w:pPr>
        <w:pStyle w:val="Heading2"/>
        <w:numPr>
          <w:ilvl w:val="0"/>
          <w:numId w:val="0"/>
        </w:numPr>
        <w:spacing w:line="276" w:lineRule="auto"/>
        <w:rPr>
          <w:rFonts w:cs="Times New Roman"/>
          <w:b w:val="0"/>
          <w:szCs w:val="24"/>
          <w:lang w:val="en-GB"/>
        </w:rPr>
      </w:pPr>
      <w:bookmarkStart w:id="171" w:name="_Toc20459162"/>
      <w:bookmarkStart w:id="172" w:name="_Toc114050037"/>
      <w:r w:rsidRPr="0055614B">
        <w:rPr>
          <w:rFonts w:cs="Times New Roman"/>
          <w:szCs w:val="24"/>
          <w:lang w:val="en-GB"/>
        </w:rPr>
        <w:t>6.1 Thesis overview</w:t>
      </w:r>
      <w:bookmarkEnd w:id="171"/>
      <w:bookmarkEnd w:id="172"/>
      <w:r w:rsidRPr="0055614B">
        <w:rPr>
          <w:rFonts w:cs="Times New Roman"/>
          <w:szCs w:val="24"/>
          <w:lang w:val="en-GB"/>
        </w:rPr>
        <w:t xml:space="preserve"> </w:t>
      </w:r>
    </w:p>
    <w:p w14:paraId="16A49498" w14:textId="77777777" w:rsidR="0097119F" w:rsidRPr="0055614B" w:rsidRDefault="0097119F" w:rsidP="00C119B1">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The work presented in this thesis focuses on the envisaged application of a well-characterized flow, namely the ring vortex, as a calibration reference for quantitative flow imaging techniques. Towards the design and construction of a test object delivering such a reference flow, the use of several methods for design and instrumentation purposes is explored.</w:t>
      </w:r>
    </w:p>
    <w:p w14:paraId="42E54C08" w14:textId="77777777" w:rsidR="0097119F" w:rsidRPr="0055614B" w:rsidRDefault="0097119F" w:rsidP="00C119B1">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Chapter 1 introduces the flow. Fundamental definitions and characteristics of the ring vortex flow behaviour are given. Examples taken from biological and engineered systems are used to provide a broad intro to the subject. Occurrence of the ring vortex in pathophysiology is described. </w:t>
      </w:r>
    </w:p>
    <w:p w14:paraId="71A2AD50" w14:textId="77777777" w:rsidR="0097119F" w:rsidRPr="0055614B" w:rsidRDefault="0097119F" w:rsidP="00C119B1">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Despite the presence of </w:t>
      </w:r>
      <w:r w:rsidR="0036086D" w:rsidRPr="0055614B">
        <w:rPr>
          <w:rFonts w:ascii="Times New Roman" w:hAnsi="Times New Roman" w:cs="Times New Roman"/>
          <w:sz w:val="24"/>
          <w:szCs w:val="24"/>
          <w:lang w:val="en-GB"/>
        </w:rPr>
        <w:t>ring-</w:t>
      </w:r>
      <w:r w:rsidRPr="0055614B">
        <w:rPr>
          <w:rFonts w:ascii="Times New Roman" w:hAnsi="Times New Roman" w:cs="Times New Roman"/>
          <w:sz w:val="24"/>
          <w:szCs w:val="24"/>
          <w:lang w:val="en-GB"/>
        </w:rPr>
        <w:t>vortex like structures within the human circulatory system provides additional arguments to the consideration of this particular class of flows for the application in medical imaging technology, the ring vortex was considered as a paradigm of standard flow, gathering all together characteristics of</w:t>
      </w:r>
    </w:p>
    <w:p w14:paraId="08DFD12C" w14:textId="77777777" w:rsidR="0097119F" w:rsidRPr="0055614B" w:rsidRDefault="0097119F" w:rsidP="00C119B1">
      <w:pPr>
        <w:pStyle w:val="ListParagraph"/>
        <w:numPr>
          <w:ilvl w:val="0"/>
          <w:numId w:val="27"/>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Stability</w:t>
      </w:r>
    </w:p>
    <w:p w14:paraId="0D68493F" w14:textId="77777777" w:rsidR="0097119F" w:rsidRPr="0055614B" w:rsidRDefault="0097119F" w:rsidP="00C119B1">
      <w:pPr>
        <w:pStyle w:val="ListParagraph"/>
        <w:numPr>
          <w:ilvl w:val="0"/>
          <w:numId w:val="27"/>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Reproducibility</w:t>
      </w:r>
    </w:p>
    <w:p w14:paraId="74CEBB91" w14:textId="77777777" w:rsidR="0097119F" w:rsidRPr="0055614B" w:rsidRDefault="0097119F" w:rsidP="00C119B1">
      <w:pPr>
        <w:pStyle w:val="ListParagraph"/>
        <w:numPr>
          <w:ilvl w:val="0"/>
          <w:numId w:val="27"/>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Controllability</w:t>
      </w:r>
    </w:p>
    <w:p w14:paraId="39FEA708" w14:textId="77777777" w:rsidR="0097119F" w:rsidRPr="0055614B" w:rsidRDefault="0097119F" w:rsidP="00C119B1">
      <w:pPr>
        <w:pStyle w:val="ListParagraph"/>
        <w:numPr>
          <w:ilvl w:val="0"/>
          <w:numId w:val="27"/>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Predictability</w:t>
      </w:r>
    </w:p>
    <w:p w14:paraId="795AB365" w14:textId="77777777" w:rsidR="0097119F" w:rsidRPr="0055614B" w:rsidRDefault="0097119F" w:rsidP="00C119B1">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making it an ideal candidate for the targeted application.</w:t>
      </w:r>
    </w:p>
    <w:p w14:paraId="3BA2DE92" w14:textId="042B32B4" w:rsidR="0097119F" w:rsidRPr="0055614B" w:rsidRDefault="0097119F" w:rsidP="00C119B1">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In the context of medical imaging, the envisaged application of the flow considered in the present study, characteristics looked for in a potential calibration reference are listed and explained.</w:t>
      </w:r>
      <w:r w:rsidR="00773E20">
        <w:rPr>
          <w:rFonts w:ascii="Times New Roman" w:hAnsi="Times New Roman" w:cs="Times New Roman"/>
          <w:sz w:val="24"/>
          <w:szCs w:val="24"/>
          <w:lang w:val="en-GB"/>
        </w:rPr>
        <w:t xml:space="preserve"> </w:t>
      </w:r>
      <w:r w:rsidRPr="0055614B">
        <w:rPr>
          <w:rFonts w:ascii="Times New Roman" w:hAnsi="Times New Roman" w:cs="Times New Roman"/>
          <w:sz w:val="24"/>
          <w:szCs w:val="24"/>
          <w:lang w:val="en-GB"/>
        </w:rPr>
        <w:t>Quantitative flow imaging techniques are mentioned with reference to potential improvements related to the use of more complex calibration references, able to indicate misinterpretation of complex flow features.</w:t>
      </w:r>
      <w:r w:rsidR="00773E20">
        <w:rPr>
          <w:rFonts w:ascii="Times New Roman" w:hAnsi="Times New Roman" w:cs="Times New Roman"/>
          <w:sz w:val="24"/>
          <w:szCs w:val="24"/>
          <w:lang w:val="en-GB"/>
        </w:rPr>
        <w:t xml:space="preserve"> </w:t>
      </w:r>
      <w:r w:rsidRPr="0055614B">
        <w:rPr>
          <w:rFonts w:ascii="Times New Roman" w:hAnsi="Times New Roman" w:cs="Times New Roman"/>
          <w:sz w:val="24"/>
          <w:szCs w:val="24"/>
          <w:lang w:val="en-GB"/>
        </w:rPr>
        <w:t>Quality assurance and quality control processes, carried out by means of test objects referred to as flow phantoms, are briefly illustrated with particular reference to phant</w:t>
      </w:r>
      <w:r w:rsidR="0036086D" w:rsidRPr="0055614B">
        <w:rPr>
          <w:rFonts w:ascii="Times New Roman" w:hAnsi="Times New Roman" w:cs="Times New Roman"/>
          <w:sz w:val="24"/>
          <w:szCs w:val="24"/>
          <w:lang w:val="en-GB"/>
        </w:rPr>
        <w:t>om design and construction, which</w:t>
      </w:r>
      <w:r w:rsidRPr="0055614B">
        <w:rPr>
          <w:rFonts w:ascii="Times New Roman" w:hAnsi="Times New Roman" w:cs="Times New Roman"/>
          <w:sz w:val="24"/>
          <w:szCs w:val="24"/>
          <w:lang w:val="en-GB"/>
        </w:rPr>
        <w:t xml:space="preserve"> might benefit from the introduction of more complex reference flows.</w:t>
      </w:r>
    </w:p>
    <w:p w14:paraId="5F0E74DE" w14:textId="06AA0E47" w:rsidR="0097119F" w:rsidRPr="0055614B" w:rsidRDefault="0097119F" w:rsidP="00C119B1">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 xml:space="preserve">Chapter 2 introduces theoretical models of </w:t>
      </w:r>
      <w:r w:rsidR="0036086D" w:rsidRPr="0055614B">
        <w:rPr>
          <w:rFonts w:ascii="Times New Roman" w:hAnsi="Times New Roman" w:cs="Times New Roman"/>
          <w:sz w:val="24"/>
          <w:szCs w:val="24"/>
          <w:lang w:val="en-GB"/>
        </w:rPr>
        <w:t xml:space="preserve">ring </w:t>
      </w:r>
      <w:r w:rsidRPr="0055614B">
        <w:rPr>
          <w:rFonts w:ascii="Times New Roman" w:hAnsi="Times New Roman" w:cs="Times New Roman"/>
          <w:sz w:val="24"/>
          <w:szCs w:val="24"/>
          <w:lang w:val="en-GB"/>
        </w:rPr>
        <w:t xml:space="preserve">vortex motion. Starting from fundamental theorems of vortex dynamics, the analytical description of </w:t>
      </w:r>
      <w:r w:rsidR="0036086D" w:rsidRPr="0055614B">
        <w:rPr>
          <w:rFonts w:ascii="Times New Roman" w:hAnsi="Times New Roman" w:cs="Times New Roman"/>
          <w:sz w:val="24"/>
          <w:szCs w:val="24"/>
          <w:lang w:val="en-GB"/>
        </w:rPr>
        <w:t xml:space="preserve">ring </w:t>
      </w:r>
      <w:r w:rsidRPr="0055614B">
        <w:rPr>
          <w:rFonts w:ascii="Times New Roman" w:hAnsi="Times New Roman" w:cs="Times New Roman"/>
          <w:sz w:val="24"/>
          <w:szCs w:val="24"/>
          <w:lang w:val="en-GB"/>
        </w:rPr>
        <w:t>vortex motion, classically decoupling formation and post-formation evolution, is illustrated.</w:t>
      </w:r>
      <w:r w:rsidR="00773E20">
        <w:rPr>
          <w:rFonts w:ascii="Times New Roman" w:hAnsi="Times New Roman" w:cs="Times New Roman"/>
          <w:sz w:val="24"/>
          <w:szCs w:val="24"/>
          <w:lang w:val="en-GB"/>
        </w:rPr>
        <w:t xml:space="preserve"> </w:t>
      </w:r>
      <w:r w:rsidRPr="0055614B">
        <w:rPr>
          <w:rFonts w:ascii="Times New Roman" w:hAnsi="Times New Roman" w:cs="Times New Roman"/>
          <w:sz w:val="24"/>
          <w:szCs w:val="24"/>
          <w:lang w:val="en-GB"/>
        </w:rPr>
        <w:t>Among the several formation models proposed, two are referenced (slug-flow, self-similarity)</w:t>
      </w:r>
      <w:r w:rsidR="00773E20">
        <w:rPr>
          <w:rFonts w:ascii="Times New Roman" w:hAnsi="Times New Roman" w:cs="Times New Roman"/>
          <w:sz w:val="24"/>
          <w:szCs w:val="24"/>
          <w:lang w:val="en-GB"/>
        </w:rPr>
        <w:t xml:space="preserve">. </w:t>
      </w:r>
      <w:r w:rsidRPr="0055614B">
        <w:rPr>
          <w:rFonts w:ascii="Times New Roman" w:hAnsi="Times New Roman" w:cs="Times New Roman"/>
          <w:sz w:val="24"/>
          <w:szCs w:val="24"/>
          <w:lang w:val="en-GB"/>
        </w:rPr>
        <w:t>The most used evolution models, each with its own merits, are presented. Finally, the application of modal analysis to fluid mechanics, and in particular, to the</w:t>
      </w:r>
      <w:r w:rsidR="0036086D" w:rsidRPr="0055614B">
        <w:rPr>
          <w:rFonts w:ascii="Times New Roman" w:hAnsi="Times New Roman" w:cs="Times New Roman"/>
          <w:sz w:val="24"/>
          <w:szCs w:val="24"/>
          <w:lang w:val="en-GB"/>
        </w:rPr>
        <w:t xml:space="preserve"> ring vortex</w:t>
      </w:r>
      <w:r w:rsidRPr="0055614B">
        <w:rPr>
          <w:rFonts w:ascii="Times New Roman" w:hAnsi="Times New Roman" w:cs="Times New Roman"/>
          <w:sz w:val="24"/>
          <w:szCs w:val="24"/>
          <w:lang w:val="en-GB"/>
        </w:rPr>
        <w:t>, is introduced.</w:t>
      </w:r>
    </w:p>
    <w:p w14:paraId="7F914794" w14:textId="39A3E455" w:rsidR="0097119F" w:rsidRPr="0055614B" w:rsidRDefault="0097119F" w:rsidP="00C119B1">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Chapter 3 talks about the use of Computational Fluid Dynamics modelling to simulate the ring vortex behaviour. A brief introduction with derivation of the equations governing fluid flow (Navier-Stokes) is given at the beginning. The use of CFD to describe vortex rings is contextualized with some examples from the literature.</w:t>
      </w:r>
      <w:r w:rsidR="00773E20">
        <w:rPr>
          <w:rFonts w:ascii="Times New Roman" w:hAnsi="Times New Roman" w:cs="Times New Roman"/>
          <w:sz w:val="24"/>
          <w:szCs w:val="24"/>
          <w:lang w:val="en-GB"/>
        </w:rPr>
        <w:t xml:space="preserve"> </w:t>
      </w:r>
      <w:r w:rsidRPr="0055614B">
        <w:rPr>
          <w:rFonts w:ascii="Times New Roman" w:hAnsi="Times New Roman" w:cs="Times New Roman"/>
          <w:sz w:val="24"/>
          <w:szCs w:val="24"/>
          <w:lang w:val="en-GB"/>
        </w:rPr>
        <w:t>The numerical formulation of the problem is then detailed</w:t>
      </w:r>
      <w:r w:rsidR="0036086D" w:rsidRPr="0055614B">
        <w:rPr>
          <w:rFonts w:ascii="Times New Roman" w:hAnsi="Times New Roman" w:cs="Times New Roman"/>
          <w:sz w:val="24"/>
          <w:szCs w:val="24"/>
          <w:lang w:val="en-GB"/>
        </w:rPr>
        <w:t>.</w:t>
      </w:r>
      <w:r w:rsidR="00773E20">
        <w:rPr>
          <w:rFonts w:ascii="Times New Roman" w:hAnsi="Times New Roman" w:cs="Times New Roman"/>
          <w:sz w:val="24"/>
          <w:szCs w:val="24"/>
          <w:lang w:val="en-GB"/>
        </w:rPr>
        <w:t xml:space="preserve"> </w:t>
      </w:r>
      <w:r w:rsidRPr="0055614B">
        <w:rPr>
          <w:rFonts w:ascii="Times New Roman" w:hAnsi="Times New Roman" w:cs="Times New Roman"/>
          <w:sz w:val="24"/>
          <w:szCs w:val="24"/>
          <w:lang w:val="en-GB"/>
        </w:rPr>
        <w:t>Results show a number of representative cases from collected data with some interpretation.</w:t>
      </w:r>
      <w:r w:rsidR="00773E20">
        <w:rPr>
          <w:rFonts w:ascii="Times New Roman" w:hAnsi="Times New Roman" w:cs="Times New Roman"/>
          <w:sz w:val="24"/>
          <w:szCs w:val="24"/>
          <w:lang w:val="en-GB"/>
        </w:rPr>
        <w:t xml:space="preserve"> A direct comparison between numerical and analytical models is also attempted.</w:t>
      </w:r>
    </w:p>
    <w:p w14:paraId="6F09F626" w14:textId="3D927232" w:rsidR="0097119F" w:rsidRPr="0055614B" w:rsidRDefault="0097119F" w:rsidP="00C119B1">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lastRenderedPageBreak/>
        <w:t>Chapter 4 talks about the use of experimental methods, in particular particle image velocimetry, for aiding characterization of the flow.</w:t>
      </w:r>
      <w:r w:rsidR="00773E20">
        <w:rPr>
          <w:rFonts w:ascii="Times New Roman" w:hAnsi="Times New Roman" w:cs="Times New Roman"/>
          <w:sz w:val="24"/>
          <w:szCs w:val="24"/>
          <w:lang w:val="en-GB"/>
        </w:rPr>
        <w:t xml:space="preserve"> </w:t>
      </w:r>
      <w:r w:rsidRPr="0055614B">
        <w:rPr>
          <w:rFonts w:ascii="Times New Roman" w:hAnsi="Times New Roman" w:cs="Times New Roman"/>
          <w:sz w:val="24"/>
          <w:szCs w:val="24"/>
          <w:lang w:val="en-GB"/>
        </w:rPr>
        <w:t>In order to validate the computational model and as a preliminary step in the design of a compatible flow phantom, the realization of a prototype rig is described. Main requirements of the device, with particular reference to the flow delivered, are illustrated</w:t>
      </w:r>
      <w:r w:rsidR="00773E20">
        <w:rPr>
          <w:rFonts w:ascii="Times New Roman" w:hAnsi="Times New Roman" w:cs="Times New Roman"/>
          <w:sz w:val="24"/>
          <w:szCs w:val="24"/>
          <w:lang w:val="en-GB"/>
        </w:rPr>
        <w:t xml:space="preserve"> </w:t>
      </w:r>
      <w:r w:rsidRPr="0055614B">
        <w:rPr>
          <w:rFonts w:ascii="Times New Roman" w:hAnsi="Times New Roman" w:cs="Times New Roman"/>
          <w:sz w:val="24"/>
          <w:szCs w:val="24"/>
          <w:lang w:val="en-GB"/>
        </w:rPr>
        <w:t>Results show</w:t>
      </w:r>
      <w:r w:rsidR="00773E20">
        <w:rPr>
          <w:rFonts w:ascii="Times New Roman" w:hAnsi="Times New Roman" w:cs="Times New Roman"/>
          <w:sz w:val="24"/>
          <w:szCs w:val="24"/>
          <w:lang w:val="en-GB"/>
        </w:rPr>
        <w:t xml:space="preserve"> a</w:t>
      </w:r>
      <w:r w:rsidRPr="0055614B">
        <w:rPr>
          <w:rFonts w:ascii="Times New Roman" w:hAnsi="Times New Roman" w:cs="Times New Roman"/>
          <w:sz w:val="24"/>
          <w:szCs w:val="24"/>
          <w:lang w:val="en-GB"/>
        </w:rPr>
        <w:t xml:space="preserve"> number of representative cases from collected data with some interpretation.</w:t>
      </w:r>
      <w:r w:rsidR="00773E20">
        <w:rPr>
          <w:rFonts w:ascii="Times New Roman" w:hAnsi="Times New Roman" w:cs="Times New Roman"/>
          <w:sz w:val="24"/>
          <w:szCs w:val="24"/>
          <w:lang w:val="en-GB"/>
        </w:rPr>
        <w:t xml:space="preserve"> A direct comparison between experiment and numerics is also attempted.</w:t>
      </w:r>
    </w:p>
    <w:p w14:paraId="6C3504C4" w14:textId="77777777" w:rsidR="0097119F" w:rsidRPr="0055614B" w:rsidRDefault="0097119F" w:rsidP="00C119B1">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Chapter 5 introduces the use of accelerated methods, as a further move in considering the targeted application. Two categories of accelerated methods, namely</w:t>
      </w:r>
    </w:p>
    <w:p w14:paraId="4904C1DF" w14:textId="77777777" w:rsidR="0097119F" w:rsidRPr="0055614B" w:rsidRDefault="0036086D" w:rsidP="0036086D">
      <w:pPr>
        <w:pStyle w:val="ListParagraph"/>
        <w:numPr>
          <w:ilvl w:val="0"/>
          <w:numId w:val="27"/>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d</w:t>
      </w:r>
      <w:r w:rsidR="0097119F" w:rsidRPr="0055614B">
        <w:rPr>
          <w:rFonts w:ascii="Times New Roman" w:hAnsi="Times New Roman" w:cs="Times New Roman"/>
          <w:sz w:val="24"/>
          <w:szCs w:val="24"/>
        </w:rPr>
        <w:t>ata-driven reduced order modelling</w:t>
      </w:r>
    </w:p>
    <w:p w14:paraId="568E6CCA" w14:textId="77777777" w:rsidR="0036086D" w:rsidRPr="0055614B" w:rsidRDefault="0036086D" w:rsidP="0036086D">
      <w:pPr>
        <w:pStyle w:val="ListParagraph"/>
        <w:numPr>
          <w:ilvl w:val="0"/>
          <w:numId w:val="27"/>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r</w:t>
      </w:r>
      <w:r w:rsidR="0097119F" w:rsidRPr="0055614B">
        <w:rPr>
          <w:rFonts w:ascii="Times New Roman" w:hAnsi="Times New Roman" w:cs="Times New Roman"/>
          <w:sz w:val="24"/>
          <w:szCs w:val="24"/>
        </w:rPr>
        <w:t>eal-time simulation capabilities provided by ANSYS Discovery Live</w:t>
      </w:r>
      <w:r w:rsidR="00C119B1" w:rsidRPr="0055614B">
        <w:rPr>
          <w:rFonts w:ascii="Times New Roman" w:hAnsi="Times New Roman" w:cs="Times New Roman"/>
          <w:sz w:val="24"/>
          <w:szCs w:val="24"/>
        </w:rPr>
        <w:t xml:space="preserve"> </w:t>
      </w:r>
    </w:p>
    <w:p w14:paraId="30F066FD" w14:textId="77777777" w:rsidR="0097119F" w:rsidRPr="0055614B" w:rsidRDefault="0097119F" w:rsidP="00C119B1">
      <w:pPr>
        <w:spacing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are explored.</w:t>
      </w:r>
    </w:p>
    <w:p w14:paraId="11ABB714" w14:textId="580585D1" w:rsidR="0097119F" w:rsidRPr="0055614B" w:rsidRDefault="00FF73B6" w:rsidP="00AA561C">
      <w:pPr>
        <w:pStyle w:val="Heading2"/>
        <w:numPr>
          <w:ilvl w:val="0"/>
          <w:numId w:val="0"/>
        </w:numPr>
        <w:spacing w:line="276" w:lineRule="auto"/>
        <w:rPr>
          <w:rFonts w:cs="Times New Roman"/>
          <w:b w:val="0"/>
          <w:szCs w:val="24"/>
          <w:lang w:val="en-GB"/>
        </w:rPr>
      </w:pPr>
      <w:bookmarkStart w:id="173" w:name="_Toc20459163"/>
      <w:bookmarkStart w:id="174" w:name="_Toc114050038"/>
      <w:r>
        <w:rPr>
          <w:rFonts w:cs="Times New Roman"/>
          <w:szCs w:val="24"/>
          <w:lang w:val="en-GB"/>
        </w:rPr>
        <w:t xml:space="preserve">6.2 </w:t>
      </w:r>
      <w:r w:rsidR="00B63131" w:rsidRPr="008D4C4A">
        <w:rPr>
          <w:rFonts w:cs="Times New Roman"/>
          <w:szCs w:val="24"/>
          <w:lang w:val="en-GB"/>
        </w:rPr>
        <w:t>Limitations</w:t>
      </w:r>
      <w:r w:rsidR="0097119F" w:rsidRPr="008D4C4A">
        <w:rPr>
          <w:rFonts w:cs="Times New Roman"/>
          <w:szCs w:val="24"/>
          <w:lang w:val="en-GB"/>
        </w:rPr>
        <w:t xml:space="preserve"> </w:t>
      </w:r>
      <w:r w:rsidR="0097119F" w:rsidRPr="0055614B">
        <w:rPr>
          <w:rFonts w:cs="Times New Roman"/>
          <w:szCs w:val="24"/>
          <w:lang w:val="en-GB"/>
        </w:rPr>
        <w:t>for flow phantom design</w:t>
      </w:r>
      <w:bookmarkEnd w:id="173"/>
      <w:bookmarkEnd w:id="174"/>
    </w:p>
    <w:p w14:paraId="039B3277" w14:textId="77777777" w:rsidR="0097119F" w:rsidRPr="0055614B" w:rsidRDefault="0097119F" w:rsidP="00C119B1">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Main limitations to be addressed for future developments include</w:t>
      </w:r>
    </w:p>
    <w:p w14:paraId="01942EC5" w14:textId="77777777" w:rsidR="00773E20" w:rsidRDefault="0097119F" w:rsidP="00773E20">
      <w:pPr>
        <w:pStyle w:val="ListParagraph"/>
        <w:numPr>
          <w:ilvl w:val="0"/>
          <w:numId w:val="37"/>
        </w:numPr>
        <w:spacing w:after="0" w:line="276" w:lineRule="auto"/>
        <w:jc w:val="both"/>
        <w:rPr>
          <w:rFonts w:ascii="Times New Roman" w:hAnsi="Times New Roman" w:cs="Times New Roman"/>
          <w:sz w:val="24"/>
          <w:szCs w:val="24"/>
        </w:rPr>
      </w:pPr>
      <w:r w:rsidRPr="00543425">
        <w:rPr>
          <w:rFonts w:ascii="Times New Roman" w:hAnsi="Times New Roman" w:cs="Times New Roman"/>
          <w:sz w:val="24"/>
          <w:szCs w:val="24"/>
        </w:rPr>
        <w:t>3D characterization of the flow by means of CFD. The assumed axial symmetry of the flow is valid for the range of investigated conditions and observation period. However, in order to better define the boundaries of the parameter space where the flow can be reasonably modelled as axisymmetric, a 3D model should be considered.</w:t>
      </w:r>
      <w:r w:rsidR="008D4C4A" w:rsidRPr="00543425">
        <w:rPr>
          <w:rFonts w:ascii="Times New Roman" w:hAnsi="Times New Roman" w:cs="Times New Roman"/>
          <w:sz w:val="24"/>
          <w:szCs w:val="24"/>
        </w:rPr>
        <w:t xml:space="preserve"> </w:t>
      </w:r>
      <w:r w:rsidR="00B558E0" w:rsidRPr="00543425">
        <w:rPr>
          <w:rFonts w:ascii="Times New Roman" w:hAnsi="Times New Roman" w:cs="Times New Roman"/>
          <w:sz w:val="24"/>
          <w:szCs w:val="24"/>
        </w:rPr>
        <w:t xml:space="preserve">Different discretization methods (e.g. </w:t>
      </w:r>
      <w:r w:rsidR="008D4C4A" w:rsidRPr="00543425">
        <w:rPr>
          <w:rFonts w:ascii="Times New Roman" w:hAnsi="Times New Roman" w:cs="Times New Roman"/>
          <w:sz w:val="24"/>
          <w:szCs w:val="24"/>
        </w:rPr>
        <w:t>adaptive</w:t>
      </w:r>
      <w:r w:rsidR="00B558E0" w:rsidRPr="00543425">
        <w:rPr>
          <w:rFonts w:ascii="Times New Roman" w:hAnsi="Times New Roman" w:cs="Times New Roman"/>
          <w:sz w:val="24"/>
          <w:szCs w:val="24"/>
        </w:rPr>
        <w:t xml:space="preserve"> mesh) could be considered aiming to reduce the CPU time </w:t>
      </w:r>
      <w:r w:rsidR="008D4C4A" w:rsidRPr="00543425">
        <w:rPr>
          <w:rFonts w:ascii="Times New Roman" w:hAnsi="Times New Roman" w:cs="Times New Roman"/>
          <w:sz w:val="24"/>
          <w:szCs w:val="24"/>
        </w:rPr>
        <w:t>without negatively affecting the solution accuracy. T</w:t>
      </w:r>
      <w:r w:rsidR="00B558E0" w:rsidRPr="00543425">
        <w:rPr>
          <w:rFonts w:ascii="Times New Roman" w:hAnsi="Times New Roman" w:cs="Times New Roman"/>
          <w:sz w:val="24"/>
          <w:szCs w:val="24"/>
        </w:rPr>
        <w:t xml:space="preserve">his would </w:t>
      </w:r>
      <w:r w:rsidR="00C45399" w:rsidRPr="00543425">
        <w:rPr>
          <w:rFonts w:ascii="Times New Roman" w:hAnsi="Times New Roman" w:cs="Times New Roman"/>
          <w:sz w:val="24"/>
          <w:szCs w:val="24"/>
        </w:rPr>
        <w:t xml:space="preserve">have </w:t>
      </w:r>
      <w:r w:rsidR="008D4C4A" w:rsidRPr="00543425">
        <w:rPr>
          <w:rFonts w:ascii="Times New Roman" w:hAnsi="Times New Roman" w:cs="Times New Roman"/>
          <w:sz w:val="24"/>
          <w:szCs w:val="24"/>
        </w:rPr>
        <w:t xml:space="preserve">important </w:t>
      </w:r>
      <w:r w:rsidR="00C45399" w:rsidRPr="00543425">
        <w:rPr>
          <w:rFonts w:ascii="Times New Roman" w:hAnsi="Times New Roman" w:cs="Times New Roman"/>
          <w:sz w:val="24"/>
          <w:szCs w:val="24"/>
        </w:rPr>
        <w:t>implication</w:t>
      </w:r>
      <w:r w:rsidR="008D4C4A" w:rsidRPr="00543425">
        <w:rPr>
          <w:rFonts w:ascii="Times New Roman" w:hAnsi="Times New Roman" w:cs="Times New Roman"/>
          <w:sz w:val="24"/>
          <w:szCs w:val="24"/>
        </w:rPr>
        <w:t>s</w:t>
      </w:r>
      <w:r w:rsidR="00C45399" w:rsidRPr="00543425">
        <w:rPr>
          <w:rFonts w:ascii="Times New Roman" w:hAnsi="Times New Roman" w:cs="Times New Roman"/>
          <w:sz w:val="24"/>
          <w:szCs w:val="24"/>
        </w:rPr>
        <w:t xml:space="preserve"> on the </w:t>
      </w:r>
      <w:r w:rsidR="00C45399" w:rsidRPr="00773E20">
        <w:rPr>
          <w:rFonts w:ascii="Times New Roman" w:hAnsi="Times New Roman" w:cs="Times New Roman"/>
          <w:sz w:val="24"/>
          <w:szCs w:val="24"/>
        </w:rPr>
        <w:t xml:space="preserve">mapping with ROM but could be </w:t>
      </w:r>
      <w:r w:rsidR="008D4C4A" w:rsidRPr="00773E20">
        <w:rPr>
          <w:rFonts w:ascii="Times New Roman" w:hAnsi="Times New Roman" w:cs="Times New Roman"/>
          <w:sz w:val="24"/>
          <w:szCs w:val="24"/>
        </w:rPr>
        <w:t xml:space="preserve">used as </w:t>
      </w:r>
      <w:r w:rsidR="00773E20" w:rsidRPr="00773E20">
        <w:rPr>
          <w:rFonts w:ascii="Times New Roman" w:hAnsi="Times New Roman" w:cs="Times New Roman"/>
          <w:sz w:val="24"/>
          <w:szCs w:val="24"/>
        </w:rPr>
        <w:t>a complement</w:t>
      </w:r>
      <w:r w:rsidR="008D4C4A" w:rsidRPr="00773E20">
        <w:rPr>
          <w:rFonts w:ascii="Times New Roman" w:hAnsi="Times New Roman" w:cs="Times New Roman"/>
          <w:sz w:val="24"/>
          <w:szCs w:val="24"/>
        </w:rPr>
        <w:t>, not as a substitute.</w:t>
      </w:r>
      <w:r w:rsidR="00543425" w:rsidRPr="00773E20">
        <w:rPr>
          <w:rFonts w:ascii="Times New Roman" w:hAnsi="Times New Roman" w:cs="Times New Roman"/>
          <w:sz w:val="24"/>
          <w:szCs w:val="24"/>
        </w:rPr>
        <w:t xml:space="preserve"> Further </w:t>
      </w:r>
      <w:r w:rsidR="00C45399" w:rsidRPr="00773E20">
        <w:rPr>
          <w:rFonts w:ascii="Times New Roman" w:hAnsi="Times New Roman" w:cs="Times New Roman"/>
          <w:sz w:val="24"/>
          <w:szCs w:val="24"/>
        </w:rPr>
        <w:t xml:space="preserve">conditions could be </w:t>
      </w:r>
      <w:r w:rsidR="00543425" w:rsidRPr="00773E20">
        <w:rPr>
          <w:rFonts w:ascii="Times New Roman" w:hAnsi="Times New Roman" w:cs="Times New Roman"/>
          <w:sz w:val="24"/>
          <w:szCs w:val="24"/>
        </w:rPr>
        <w:t xml:space="preserve">explored, </w:t>
      </w:r>
      <w:r w:rsidR="008D4C4A" w:rsidRPr="00773E20">
        <w:rPr>
          <w:rFonts w:ascii="Times New Roman" w:hAnsi="Times New Roman" w:cs="Times New Roman"/>
          <w:sz w:val="24"/>
          <w:szCs w:val="24"/>
        </w:rPr>
        <w:t>forc</w:t>
      </w:r>
      <w:r w:rsidR="00543425" w:rsidRPr="00773E20">
        <w:rPr>
          <w:rFonts w:ascii="Times New Roman" w:hAnsi="Times New Roman" w:cs="Times New Roman"/>
          <w:sz w:val="24"/>
          <w:szCs w:val="24"/>
        </w:rPr>
        <w:t>ing</w:t>
      </w:r>
      <w:r w:rsidR="008D4C4A" w:rsidRPr="00773E20">
        <w:rPr>
          <w:rFonts w:ascii="Times New Roman" w:hAnsi="Times New Roman" w:cs="Times New Roman"/>
          <w:sz w:val="24"/>
          <w:szCs w:val="24"/>
        </w:rPr>
        <w:t xml:space="preserve"> the phantom to operate outside the </w:t>
      </w:r>
      <w:r w:rsidR="00773E20" w:rsidRPr="00773E20">
        <w:rPr>
          <w:rFonts w:ascii="Times New Roman" w:hAnsi="Times New Roman" w:cs="Times New Roman"/>
          <w:sz w:val="24"/>
          <w:szCs w:val="24"/>
        </w:rPr>
        <w:t>standard range</w:t>
      </w:r>
      <w:r w:rsidR="00C45399" w:rsidRPr="00773E20">
        <w:rPr>
          <w:rFonts w:ascii="Times New Roman" w:hAnsi="Times New Roman" w:cs="Times New Roman"/>
          <w:sz w:val="24"/>
          <w:szCs w:val="24"/>
        </w:rPr>
        <w:t>.</w:t>
      </w:r>
    </w:p>
    <w:p w14:paraId="4A3DA180" w14:textId="15308612" w:rsidR="00C45399" w:rsidRPr="00773E20" w:rsidRDefault="0097119F" w:rsidP="00773E20">
      <w:pPr>
        <w:pStyle w:val="ListParagraph"/>
        <w:numPr>
          <w:ilvl w:val="0"/>
          <w:numId w:val="37"/>
        </w:numPr>
        <w:spacing w:after="0" w:line="276" w:lineRule="auto"/>
        <w:jc w:val="both"/>
        <w:rPr>
          <w:rFonts w:ascii="Times New Roman" w:hAnsi="Times New Roman" w:cs="Times New Roman"/>
          <w:sz w:val="24"/>
          <w:szCs w:val="24"/>
        </w:rPr>
      </w:pPr>
      <w:r w:rsidRPr="00773E20">
        <w:rPr>
          <w:rFonts w:ascii="Times New Roman" w:hAnsi="Times New Roman" w:cs="Times New Roman"/>
          <w:sz w:val="24"/>
          <w:szCs w:val="24"/>
        </w:rPr>
        <w:t xml:space="preserve">Synchronization of CFD model and PIV experiment. To be used for validation purpose, the experiment has to include proper synchronization between </w:t>
      </w:r>
      <w:r w:rsidR="0036086D" w:rsidRPr="00773E20">
        <w:rPr>
          <w:rFonts w:ascii="Times New Roman" w:hAnsi="Times New Roman" w:cs="Times New Roman"/>
          <w:sz w:val="24"/>
          <w:szCs w:val="24"/>
        </w:rPr>
        <w:t xml:space="preserve">ring </w:t>
      </w:r>
      <w:r w:rsidRPr="00773E20">
        <w:rPr>
          <w:rFonts w:ascii="Times New Roman" w:hAnsi="Times New Roman" w:cs="Times New Roman"/>
          <w:sz w:val="24"/>
          <w:szCs w:val="24"/>
        </w:rPr>
        <w:t>vortex generation and acquisition – the proposed approach requires further analysis and deeper evaluation</w:t>
      </w:r>
      <w:r w:rsidR="00DA737A" w:rsidRPr="00773E20">
        <w:rPr>
          <w:rFonts w:ascii="Times New Roman" w:hAnsi="Times New Roman" w:cs="Times New Roman"/>
          <w:sz w:val="24"/>
          <w:szCs w:val="24"/>
        </w:rPr>
        <w:t>. The m</w:t>
      </w:r>
      <w:r w:rsidR="00C45399" w:rsidRPr="00773E20">
        <w:rPr>
          <w:rFonts w:ascii="Times New Roman" w:hAnsi="Times New Roman" w:cs="Times New Roman"/>
          <w:sz w:val="24"/>
          <w:szCs w:val="24"/>
        </w:rPr>
        <w:t>ethod described in §</w:t>
      </w:r>
      <w:r w:rsidR="00F0351C" w:rsidRPr="00773E20">
        <w:rPr>
          <w:rFonts w:ascii="Times New Roman" w:hAnsi="Times New Roman" w:cs="Times New Roman"/>
          <w:sz w:val="24"/>
          <w:szCs w:val="24"/>
        </w:rPr>
        <w:t>4.3.1</w:t>
      </w:r>
      <w:r w:rsidR="00C45399" w:rsidRPr="00773E20">
        <w:rPr>
          <w:rFonts w:ascii="Times New Roman" w:hAnsi="Times New Roman" w:cs="Times New Roman"/>
          <w:sz w:val="24"/>
          <w:szCs w:val="24"/>
        </w:rPr>
        <w:t xml:space="preserve"> </w:t>
      </w:r>
      <w:r w:rsidR="00F0351C" w:rsidRPr="00773E20">
        <w:rPr>
          <w:rFonts w:ascii="Times New Roman" w:hAnsi="Times New Roman" w:cs="Times New Roman"/>
          <w:sz w:val="24"/>
          <w:szCs w:val="24"/>
        </w:rPr>
        <w:t>c</w:t>
      </w:r>
      <w:r w:rsidR="00C45399" w:rsidRPr="00773E20">
        <w:rPr>
          <w:rFonts w:ascii="Times New Roman" w:hAnsi="Times New Roman" w:cs="Times New Roman"/>
          <w:sz w:val="24"/>
          <w:szCs w:val="24"/>
        </w:rPr>
        <w:t>onsist</w:t>
      </w:r>
      <w:r w:rsidR="00F0351C" w:rsidRPr="00773E20">
        <w:rPr>
          <w:rFonts w:ascii="Times New Roman" w:hAnsi="Times New Roman" w:cs="Times New Roman"/>
          <w:sz w:val="24"/>
          <w:szCs w:val="24"/>
        </w:rPr>
        <w:t xml:space="preserve">s </w:t>
      </w:r>
      <w:r w:rsidR="00C45399" w:rsidRPr="00773E20">
        <w:rPr>
          <w:rFonts w:ascii="Times New Roman" w:hAnsi="Times New Roman" w:cs="Times New Roman"/>
          <w:sz w:val="24"/>
          <w:szCs w:val="24"/>
        </w:rPr>
        <w:t>in manually tracing the experimental ring vortex back to the generator (out of the field of view) thus identifying the origin</w:t>
      </w:r>
      <w:r w:rsidR="00DA737A" w:rsidRPr="00773E20">
        <w:rPr>
          <w:rFonts w:ascii="Times New Roman" w:hAnsi="Times New Roman" w:cs="Times New Roman"/>
          <w:sz w:val="24"/>
          <w:szCs w:val="24"/>
        </w:rPr>
        <w:t xml:space="preserve"> corresponding to </w:t>
      </w:r>
      <w:r w:rsidR="00C45399" w:rsidRPr="00773E20">
        <w:rPr>
          <w:rFonts w:ascii="Times New Roman" w:hAnsi="Times New Roman" w:cs="Times New Roman"/>
          <w:sz w:val="24"/>
          <w:szCs w:val="24"/>
        </w:rPr>
        <w:t xml:space="preserve">numerical time zero (piston motion start). This is </w:t>
      </w:r>
      <w:r w:rsidR="00DA737A" w:rsidRPr="00773E20">
        <w:rPr>
          <w:rFonts w:ascii="Times New Roman" w:hAnsi="Times New Roman" w:cs="Times New Roman"/>
          <w:sz w:val="24"/>
          <w:szCs w:val="24"/>
        </w:rPr>
        <w:t xml:space="preserve">far from </w:t>
      </w:r>
      <w:r w:rsidR="00C45399" w:rsidRPr="00773E20">
        <w:rPr>
          <w:rFonts w:ascii="Times New Roman" w:hAnsi="Times New Roman" w:cs="Times New Roman"/>
          <w:sz w:val="24"/>
          <w:szCs w:val="24"/>
        </w:rPr>
        <w:t xml:space="preserve">ideal and </w:t>
      </w:r>
      <w:r w:rsidR="00DA737A" w:rsidRPr="00773E20">
        <w:rPr>
          <w:rFonts w:ascii="Times New Roman" w:hAnsi="Times New Roman" w:cs="Times New Roman"/>
          <w:sz w:val="24"/>
          <w:szCs w:val="24"/>
        </w:rPr>
        <w:t xml:space="preserve">somewhat </w:t>
      </w:r>
      <w:r w:rsidR="00C45399" w:rsidRPr="00773E20">
        <w:rPr>
          <w:rFonts w:ascii="Times New Roman" w:hAnsi="Times New Roman" w:cs="Times New Roman"/>
          <w:sz w:val="24"/>
          <w:szCs w:val="24"/>
        </w:rPr>
        <w:t>error prone since a number of assumptions have to be considered during the exercise (e.g. ring</w:t>
      </w:r>
      <w:r w:rsidR="00DA737A" w:rsidRPr="00773E20">
        <w:rPr>
          <w:rFonts w:ascii="Times New Roman" w:hAnsi="Times New Roman" w:cs="Times New Roman"/>
          <w:sz w:val="24"/>
          <w:szCs w:val="24"/>
        </w:rPr>
        <w:t xml:space="preserve"> vortex</w:t>
      </w:r>
      <w:r w:rsidR="00C45399" w:rsidRPr="00773E20">
        <w:rPr>
          <w:rFonts w:ascii="Times New Roman" w:hAnsi="Times New Roman" w:cs="Times New Roman"/>
          <w:sz w:val="24"/>
          <w:szCs w:val="24"/>
        </w:rPr>
        <w:t xml:space="preserve"> translational speed, relative position of the field of view)</w:t>
      </w:r>
      <w:r w:rsidR="00DA737A" w:rsidRPr="00773E20">
        <w:rPr>
          <w:rFonts w:ascii="Times New Roman" w:hAnsi="Times New Roman" w:cs="Times New Roman"/>
          <w:sz w:val="24"/>
          <w:szCs w:val="24"/>
        </w:rPr>
        <w:t>.</w:t>
      </w:r>
    </w:p>
    <w:p w14:paraId="3263179E" w14:textId="34FE7315" w:rsidR="00FF73B6" w:rsidRPr="00FE5441" w:rsidRDefault="0097119F" w:rsidP="00567067">
      <w:pPr>
        <w:pStyle w:val="ListParagraph"/>
        <w:numPr>
          <w:ilvl w:val="0"/>
          <w:numId w:val="37"/>
        </w:numPr>
        <w:spacing w:after="0" w:line="276" w:lineRule="auto"/>
        <w:jc w:val="both"/>
        <w:rPr>
          <w:rFonts w:ascii="Times New Roman" w:hAnsi="Times New Roman" w:cs="Times New Roman"/>
          <w:sz w:val="24"/>
          <w:szCs w:val="24"/>
        </w:rPr>
      </w:pPr>
      <w:r w:rsidRPr="00FE5441">
        <w:rPr>
          <w:rFonts w:ascii="Times New Roman" w:hAnsi="Times New Roman" w:cs="Times New Roman"/>
          <w:sz w:val="24"/>
          <w:szCs w:val="24"/>
        </w:rPr>
        <w:t>A direct comparison between analytical, numerical, and experimental representations of the ring vortex would provide additional value</w:t>
      </w:r>
      <w:r w:rsidR="00C45399" w:rsidRPr="00FE5441">
        <w:rPr>
          <w:rFonts w:ascii="Times New Roman" w:hAnsi="Times New Roman" w:cs="Times New Roman"/>
          <w:sz w:val="24"/>
          <w:szCs w:val="24"/>
        </w:rPr>
        <w:t xml:space="preserve">. Analytical models are </w:t>
      </w:r>
      <w:r w:rsidR="00F0351C" w:rsidRPr="00FE5441">
        <w:rPr>
          <w:rFonts w:ascii="Times New Roman" w:hAnsi="Times New Roman" w:cs="Times New Roman"/>
          <w:sz w:val="24"/>
          <w:szCs w:val="24"/>
        </w:rPr>
        <w:t>based on</w:t>
      </w:r>
      <w:r w:rsidR="00C45399" w:rsidRPr="00FE5441">
        <w:rPr>
          <w:rFonts w:ascii="Times New Roman" w:hAnsi="Times New Roman" w:cs="Times New Roman"/>
          <w:sz w:val="24"/>
          <w:szCs w:val="24"/>
        </w:rPr>
        <w:t xml:space="preserve"> a number of assumptions about the flow</w:t>
      </w:r>
      <w:r w:rsidR="00F0351C" w:rsidRPr="00FE5441">
        <w:rPr>
          <w:rFonts w:ascii="Times New Roman" w:hAnsi="Times New Roman" w:cs="Times New Roman"/>
          <w:sz w:val="24"/>
          <w:szCs w:val="24"/>
        </w:rPr>
        <w:t xml:space="preserve"> (e.g. steady state, </w:t>
      </w:r>
      <w:r w:rsidR="00C45399" w:rsidRPr="00FE5441">
        <w:rPr>
          <w:rFonts w:ascii="Times New Roman" w:hAnsi="Times New Roman" w:cs="Times New Roman"/>
          <w:sz w:val="24"/>
          <w:szCs w:val="24"/>
        </w:rPr>
        <w:t>initial distribution of vorticity)</w:t>
      </w:r>
      <w:r w:rsidR="00F0351C" w:rsidRPr="00FE5441">
        <w:rPr>
          <w:rFonts w:ascii="Times New Roman" w:hAnsi="Times New Roman" w:cs="Times New Roman"/>
          <w:sz w:val="24"/>
          <w:szCs w:val="24"/>
        </w:rPr>
        <w:t>. In order to directly compare analytical models with numerical or experimental vortex rings, these should be generated according to precise protocols, aiming to produce almost ideal vortex rings.</w:t>
      </w:r>
      <w:r w:rsidR="00FE5441">
        <w:rPr>
          <w:rFonts w:ascii="Times New Roman" w:hAnsi="Times New Roman" w:cs="Times New Roman"/>
          <w:sz w:val="24"/>
          <w:szCs w:val="24"/>
        </w:rPr>
        <w:t xml:space="preserve"> </w:t>
      </w:r>
      <w:r w:rsidR="00FF73B6" w:rsidRPr="00FE5441">
        <w:rPr>
          <w:rFonts w:ascii="Times New Roman" w:hAnsi="Times New Roman" w:cs="Times New Roman"/>
          <w:sz w:val="24"/>
          <w:szCs w:val="24"/>
        </w:rPr>
        <w:t xml:space="preserve">Numerical and experimental results can be </w:t>
      </w:r>
      <w:r w:rsidR="00F0351C" w:rsidRPr="00FE5441">
        <w:rPr>
          <w:rFonts w:ascii="Times New Roman" w:hAnsi="Times New Roman" w:cs="Times New Roman"/>
          <w:sz w:val="24"/>
          <w:szCs w:val="24"/>
        </w:rPr>
        <w:t>more easily</w:t>
      </w:r>
      <w:r w:rsidR="00FF73B6" w:rsidRPr="00FE5441">
        <w:rPr>
          <w:rFonts w:ascii="Times New Roman" w:hAnsi="Times New Roman" w:cs="Times New Roman"/>
          <w:sz w:val="24"/>
          <w:szCs w:val="24"/>
        </w:rPr>
        <w:t xml:space="preserve"> compared with </w:t>
      </w:r>
      <w:r w:rsidR="004057C1" w:rsidRPr="00FE5441">
        <w:rPr>
          <w:rFonts w:ascii="Times New Roman" w:hAnsi="Times New Roman" w:cs="Times New Roman"/>
          <w:sz w:val="24"/>
          <w:szCs w:val="24"/>
        </w:rPr>
        <w:t xml:space="preserve">the </w:t>
      </w:r>
      <w:r w:rsidR="00FF73B6" w:rsidRPr="00FE5441">
        <w:rPr>
          <w:rFonts w:ascii="Times New Roman" w:hAnsi="Times New Roman" w:cs="Times New Roman"/>
          <w:sz w:val="24"/>
          <w:szCs w:val="24"/>
        </w:rPr>
        <w:t xml:space="preserve">double </w:t>
      </w:r>
      <w:r w:rsidR="004057C1" w:rsidRPr="00FE5441">
        <w:rPr>
          <w:rFonts w:ascii="Times New Roman" w:hAnsi="Times New Roman" w:cs="Times New Roman"/>
          <w:sz w:val="24"/>
          <w:szCs w:val="24"/>
        </w:rPr>
        <w:t>purpose of</w:t>
      </w:r>
      <w:r w:rsidR="00FF73B6" w:rsidRPr="00FE5441">
        <w:rPr>
          <w:rFonts w:ascii="Times New Roman" w:hAnsi="Times New Roman" w:cs="Times New Roman"/>
          <w:sz w:val="24"/>
          <w:szCs w:val="24"/>
        </w:rPr>
        <w:t xml:space="preserve"> quantify</w:t>
      </w:r>
      <w:r w:rsidR="004057C1" w:rsidRPr="00FE5441">
        <w:rPr>
          <w:rFonts w:ascii="Times New Roman" w:hAnsi="Times New Roman" w:cs="Times New Roman"/>
          <w:sz w:val="24"/>
          <w:szCs w:val="24"/>
        </w:rPr>
        <w:t>ing</w:t>
      </w:r>
      <w:r w:rsidR="00FF73B6" w:rsidRPr="00FE5441">
        <w:rPr>
          <w:rFonts w:ascii="Times New Roman" w:hAnsi="Times New Roman" w:cs="Times New Roman"/>
          <w:sz w:val="24"/>
          <w:szCs w:val="24"/>
        </w:rPr>
        <w:t xml:space="preserve"> the uncertainty of the model</w:t>
      </w:r>
      <w:r w:rsidR="00C45399" w:rsidRPr="00FE5441">
        <w:rPr>
          <w:rFonts w:ascii="Times New Roman" w:hAnsi="Times New Roman" w:cs="Times New Roman"/>
          <w:sz w:val="24"/>
          <w:szCs w:val="24"/>
        </w:rPr>
        <w:t xml:space="preserve"> </w:t>
      </w:r>
      <w:r w:rsidR="00FF73B6" w:rsidRPr="00FE5441">
        <w:rPr>
          <w:rFonts w:ascii="Times New Roman" w:hAnsi="Times New Roman" w:cs="Times New Roman"/>
          <w:sz w:val="24"/>
          <w:szCs w:val="24"/>
        </w:rPr>
        <w:t xml:space="preserve">and </w:t>
      </w:r>
      <w:r w:rsidR="004057C1" w:rsidRPr="00FE5441">
        <w:rPr>
          <w:rFonts w:ascii="Times New Roman" w:hAnsi="Times New Roman" w:cs="Times New Roman"/>
          <w:sz w:val="24"/>
          <w:szCs w:val="24"/>
        </w:rPr>
        <w:t xml:space="preserve">estimate </w:t>
      </w:r>
      <w:r w:rsidR="00FF73B6" w:rsidRPr="00FE5441">
        <w:rPr>
          <w:rFonts w:ascii="Times New Roman" w:hAnsi="Times New Roman" w:cs="Times New Roman"/>
          <w:sz w:val="24"/>
          <w:szCs w:val="24"/>
        </w:rPr>
        <w:t>the error of the experiment.</w:t>
      </w:r>
      <w:r w:rsidR="004057C1" w:rsidRPr="00FE5441">
        <w:rPr>
          <w:rFonts w:ascii="Times New Roman" w:hAnsi="Times New Roman" w:cs="Times New Roman"/>
          <w:sz w:val="24"/>
          <w:szCs w:val="24"/>
        </w:rPr>
        <w:t xml:space="preserve"> In order to be directly compared, </w:t>
      </w:r>
      <w:r w:rsidR="00FF73B6" w:rsidRPr="00FE5441">
        <w:rPr>
          <w:rFonts w:ascii="Times New Roman" w:hAnsi="Times New Roman" w:cs="Times New Roman"/>
          <w:sz w:val="24"/>
          <w:szCs w:val="24"/>
        </w:rPr>
        <w:t xml:space="preserve">experiment </w:t>
      </w:r>
      <w:r w:rsidR="004057C1" w:rsidRPr="00FE5441">
        <w:rPr>
          <w:rFonts w:ascii="Times New Roman" w:hAnsi="Times New Roman" w:cs="Times New Roman"/>
          <w:sz w:val="24"/>
          <w:szCs w:val="24"/>
        </w:rPr>
        <w:t>and simulation should use the same</w:t>
      </w:r>
      <w:r w:rsidR="00FF73B6" w:rsidRPr="00FE5441">
        <w:rPr>
          <w:rFonts w:ascii="Times New Roman" w:hAnsi="Times New Roman" w:cs="Times New Roman"/>
          <w:sz w:val="24"/>
          <w:szCs w:val="24"/>
        </w:rPr>
        <w:t xml:space="preserve"> operating conditions</w:t>
      </w:r>
      <w:r w:rsidR="004057C1" w:rsidRPr="00FE5441">
        <w:rPr>
          <w:rFonts w:ascii="Times New Roman" w:hAnsi="Times New Roman" w:cs="Times New Roman"/>
          <w:sz w:val="24"/>
          <w:szCs w:val="24"/>
        </w:rPr>
        <w:t xml:space="preserve">. </w:t>
      </w:r>
      <w:r w:rsidR="00FF73B6" w:rsidRPr="00FE5441">
        <w:rPr>
          <w:rFonts w:ascii="Times New Roman" w:hAnsi="Times New Roman" w:cs="Times New Roman"/>
          <w:sz w:val="24"/>
          <w:szCs w:val="24"/>
        </w:rPr>
        <w:t xml:space="preserve">This wasn’t done in the first place </w:t>
      </w:r>
      <w:r w:rsidR="004057C1" w:rsidRPr="00FE5441">
        <w:rPr>
          <w:rFonts w:ascii="Times New Roman" w:hAnsi="Times New Roman" w:cs="Times New Roman"/>
          <w:sz w:val="24"/>
          <w:szCs w:val="24"/>
        </w:rPr>
        <w:t>be</w:t>
      </w:r>
      <w:r w:rsidR="00FF73B6" w:rsidRPr="00FE5441">
        <w:rPr>
          <w:rFonts w:ascii="Times New Roman" w:hAnsi="Times New Roman" w:cs="Times New Roman"/>
          <w:sz w:val="24"/>
          <w:szCs w:val="24"/>
        </w:rPr>
        <w:t>cause the study started from the CFD model and the prototype rig wasn’t built to operate in the range of conditions explored numerically</w:t>
      </w:r>
      <w:r w:rsidR="004057C1" w:rsidRPr="00FE5441">
        <w:rPr>
          <w:rFonts w:ascii="Times New Roman" w:hAnsi="Times New Roman" w:cs="Times New Roman"/>
          <w:sz w:val="24"/>
          <w:szCs w:val="24"/>
        </w:rPr>
        <w:t>.</w:t>
      </w:r>
    </w:p>
    <w:p w14:paraId="09C11911" w14:textId="3F05E6FC" w:rsidR="0097119F" w:rsidRDefault="0097119F" w:rsidP="00C119B1">
      <w:pPr>
        <w:pStyle w:val="ListParagraph"/>
        <w:numPr>
          <w:ilvl w:val="0"/>
          <w:numId w:val="37"/>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lastRenderedPageBreak/>
        <w:t>The use of more complex algorithms for Reduced Order Modelling, suitable to predict complex features of the ring vortex, should be considered – additional considerations about model setup (e.g. amount of training data, overfitting)</w:t>
      </w:r>
      <w:r w:rsidR="00FE5441">
        <w:rPr>
          <w:rFonts w:ascii="Times New Roman" w:hAnsi="Times New Roman" w:cs="Times New Roman"/>
          <w:sz w:val="24"/>
          <w:szCs w:val="24"/>
        </w:rPr>
        <w:t>.</w:t>
      </w:r>
    </w:p>
    <w:p w14:paraId="4FEB4D02" w14:textId="6884CFF0" w:rsidR="0097119F" w:rsidRPr="0055614B" w:rsidRDefault="0097119F" w:rsidP="00C119B1">
      <w:pPr>
        <w:pStyle w:val="ListParagraph"/>
        <w:numPr>
          <w:ilvl w:val="0"/>
          <w:numId w:val="37"/>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The interpolation capabilities of the ROM currently implemented have been tested. Extrapolation capabilities should be investigated too</w:t>
      </w:r>
      <w:r w:rsidR="00FE5441">
        <w:rPr>
          <w:rFonts w:ascii="Times New Roman" w:hAnsi="Times New Roman" w:cs="Times New Roman"/>
          <w:sz w:val="24"/>
          <w:szCs w:val="24"/>
        </w:rPr>
        <w:t>.</w:t>
      </w:r>
    </w:p>
    <w:p w14:paraId="10F62989" w14:textId="5CA132AC" w:rsidR="0097119F" w:rsidRPr="0055614B" w:rsidRDefault="0097119F" w:rsidP="004057C1">
      <w:pPr>
        <w:pStyle w:val="ListParagraph"/>
        <w:numPr>
          <w:ilvl w:val="0"/>
          <w:numId w:val="37"/>
        </w:numPr>
        <w:spacing w:after="0" w:line="276" w:lineRule="auto"/>
        <w:jc w:val="both"/>
        <w:rPr>
          <w:rFonts w:ascii="Times New Roman" w:hAnsi="Times New Roman" w:cs="Times New Roman"/>
          <w:sz w:val="24"/>
          <w:szCs w:val="24"/>
        </w:rPr>
      </w:pPr>
      <w:r w:rsidRPr="0055614B">
        <w:rPr>
          <w:rFonts w:ascii="Times New Roman" w:hAnsi="Times New Roman" w:cs="Times New Roman"/>
          <w:sz w:val="24"/>
          <w:szCs w:val="24"/>
        </w:rPr>
        <w:t>Proper energy analysis would contribute to fill the gaps between formation and post-formation stages</w:t>
      </w:r>
      <w:r w:rsidR="00FE5441">
        <w:rPr>
          <w:rFonts w:ascii="Times New Roman" w:hAnsi="Times New Roman" w:cs="Times New Roman"/>
          <w:sz w:val="24"/>
          <w:szCs w:val="24"/>
        </w:rPr>
        <w:t>.</w:t>
      </w:r>
    </w:p>
    <w:p w14:paraId="11B620AB" w14:textId="73F2DE76" w:rsidR="00D405A7" w:rsidRPr="004057C1" w:rsidRDefault="00FF73B6" w:rsidP="00D405A7">
      <w:pPr>
        <w:spacing w:line="276" w:lineRule="auto"/>
        <w:jc w:val="both"/>
        <w:rPr>
          <w:rFonts w:ascii="Times New Roman" w:hAnsi="Times New Roman" w:cs="Times New Roman"/>
          <w:sz w:val="24"/>
          <w:szCs w:val="24"/>
          <w:lang w:val="en-GB"/>
        </w:rPr>
      </w:pPr>
      <w:r w:rsidRPr="004057C1">
        <w:rPr>
          <w:rFonts w:ascii="Times New Roman" w:hAnsi="Times New Roman" w:cs="Times New Roman"/>
          <w:sz w:val="24"/>
          <w:szCs w:val="24"/>
          <w:lang w:val="en-GB"/>
        </w:rPr>
        <w:t xml:space="preserve">The above listed limitations imply that, in order to be implemented as a </w:t>
      </w:r>
      <w:r w:rsidR="004057C1" w:rsidRPr="004057C1">
        <w:rPr>
          <w:rFonts w:ascii="Times New Roman" w:hAnsi="Times New Roman" w:cs="Times New Roman"/>
          <w:sz w:val="24"/>
          <w:szCs w:val="24"/>
          <w:lang w:val="en-GB"/>
        </w:rPr>
        <w:t>calibration reference delivered by an</w:t>
      </w:r>
      <w:r w:rsidRPr="004057C1">
        <w:rPr>
          <w:rFonts w:ascii="Times New Roman" w:hAnsi="Times New Roman" w:cs="Times New Roman"/>
          <w:sz w:val="24"/>
          <w:szCs w:val="24"/>
          <w:lang w:val="en-GB"/>
        </w:rPr>
        <w:t xml:space="preserve"> imaging phantom, the ring vortex </w:t>
      </w:r>
      <w:r w:rsidR="004057C1">
        <w:rPr>
          <w:rFonts w:ascii="Times New Roman" w:hAnsi="Times New Roman" w:cs="Times New Roman"/>
          <w:sz w:val="24"/>
          <w:szCs w:val="24"/>
          <w:lang w:val="en-GB"/>
        </w:rPr>
        <w:t xml:space="preserve">flow should be </w:t>
      </w:r>
      <w:r w:rsidRPr="004057C1">
        <w:rPr>
          <w:rFonts w:ascii="Times New Roman" w:hAnsi="Times New Roman" w:cs="Times New Roman"/>
          <w:sz w:val="24"/>
          <w:szCs w:val="24"/>
          <w:lang w:val="en-GB"/>
        </w:rPr>
        <w:t>character</w:t>
      </w:r>
      <w:r w:rsidR="004057C1">
        <w:rPr>
          <w:rFonts w:ascii="Times New Roman" w:hAnsi="Times New Roman" w:cs="Times New Roman"/>
          <w:sz w:val="24"/>
          <w:szCs w:val="24"/>
          <w:lang w:val="en-GB"/>
        </w:rPr>
        <w:t>ized</w:t>
      </w:r>
      <w:r w:rsidRPr="004057C1">
        <w:rPr>
          <w:rFonts w:ascii="Times New Roman" w:hAnsi="Times New Roman" w:cs="Times New Roman"/>
          <w:sz w:val="24"/>
          <w:szCs w:val="24"/>
          <w:lang w:val="en-GB"/>
        </w:rPr>
        <w:t xml:space="preserve"> follow</w:t>
      </w:r>
      <w:r w:rsidR="004057C1">
        <w:rPr>
          <w:rFonts w:ascii="Times New Roman" w:hAnsi="Times New Roman" w:cs="Times New Roman"/>
          <w:sz w:val="24"/>
          <w:szCs w:val="24"/>
          <w:lang w:val="en-GB"/>
        </w:rPr>
        <w:t>ing</w:t>
      </w:r>
      <w:r w:rsidRPr="004057C1">
        <w:rPr>
          <w:rFonts w:ascii="Times New Roman" w:hAnsi="Times New Roman" w:cs="Times New Roman"/>
          <w:sz w:val="24"/>
          <w:szCs w:val="24"/>
          <w:lang w:val="en-GB"/>
        </w:rPr>
        <w:t xml:space="preserve"> a</w:t>
      </w:r>
      <w:r w:rsidR="004057C1" w:rsidRPr="004057C1">
        <w:rPr>
          <w:rFonts w:ascii="Times New Roman" w:hAnsi="Times New Roman" w:cs="Times New Roman"/>
          <w:sz w:val="24"/>
          <w:szCs w:val="24"/>
          <w:lang w:val="en-GB"/>
        </w:rPr>
        <w:t xml:space="preserve"> more </w:t>
      </w:r>
      <w:r w:rsidRPr="004057C1">
        <w:rPr>
          <w:rFonts w:ascii="Times New Roman" w:hAnsi="Times New Roman" w:cs="Times New Roman"/>
          <w:sz w:val="24"/>
          <w:szCs w:val="24"/>
          <w:lang w:val="en-GB"/>
        </w:rPr>
        <w:t>rigorous path. In particular, starting from the operating conditions of interest,</w:t>
      </w:r>
      <w:r w:rsidR="004057C1">
        <w:rPr>
          <w:rFonts w:ascii="Times New Roman" w:hAnsi="Times New Roman" w:cs="Times New Roman"/>
          <w:sz w:val="24"/>
          <w:szCs w:val="24"/>
          <w:lang w:val="en-GB"/>
        </w:rPr>
        <w:t xml:space="preserve"> verify the validity of the assumptions (e.g. axial symmetry)</w:t>
      </w:r>
      <w:r w:rsidR="00543425">
        <w:rPr>
          <w:rFonts w:ascii="Times New Roman" w:hAnsi="Times New Roman" w:cs="Times New Roman"/>
          <w:sz w:val="24"/>
          <w:szCs w:val="24"/>
          <w:lang w:val="en-GB"/>
        </w:rPr>
        <w:t>.</w:t>
      </w:r>
      <w:r w:rsidR="00D12AEC" w:rsidRPr="004057C1">
        <w:rPr>
          <w:rFonts w:ascii="Times New Roman" w:hAnsi="Times New Roman" w:cs="Times New Roman"/>
          <w:sz w:val="24"/>
          <w:szCs w:val="24"/>
          <w:lang w:val="en-GB"/>
        </w:rPr>
        <w:t xml:space="preserve"> Then, validate the computational model with experiment. A sufficient number of CFD simulations should be run to train the envisaged ROM. </w:t>
      </w:r>
      <w:r w:rsidR="00FE5441">
        <w:rPr>
          <w:rFonts w:ascii="Times New Roman" w:hAnsi="Times New Roman" w:cs="Times New Roman"/>
          <w:sz w:val="24"/>
          <w:szCs w:val="24"/>
          <w:lang w:val="en-GB"/>
        </w:rPr>
        <w:t>Real-time simulation tools (e.g. ANSYS Discovery Live)</w:t>
      </w:r>
      <w:r w:rsidR="00D12AEC" w:rsidRPr="004057C1">
        <w:rPr>
          <w:rFonts w:ascii="Times New Roman" w:hAnsi="Times New Roman" w:cs="Times New Roman"/>
          <w:sz w:val="24"/>
          <w:szCs w:val="24"/>
          <w:lang w:val="en-GB"/>
        </w:rPr>
        <w:t xml:space="preserve"> can assist the process, </w:t>
      </w:r>
      <w:r w:rsidR="00FE5441">
        <w:rPr>
          <w:rFonts w:ascii="Times New Roman" w:hAnsi="Times New Roman" w:cs="Times New Roman"/>
          <w:sz w:val="24"/>
          <w:szCs w:val="24"/>
          <w:lang w:val="en-GB"/>
        </w:rPr>
        <w:t>also</w:t>
      </w:r>
      <w:r w:rsidR="00D12AEC" w:rsidRPr="004057C1">
        <w:rPr>
          <w:rFonts w:ascii="Times New Roman" w:hAnsi="Times New Roman" w:cs="Times New Roman"/>
          <w:sz w:val="24"/>
          <w:szCs w:val="24"/>
          <w:lang w:val="en-GB"/>
        </w:rPr>
        <w:t xml:space="preserve"> facilitating the early design of the device.</w:t>
      </w:r>
    </w:p>
    <w:p w14:paraId="4EA41E26" w14:textId="77777777" w:rsidR="0097119F" w:rsidRPr="0055614B" w:rsidRDefault="0097119F" w:rsidP="00AA561C">
      <w:pPr>
        <w:pStyle w:val="Heading2"/>
        <w:numPr>
          <w:ilvl w:val="0"/>
          <w:numId w:val="0"/>
        </w:numPr>
        <w:spacing w:line="276" w:lineRule="auto"/>
        <w:rPr>
          <w:rFonts w:cs="Times New Roman"/>
          <w:b w:val="0"/>
          <w:szCs w:val="24"/>
          <w:lang w:val="en-GB"/>
        </w:rPr>
      </w:pPr>
      <w:bookmarkStart w:id="175" w:name="_Toc20459164"/>
      <w:bookmarkStart w:id="176" w:name="_Toc114050039"/>
      <w:r w:rsidRPr="0055614B">
        <w:rPr>
          <w:rFonts w:cs="Times New Roman"/>
          <w:szCs w:val="24"/>
          <w:lang w:val="en-GB"/>
        </w:rPr>
        <w:t>6.3 Future work</w:t>
      </w:r>
      <w:bookmarkEnd w:id="175"/>
      <w:bookmarkEnd w:id="176"/>
    </w:p>
    <w:p w14:paraId="0925662F" w14:textId="77777777" w:rsidR="0097119F" w:rsidRPr="00E71241" w:rsidRDefault="0097119F" w:rsidP="00C119B1">
      <w:pPr>
        <w:spacing w:after="0" w:line="276" w:lineRule="auto"/>
        <w:jc w:val="both"/>
        <w:rPr>
          <w:rFonts w:ascii="Times New Roman" w:hAnsi="Times New Roman" w:cs="Times New Roman"/>
          <w:sz w:val="24"/>
          <w:szCs w:val="24"/>
          <w:lang w:val="en-GB"/>
        </w:rPr>
      </w:pPr>
      <w:r w:rsidRPr="00E71241">
        <w:rPr>
          <w:rFonts w:ascii="Times New Roman" w:hAnsi="Times New Roman" w:cs="Times New Roman"/>
          <w:sz w:val="24"/>
          <w:szCs w:val="24"/>
          <w:lang w:val="en-GB"/>
        </w:rPr>
        <w:t>According to the limitations listed in §6.2, the following recommendations for future work are</w:t>
      </w:r>
    </w:p>
    <w:p w14:paraId="197F560E" w14:textId="4C7820F2" w:rsidR="00D12AEC" w:rsidRPr="00E71241" w:rsidRDefault="0097119F" w:rsidP="00981133">
      <w:pPr>
        <w:pStyle w:val="ListParagraph"/>
        <w:numPr>
          <w:ilvl w:val="0"/>
          <w:numId w:val="38"/>
        </w:numPr>
        <w:spacing w:after="0" w:line="276" w:lineRule="auto"/>
        <w:jc w:val="both"/>
        <w:rPr>
          <w:rFonts w:ascii="Times New Roman" w:hAnsi="Times New Roman" w:cs="Times New Roman"/>
          <w:sz w:val="24"/>
          <w:szCs w:val="24"/>
        </w:rPr>
      </w:pPr>
      <w:r w:rsidRPr="00E71241">
        <w:rPr>
          <w:rFonts w:ascii="Times New Roman" w:hAnsi="Times New Roman" w:cs="Times New Roman"/>
          <w:sz w:val="24"/>
          <w:szCs w:val="24"/>
        </w:rPr>
        <w:t>Development of a 3D model</w:t>
      </w:r>
      <w:r w:rsidR="00543425" w:rsidRPr="00E71241">
        <w:rPr>
          <w:rFonts w:ascii="Times New Roman" w:hAnsi="Times New Roman" w:cs="Times New Roman"/>
          <w:sz w:val="24"/>
          <w:szCs w:val="24"/>
        </w:rPr>
        <w:t xml:space="preserve">. </w:t>
      </w:r>
      <w:r w:rsidR="00D12AEC" w:rsidRPr="00E71241">
        <w:rPr>
          <w:rFonts w:ascii="Times New Roman" w:hAnsi="Times New Roman" w:cs="Times New Roman"/>
          <w:sz w:val="24"/>
          <w:szCs w:val="24"/>
        </w:rPr>
        <w:t xml:space="preserve">This would also allow to explore a wider range of operating conditions, without the risk of obtaining </w:t>
      </w:r>
      <w:r w:rsidR="00FE5441">
        <w:rPr>
          <w:rFonts w:ascii="Times New Roman" w:hAnsi="Times New Roman" w:cs="Times New Roman"/>
          <w:sz w:val="24"/>
          <w:szCs w:val="24"/>
        </w:rPr>
        <w:t>erroneous</w:t>
      </w:r>
      <w:r w:rsidR="00D12AEC" w:rsidRPr="00E71241">
        <w:rPr>
          <w:rFonts w:ascii="Times New Roman" w:hAnsi="Times New Roman" w:cs="Times New Roman"/>
          <w:sz w:val="24"/>
          <w:szCs w:val="24"/>
        </w:rPr>
        <w:t xml:space="preserve"> results as the flow becomes unstable. Once established the boundaries of the parameter space (</w:t>
      </w:r>
      <w:r w:rsidR="00D12AEC" w:rsidRPr="00FE5441">
        <w:rPr>
          <w:rFonts w:ascii="Times New Roman" w:hAnsi="Times New Roman" w:cs="Times New Roman"/>
          <w:i/>
          <w:sz w:val="24"/>
          <w:szCs w:val="24"/>
        </w:rPr>
        <w:t>Re</w:t>
      </w:r>
      <w:r w:rsidR="00D12AEC" w:rsidRPr="00E71241">
        <w:rPr>
          <w:rFonts w:ascii="Times New Roman" w:hAnsi="Times New Roman" w:cs="Times New Roman"/>
          <w:sz w:val="24"/>
          <w:szCs w:val="24"/>
        </w:rPr>
        <w:t xml:space="preserve">, </w:t>
      </w:r>
      <w:r w:rsidR="00D12AEC" w:rsidRPr="00FE5441">
        <w:rPr>
          <w:rFonts w:ascii="Times New Roman" w:hAnsi="Times New Roman" w:cs="Times New Roman"/>
          <w:i/>
          <w:sz w:val="24"/>
          <w:szCs w:val="24"/>
        </w:rPr>
        <w:t>L</w:t>
      </w:r>
      <w:r w:rsidR="00D12AEC" w:rsidRPr="00FE5441">
        <w:rPr>
          <w:rFonts w:ascii="Times New Roman" w:hAnsi="Times New Roman" w:cs="Times New Roman"/>
          <w:i/>
          <w:sz w:val="24"/>
          <w:szCs w:val="24"/>
          <w:vertAlign w:val="subscript"/>
        </w:rPr>
        <w:t>0</w:t>
      </w:r>
      <w:r w:rsidR="00D12AEC" w:rsidRPr="00FE5441">
        <w:rPr>
          <w:rFonts w:ascii="Times New Roman" w:hAnsi="Times New Roman" w:cs="Times New Roman"/>
          <w:i/>
          <w:sz w:val="24"/>
          <w:szCs w:val="24"/>
        </w:rPr>
        <w:t>/D</w:t>
      </w:r>
      <w:r w:rsidR="00D12AEC" w:rsidRPr="00FE5441">
        <w:rPr>
          <w:rFonts w:ascii="Times New Roman" w:hAnsi="Times New Roman" w:cs="Times New Roman"/>
          <w:i/>
          <w:sz w:val="24"/>
          <w:szCs w:val="24"/>
          <w:vertAlign w:val="subscript"/>
        </w:rPr>
        <w:t>0</w:t>
      </w:r>
      <w:r w:rsidR="00D12AEC" w:rsidRPr="00E71241">
        <w:rPr>
          <w:rFonts w:ascii="Times New Roman" w:hAnsi="Times New Roman" w:cs="Times New Roman"/>
          <w:sz w:val="24"/>
          <w:szCs w:val="24"/>
        </w:rPr>
        <w:t>), the 2D model could be effectively employed for the actual study</w:t>
      </w:r>
      <w:r w:rsidR="00543425" w:rsidRPr="00E71241">
        <w:rPr>
          <w:rFonts w:ascii="Times New Roman" w:hAnsi="Times New Roman" w:cs="Times New Roman"/>
          <w:sz w:val="24"/>
          <w:szCs w:val="24"/>
        </w:rPr>
        <w:t>.</w:t>
      </w:r>
    </w:p>
    <w:p w14:paraId="209FAF84" w14:textId="5D35697D" w:rsidR="00D12AEC" w:rsidRPr="00E71241" w:rsidRDefault="0097119F" w:rsidP="00981133">
      <w:pPr>
        <w:pStyle w:val="ListParagraph"/>
        <w:numPr>
          <w:ilvl w:val="0"/>
          <w:numId w:val="38"/>
        </w:numPr>
        <w:spacing w:after="0" w:line="276" w:lineRule="auto"/>
        <w:jc w:val="both"/>
        <w:rPr>
          <w:rFonts w:ascii="Times New Roman" w:hAnsi="Times New Roman" w:cs="Times New Roman"/>
          <w:sz w:val="24"/>
          <w:szCs w:val="24"/>
        </w:rPr>
      </w:pPr>
      <w:r w:rsidRPr="00E71241">
        <w:rPr>
          <w:rFonts w:ascii="Times New Roman" w:hAnsi="Times New Roman" w:cs="Times New Roman"/>
          <w:sz w:val="24"/>
          <w:szCs w:val="24"/>
        </w:rPr>
        <w:t>Design of a new PIV experiment, with preliminary considerations about synchronization between the rig and the acquisition system</w:t>
      </w:r>
      <w:r w:rsidR="00543425" w:rsidRPr="00E71241">
        <w:rPr>
          <w:rFonts w:ascii="Times New Roman" w:hAnsi="Times New Roman" w:cs="Times New Roman"/>
          <w:sz w:val="24"/>
          <w:szCs w:val="24"/>
        </w:rPr>
        <w:t>. T</w:t>
      </w:r>
      <w:r w:rsidR="00D12AEC" w:rsidRPr="00E71241">
        <w:rPr>
          <w:rFonts w:ascii="Times New Roman" w:hAnsi="Times New Roman" w:cs="Times New Roman"/>
          <w:sz w:val="24"/>
          <w:szCs w:val="24"/>
        </w:rPr>
        <w:t xml:space="preserve">his would avoid the need to approximate the origin by tracing back the ring </w:t>
      </w:r>
      <w:r w:rsidR="002E4ECA" w:rsidRPr="00E71241">
        <w:rPr>
          <w:rFonts w:ascii="Times New Roman" w:hAnsi="Times New Roman" w:cs="Times New Roman"/>
          <w:sz w:val="24"/>
          <w:szCs w:val="24"/>
        </w:rPr>
        <w:t xml:space="preserve">to the vortex generator. Also the experiment should be more properly </w:t>
      </w:r>
      <w:r w:rsidR="00543425" w:rsidRPr="00E71241">
        <w:rPr>
          <w:rFonts w:ascii="Times New Roman" w:hAnsi="Times New Roman" w:cs="Times New Roman"/>
          <w:sz w:val="24"/>
          <w:szCs w:val="24"/>
        </w:rPr>
        <w:t>planned</w:t>
      </w:r>
      <w:r w:rsidR="002E4ECA" w:rsidRPr="00E71241">
        <w:rPr>
          <w:rFonts w:ascii="Times New Roman" w:hAnsi="Times New Roman" w:cs="Times New Roman"/>
          <w:sz w:val="24"/>
          <w:szCs w:val="24"/>
        </w:rPr>
        <w:t xml:space="preserve"> in terms of the operating conditions to be explored (dimensionless parameters explored by varying the same quantity as was made for the numerical model).</w:t>
      </w:r>
    </w:p>
    <w:p w14:paraId="00F2C285" w14:textId="26248BDC" w:rsidR="00B07593" w:rsidRPr="00E71241" w:rsidRDefault="0097119F" w:rsidP="00FE5441">
      <w:pPr>
        <w:pStyle w:val="ListParagraph"/>
        <w:numPr>
          <w:ilvl w:val="0"/>
          <w:numId w:val="38"/>
        </w:numPr>
        <w:spacing w:after="0" w:line="276" w:lineRule="auto"/>
        <w:jc w:val="both"/>
        <w:rPr>
          <w:rFonts w:ascii="Times New Roman" w:hAnsi="Times New Roman" w:cs="Times New Roman"/>
          <w:sz w:val="24"/>
          <w:szCs w:val="24"/>
        </w:rPr>
      </w:pPr>
      <w:r w:rsidRPr="00E71241">
        <w:rPr>
          <w:rFonts w:ascii="Times New Roman" w:hAnsi="Times New Roman" w:cs="Times New Roman"/>
          <w:sz w:val="24"/>
          <w:szCs w:val="24"/>
        </w:rPr>
        <w:t>Development of a comprehensive framework, including analytical, numerical, experimental analys</w:t>
      </w:r>
      <w:r w:rsidR="00EF7A88">
        <w:rPr>
          <w:rFonts w:ascii="Times New Roman" w:hAnsi="Times New Roman" w:cs="Times New Roman"/>
          <w:sz w:val="24"/>
          <w:szCs w:val="24"/>
        </w:rPr>
        <w:t>i</w:t>
      </w:r>
      <w:r w:rsidRPr="00E71241">
        <w:rPr>
          <w:rFonts w:ascii="Times New Roman" w:hAnsi="Times New Roman" w:cs="Times New Roman"/>
          <w:sz w:val="24"/>
          <w:szCs w:val="24"/>
        </w:rPr>
        <w:t>s</w:t>
      </w:r>
      <w:r w:rsidR="00543425" w:rsidRPr="00E71241">
        <w:rPr>
          <w:rFonts w:ascii="Times New Roman" w:hAnsi="Times New Roman" w:cs="Times New Roman"/>
          <w:sz w:val="24"/>
          <w:szCs w:val="24"/>
        </w:rPr>
        <w:t>. I</w:t>
      </w:r>
      <w:r w:rsidR="002E4ECA" w:rsidRPr="00E71241">
        <w:rPr>
          <w:rFonts w:ascii="Times New Roman" w:hAnsi="Times New Roman" w:cs="Times New Roman"/>
          <w:sz w:val="24"/>
          <w:szCs w:val="24"/>
        </w:rPr>
        <w:t xml:space="preserve">n order to cross-validate each other, analytical numerical and experimental analysis should be made comparable/contrastable, i.e. the same range of operating conditions/length </w:t>
      </w:r>
      <w:r w:rsidR="00B07593" w:rsidRPr="00E71241">
        <w:rPr>
          <w:rFonts w:ascii="Times New Roman" w:hAnsi="Times New Roman" w:cs="Times New Roman"/>
          <w:sz w:val="24"/>
          <w:szCs w:val="24"/>
        </w:rPr>
        <w:t>scales should be considered. Also</w:t>
      </w:r>
      <w:r w:rsidR="00543425" w:rsidRPr="00E71241">
        <w:rPr>
          <w:rFonts w:ascii="Times New Roman" w:hAnsi="Times New Roman" w:cs="Times New Roman"/>
          <w:sz w:val="24"/>
          <w:szCs w:val="24"/>
        </w:rPr>
        <w:t>, the assumptions</w:t>
      </w:r>
      <w:r w:rsidR="00B07593" w:rsidRPr="00E71241">
        <w:rPr>
          <w:rFonts w:ascii="Times New Roman" w:hAnsi="Times New Roman" w:cs="Times New Roman"/>
          <w:sz w:val="24"/>
          <w:szCs w:val="24"/>
        </w:rPr>
        <w:t xml:space="preserve"> made </w:t>
      </w:r>
      <w:r w:rsidR="00543425" w:rsidRPr="00E71241">
        <w:rPr>
          <w:rFonts w:ascii="Times New Roman" w:hAnsi="Times New Roman" w:cs="Times New Roman"/>
          <w:sz w:val="24"/>
          <w:szCs w:val="24"/>
        </w:rPr>
        <w:t>to build</w:t>
      </w:r>
      <w:r w:rsidR="00B07593" w:rsidRPr="00E71241">
        <w:rPr>
          <w:rFonts w:ascii="Times New Roman" w:hAnsi="Times New Roman" w:cs="Times New Roman"/>
          <w:sz w:val="24"/>
          <w:szCs w:val="24"/>
        </w:rPr>
        <w:t xml:space="preserve"> analytical/numerical model</w:t>
      </w:r>
      <w:r w:rsidR="00543425" w:rsidRPr="00E71241">
        <w:rPr>
          <w:rFonts w:ascii="Times New Roman" w:hAnsi="Times New Roman" w:cs="Times New Roman"/>
          <w:sz w:val="24"/>
          <w:szCs w:val="24"/>
        </w:rPr>
        <w:t>s</w:t>
      </w:r>
      <w:r w:rsidR="00B07593" w:rsidRPr="00E71241">
        <w:rPr>
          <w:rFonts w:ascii="Times New Roman" w:hAnsi="Times New Roman" w:cs="Times New Roman"/>
          <w:sz w:val="24"/>
          <w:szCs w:val="24"/>
        </w:rPr>
        <w:t xml:space="preserve"> should be carefully considered. The experiment should be properly set up to </w:t>
      </w:r>
      <w:r w:rsidR="00543425" w:rsidRPr="00E71241">
        <w:rPr>
          <w:rFonts w:ascii="Times New Roman" w:hAnsi="Times New Roman" w:cs="Times New Roman"/>
          <w:sz w:val="24"/>
          <w:szCs w:val="24"/>
        </w:rPr>
        <w:t>replicate</w:t>
      </w:r>
      <w:r w:rsidR="00B07593" w:rsidRPr="00E71241">
        <w:rPr>
          <w:rFonts w:ascii="Times New Roman" w:hAnsi="Times New Roman" w:cs="Times New Roman"/>
          <w:sz w:val="24"/>
          <w:szCs w:val="24"/>
        </w:rPr>
        <w:t xml:space="preserve"> the same conditions</w:t>
      </w:r>
      <w:r w:rsidR="00543425" w:rsidRPr="00E71241">
        <w:rPr>
          <w:rFonts w:ascii="Times New Roman" w:hAnsi="Times New Roman" w:cs="Times New Roman"/>
          <w:sz w:val="24"/>
          <w:szCs w:val="24"/>
        </w:rPr>
        <w:t>. D</w:t>
      </w:r>
      <w:r w:rsidR="00B07593" w:rsidRPr="00E71241">
        <w:rPr>
          <w:rFonts w:ascii="Times New Roman" w:hAnsi="Times New Roman" w:cs="Times New Roman"/>
          <w:sz w:val="24"/>
          <w:szCs w:val="24"/>
        </w:rPr>
        <w:t xml:space="preserve">ifferent methods could be </w:t>
      </w:r>
      <w:r w:rsidR="00FE5441">
        <w:rPr>
          <w:rFonts w:ascii="Times New Roman" w:hAnsi="Times New Roman" w:cs="Times New Roman"/>
          <w:sz w:val="24"/>
          <w:szCs w:val="24"/>
        </w:rPr>
        <w:t>used</w:t>
      </w:r>
      <w:r w:rsidR="00B07593" w:rsidRPr="00E71241">
        <w:rPr>
          <w:rFonts w:ascii="Times New Roman" w:hAnsi="Times New Roman" w:cs="Times New Roman"/>
          <w:sz w:val="24"/>
          <w:szCs w:val="24"/>
        </w:rPr>
        <w:t xml:space="preserve"> (e.g. echoPIV) also </w:t>
      </w:r>
      <w:r w:rsidR="00543425" w:rsidRPr="00E71241">
        <w:rPr>
          <w:rFonts w:ascii="Times New Roman" w:hAnsi="Times New Roman" w:cs="Times New Roman"/>
          <w:sz w:val="24"/>
          <w:szCs w:val="24"/>
        </w:rPr>
        <w:t>considering</w:t>
      </w:r>
      <w:r w:rsidR="00B07593" w:rsidRPr="00E71241">
        <w:rPr>
          <w:rFonts w:ascii="Times New Roman" w:hAnsi="Times New Roman" w:cs="Times New Roman"/>
          <w:sz w:val="24"/>
          <w:szCs w:val="24"/>
        </w:rPr>
        <w:t xml:space="preserve"> the target application</w:t>
      </w:r>
      <w:r w:rsidR="00543425" w:rsidRPr="00E71241">
        <w:rPr>
          <w:rFonts w:ascii="Times New Roman" w:hAnsi="Times New Roman" w:cs="Times New Roman"/>
          <w:sz w:val="24"/>
          <w:szCs w:val="24"/>
        </w:rPr>
        <w:t>.</w:t>
      </w:r>
    </w:p>
    <w:p w14:paraId="72BF00B2" w14:textId="2C7154AA" w:rsidR="00D405A7" w:rsidRPr="00E71241" w:rsidRDefault="00543425" w:rsidP="00D405A7">
      <w:pPr>
        <w:spacing w:line="276" w:lineRule="auto"/>
        <w:jc w:val="both"/>
        <w:rPr>
          <w:rFonts w:ascii="Times New Roman" w:hAnsi="Times New Roman" w:cs="Times New Roman"/>
          <w:sz w:val="24"/>
          <w:szCs w:val="24"/>
          <w:lang w:val="en-GB"/>
        </w:rPr>
      </w:pPr>
      <w:r w:rsidRPr="00E71241">
        <w:rPr>
          <w:rFonts w:ascii="Times New Roman" w:hAnsi="Times New Roman" w:cs="Times New Roman"/>
          <w:sz w:val="24"/>
          <w:szCs w:val="24"/>
          <w:lang w:val="en-GB"/>
        </w:rPr>
        <w:t>T</w:t>
      </w:r>
      <w:r w:rsidR="00B07593" w:rsidRPr="00E71241">
        <w:rPr>
          <w:rFonts w:ascii="Times New Roman" w:hAnsi="Times New Roman" w:cs="Times New Roman"/>
          <w:sz w:val="24"/>
          <w:szCs w:val="24"/>
          <w:lang w:val="en-GB"/>
        </w:rPr>
        <w:t>he above listed recommendations are directed to the further research activity that will be done on the subject. In particular, better integration between analytical, num</w:t>
      </w:r>
      <w:r w:rsidR="00EF7A88">
        <w:rPr>
          <w:rFonts w:ascii="Times New Roman" w:hAnsi="Times New Roman" w:cs="Times New Roman"/>
          <w:sz w:val="24"/>
          <w:szCs w:val="24"/>
          <w:lang w:val="en-GB"/>
        </w:rPr>
        <w:t>erical, and experimental analysi</w:t>
      </w:r>
      <w:r w:rsidR="00B07593" w:rsidRPr="00E71241">
        <w:rPr>
          <w:rFonts w:ascii="Times New Roman" w:hAnsi="Times New Roman" w:cs="Times New Roman"/>
          <w:sz w:val="24"/>
          <w:szCs w:val="24"/>
          <w:lang w:val="en-GB"/>
        </w:rPr>
        <w:t xml:space="preserve">s will be the key to a comprehensive knowledge of the flow behaviour, such that it </w:t>
      </w:r>
      <w:r w:rsidRPr="00E71241">
        <w:rPr>
          <w:rFonts w:ascii="Times New Roman" w:hAnsi="Times New Roman" w:cs="Times New Roman"/>
          <w:sz w:val="24"/>
          <w:szCs w:val="24"/>
          <w:lang w:val="en-GB"/>
        </w:rPr>
        <w:t>might</w:t>
      </w:r>
      <w:r w:rsidR="00B07593" w:rsidRPr="00E71241">
        <w:rPr>
          <w:rFonts w:ascii="Times New Roman" w:hAnsi="Times New Roman" w:cs="Times New Roman"/>
          <w:sz w:val="24"/>
          <w:szCs w:val="24"/>
          <w:lang w:val="en-GB"/>
        </w:rPr>
        <w:t xml:space="preserve"> be applied as a calibration reference. Notice that, the path towards th</w:t>
      </w:r>
      <w:r w:rsidRPr="00E71241">
        <w:rPr>
          <w:rFonts w:ascii="Times New Roman" w:hAnsi="Times New Roman" w:cs="Times New Roman"/>
          <w:sz w:val="24"/>
          <w:szCs w:val="24"/>
          <w:lang w:val="en-GB"/>
        </w:rPr>
        <w:t>e use of the ring vortex in the calibration of quantitative flow imaging techniques</w:t>
      </w:r>
      <w:r w:rsidR="00B07593" w:rsidRPr="00E71241">
        <w:rPr>
          <w:rFonts w:ascii="Times New Roman" w:hAnsi="Times New Roman" w:cs="Times New Roman"/>
          <w:sz w:val="24"/>
          <w:szCs w:val="24"/>
          <w:lang w:val="en-GB"/>
        </w:rPr>
        <w:t xml:space="preserve"> will involve several steps in addition to the demonstrated </w:t>
      </w:r>
      <w:r w:rsidR="00FE5441">
        <w:rPr>
          <w:rFonts w:ascii="Times New Roman" w:hAnsi="Times New Roman" w:cs="Times New Roman"/>
          <w:sz w:val="24"/>
          <w:szCs w:val="24"/>
          <w:lang w:val="en-GB"/>
        </w:rPr>
        <w:t>appropriateness</w:t>
      </w:r>
      <w:r w:rsidR="00B07593" w:rsidRPr="00E71241">
        <w:rPr>
          <w:rFonts w:ascii="Times New Roman" w:hAnsi="Times New Roman" w:cs="Times New Roman"/>
          <w:sz w:val="24"/>
          <w:szCs w:val="24"/>
          <w:lang w:val="en-GB"/>
        </w:rPr>
        <w:t xml:space="preserve"> of the flow. In particular, characteristics of compatibility with the imaging technology (e.g. MRI) w</w:t>
      </w:r>
      <w:r w:rsidR="00E71241" w:rsidRPr="00E71241">
        <w:rPr>
          <w:rFonts w:ascii="Times New Roman" w:hAnsi="Times New Roman" w:cs="Times New Roman"/>
          <w:sz w:val="24"/>
          <w:szCs w:val="24"/>
          <w:lang w:val="en-GB"/>
        </w:rPr>
        <w:t>ill have to be carefully considered</w:t>
      </w:r>
      <w:r w:rsidR="00FC2AD6" w:rsidRPr="00E71241">
        <w:rPr>
          <w:rFonts w:ascii="Times New Roman" w:hAnsi="Times New Roman" w:cs="Times New Roman"/>
          <w:sz w:val="24"/>
          <w:szCs w:val="24"/>
          <w:lang w:val="en-GB"/>
        </w:rPr>
        <w:t>.</w:t>
      </w:r>
    </w:p>
    <w:p w14:paraId="319EC1F3" w14:textId="77777777" w:rsidR="0097119F" w:rsidRPr="0055614B" w:rsidRDefault="0097119F" w:rsidP="00AA561C">
      <w:pPr>
        <w:pStyle w:val="Heading2"/>
        <w:numPr>
          <w:ilvl w:val="0"/>
          <w:numId w:val="0"/>
        </w:numPr>
        <w:spacing w:line="276" w:lineRule="auto"/>
        <w:rPr>
          <w:rFonts w:cs="Times New Roman"/>
          <w:b w:val="0"/>
          <w:szCs w:val="24"/>
          <w:lang w:val="en-GB"/>
        </w:rPr>
      </w:pPr>
      <w:bookmarkStart w:id="177" w:name="_Toc20459165"/>
      <w:bookmarkStart w:id="178" w:name="_Toc114050040"/>
      <w:r w:rsidRPr="0055614B">
        <w:rPr>
          <w:rFonts w:cs="Times New Roman"/>
          <w:szCs w:val="24"/>
          <w:lang w:val="en-GB"/>
        </w:rPr>
        <w:lastRenderedPageBreak/>
        <w:t>6.4 Final message</w:t>
      </w:r>
      <w:bookmarkEnd w:id="177"/>
      <w:bookmarkEnd w:id="178"/>
    </w:p>
    <w:p w14:paraId="32835A13" w14:textId="77777777" w:rsidR="0097119F" w:rsidRPr="0055614B" w:rsidRDefault="0097119F" w:rsidP="00C119B1">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Numerical methods are valuable to flow phantom design and instrumentation.</w:t>
      </w:r>
    </w:p>
    <w:p w14:paraId="742359B9" w14:textId="77777777" w:rsidR="0097119F" w:rsidRPr="0055614B" w:rsidRDefault="0097119F" w:rsidP="00C119B1">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CFD techniques can be proficiently applied to inform the design of the device.</w:t>
      </w:r>
    </w:p>
    <w:p w14:paraId="0B3611B6" w14:textId="77777777" w:rsidR="0097119F" w:rsidRPr="0055614B" w:rsidRDefault="0097119F" w:rsidP="00C119B1">
      <w:pPr>
        <w:spacing w:after="0" w:line="276" w:lineRule="auto"/>
        <w:jc w:val="both"/>
        <w:rPr>
          <w:rFonts w:ascii="Times New Roman" w:hAnsi="Times New Roman" w:cs="Times New Roman"/>
          <w:sz w:val="24"/>
          <w:szCs w:val="24"/>
          <w:lang w:val="en-GB"/>
        </w:rPr>
      </w:pPr>
      <w:r w:rsidRPr="0055614B">
        <w:rPr>
          <w:rFonts w:ascii="Times New Roman" w:hAnsi="Times New Roman" w:cs="Times New Roman"/>
          <w:sz w:val="24"/>
          <w:szCs w:val="24"/>
          <w:lang w:val="en-GB"/>
        </w:rPr>
        <w:t>Accelerated methods can replace the experiment (virtual PIV) providing real time solution and output evaluation.</w:t>
      </w:r>
    </w:p>
    <w:p w14:paraId="34521E34" w14:textId="5B0AEB13" w:rsidR="00135E97" w:rsidRPr="0055614B" w:rsidRDefault="00135E97" w:rsidP="00C119B1">
      <w:pPr>
        <w:spacing w:after="0" w:line="276" w:lineRule="auto"/>
        <w:jc w:val="both"/>
        <w:rPr>
          <w:rFonts w:ascii="Times New Roman" w:hAnsi="Times New Roman" w:cs="Times New Roman"/>
          <w:sz w:val="24"/>
          <w:szCs w:val="24"/>
          <w:lang w:val="en-GB"/>
        </w:rPr>
      </w:pPr>
    </w:p>
    <w:p w14:paraId="4CE90D3F" w14:textId="31DC84EE" w:rsidR="00AF2875" w:rsidRPr="0055614B" w:rsidRDefault="00AF2875" w:rsidP="00C119B1">
      <w:pPr>
        <w:spacing w:after="0" w:line="276" w:lineRule="auto"/>
        <w:jc w:val="both"/>
        <w:rPr>
          <w:rFonts w:ascii="Times New Roman" w:hAnsi="Times New Roman" w:cs="Times New Roman"/>
          <w:sz w:val="24"/>
          <w:szCs w:val="24"/>
          <w:lang w:val="en-GB"/>
        </w:rPr>
      </w:pPr>
    </w:p>
    <w:p w14:paraId="27B3B231" w14:textId="77777777" w:rsidR="00DD100F" w:rsidRPr="0055614B" w:rsidRDefault="00DD100F" w:rsidP="00C119B1">
      <w:pPr>
        <w:spacing w:after="0" w:line="276" w:lineRule="auto"/>
        <w:jc w:val="both"/>
        <w:rPr>
          <w:rFonts w:ascii="Times New Roman" w:hAnsi="Times New Roman" w:cs="Times New Roman"/>
          <w:sz w:val="24"/>
          <w:szCs w:val="24"/>
          <w:lang w:val="en-GB"/>
        </w:rPr>
      </w:pPr>
    </w:p>
    <w:p w14:paraId="03B02E38" w14:textId="77777777" w:rsidR="00AF2875" w:rsidRPr="0055614B" w:rsidRDefault="00AF2875" w:rsidP="00C119B1">
      <w:pPr>
        <w:spacing w:after="0" w:line="276" w:lineRule="auto"/>
        <w:jc w:val="both"/>
        <w:rPr>
          <w:rFonts w:ascii="Times New Roman" w:hAnsi="Times New Roman" w:cs="Times New Roman"/>
          <w:sz w:val="24"/>
          <w:szCs w:val="24"/>
          <w:lang w:val="en-GB"/>
        </w:rPr>
      </w:pPr>
    </w:p>
    <w:p w14:paraId="4D5D7560" w14:textId="77777777" w:rsidR="00B950E0" w:rsidRPr="0055614B" w:rsidRDefault="00135E97" w:rsidP="00135E97">
      <w:pPr>
        <w:pStyle w:val="Heading1"/>
        <w:rPr>
          <w:color w:val="auto"/>
          <w:lang w:val="en-GB"/>
        </w:rPr>
      </w:pPr>
      <w:bookmarkStart w:id="179" w:name="_Toc114050041"/>
      <w:r w:rsidRPr="0055614B">
        <w:rPr>
          <w:color w:val="auto"/>
          <w:lang w:val="en-GB"/>
        </w:rPr>
        <w:t>References</w:t>
      </w:r>
      <w:bookmarkEnd w:id="179"/>
    </w:p>
    <w:p w14:paraId="38A64C8F" w14:textId="77777777" w:rsidR="00A9242D" w:rsidRPr="00D44F98" w:rsidRDefault="00B950E0" w:rsidP="00A9242D">
      <w:pPr>
        <w:pStyle w:val="EndNoteBibliography"/>
        <w:spacing w:after="0"/>
        <w:ind w:left="720" w:hanging="720"/>
        <w:rPr>
          <w:color w:val="auto"/>
          <w:lang w:val="en-US"/>
        </w:rPr>
      </w:pPr>
      <w:r w:rsidRPr="00F80D51">
        <w:rPr>
          <w:rFonts w:ascii="Times New Roman" w:hAnsi="Times New Roman" w:cs="Times New Roman"/>
          <w:noProof w:val="0"/>
          <w:color w:val="auto"/>
          <w:szCs w:val="22"/>
          <w:lang w:val="en-GB"/>
        </w:rPr>
        <w:fldChar w:fldCharType="begin"/>
      </w:r>
      <w:r w:rsidRPr="00F80D51">
        <w:rPr>
          <w:rFonts w:ascii="Times New Roman" w:hAnsi="Times New Roman" w:cs="Times New Roman"/>
          <w:noProof w:val="0"/>
          <w:color w:val="auto"/>
          <w:szCs w:val="22"/>
          <w:lang w:val="en-GB"/>
        </w:rPr>
        <w:instrText xml:space="preserve"> ADDIN EN.REFLIST </w:instrText>
      </w:r>
      <w:r w:rsidRPr="00F80D51">
        <w:rPr>
          <w:rFonts w:ascii="Times New Roman" w:hAnsi="Times New Roman" w:cs="Times New Roman"/>
          <w:noProof w:val="0"/>
          <w:color w:val="auto"/>
          <w:szCs w:val="22"/>
          <w:lang w:val="en-GB"/>
        </w:rPr>
        <w:fldChar w:fldCharType="separate"/>
      </w:r>
      <w:r w:rsidR="00A9242D" w:rsidRPr="00D44F98">
        <w:rPr>
          <w:color w:val="auto"/>
          <w:lang w:val="en-US"/>
        </w:rPr>
        <w:t>Afshar, Ahmadreza, David P Steensma, and Robert A Kyle. 2018. "Werner Forssmann: a pioneer of interventional cardiology and auto-experimentation." Mayo Clinic Proceedings.</w:t>
      </w:r>
    </w:p>
    <w:p w14:paraId="6FF9C9A8"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Akhmetov, Darvin Gazizovich. 2009. </w:t>
      </w:r>
      <w:r w:rsidRPr="00D44F98">
        <w:rPr>
          <w:i/>
          <w:color w:val="auto"/>
          <w:lang w:val="en-US"/>
        </w:rPr>
        <w:t>Vortex rings</w:t>
      </w:r>
      <w:r w:rsidRPr="00D44F98">
        <w:rPr>
          <w:color w:val="auto"/>
          <w:lang w:val="en-US"/>
        </w:rPr>
        <w:t>. Springer Science &amp; Business Media.</w:t>
      </w:r>
    </w:p>
    <w:p w14:paraId="2046E6F5"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Ambrogio, Simone, Adrian Walker, Andrew Narracott, Simone Ferrari, Prashant Verma, and John Fenner. 2019. "A complex flow phantom for medical imaging: ring vortex phantom design and technical specification." </w:t>
      </w:r>
      <w:r w:rsidRPr="00D44F98">
        <w:rPr>
          <w:i/>
          <w:color w:val="auto"/>
          <w:lang w:val="en-US"/>
        </w:rPr>
        <w:t>Journal of medical engineering &amp; technology</w:t>
      </w:r>
      <w:r w:rsidRPr="00D44F98">
        <w:rPr>
          <w:color w:val="auto"/>
          <w:lang w:val="en-US"/>
        </w:rPr>
        <w:t xml:space="preserve"> 43 (3): 190-201.</w:t>
      </w:r>
    </w:p>
    <w:p w14:paraId="1E60B4AA"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Aubry, Nadine, Philip Holmes, John L Lumley, and Emily Stone. 1988. "The dynamics of coherent structures in the wall region of a turbulent boundary layer." </w:t>
      </w:r>
      <w:r w:rsidRPr="00D44F98">
        <w:rPr>
          <w:i/>
          <w:color w:val="auto"/>
          <w:lang w:val="en-US"/>
        </w:rPr>
        <w:t>Journal of Fluid Mechanics</w:t>
      </w:r>
      <w:r w:rsidRPr="00D44F98">
        <w:rPr>
          <w:color w:val="auto"/>
          <w:lang w:val="en-US"/>
        </w:rPr>
        <w:t xml:space="preserve"> 192: 115-173.</w:t>
      </w:r>
    </w:p>
    <w:p w14:paraId="3656D9F6"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Baltes, Christof, Sebastian Kozerke, David Atkinson, and Peter Boesiger. 2004. "Retrospective respiratory motion correction for navigated cine velocity mapping." </w:t>
      </w:r>
      <w:r w:rsidRPr="00D44F98">
        <w:rPr>
          <w:i/>
          <w:color w:val="auto"/>
          <w:lang w:val="en-US"/>
        </w:rPr>
        <w:t>Journal of Cardiovascular Magnetic Resonance</w:t>
      </w:r>
      <w:r w:rsidRPr="00D44F98">
        <w:rPr>
          <w:color w:val="auto"/>
          <w:lang w:val="en-US"/>
        </w:rPr>
        <w:t xml:space="preserve"> 6 (4): 785-792.</w:t>
      </w:r>
    </w:p>
    <w:p w14:paraId="46E6F346"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Benjamin, Emelia J, Paul Muntner, Alvaro Alonso, Marcio S Bittencourt, Clifton W Callaway, April P Carson, Alanna M Chamberlain, Alexander R Chang, Susan Cheng, and Sandeep R Das. 2019. "Heart disease and stroke statistics—2019 update: a report from the American Heart Association." </w:t>
      </w:r>
      <w:r w:rsidRPr="00D44F98">
        <w:rPr>
          <w:i/>
          <w:color w:val="auto"/>
          <w:lang w:val="en-US"/>
        </w:rPr>
        <w:t>Circulation</w:t>
      </w:r>
      <w:r w:rsidRPr="00D44F98">
        <w:rPr>
          <w:color w:val="auto"/>
          <w:lang w:val="en-US"/>
        </w:rPr>
        <w:t xml:space="preserve"> 139 (10): e56-e528.</w:t>
      </w:r>
    </w:p>
    <w:p w14:paraId="404FEBFB"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Blake, James R, Siobhan Meagher, Katharine H Fraser, William J Easson, and Peter R Hoskins. 2008. "A method to estimate wall shear rate with a clinical ultrasound scanner." </w:t>
      </w:r>
      <w:r w:rsidRPr="00D44F98">
        <w:rPr>
          <w:i/>
          <w:color w:val="auto"/>
          <w:lang w:val="en-US"/>
        </w:rPr>
        <w:t>Ultrasound in medicine &amp; biology</w:t>
      </w:r>
      <w:r w:rsidRPr="00D44F98">
        <w:rPr>
          <w:color w:val="auto"/>
          <w:lang w:val="en-US"/>
        </w:rPr>
        <w:t xml:space="preserve"> 34 (5): 760-774.</w:t>
      </w:r>
    </w:p>
    <w:p w14:paraId="5B6F4A3A"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Blevins, Robert D. 1977. "Flow-induced vibration." </w:t>
      </w:r>
      <w:r w:rsidRPr="00D44F98">
        <w:rPr>
          <w:i/>
          <w:color w:val="auto"/>
          <w:lang w:val="en-US"/>
        </w:rPr>
        <w:t>New York</w:t>
      </w:r>
      <w:r w:rsidRPr="00D44F98">
        <w:rPr>
          <w:color w:val="auto"/>
          <w:lang w:val="en-US"/>
        </w:rPr>
        <w:t>.</w:t>
      </w:r>
    </w:p>
    <w:p w14:paraId="2FE14EFA"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Borazjani, Iman, John Westerdale, Eileen M McMahon, Prathish K Rajaraman, Jeffrey J Heys, and Marek Belohlavek. 2013. "Left ventricular flow analysis: recent advances in numerical methods and applications in cardiac ultrasound." </w:t>
      </w:r>
      <w:r w:rsidRPr="00D44F98">
        <w:rPr>
          <w:i/>
          <w:color w:val="auto"/>
          <w:lang w:val="en-US"/>
        </w:rPr>
        <w:t>Computational and mathematical methods in medicine</w:t>
      </w:r>
      <w:r w:rsidRPr="00D44F98">
        <w:rPr>
          <w:color w:val="auto"/>
          <w:lang w:val="en-US"/>
        </w:rPr>
        <w:t xml:space="preserve"> 2013.</w:t>
      </w:r>
    </w:p>
    <w:p w14:paraId="15A06A5F"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Brandts, Anne, Stijntje D Roes, Joost Doornbos, Robert G Weiss, Albert de Roos, Matthias Stuber, and Jos JM Westenberg. 2010. "Right coronary artery flow velocity and volume assessment with spiral K‐space sampled breathhold velocity‐encoded MRI at 3 tesla: Accuracy and reproducibility." </w:t>
      </w:r>
      <w:r w:rsidRPr="00D44F98">
        <w:rPr>
          <w:i/>
          <w:color w:val="auto"/>
          <w:lang w:val="en-US"/>
        </w:rPr>
        <w:t>Journal of Magnetic Resonance Imaging: An Official Journal of the International Society for Magnetic Resonance in Medicine</w:t>
      </w:r>
      <w:r w:rsidRPr="00D44F98">
        <w:rPr>
          <w:color w:val="auto"/>
          <w:lang w:val="en-US"/>
        </w:rPr>
        <w:t xml:space="preserve"> 31 (5): 1215-1223.</w:t>
      </w:r>
    </w:p>
    <w:p w14:paraId="2108F4F8"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Browne, Jacinta E. 2014. "A review of Doppler ultrasound quality assurance protocols and test devices." </w:t>
      </w:r>
      <w:r w:rsidRPr="00D44F98">
        <w:rPr>
          <w:i/>
          <w:color w:val="auto"/>
          <w:lang w:val="en-US"/>
        </w:rPr>
        <w:t>Physica Medica</w:t>
      </w:r>
      <w:r w:rsidRPr="00D44F98">
        <w:rPr>
          <w:color w:val="auto"/>
          <w:lang w:val="en-US"/>
        </w:rPr>
        <w:t xml:space="preserve"> 30 (7): 742-751.</w:t>
      </w:r>
    </w:p>
    <w:p w14:paraId="7E196E9A"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Buckingham, Edgar. 1915. </w:t>
      </w:r>
      <w:r w:rsidRPr="00D44F98">
        <w:rPr>
          <w:i/>
          <w:color w:val="auto"/>
          <w:lang w:val="en-US"/>
        </w:rPr>
        <w:t>Model experiments and the forms of empirical equations</w:t>
      </w:r>
      <w:r w:rsidRPr="00D44F98">
        <w:rPr>
          <w:color w:val="auto"/>
          <w:lang w:val="en-US"/>
        </w:rPr>
        <w:t>. Verlag nicht ermittelbar.</w:t>
      </w:r>
    </w:p>
    <w:p w14:paraId="0D50E703" w14:textId="77777777" w:rsidR="00A9242D" w:rsidRPr="00D44F98" w:rsidRDefault="00A9242D" w:rsidP="00A9242D">
      <w:pPr>
        <w:pStyle w:val="EndNoteBibliography"/>
        <w:spacing w:after="0"/>
        <w:ind w:left="720" w:hanging="720"/>
        <w:rPr>
          <w:color w:val="auto"/>
          <w:lang w:val="en-US"/>
        </w:rPr>
      </w:pPr>
      <w:r w:rsidRPr="00D44F98">
        <w:rPr>
          <w:color w:val="auto"/>
          <w:lang w:val="en-US"/>
        </w:rPr>
        <w:lastRenderedPageBreak/>
        <w:t xml:space="preserve">Campeau, Lucien. 1989. "Percutaneous radial artery approach for coronary angiography." </w:t>
      </w:r>
      <w:r w:rsidRPr="00D44F98">
        <w:rPr>
          <w:i/>
          <w:color w:val="auto"/>
          <w:lang w:val="en-US"/>
        </w:rPr>
        <w:t>Catheterization and cardiovascular diagnosis</w:t>
      </w:r>
      <w:r w:rsidRPr="00D44F98">
        <w:rPr>
          <w:color w:val="auto"/>
          <w:lang w:val="en-US"/>
        </w:rPr>
        <w:t xml:space="preserve"> 16 (1): 3-7.</w:t>
      </w:r>
    </w:p>
    <w:p w14:paraId="730325E0"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Chen, Sylvia SM, and Philip J Kilner. 2013. "Unilateral pulmonary artery branch stenosis: Diastolic prolongation of forward flow appears to maintain flow to the affected lung if the pulmonary valve is competent." </w:t>
      </w:r>
      <w:r w:rsidRPr="00D44F98">
        <w:rPr>
          <w:i/>
          <w:color w:val="auto"/>
          <w:lang w:val="en-US"/>
        </w:rPr>
        <w:t>International journal of cardiology</w:t>
      </w:r>
      <w:r w:rsidRPr="00D44F98">
        <w:rPr>
          <w:color w:val="auto"/>
          <w:lang w:val="en-US"/>
        </w:rPr>
        <w:t xml:space="preserve"> 168 (4): 3698-3703.</w:t>
      </w:r>
    </w:p>
    <w:p w14:paraId="6CABC992" w14:textId="77777777" w:rsidR="00A9242D" w:rsidRPr="00D44F98" w:rsidRDefault="00A9242D" w:rsidP="00A9242D">
      <w:pPr>
        <w:pStyle w:val="EndNoteBibliography"/>
        <w:spacing w:after="0"/>
        <w:ind w:left="720" w:hanging="720"/>
        <w:rPr>
          <w:color w:val="auto"/>
          <w:lang w:val="en-US"/>
        </w:rPr>
      </w:pPr>
      <w:r w:rsidRPr="00D44F98">
        <w:rPr>
          <w:color w:val="auto"/>
          <w:lang w:val="en-US"/>
        </w:rPr>
        <w:t>Clark, Torin K, Michael Krieg, and Kamran Mohseni. 2008. "Flow visualization for pulsatile vortex ring actuators." ASME 2008 International Mechanical Engineering Congress and Exposition.</w:t>
      </w:r>
    </w:p>
    <w:p w14:paraId="3DB914F3"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Conahan, Thomas J, Alan J Schwartz, and Ralph Taggart Geer. 1977. "Percutaneous catheter introduction: the Seldinger technique." </w:t>
      </w:r>
      <w:r w:rsidRPr="00D44F98">
        <w:rPr>
          <w:i/>
          <w:color w:val="auto"/>
          <w:lang w:val="en-US"/>
        </w:rPr>
        <w:t>JAMA</w:t>
      </w:r>
      <w:r w:rsidRPr="00D44F98">
        <w:rPr>
          <w:color w:val="auto"/>
          <w:lang w:val="en-US"/>
        </w:rPr>
        <w:t xml:space="preserve"> 237 (5): 446-447.</w:t>
      </w:r>
    </w:p>
    <w:p w14:paraId="3FC9E9C0"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Dabiri, John O, and Morteza Gharib. 2004. "Fluid entrainment by isolated vortex rings." </w:t>
      </w:r>
      <w:r w:rsidRPr="00D44F98">
        <w:rPr>
          <w:i/>
          <w:color w:val="auto"/>
          <w:lang w:val="en-US"/>
        </w:rPr>
        <w:t>Journal of fluid mechanics</w:t>
      </w:r>
      <w:r w:rsidRPr="00D44F98">
        <w:rPr>
          <w:color w:val="auto"/>
          <w:lang w:val="en-US"/>
        </w:rPr>
        <w:t xml:space="preserve"> 511: 311-331.</w:t>
      </w:r>
    </w:p>
    <w:p w14:paraId="25605B68"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Danaila, Ionut, and Jérôme Hélie. 2008. "Numerical simulation of the postformation evolution of a laminar vortex ring." </w:t>
      </w:r>
      <w:r w:rsidRPr="00D44F98">
        <w:rPr>
          <w:i/>
          <w:color w:val="auto"/>
          <w:lang w:val="en-US"/>
        </w:rPr>
        <w:t>Physics of Fluids (1994-present)</w:t>
      </w:r>
      <w:r w:rsidRPr="00D44F98">
        <w:rPr>
          <w:color w:val="auto"/>
          <w:lang w:val="en-US"/>
        </w:rPr>
        <w:t xml:space="preserve"> 20 (7): 073602.</w:t>
      </w:r>
    </w:p>
    <w:p w14:paraId="5FF668DB"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Didden, Norbert. 1979. "On the formation of vortex rings: rolling-up and production of circulation." </w:t>
      </w:r>
      <w:r w:rsidRPr="00D44F98">
        <w:rPr>
          <w:i/>
          <w:color w:val="auto"/>
          <w:lang w:val="en-US"/>
        </w:rPr>
        <w:t>Zeitschrift für angewandte Mathematik und Physik ZAMP</w:t>
      </w:r>
      <w:r w:rsidRPr="00D44F98">
        <w:rPr>
          <w:color w:val="auto"/>
          <w:lang w:val="en-US"/>
        </w:rPr>
        <w:t xml:space="preserve"> 30 (1): 101-116.</w:t>
      </w:r>
    </w:p>
    <w:p w14:paraId="208A1E96"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Driessen, Mieke MP, Johannes MPJ Breur, Ricardo PJ Budde, Joep WM van Oorschot, Roland RJ van Kimmenade, Gertjan Tj Sieswerda, Folkert J Meijboom, and Tim Leiner. 2015. "Advances in cardiac magnetic resonance imaging of congenital heart disease." </w:t>
      </w:r>
      <w:r w:rsidRPr="00D44F98">
        <w:rPr>
          <w:i/>
          <w:color w:val="auto"/>
          <w:lang w:val="en-US"/>
        </w:rPr>
        <w:t>Pediatric radiology</w:t>
      </w:r>
      <w:r w:rsidRPr="00D44F98">
        <w:rPr>
          <w:color w:val="auto"/>
          <w:lang w:val="en-US"/>
        </w:rPr>
        <w:t xml:space="preserve"> 45 (1): 5-19.</w:t>
      </w:r>
    </w:p>
    <w:p w14:paraId="6F2D28C1"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Eckart, Carl, and Gale Young. 1936. "The approximation of one matrix by another of lower rank." </w:t>
      </w:r>
      <w:r w:rsidRPr="00D44F98">
        <w:rPr>
          <w:i/>
          <w:color w:val="auto"/>
          <w:lang w:val="en-US"/>
        </w:rPr>
        <w:t>Psychometrika</w:t>
      </w:r>
      <w:r w:rsidRPr="00D44F98">
        <w:rPr>
          <w:color w:val="auto"/>
          <w:lang w:val="en-US"/>
        </w:rPr>
        <w:t xml:space="preserve"> 1 (3): 211-218.</w:t>
      </w:r>
    </w:p>
    <w:p w14:paraId="2A4145CB"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Evans, JA, R Price, and F Luhana. 1989. "A novel testing device for Doppler ultrasound equipment." </w:t>
      </w:r>
      <w:r w:rsidRPr="00D44F98">
        <w:rPr>
          <w:i/>
          <w:color w:val="auto"/>
          <w:lang w:val="en-US"/>
        </w:rPr>
        <w:t>Physics in Medicine and Biology</w:t>
      </w:r>
      <w:r w:rsidRPr="00D44F98">
        <w:rPr>
          <w:color w:val="auto"/>
          <w:lang w:val="en-US"/>
        </w:rPr>
        <w:t xml:space="preserve"> 34 (11): 1701.</w:t>
      </w:r>
    </w:p>
    <w:p w14:paraId="4017E171"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Fasshauer, M, AA Joseph, JT Kowallick, C Unterberg-Buchwald, KD Merboldt, D Voit, M Steinmetz, W Staab, S Schaetz, and S Zhang. 2014. "Real-time phase-contrast flow MRI of haemodynamic changes in the ascending aorta and superior vena cava during Mueller manoeuvre." </w:t>
      </w:r>
      <w:r w:rsidRPr="00D44F98">
        <w:rPr>
          <w:i/>
          <w:color w:val="auto"/>
          <w:lang w:val="en-US"/>
        </w:rPr>
        <w:t>Clinical radiology</w:t>
      </w:r>
      <w:r w:rsidRPr="00D44F98">
        <w:rPr>
          <w:color w:val="auto"/>
          <w:lang w:val="en-US"/>
        </w:rPr>
        <w:t xml:space="preserve"> 69 (10): 1066-1071.</w:t>
      </w:r>
    </w:p>
    <w:p w14:paraId="182CB1F9" w14:textId="77777777" w:rsidR="00A9242D" w:rsidRPr="00D44F98" w:rsidRDefault="00A9242D" w:rsidP="00A9242D">
      <w:pPr>
        <w:pStyle w:val="EndNoteBibliography"/>
        <w:spacing w:after="0"/>
        <w:ind w:left="720" w:hanging="720"/>
        <w:rPr>
          <w:color w:val="auto"/>
          <w:lang w:val="en-US"/>
        </w:rPr>
      </w:pPr>
      <w:r w:rsidRPr="00D44F98">
        <w:rPr>
          <w:color w:val="auto"/>
          <w:lang w:val="en-US"/>
        </w:rPr>
        <w:t>Fenner, John, Toby Sucharov, D Rodney Hose, Ian Jones, Paul Griffiths, and Iain Wilkinson. 2008. "The Karman Vortex in a Medical Imaging Context: A Validated Computational Model of Laminar Shedding." MSV.</w:t>
      </w:r>
    </w:p>
    <w:p w14:paraId="601862D1"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Fergusson, David JG, and Roy O Kamada. 1986. "Percutaneous brachial artery catheterization: The technique and its advantages." </w:t>
      </w:r>
      <w:r w:rsidRPr="00D44F98">
        <w:rPr>
          <w:i/>
          <w:color w:val="auto"/>
          <w:lang w:val="en-US"/>
        </w:rPr>
        <w:t>Postgraduate medicine</w:t>
      </w:r>
      <w:r w:rsidRPr="00D44F98">
        <w:rPr>
          <w:color w:val="auto"/>
          <w:lang w:val="en-US"/>
        </w:rPr>
        <w:t xml:space="preserve"> 80 (4): 73-78.</w:t>
      </w:r>
    </w:p>
    <w:p w14:paraId="38382F38"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Fox, KM, RG Patel, GR Graham, JF Taylor, J Stark, MR De Leval, and FJ Macartney. 1978. "Multiple and single ventricular septal defect. A clinical and haemodynamic comparison." </w:t>
      </w:r>
      <w:r w:rsidRPr="00D44F98">
        <w:rPr>
          <w:i/>
          <w:color w:val="auto"/>
          <w:lang w:val="en-US"/>
        </w:rPr>
        <w:t>British heart journal</w:t>
      </w:r>
      <w:r w:rsidRPr="00D44F98">
        <w:rPr>
          <w:color w:val="auto"/>
          <w:lang w:val="en-US"/>
        </w:rPr>
        <w:t xml:space="preserve"> 40 (2): 141.</w:t>
      </w:r>
    </w:p>
    <w:p w14:paraId="4900278C"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Fraenkel, Lo E. 1972a. "Examples of steady vortex rings of small cross-section in an ideal fluid." </w:t>
      </w:r>
      <w:r w:rsidRPr="00D44F98">
        <w:rPr>
          <w:i/>
          <w:color w:val="auto"/>
          <w:lang w:val="en-US"/>
        </w:rPr>
        <w:t>Journal of Fluid Mechanics</w:t>
      </w:r>
      <w:r w:rsidRPr="00D44F98">
        <w:rPr>
          <w:color w:val="auto"/>
          <w:lang w:val="en-US"/>
        </w:rPr>
        <w:t xml:space="preserve"> 51 (1): 119-135.</w:t>
      </w:r>
    </w:p>
    <w:p w14:paraId="3F46CC58"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 1972b. "Examples of steady vortex rings of small cross-section in an ideal fluid." </w:t>
      </w:r>
      <w:r w:rsidRPr="00D44F98">
        <w:rPr>
          <w:i/>
          <w:color w:val="auto"/>
          <w:lang w:val="en-US"/>
        </w:rPr>
        <w:t>Journal of Fluid Mechanics</w:t>
      </w:r>
      <w:r w:rsidRPr="00D44F98">
        <w:rPr>
          <w:color w:val="auto"/>
          <w:lang w:val="en-US"/>
        </w:rPr>
        <w:t xml:space="preserve"> 51 (01): 119-135.</w:t>
      </w:r>
    </w:p>
    <w:p w14:paraId="5566D2F4"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François, Christopher J, Michael Markl, Mark L Schiebler, Eric Niespodzany, Benjamin R Landgraf, Christian Schlensak, and Alex Frydrychowicz. 2013. "Four-dimensional, flow-sensitive magnetic resonance imaging of blood flow patterns in thoracic aortic dissections." </w:t>
      </w:r>
      <w:r w:rsidRPr="00D44F98">
        <w:rPr>
          <w:i/>
          <w:color w:val="auto"/>
          <w:lang w:val="en-US"/>
        </w:rPr>
        <w:t>The Journal of thoracic and cardiovascular surgery</w:t>
      </w:r>
      <w:r w:rsidRPr="00D44F98">
        <w:rPr>
          <w:color w:val="auto"/>
          <w:lang w:val="en-US"/>
        </w:rPr>
        <w:t xml:space="preserve"> 145 (5): 1359-1366.</w:t>
      </w:r>
    </w:p>
    <w:p w14:paraId="6A8312D0"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Garcia, Damien, Juan C del Álamo, David Tanné, Raquel Yotti, Cristina Cortina, Éric Bertrand, José Carlos Antoranz, Esther Pérez-David, Régis Rieu, and Francisco Fernández-Avilés. 2010. "Two-dimensional intraventricular flow mapping by digital processing conventional color-Doppler echocardiography images." </w:t>
      </w:r>
      <w:r w:rsidRPr="00D44F98">
        <w:rPr>
          <w:i/>
          <w:color w:val="auto"/>
          <w:lang w:val="en-US"/>
        </w:rPr>
        <w:t>IEEE transactions on medical imaging</w:t>
      </w:r>
      <w:r w:rsidRPr="00D44F98">
        <w:rPr>
          <w:color w:val="auto"/>
          <w:lang w:val="en-US"/>
        </w:rPr>
        <w:t xml:space="preserve"> 29 (10): 1701-1713.</w:t>
      </w:r>
    </w:p>
    <w:p w14:paraId="5994AB5A" w14:textId="77777777" w:rsidR="00A9242D" w:rsidRPr="00D44F98" w:rsidRDefault="00A9242D" w:rsidP="00A9242D">
      <w:pPr>
        <w:pStyle w:val="EndNoteBibliography"/>
        <w:spacing w:after="0"/>
        <w:ind w:left="720" w:hanging="720"/>
        <w:rPr>
          <w:color w:val="auto"/>
          <w:lang w:val="en-US"/>
        </w:rPr>
      </w:pPr>
      <w:r w:rsidRPr="00D44F98">
        <w:rPr>
          <w:color w:val="auto"/>
          <w:lang w:val="en-US"/>
        </w:rPr>
        <w:lastRenderedPageBreak/>
        <w:t xml:space="preserve">Gharib, Morteza, Edmond Rambod, and Karim Shariff. 1998. "A universal time scale for vortex ring formation." </w:t>
      </w:r>
      <w:r w:rsidRPr="00D44F98">
        <w:rPr>
          <w:i/>
          <w:color w:val="auto"/>
          <w:lang w:val="en-US"/>
        </w:rPr>
        <w:t>Journal of Fluid Mechanics</w:t>
      </w:r>
      <w:r w:rsidRPr="00D44F98">
        <w:rPr>
          <w:color w:val="auto"/>
          <w:lang w:val="en-US"/>
        </w:rPr>
        <w:t xml:space="preserve"> 360: 121-140.</w:t>
      </w:r>
    </w:p>
    <w:p w14:paraId="4E49D405"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Giddens, Don P, and AMA Khalifa. 1982. "Turbulence measurements with pulsed Doppler ultrasound employing a frequency tracking method." </w:t>
      </w:r>
      <w:r w:rsidRPr="00D44F98">
        <w:rPr>
          <w:i/>
          <w:color w:val="auto"/>
          <w:lang w:val="en-US"/>
        </w:rPr>
        <w:t>Ultrasound in medicine &amp; biology</w:t>
      </w:r>
      <w:r w:rsidRPr="00D44F98">
        <w:rPr>
          <w:color w:val="auto"/>
          <w:lang w:val="en-US"/>
        </w:rPr>
        <w:t xml:space="preserve"> 8 (4): 427-437.</w:t>
      </w:r>
    </w:p>
    <w:p w14:paraId="1BDD29F6"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Glezer, Ari. 1988. "The formation of vortex rings." </w:t>
      </w:r>
      <w:r w:rsidRPr="00D44F98">
        <w:rPr>
          <w:i/>
          <w:color w:val="auto"/>
          <w:lang w:val="en-US"/>
        </w:rPr>
        <w:t>The Physics of fluids</w:t>
      </w:r>
      <w:r w:rsidRPr="00D44F98">
        <w:rPr>
          <w:color w:val="auto"/>
          <w:lang w:val="en-US"/>
        </w:rPr>
        <w:t xml:space="preserve"> 31 (12): 3532-3542.</w:t>
      </w:r>
    </w:p>
    <w:p w14:paraId="6E88E43B"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Goldman, Martin E, Lesly A Pearce, Robert G Hart, Miguel Zabalgoitia, Richard W Asinger, Robert Safford, Jonathan L Halperin, and Stroke Prevention in Atrial Fibrillation Investigators. 1999. "Pathophysiologic correlates of thromboembolism in nonvalvular atrial fibrillation: I. Reduced flow velocity in the left atrial appendage (The Stroke Prevention in Atrial Fibrillation [SPAF-III] study)." </w:t>
      </w:r>
      <w:r w:rsidRPr="00D44F98">
        <w:rPr>
          <w:i/>
          <w:color w:val="auto"/>
          <w:lang w:val="en-US"/>
        </w:rPr>
        <w:t>Journal of the American Society of Echocardiography</w:t>
      </w:r>
      <w:r w:rsidRPr="00D44F98">
        <w:rPr>
          <w:color w:val="auto"/>
          <w:lang w:val="en-US"/>
        </w:rPr>
        <w:t xml:space="preserve"> 12 (12): 1080-1087.</w:t>
      </w:r>
    </w:p>
    <w:p w14:paraId="703CC983"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Goldstein, A. 1991. "Performance tests of Doppler ultrasound equipment with a string phantom." </w:t>
      </w:r>
      <w:r w:rsidRPr="00D44F98">
        <w:rPr>
          <w:i/>
          <w:color w:val="auto"/>
          <w:lang w:val="en-US"/>
        </w:rPr>
        <w:t>Journal of ultrasound in medicine</w:t>
      </w:r>
      <w:r w:rsidRPr="00D44F98">
        <w:rPr>
          <w:color w:val="auto"/>
          <w:lang w:val="en-US"/>
        </w:rPr>
        <w:t xml:space="preserve"> 10 (3): 125-139.</w:t>
      </w:r>
    </w:p>
    <w:p w14:paraId="4549C8A6" w14:textId="77777777" w:rsidR="00A9242D" w:rsidRPr="00D44F98" w:rsidRDefault="00A9242D" w:rsidP="00A9242D">
      <w:pPr>
        <w:pStyle w:val="EndNoteBibliography"/>
        <w:spacing w:after="0"/>
        <w:ind w:left="720" w:hanging="720"/>
        <w:rPr>
          <w:color w:val="auto"/>
          <w:lang w:val="en-US"/>
        </w:rPr>
      </w:pPr>
      <w:r w:rsidRPr="00D44F98">
        <w:rPr>
          <w:color w:val="auto"/>
          <w:lang w:val="en-US"/>
        </w:rPr>
        <w:t>Helmholtz, H. 1858. Über Integrale der hydrodynamischen Gleichungen, welche den Wirbelbewegungen entsprechen. Journal für die reine und angewandte Mathematik.</w:t>
      </w:r>
    </w:p>
    <w:p w14:paraId="4CF1F9C0"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Herzog, Siegfried. 1986. "The large scale structure in the near-wall region of turbulent pipe flow." </w:t>
      </w:r>
      <w:r w:rsidRPr="00D44F98">
        <w:rPr>
          <w:i/>
          <w:color w:val="auto"/>
          <w:lang w:val="en-US"/>
        </w:rPr>
        <w:t>Dissertation Abstracts International Part B: Science and Engineering[DISS. ABST. INT. PT. B- SCI. &amp; ENG.]</w:t>
      </w:r>
      <w:r w:rsidRPr="00D44F98">
        <w:rPr>
          <w:color w:val="auto"/>
          <w:lang w:val="en-US"/>
        </w:rPr>
        <w:t xml:space="preserve"> 47 (2).</w:t>
      </w:r>
    </w:p>
    <w:p w14:paraId="3D4B1D85"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Hill, Micaiah John Muller. 1894. "On a spherical vortex." </w:t>
      </w:r>
      <w:r w:rsidRPr="00D44F98">
        <w:rPr>
          <w:i/>
          <w:color w:val="auto"/>
          <w:lang w:val="en-US"/>
        </w:rPr>
        <w:t>Proceedings of the Royal Society of London</w:t>
      </w:r>
      <w:r w:rsidRPr="00D44F98">
        <w:rPr>
          <w:color w:val="auto"/>
          <w:lang w:val="en-US"/>
        </w:rPr>
        <w:t xml:space="preserve"> 55 (331-335): 219-224.</w:t>
      </w:r>
    </w:p>
    <w:p w14:paraId="0D13A5EE"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Hollingsworth, Kieren Grant. 2015. "Reducing acquisition time in clinical MRI by data undersampling and compressed sensing reconstruction." </w:t>
      </w:r>
      <w:r w:rsidRPr="00D44F98">
        <w:rPr>
          <w:i/>
          <w:color w:val="auto"/>
          <w:lang w:val="en-US"/>
        </w:rPr>
        <w:t>Physics in Medicine &amp; Biology</w:t>
      </w:r>
      <w:r w:rsidRPr="00D44F98">
        <w:rPr>
          <w:color w:val="auto"/>
          <w:lang w:val="en-US"/>
        </w:rPr>
        <w:t xml:space="preserve"> 60 (21): R297.</w:t>
      </w:r>
    </w:p>
    <w:p w14:paraId="3DAF8232"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Hong, Geu-Ru, Gianni Pedrizzetti, Giovanni Tonti, Peng Li, Zhao Wei, Jin Kyung Kim, Abinav Baweja, Shizhen Liu, Namsik Chung, and Helene Houle. 2008. "Characterization and quantification of vortex flow in the human left ventricle by contrast echocardiography using vector particle image velocimetry." </w:t>
      </w:r>
      <w:r w:rsidRPr="00D44F98">
        <w:rPr>
          <w:i/>
          <w:color w:val="auto"/>
          <w:lang w:val="en-US"/>
        </w:rPr>
        <w:t>JACC: Cardiovascular Imaging</w:t>
      </w:r>
      <w:r w:rsidRPr="00D44F98">
        <w:rPr>
          <w:color w:val="auto"/>
          <w:lang w:val="en-US"/>
        </w:rPr>
        <w:t xml:space="preserve"> 1 (6): 705-717.</w:t>
      </w:r>
    </w:p>
    <w:p w14:paraId="761FC3D8"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Hoskins, PR. 1994. "Choice of moving target for a string phantom: I. Measurement of filament backscatter characteristics." </w:t>
      </w:r>
      <w:r w:rsidRPr="00D44F98">
        <w:rPr>
          <w:i/>
          <w:color w:val="auto"/>
          <w:lang w:val="en-US"/>
        </w:rPr>
        <w:t>Ultrasound in medicine &amp; biology</w:t>
      </w:r>
      <w:r w:rsidRPr="00D44F98">
        <w:rPr>
          <w:color w:val="auto"/>
          <w:lang w:val="en-US"/>
        </w:rPr>
        <w:t xml:space="preserve"> 20 (8): 773-780.</w:t>
      </w:r>
    </w:p>
    <w:p w14:paraId="02230139"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Hoskins, PR, T Anderson, and WN McDicken. 1989. "A computer controlled flow phantom for generation of physiological Doppler waveforms." </w:t>
      </w:r>
      <w:r w:rsidRPr="00D44F98">
        <w:rPr>
          <w:i/>
          <w:color w:val="auto"/>
          <w:lang w:val="en-US"/>
        </w:rPr>
        <w:t>Physics in medicine and biology</w:t>
      </w:r>
      <w:r w:rsidRPr="00D44F98">
        <w:rPr>
          <w:color w:val="auto"/>
          <w:lang w:val="en-US"/>
        </w:rPr>
        <w:t xml:space="preserve"> 34 (11): 1709.</w:t>
      </w:r>
    </w:p>
    <w:p w14:paraId="0219EFF1"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Hussain, AKMF, and KBMQ Zaman. 1980. "Vortex pairing in a circular jet under controlled excitation. Part 2. Coherent structure dynamics." </w:t>
      </w:r>
      <w:r w:rsidRPr="00D44F98">
        <w:rPr>
          <w:i/>
          <w:color w:val="auto"/>
          <w:lang w:val="en-US"/>
        </w:rPr>
        <w:t>Journal of Fluid Mechanics</w:t>
      </w:r>
      <w:r w:rsidRPr="00D44F98">
        <w:rPr>
          <w:color w:val="auto"/>
          <w:lang w:val="en-US"/>
        </w:rPr>
        <w:t xml:space="preserve"> 101 (3): 493-544.</w:t>
      </w:r>
    </w:p>
    <w:p w14:paraId="55FBC519"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James, Sunil, and CK Madnia. 1996. "Direct numerical simulation of a laminar vortex ring." </w:t>
      </w:r>
      <w:r w:rsidRPr="00D44F98">
        <w:rPr>
          <w:i/>
          <w:color w:val="auto"/>
          <w:lang w:val="en-US"/>
        </w:rPr>
        <w:t>Physics of Fluids (1994-present)</w:t>
      </w:r>
      <w:r w:rsidRPr="00D44F98">
        <w:rPr>
          <w:color w:val="auto"/>
          <w:lang w:val="en-US"/>
        </w:rPr>
        <w:t xml:space="preserve"> 8 (9): 2400-2414.</w:t>
      </w:r>
    </w:p>
    <w:p w14:paraId="29E531F9"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Johnson, Kevin, Puneet Sharma, and John Oshinski. 2008. "Coronary artery flow measurement using navigator echo gated phase contrast magnetic resonance velocity mapping at 3.0 T." </w:t>
      </w:r>
      <w:r w:rsidRPr="00D44F98">
        <w:rPr>
          <w:i/>
          <w:color w:val="auto"/>
          <w:lang w:val="en-US"/>
        </w:rPr>
        <w:t>Journal of biomechanics</w:t>
      </w:r>
      <w:r w:rsidRPr="00D44F98">
        <w:rPr>
          <w:color w:val="auto"/>
          <w:lang w:val="en-US"/>
        </w:rPr>
        <w:t xml:space="preserve"> 41 (3): 595-602.</w:t>
      </w:r>
    </w:p>
    <w:p w14:paraId="169B687D"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Jorgensen, Jens E, Daniel N Campau, and Donald W Baker. 1973. "Physical characteristics and mathematical modelling of the pulsed ultrasonic flowmeter." </w:t>
      </w:r>
      <w:r w:rsidRPr="00D44F98">
        <w:rPr>
          <w:i/>
          <w:color w:val="auto"/>
          <w:lang w:val="en-US"/>
        </w:rPr>
        <w:t>Medical and biological engineering</w:t>
      </w:r>
      <w:r w:rsidRPr="00D44F98">
        <w:rPr>
          <w:color w:val="auto"/>
          <w:lang w:val="en-US"/>
        </w:rPr>
        <w:t xml:space="preserve"> 11 (4): 404-421.</w:t>
      </w:r>
    </w:p>
    <w:p w14:paraId="1CE607BF"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Kaplanski, Felix B, and Ylo A Rudi. 2005. "A model for the formation of “optimal” vortex rings taking into account viscosity." </w:t>
      </w:r>
      <w:r w:rsidRPr="00D44F98">
        <w:rPr>
          <w:i/>
          <w:color w:val="auto"/>
          <w:lang w:val="en-US"/>
        </w:rPr>
        <w:t>Physics of Fluids</w:t>
      </w:r>
      <w:r w:rsidRPr="00D44F98">
        <w:rPr>
          <w:color w:val="auto"/>
          <w:lang w:val="en-US"/>
        </w:rPr>
        <w:t xml:space="preserve"> 17 (8): 087101.</w:t>
      </w:r>
    </w:p>
    <w:p w14:paraId="53DD8D8F"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Kellman, Peter, Frederick H Epstein, and Elliot R McVeigh. 2001. "Adaptive sensitivity encoding incorporating temporal filtering (TSENSE)." </w:t>
      </w:r>
      <w:r w:rsidRPr="00D44F98">
        <w:rPr>
          <w:i/>
          <w:color w:val="auto"/>
          <w:lang w:val="en-US"/>
        </w:rPr>
        <w:t>Magnetic Resonance in Medicine: An Official Journal of the International Society for Magnetic Resonance in Medicine</w:t>
      </w:r>
      <w:r w:rsidRPr="00D44F98">
        <w:rPr>
          <w:color w:val="auto"/>
          <w:lang w:val="en-US"/>
        </w:rPr>
        <w:t xml:space="preserve"> 45 (5): 846-852.</w:t>
      </w:r>
    </w:p>
    <w:p w14:paraId="667A5A4B"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Kiya, Masaru, and Seiichiro Izawa. 1999. "Generation of vortex ring with maximum circulation." </w:t>
      </w:r>
      <w:r w:rsidRPr="00D44F98">
        <w:rPr>
          <w:i/>
          <w:color w:val="auto"/>
          <w:lang w:val="en-US"/>
        </w:rPr>
        <w:t>Nihon Kikai Gakkai Ronbunshu, B Hen/Transactions of the Japan Society of Mechanical Engineers, Part B</w:t>
      </w:r>
      <w:r w:rsidRPr="00D44F98">
        <w:rPr>
          <w:color w:val="auto"/>
          <w:lang w:val="en-US"/>
        </w:rPr>
        <w:t xml:space="preserve"> 65 (640): 3986-3992.</w:t>
      </w:r>
    </w:p>
    <w:p w14:paraId="778379BD" w14:textId="77777777" w:rsidR="00A9242D" w:rsidRPr="00D44F98" w:rsidRDefault="00A9242D" w:rsidP="00A9242D">
      <w:pPr>
        <w:pStyle w:val="EndNoteBibliography"/>
        <w:spacing w:after="0"/>
        <w:ind w:left="720" w:hanging="720"/>
        <w:rPr>
          <w:color w:val="auto"/>
          <w:lang w:val="en-US"/>
        </w:rPr>
      </w:pPr>
      <w:r w:rsidRPr="00D44F98">
        <w:rPr>
          <w:color w:val="auto"/>
          <w:lang w:val="en-US"/>
        </w:rPr>
        <w:lastRenderedPageBreak/>
        <w:t xml:space="preserve">Krueger, Paul S. 2008. "Circulation and trajectories of vortex rings formed from tube and orifice openings." </w:t>
      </w:r>
      <w:r w:rsidRPr="00D44F98">
        <w:rPr>
          <w:i/>
          <w:color w:val="auto"/>
          <w:lang w:val="en-US"/>
        </w:rPr>
        <w:t>Physica D: Nonlinear Phenomena</w:t>
      </w:r>
      <w:r w:rsidRPr="00D44F98">
        <w:rPr>
          <w:color w:val="auto"/>
          <w:lang w:val="en-US"/>
        </w:rPr>
        <w:t xml:space="preserve"> 237 (14-17): 2218-2222.</w:t>
      </w:r>
    </w:p>
    <w:p w14:paraId="0B09A9E2"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Krueger, Paul S, and Morteza Gharib. 2003. "The significance of vortex ring formation to the impulse and thrust of a starting jet." </w:t>
      </w:r>
      <w:r w:rsidRPr="00D44F98">
        <w:rPr>
          <w:i/>
          <w:color w:val="auto"/>
          <w:lang w:val="en-US"/>
        </w:rPr>
        <w:t>Physics of fluids</w:t>
      </w:r>
      <w:r w:rsidRPr="00D44F98">
        <w:rPr>
          <w:color w:val="auto"/>
          <w:lang w:val="en-US"/>
        </w:rPr>
        <w:t xml:space="preserve"> 15 (5): 1271-1281.</w:t>
      </w:r>
    </w:p>
    <w:p w14:paraId="162D2C2F"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Krumholz, Harlan M, Sharon-Lise T Normand, and Yun Wang. 2014. "Trends in hospitalizations and outcomes for acute cardiovascular disease and stroke, 1999–2011." </w:t>
      </w:r>
      <w:r w:rsidRPr="00D44F98">
        <w:rPr>
          <w:i/>
          <w:color w:val="auto"/>
          <w:lang w:val="en-US"/>
        </w:rPr>
        <w:t>Circulation</w:t>
      </w:r>
      <w:r w:rsidRPr="00D44F98">
        <w:rPr>
          <w:color w:val="auto"/>
          <w:lang w:val="en-US"/>
        </w:rPr>
        <w:t xml:space="preserve"> 130 (12): 966-975.</w:t>
      </w:r>
    </w:p>
    <w:p w14:paraId="77081E4C"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Krutzsch, Carl‐Heinz. 1939. "Über eine experimentell beobachtete Erscheinung an Wirbelringen bei ihrer translatorischen Bewegung in wirklichen Flüssigkeiten." </w:t>
      </w:r>
      <w:r w:rsidRPr="00D44F98">
        <w:rPr>
          <w:i/>
          <w:color w:val="auto"/>
          <w:lang w:val="en-US"/>
        </w:rPr>
        <w:t>Annalen der Physik</w:t>
      </w:r>
      <w:r w:rsidRPr="00D44F98">
        <w:rPr>
          <w:color w:val="auto"/>
          <w:lang w:val="en-US"/>
        </w:rPr>
        <w:t xml:space="preserve"> 427 (6): 497-523.</w:t>
      </w:r>
    </w:p>
    <w:p w14:paraId="6B6A3EA1"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Kutz, J Nathan, Steven L Brunton, Bingni W Brunton, and Joshua L Proctor. 2016. </w:t>
      </w:r>
      <w:r w:rsidRPr="00D44F98">
        <w:rPr>
          <w:i/>
          <w:color w:val="auto"/>
          <w:lang w:val="en-US"/>
        </w:rPr>
        <w:t>Dynamic mode decomposition: data-driven modeling of complex systems</w:t>
      </w:r>
      <w:r w:rsidRPr="00D44F98">
        <w:rPr>
          <w:color w:val="auto"/>
          <w:lang w:val="en-US"/>
        </w:rPr>
        <w:t>. Vol. 149. Siam.</w:t>
      </w:r>
    </w:p>
    <w:p w14:paraId="7E3F17F7"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Lamb, Horace. 1932. </w:t>
      </w:r>
      <w:r w:rsidRPr="00D44F98">
        <w:rPr>
          <w:i/>
          <w:color w:val="auto"/>
          <w:lang w:val="en-US"/>
        </w:rPr>
        <w:t>Hydrodynamics</w:t>
      </w:r>
      <w:r w:rsidRPr="00D44F98">
        <w:rPr>
          <w:color w:val="auto"/>
          <w:lang w:val="en-US"/>
        </w:rPr>
        <w:t>. Cambridge university press.</w:t>
      </w:r>
    </w:p>
    <w:p w14:paraId="60162FF8"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Lienhard, John H. 1966. </w:t>
      </w:r>
      <w:r w:rsidRPr="00D44F98">
        <w:rPr>
          <w:i/>
          <w:color w:val="auto"/>
          <w:lang w:val="en-US"/>
        </w:rPr>
        <w:t>Synopsis of lift, drag, and vortex frequency data for rigid circular cylinders</w:t>
      </w:r>
      <w:r w:rsidRPr="00D44F98">
        <w:rPr>
          <w:color w:val="auto"/>
          <w:lang w:val="en-US"/>
        </w:rPr>
        <w:t>. Vol. 300. Technical Extension Service, Washington State University Pullman, WA.</w:t>
      </w:r>
    </w:p>
    <w:p w14:paraId="50EDA6D1"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Lim, TT, and TB Nickels. 1995. "Vortex rings." In </w:t>
      </w:r>
      <w:r w:rsidRPr="00D44F98">
        <w:rPr>
          <w:i/>
          <w:color w:val="auto"/>
          <w:lang w:val="en-US"/>
        </w:rPr>
        <w:t>Fluid vortices</w:t>
      </w:r>
      <w:r w:rsidRPr="00D44F98">
        <w:rPr>
          <w:color w:val="auto"/>
          <w:lang w:val="en-US"/>
        </w:rPr>
        <w:t>, 95-153. Springer.</w:t>
      </w:r>
    </w:p>
    <w:p w14:paraId="0E636765"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Lubbers, Jaap. 1999. "Application of a new blood-mimicking fluid in a flow Doppler test object." </w:t>
      </w:r>
      <w:r w:rsidRPr="00D44F98">
        <w:rPr>
          <w:i/>
          <w:color w:val="auto"/>
          <w:lang w:val="en-US"/>
        </w:rPr>
        <w:t>European Journal of ultrasound</w:t>
      </w:r>
      <w:r w:rsidRPr="00D44F98">
        <w:rPr>
          <w:color w:val="auto"/>
          <w:lang w:val="en-US"/>
        </w:rPr>
        <w:t xml:space="preserve"> 9 (3): 267-276.</w:t>
      </w:r>
    </w:p>
    <w:p w14:paraId="1E8C3A7A"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Lugovtsov, BA. 1976. "On the motion of a turbulent vortex ring." </w:t>
      </w:r>
      <w:r w:rsidRPr="00D44F98">
        <w:rPr>
          <w:i/>
          <w:color w:val="auto"/>
          <w:lang w:val="en-US"/>
        </w:rPr>
        <w:t>Archiv of Mechanics, Archiwum Mechaniki Stosowanej</w:t>
      </w:r>
      <w:r w:rsidRPr="00D44F98">
        <w:rPr>
          <w:color w:val="auto"/>
          <w:lang w:val="en-US"/>
        </w:rPr>
        <w:t xml:space="preserve"> 28: 759-766.</w:t>
      </w:r>
    </w:p>
    <w:p w14:paraId="5609AB68"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Lumley, John Leask. 1967. "The structure of inhomogeneous turbulent flows." </w:t>
      </w:r>
      <w:r w:rsidRPr="00D44F98">
        <w:rPr>
          <w:i/>
          <w:color w:val="auto"/>
          <w:lang w:val="en-US"/>
        </w:rPr>
        <w:t>Atmospheric turbulence and radio wave propagation</w:t>
      </w:r>
      <w:r w:rsidRPr="00D44F98">
        <w:rPr>
          <w:color w:val="auto"/>
          <w:lang w:val="en-US"/>
        </w:rPr>
        <w:t>.</w:t>
      </w:r>
    </w:p>
    <w:p w14:paraId="0EFD307A"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Markl, M, S Schnell, C Wu, E Bollache, K Jarvis, AJ Barker, JD Robinson, and CK Rigsby. 2016. "Advanced flow MRI: emerging techniques and applications." </w:t>
      </w:r>
      <w:r w:rsidRPr="00D44F98">
        <w:rPr>
          <w:i/>
          <w:color w:val="auto"/>
          <w:lang w:val="en-US"/>
        </w:rPr>
        <w:t>Clinical radiology</w:t>
      </w:r>
      <w:r w:rsidRPr="00D44F98">
        <w:rPr>
          <w:color w:val="auto"/>
          <w:lang w:val="en-US"/>
        </w:rPr>
        <w:t xml:space="preserve"> 71 (8): 779-795.</w:t>
      </w:r>
    </w:p>
    <w:p w14:paraId="10287FF0"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Maxworthy, T. 1972. "The structure and stability of vortex rings." </w:t>
      </w:r>
      <w:r w:rsidRPr="00D44F98">
        <w:rPr>
          <w:i/>
          <w:color w:val="auto"/>
          <w:lang w:val="en-US"/>
        </w:rPr>
        <w:t>Journal of Fluid Mechanics</w:t>
      </w:r>
      <w:r w:rsidRPr="00D44F98">
        <w:rPr>
          <w:color w:val="auto"/>
          <w:lang w:val="en-US"/>
        </w:rPr>
        <w:t xml:space="preserve"> 51 (01): 15-32.</w:t>
      </w:r>
    </w:p>
    <w:p w14:paraId="0F369B0C"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 1977. "Some experimental studies of vortex rings." </w:t>
      </w:r>
      <w:r w:rsidRPr="00D44F98">
        <w:rPr>
          <w:i/>
          <w:color w:val="auto"/>
          <w:lang w:val="en-US"/>
        </w:rPr>
        <w:t>Journal of Fluid Mechanics</w:t>
      </w:r>
      <w:r w:rsidRPr="00D44F98">
        <w:rPr>
          <w:color w:val="auto"/>
          <w:lang w:val="en-US"/>
        </w:rPr>
        <w:t xml:space="preserve"> 81 (3): 465-495.</w:t>
      </w:r>
    </w:p>
    <w:p w14:paraId="0126108D"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McDicken, WN. 1986. "A versatile test-object for the calibration of ultrasonic Doppler flow instruments." </w:t>
      </w:r>
      <w:r w:rsidRPr="00D44F98">
        <w:rPr>
          <w:i/>
          <w:color w:val="auto"/>
          <w:lang w:val="en-US"/>
        </w:rPr>
        <w:t>Ultrasound in medicine &amp; biology</w:t>
      </w:r>
      <w:r w:rsidRPr="00D44F98">
        <w:rPr>
          <w:color w:val="auto"/>
          <w:lang w:val="en-US"/>
        </w:rPr>
        <w:t xml:space="preserve"> 12 (3): 245-249.</w:t>
      </w:r>
    </w:p>
    <w:p w14:paraId="3A452983"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McDicken, WN, DC Morrison, and DSA Smith. 1983. "A moving tissue-equivalent phantom for ultrasonic real-time scanning and Doppler techniques." </w:t>
      </w:r>
      <w:r w:rsidRPr="00D44F98">
        <w:rPr>
          <w:i/>
          <w:color w:val="auto"/>
          <w:lang w:val="en-US"/>
        </w:rPr>
        <w:t>Ultrasound in medicine &amp; biology</w:t>
      </w:r>
      <w:r w:rsidRPr="00D44F98">
        <w:rPr>
          <w:color w:val="auto"/>
          <w:lang w:val="en-US"/>
        </w:rPr>
        <w:t xml:space="preserve"> 9 (4): L455-L459.</w:t>
      </w:r>
    </w:p>
    <w:p w14:paraId="4AB8589F"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Meagher, S, TL Poepping, KV Ramnarine, RA Black, and PR Hoskins. 2007. "Anatomical flow phantoms of the nonplanar carotid bifurcation, part II: experimental validation with Doppler ultrasound." </w:t>
      </w:r>
      <w:r w:rsidRPr="00D44F98">
        <w:rPr>
          <w:i/>
          <w:color w:val="auto"/>
          <w:lang w:val="en-US"/>
        </w:rPr>
        <w:t>Ultrasound in medicine &amp; biology</w:t>
      </w:r>
      <w:r w:rsidRPr="00D44F98">
        <w:rPr>
          <w:color w:val="auto"/>
          <w:lang w:val="en-US"/>
        </w:rPr>
        <w:t xml:space="preserve"> 33 (2): 303-310.</w:t>
      </w:r>
    </w:p>
    <w:p w14:paraId="55E52A97"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Meleshko, VV, AA Gourjii, and TS Krasnopolskaya. 2012. "Vortex rings: history and state of the art." </w:t>
      </w:r>
      <w:r w:rsidRPr="00D44F98">
        <w:rPr>
          <w:i/>
          <w:color w:val="auto"/>
          <w:lang w:val="en-US"/>
        </w:rPr>
        <w:t>Journal of Mathematical Sciences</w:t>
      </w:r>
      <w:r w:rsidRPr="00D44F98">
        <w:rPr>
          <w:color w:val="auto"/>
          <w:lang w:val="en-US"/>
        </w:rPr>
        <w:t xml:space="preserve"> 187 (6): 772-808.</w:t>
      </w:r>
    </w:p>
    <w:p w14:paraId="4116B4BE"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Mezić, Igor. 2013. "Analysis of fluid flows via spectral properties of the Koopman operator." </w:t>
      </w:r>
      <w:r w:rsidRPr="00D44F98">
        <w:rPr>
          <w:i/>
          <w:color w:val="auto"/>
          <w:lang w:val="en-US"/>
        </w:rPr>
        <w:t>Annual Review of Fluid Mechanics</w:t>
      </w:r>
      <w:r w:rsidRPr="00D44F98">
        <w:rPr>
          <w:color w:val="auto"/>
          <w:lang w:val="en-US"/>
        </w:rPr>
        <w:t xml:space="preserve"> 45: 357-378.</w:t>
      </w:r>
    </w:p>
    <w:p w14:paraId="434822A6"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Michalke, Alfons. 1984. "Survey on jet instability theory." </w:t>
      </w:r>
      <w:r w:rsidRPr="00D44F98">
        <w:rPr>
          <w:i/>
          <w:color w:val="auto"/>
          <w:lang w:val="en-US"/>
        </w:rPr>
        <w:t>Progress in Aerospace Sciences</w:t>
      </w:r>
      <w:r w:rsidRPr="00D44F98">
        <w:rPr>
          <w:color w:val="auto"/>
          <w:lang w:val="en-US"/>
        </w:rPr>
        <w:t xml:space="preserve"> 21: 159-199.</w:t>
      </w:r>
    </w:p>
    <w:p w14:paraId="1135E916"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Michie, DD, and WI Fried. 1973. "An in vitro test medium for evaluating clinical Doppler ultrasonic flow systems." </w:t>
      </w:r>
      <w:r w:rsidRPr="00D44F98">
        <w:rPr>
          <w:i/>
          <w:color w:val="auto"/>
          <w:lang w:val="en-US"/>
        </w:rPr>
        <w:t>Journal of clinical ultrasound: JCU</w:t>
      </w:r>
      <w:r w:rsidRPr="00D44F98">
        <w:rPr>
          <w:color w:val="auto"/>
          <w:lang w:val="en-US"/>
        </w:rPr>
        <w:t xml:space="preserve"> 1 (2): 130.</w:t>
      </w:r>
    </w:p>
    <w:p w14:paraId="69C14CD6"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Nitsche, Monika, and Robert Krasny. 1994. "A numerical study of vortex ring formation at the edge of a circular tube." </w:t>
      </w:r>
      <w:r w:rsidRPr="00D44F98">
        <w:rPr>
          <w:i/>
          <w:color w:val="auto"/>
          <w:lang w:val="en-US"/>
        </w:rPr>
        <w:t>Journal of Fluid Mechanics</w:t>
      </w:r>
      <w:r w:rsidRPr="00D44F98">
        <w:rPr>
          <w:color w:val="auto"/>
          <w:lang w:val="en-US"/>
        </w:rPr>
        <w:t xml:space="preserve"> 276 (1): 139-161.</w:t>
      </w:r>
    </w:p>
    <w:p w14:paraId="1A8A0A86"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Norbury, John. 1973. "A family of steady vortex rings." </w:t>
      </w:r>
      <w:r w:rsidRPr="00D44F98">
        <w:rPr>
          <w:i/>
          <w:color w:val="auto"/>
          <w:lang w:val="en-US"/>
        </w:rPr>
        <w:t>Journal of Fluid Mechanics</w:t>
      </w:r>
      <w:r w:rsidRPr="00D44F98">
        <w:rPr>
          <w:color w:val="auto"/>
          <w:lang w:val="en-US"/>
        </w:rPr>
        <w:t xml:space="preserve"> 57 (03): 417-431.</w:t>
      </w:r>
    </w:p>
    <w:p w14:paraId="45A5F791" w14:textId="77777777" w:rsidR="00A9242D" w:rsidRPr="00D44F98" w:rsidRDefault="00A9242D" w:rsidP="00A9242D">
      <w:pPr>
        <w:pStyle w:val="EndNoteBibliography"/>
        <w:spacing w:after="0"/>
        <w:ind w:left="720" w:hanging="720"/>
        <w:rPr>
          <w:color w:val="auto"/>
        </w:rPr>
      </w:pPr>
      <w:r w:rsidRPr="00D44F98">
        <w:rPr>
          <w:color w:val="auto"/>
          <w:lang w:val="en-US"/>
        </w:rPr>
        <w:t xml:space="preserve">Ohtsuki, Shigeo, and Motonao Tanaka. 2006. "The flow velocity distribution from the Doppler information on a plane in three-dimensional flow." </w:t>
      </w:r>
      <w:r w:rsidRPr="00D44F98">
        <w:rPr>
          <w:i/>
          <w:color w:val="auto"/>
        </w:rPr>
        <w:t>Journal of visualization</w:t>
      </w:r>
      <w:r w:rsidRPr="00D44F98">
        <w:rPr>
          <w:color w:val="auto"/>
        </w:rPr>
        <w:t xml:space="preserve"> 9 (1): 69-82.</w:t>
      </w:r>
    </w:p>
    <w:p w14:paraId="16558385" w14:textId="77777777" w:rsidR="00A9242D" w:rsidRPr="00D44F98" w:rsidRDefault="00A9242D" w:rsidP="00A9242D">
      <w:pPr>
        <w:pStyle w:val="EndNoteBibliography"/>
        <w:spacing w:after="0"/>
        <w:ind w:left="720" w:hanging="720"/>
        <w:rPr>
          <w:color w:val="auto"/>
          <w:lang w:val="en-US"/>
        </w:rPr>
      </w:pPr>
      <w:r w:rsidRPr="00D44F98">
        <w:rPr>
          <w:color w:val="auto"/>
        </w:rPr>
        <w:t xml:space="preserve">Pedrizzetti, Gianni, Giovanni La Canna, Ottavio Alfieri, and Giovanni Tonti. </w:t>
      </w:r>
      <w:r w:rsidRPr="00D44F98">
        <w:rPr>
          <w:color w:val="auto"/>
          <w:lang w:val="en-US"/>
        </w:rPr>
        <w:t xml:space="preserve">2014. "The vortex—an early predictor of cardiovascular outcome?" </w:t>
      </w:r>
      <w:r w:rsidRPr="00D44F98">
        <w:rPr>
          <w:i/>
          <w:color w:val="auto"/>
          <w:lang w:val="en-US"/>
        </w:rPr>
        <w:t>Nature Reviews Cardiology</w:t>
      </w:r>
      <w:r w:rsidRPr="00D44F98">
        <w:rPr>
          <w:color w:val="auto"/>
          <w:lang w:val="en-US"/>
        </w:rPr>
        <w:t xml:space="preserve"> 11 (9): 545.</w:t>
      </w:r>
    </w:p>
    <w:p w14:paraId="0CA56D28" w14:textId="77777777" w:rsidR="00A9242D" w:rsidRPr="00D44F98" w:rsidRDefault="00A9242D" w:rsidP="00A9242D">
      <w:pPr>
        <w:pStyle w:val="EndNoteBibliography"/>
        <w:spacing w:after="0"/>
        <w:ind w:left="720" w:hanging="720"/>
        <w:rPr>
          <w:color w:val="auto"/>
          <w:lang w:val="en-US"/>
        </w:rPr>
      </w:pPr>
      <w:r w:rsidRPr="00D44F98">
        <w:rPr>
          <w:color w:val="auto"/>
          <w:lang w:val="en-US"/>
        </w:rPr>
        <w:lastRenderedPageBreak/>
        <w:t>Phillips, Daniel, Stephen McAleavey, and Kevin J Parker. 1997. "Color Doppler spatial resolution measurements with an oscillating thin film test object." Ultrasonics Symposium, 1997. Proceedings., 1997 IEEE.</w:t>
      </w:r>
    </w:p>
    <w:p w14:paraId="748CDFD7"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Poepping, Tamie L, Hristo N Nikolov, Meghan L Thorne, and David W Holdsworth. 2004. "A thin-walled carotid vessel phantom for Doppler ultrasound flow studies." </w:t>
      </w:r>
      <w:r w:rsidRPr="00D44F98">
        <w:rPr>
          <w:i/>
          <w:color w:val="auto"/>
          <w:lang w:val="en-US"/>
        </w:rPr>
        <w:t>Ultrasound in medicine &amp; biology</w:t>
      </w:r>
      <w:r w:rsidRPr="00D44F98">
        <w:rPr>
          <w:color w:val="auto"/>
          <w:lang w:val="en-US"/>
        </w:rPr>
        <w:t xml:space="preserve"> 30 (8): 1067-1078.</w:t>
      </w:r>
    </w:p>
    <w:p w14:paraId="019269A3"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Poots, JK, KW Johnston, RSC Cobbold, and M Kassam. 1986. "Comparison of CW Doppler ultrasound spectra with the spectra derived from a flow visualization model." </w:t>
      </w:r>
      <w:r w:rsidRPr="00D44F98">
        <w:rPr>
          <w:i/>
          <w:color w:val="auto"/>
          <w:lang w:val="en-US"/>
        </w:rPr>
        <w:t>Ultrasound in medicine &amp; biology</w:t>
      </w:r>
      <w:r w:rsidRPr="00D44F98">
        <w:rPr>
          <w:color w:val="auto"/>
          <w:lang w:val="en-US"/>
        </w:rPr>
        <w:t xml:space="preserve"> 12 (2): 125-133.</w:t>
      </w:r>
    </w:p>
    <w:p w14:paraId="22D24083"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Pullin, DI. 1979. "Vortex ring formation at tube and orifice openings." </w:t>
      </w:r>
      <w:r w:rsidRPr="00D44F98">
        <w:rPr>
          <w:i/>
          <w:color w:val="auto"/>
          <w:lang w:val="en-US"/>
        </w:rPr>
        <w:t>The Physics of Fluids</w:t>
      </w:r>
      <w:r w:rsidRPr="00D44F98">
        <w:rPr>
          <w:color w:val="auto"/>
          <w:lang w:val="en-US"/>
        </w:rPr>
        <w:t xml:space="preserve"> 22 (3): 401-403.</w:t>
      </w:r>
    </w:p>
    <w:p w14:paraId="49CE9764"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Rickey, DW, R Rankin, and A Fenster. 1992. "A velocity evaluation phantom for colour and pulsed Doppler instruments." </w:t>
      </w:r>
      <w:r w:rsidRPr="00D44F98">
        <w:rPr>
          <w:i/>
          <w:color w:val="auto"/>
          <w:lang w:val="en-US"/>
        </w:rPr>
        <w:t>Ultrasound in medicine &amp; biology</w:t>
      </w:r>
      <w:r w:rsidRPr="00D44F98">
        <w:rPr>
          <w:color w:val="auto"/>
          <w:lang w:val="en-US"/>
        </w:rPr>
        <w:t xml:space="preserve"> 18 (5): 479-494.</w:t>
      </w:r>
    </w:p>
    <w:p w14:paraId="2C83E0CF"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Rogers, William Barton. 1858. </w:t>
      </w:r>
      <w:r w:rsidRPr="00D44F98">
        <w:rPr>
          <w:i/>
          <w:color w:val="auto"/>
          <w:lang w:val="en-US"/>
        </w:rPr>
        <w:t>On the formation of rotating rings by air and liquids under certain conditions of discharge</w:t>
      </w:r>
      <w:r w:rsidRPr="00D44F98">
        <w:rPr>
          <w:color w:val="auto"/>
          <w:lang w:val="en-US"/>
        </w:rPr>
        <w:t>. E. Hayes.</w:t>
      </w:r>
    </w:p>
    <w:p w14:paraId="6D3CB1B7"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Rosenfeld, Moshe, Edmond Rambod, and Morteza Gharib. 1998. "Circulation and formation number of laminar vortex rings." </w:t>
      </w:r>
      <w:r w:rsidRPr="00D44F98">
        <w:rPr>
          <w:i/>
          <w:color w:val="auto"/>
          <w:lang w:val="en-US"/>
        </w:rPr>
        <w:t>Journal of Fluid Mechanics</w:t>
      </w:r>
      <w:r w:rsidRPr="00D44F98">
        <w:rPr>
          <w:color w:val="auto"/>
          <w:lang w:val="en-US"/>
        </w:rPr>
        <w:t xml:space="preserve"> 376: 297-318.</w:t>
      </w:r>
    </w:p>
    <w:p w14:paraId="1F4C7F1D"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Rowley, Clarence W, Igor Mezić, Shervin Bagheri, Philipp Schlatter, and Dan S Henningson. 2009. "Spectral analysis of nonlinear flows." </w:t>
      </w:r>
      <w:r w:rsidRPr="00D44F98">
        <w:rPr>
          <w:i/>
          <w:color w:val="auto"/>
          <w:lang w:val="en-US"/>
        </w:rPr>
        <w:t>Journal of fluid mechanics</w:t>
      </w:r>
      <w:r w:rsidRPr="00D44F98">
        <w:rPr>
          <w:color w:val="auto"/>
          <w:lang w:val="en-US"/>
        </w:rPr>
        <w:t xml:space="preserve"> 641: 115-127.</w:t>
      </w:r>
    </w:p>
    <w:p w14:paraId="4A62A384"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Russell, Steve V, David McHugh, and Bruce R Moreman. 1993. "A programmable Doppler string test object." </w:t>
      </w:r>
      <w:r w:rsidRPr="00D44F98">
        <w:rPr>
          <w:i/>
          <w:color w:val="auto"/>
          <w:lang w:val="en-US"/>
        </w:rPr>
        <w:t>Physics in medicine and biology</w:t>
      </w:r>
      <w:r w:rsidRPr="00D44F98">
        <w:rPr>
          <w:color w:val="auto"/>
          <w:lang w:val="en-US"/>
        </w:rPr>
        <w:t xml:space="preserve"> 38 (11): 1623.</w:t>
      </w:r>
    </w:p>
    <w:p w14:paraId="4DDDC639"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Saffman, PG. 1978a. "The number of waves on unstable vortex rings." </w:t>
      </w:r>
      <w:r w:rsidRPr="00D44F98">
        <w:rPr>
          <w:i/>
          <w:color w:val="auto"/>
          <w:lang w:val="en-US"/>
        </w:rPr>
        <w:t>Journal of Fluid Mechanics</w:t>
      </w:r>
      <w:r w:rsidRPr="00D44F98">
        <w:rPr>
          <w:color w:val="auto"/>
          <w:lang w:val="en-US"/>
        </w:rPr>
        <w:t xml:space="preserve"> 84 (4): 625-639.</w:t>
      </w:r>
    </w:p>
    <w:p w14:paraId="35054DF1"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 1978b. "The number of waves on unstable vortex rings." </w:t>
      </w:r>
      <w:r w:rsidRPr="00D44F98">
        <w:rPr>
          <w:i/>
          <w:color w:val="auto"/>
          <w:lang w:val="en-US"/>
        </w:rPr>
        <w:t>Journal of Fluid Mechanics</w:t>
      </w:r>
      <w:r w:rsidRPr="00D44F98">
        <w:rPr>
          <w:color w:val="auto"/>
          <w:lang w:val="en-US"/>
        </w:rPr>
        <w:t xml:space="preserve"> 84 (04): 625-639.</w:t>
      </w:r>
    </w:p>
    <w:p w14:paraId="27BFC135"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 1981. "Dynamics of vorticity." </w:t>
      </w:r>
      <w:r w:rsidRPr="00D44F98">
        <w:rPr>
          <w:i/>
          <w:color w:val="auto"/>
          <w:lang w:val="en-US"/>
        </w:rPr>
        <w:t>Journal of Fluid Mechanics</w:t>
      </w:r>
      <w:r w:rsidRPr="00D44F98">
        <w:rPr>
          <w:color w:val="auto"/>
          <w:lang w:val="en-US"/>
        </w:rPr>
        <w:t xml:space="preserve"> 106: 49-58.</w:t>
      </w:r>
    </w:p>
    <w:p w14:paraId="4CF6FBF6"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Saffman, Philip G. 1992. </w:t>
      </w:r>
      <w:r w:rsidRPr="00D44F98">
        <w:rPr>
          <w:i/>
          <w:color w:val="auto"/>
          <w:lang w:val="en-US"/>
        </w:rPr>
        <w:t>Vortex dynamics</w:t>
      </w:r>
      <w:r w:rsidRPr="00D44F98">
        <w:rPr>
          <w:color w:val="auto"/>
          <w:lang w:val="en-US"/>
        </w:rPr>
        <w:t>. Cambridge university press.</w:t>
      </w:r>
    </w:p>
    <w:p w14:paraId="672C6C11"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Saffman, Po G. 1970. "The velocity of viscous vortex rings." </w:t>
      </w:r>
      <w:r w:rsidRPr="00D44F98">
        <w:rPr>
          <w:i/>
          <w:color w:val="auto"/>
          <w:lang w:val="en-US"/>
        </w:rPr>
        <w:t>Studies in Applied Mathematics</w:t>
      </w:r>
      <w:r w:rsidRPr="00D44F98">
        <w:rPr>
          <w:color w:val="auto"/>
          <w:lang w:val="en-US"/>
        </w:rPr>
        <w:t xml:space="preserve"> 49 (4): 371-380.</w:t>
      </w:r>
    </w:p>
    <w:p w14:paraId="2924D569"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Schmid, Peter J. 2010. "Dynamic mode decomposition of numerical and experimental data." </w:t>
      </w:r>
      <w:r w:rsidRPr="00D44F98">
        <w:rPr>
          <w:i/>
          <w:color w:val="auto"/>
          <w:lang w:val="en-US"/>
        </w:rPr>
        <w:t>Journal of fluid mechanics</w:t>
      </w:r>
      <w:r w:rsidRPr="00D44F98">
        <w:rPr>
          <w:color w:val="auto"/>
          <w:lang w:val="en-US"/>
        </w:rPr>
        <w:t xml:space="preserve"> 656: 5-28.</w:t>
      </w:r>
    </w:p>
    <w:p w14:paraId="4A163CA2"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Sengupta, Partho P, Bijoy K Khandheria, Josef Korinek, Arshad Jahangir, Shiro Yoshifuku, Ilija Milosevic, and Marek Belohlavek. 2007. "Left ventricular isovolumic flow sequence during sinus and paced rhythms: new insights from use of high-resolution Doppler and ultrasonic digital particle imaging velocimetry." </w:t>
      </w:r>
      <w:r w:rsidRPr="00D44F98">
        <w:rPr>
          <w:i/>
          <w:color w:val="auto"/>
          <w:lang w:val="en-US"/>
        </w:rPr>
        <w:t>Journal of the American College of Cardiology</w:t>
      </w:r>
      <w:r w:rsidRPr="00D44F98">
        <w:rPr>
          <w:color w:val="auto"/>
          <w:lang w:val="en-US"/>
        </w:rPr>
        <w:t xml:space="preserve"> 49 (8): 899-908.</w:t>
      </w:r>
    </w:p>
    <w:p w14:paraId="04351B55"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Shortland, Adam P, and Thomas Cochrane. 1989. "Doppler spectral waveform generation in vitro: an aid to diagnosis of vascular disease." </w:t>
      </w:r>
      <w:r w:rsidRPr="00D44F98">
        <w:rPr>
          <w:i/>
          <w:color w:val="auto"/>
          <w:lang w:val="en-US"/>
        </w:rPr>
        <w:t>Ultrasound in medicine &amp; biology</w:t>
      </w:r>
      <w:r w:rsidRPr="00D44F98">
        <w:rPr>
          <w:color w:val="auto"/>
          <w:lang w:val="en-US"/>
        </w:rPr>
        <w:t xml:space="preserve"> 15 (8): 737-748.</w:t>
      </w:r>
    </w:p>
    <w:p w14:paraId="4C9659B4"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Smith, Robert F, Brian K Rutt, and David W Holdsworth. 1999. "Anthropomorphic carotid bifurcation phantom for MRI applications." </w:t>
      </w:r>
      <w:r w:rsidRPr="00D44F98">
        <w:rPr>
          <w:i/>
          <w:color w:val="auto"/>
          <w:lang w:val="en-US"/>
        </w:rPr>
        <w:t>Journal of Magnetic Resonance Imaging</w:t>
      </w:r>
      <w:r w:rsidRPr="00D44F98">
        <w:rPr>
          <w:color w:val="auto"/>
          <w:lang w:val="en-US"/>
        </w:rPr>
        <w:t xml:space="preserve"> 10 (4): 533-544.</w:t>
      </w:r>
    </w:p>
    <w:p w14:paraId="2E1D2A08"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Sotelo, Julio, Jesus Urbina, Israel Valverde, Cristian Tejos, Pablo Irarrázaval, Marcelo E Andia, Sergio Uribe, and Daniel E Hurtado. 2016. "3D quantification of wall shear stress and oscillatory shear index using a finite-element method in 3D CINE PC-MRI data of the thoracic aorta." </w:t>
      </w:r>
      <w:r w:rsidRPr="00D44F98">
        <w:rPr>
          <w:i/>
          <w:color w:val="auto"/>
          <w:lang w:val="en-US"/>
        </w:rPr>
        <w:t>IEEE transactions on medical imaging</w:t>
      </w:r>
      <w:r w:rsidRPr="00D44F98">
        <w:rPr>
          <w:color w:val="auto"/>
          <w:lang w:val="en-US"/>
        </w:rPr>
        <w:t xml:space="preserve"> 35 (6): 1475-1487.</w:t>
      </w:r>
    </w:p>
    <w:p w14:paraId="5725A9B4" w14:textId="77777777" w:rsidR="00A9242D" w:rsidRPr="00D44F98" w:rsidRDefault="00A9242D" w:rsidP="00A9242D">
      <w:pPr>
        <w:pStyle w:val="EndNoteBibliography"/>
        <w:spacing w:after="0"/>
        <w:ind w:left="720" w:hanging="720"/>
        <w:rPr>
          <w:color w:val="auto"/>
          <w:lang w:val="en-US"/>
        </w:rPr>
      </w:pPr>
      <w:r w:rsidRPr="00D44F98">
        <w:rPr>
          <w:color w:val="auto"/>
          <w:lang w:val="en-US"/>
        </w:rPr>
        <w:t>Stanaway, Sharon K, BJ Cantwell, and Philippe R Spalart. 1988. "A numerical study of viscous vortex rings using a spectral method."</w:t>
      </w:r>
    </w:p>
    <w:p w14:paraId="377D2FD5"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Stankovic, Zoran, Bradley D Allen, Julio Garcia, Kelly B Jarvis, and Michael Markl. 2014. "4D flow imaging with MRI." </w:t>
      </w:r>
      <w:r w:rsidRPr="00D44F98">
        <w:rPr>
          <w:i/>
          <w:color w:val="auto"/>
          <w:lang w:val="en-US"/>
        </w:rPr>
        <w:t>Cardiovascular diagnosis and therapy</w:t>
      </w:r>
      <w:r w:rsidRPr="00D44F98">
        <w:rPr>
          <w:color w:val="auto"/>
          <w:lang w:val="en-US"/>
        </w:rPr>
        <w:t xml:space="preserve"> 4 (2): 173.</w:t>
      </w:r>
    </w:p>
    <w:p w14:paraId="700E7B73"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Stewart, Sandy FC. 1999. "A rotating torus phantom for assessing color Doppler accuracy." </w:t>
      </w:r>
      <w:r w:rsidRPr="00D44F98">
        <w:rPr>
          <w:i/>
          <w:color w:val="auto"/>
          <w:lang w:val="en-US"/>
        </w:rPr>
        <w:t>Ultrasound in medicine &amp; biology</w:t>
      </w:r>
      <w:r w:rsidRPr="00D44F98">
        <w:rPr>
          <w:color w:val="auto"/>
          <w:lang w:val="en-US"/>
        </w:rPr>
        <w:t xml:space="preserve"> 25 (8): 1251-1264.</w:t>
      </w:r>
    </w:p>
    <w:p w14:paraId="7B823AE4" w14:textId="77777777" w:rsidR="00A9242D" w:rsidRPr="00D44F98" w:rsidRDefault="00A9242D" w:rsidP="00A9242D">
      <w:pPr>
        <w:pStyle w:val="EndNoteBibliography"/>
        <w:spacing w:after="0"/>
        <w:ind w:left="720" w:hanging="720"/>
        <w:rPr>
          <w:color w:val="auto"/>
          <w:lang w:val="en-US"/>
        </w:rPr>
      </w:pPr>
      <w:r w:rsidRPr="00D44F98">
        <w:rPr>
          <w:color w:val="auto"/>
          <w:lang w:val="en-US"/>
        </w:rPr>
        <w:lastRenderedPageBreak/>
        <w:t xml:space="preserve">Stewart, Sandy FC, Eric G Paterson, Greg W Burgreen, Prasanna Hariharan, Matthew Giarra, Varun Reddy, Steven W Day, Keefe B Manning, Steven Deutsch, and Michael R Berman. 2012. "Assessment of CFD performance in simulations of an idealized medical device: results of FDA’s first computational interlaboratory study." </w:t>
      </w:r>
      <w:r w:rsidRPr="00D44F98">
        <w:rPr>
          <w:i/>
          <w:color w:val="auto"/>
          <w:lang w:val="en-US"/>
        </w:rPr>
        <w:t>Cardiovascular Engineering and Technology</w:t>
      </w:r>
      <w:r w:rsidRPr="00D44F98">
        <w:rPr>
          <w:color w:val="auto"/>
          <w:lang w:val="en-US"/>
        </w:rPr>
        <w:t xml:space="preserve"> 3 (2): 139-160.</w:t>
      </w:r>
    </w:p>
    <w:p w14:paraId="524CBAB0"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Sullivan, Ian S, Joseph J Niemela, Robert E Hershberger, Diogo Bolster, and Russell J Donnelly. 2008. "Dynamics of thin vortex rings." </w:t>
      </w:r>
      <w:r w:rsidRPr="00D44F98">
        <w:rPr>
          <w:i/>
          <w:color w:val="auto"/>
          <w:lang w:val="en-US"/>
        </w:rPr>
        <w:t>Journal of Fluid Mechanics</w:t>
      </w:r>
      <w:r w:rsidRPr="00D44F98">
        <w:rPr>
          <w:color w:val="auto"/>
          <w:lang w:val="en-US"/>
        </w:rPr>
        <w:t xml:space="preserve"> 609: 319-347.</w:t>
      </w:r>
    </w:p>
    <w:p w14:paraId="56648C76" w14:textId="77777777" w:rsidR="00A9242D" w:rsidRPr="00D44F98" w:rsidRDefault="00A9242D" w:rsidP="00A9242D">
      <w:pPr>
        <w:pStyle w:val="EndNoteBibliography"/>
        <w:spacing w:after="0"/>
        <w:ind w:left="720" w:hanging="720"/>
        <w:rPr>
          <w:color w:val="auto"/>
        </w:rPr>
      </w:pPr>
      <w:r w:rsidRPr="00D44F98">
        <w:rPr>
          <w:color w:val="auto"/>
          <w:lang w:val="en-US"/>
        </w:rPr>
        <w:t xml:space="preserve">Trefethen, Lloyd N, and David Bau III. 1997. </w:t>
      </w:r>
      <w:r w:rsidRPr="00D44F98">
        <w:rPr>
          <w:i/>
          <w:color w:val="auto"/>
        </w:rPr>
        <w:t>Numerical linear algebra</w:t>
      </w:r>
      <w:r w:rsidRPr="00D44F98">
        <w:rPr>
          <w:color w:val="auto"/>
        </w:rPr>
        <w:t>. Vol. 50. Siam.</w:t>
      </w:r>
    </w:p>
    <w:p w14:paraId="4EEC1F5E"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Wang, Keith Y, Samuel N Bone, and James M Hossack. 1992. "A tool for evaluating Doppler sensitivity." </w:t>
      </w:r>
      <w:r w:rsidRPr="00D44F98">
        <w:rPr>
          <w:i/>
          <w:color w:val="auto"/>
          <w:lang w:val="en-US"/>
        </w:rPr>
        <w:t>Journal of Vascular Technology</w:t>
      </w:r>
      <w:r w:rsidRPr="00D44F98">
        <w:rPr>
          <w:color w:val="auto"/>
          <w:lang w:val="en-US"/>
        </w:rPr>
        <w:t xml:space="preserve"> 16 (3): 87-94.</w:t>
      </w:r>
    </w:p>
    <w:p w14:paraId="1F54D65A"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Watts, Darren M, CJ Sutcliffe, RH Morgan, S Meagher, J Wardlaw, M Connell, ME Bastin, I Marshall, KV Ramnarine, and PR Hoskins. 2007. "Anatomical flow phantoms of the nonplanar carotid bifurcation, part I: computer-aided design and fabrication." </w:t>
      </w:r>
      <w:r w:rsidRPr="00D44F98">
        <w:rPr>
          <w:i/>
          <w:color w:val="auto"/>
          <w:lang w:val="en-US"/>
        </w:rPr>
        <w:t>Ultrasound in medicine &amp; biology</w:t>
      </w:r>
      <w:r w:rsidRPr="00D44F98">
        <w:rPr>
          <w:color w:val="auto"/>
          <w:lang w:val="en-US"/>
        </w:rPr>
        <w:t xml:space="preserve"> 33 (2): 296-302.</w:t>
      </w:r>
    </w:p>
    <w:p w14:paraId="3FCBF791"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White, Frank M. 1999. "Fluid mechanics, WCB." </w:t>
      </w:r>
      <w:r w:rsidRPr="00D44F98">
        <w:rPr>
          <w:i/>
          <w:color w:val="auto"/>
          <w:lang w:val="en-US"/>
        </w:rPr>
        <w:t>ed: McGraw-Hill, Boston</w:t>
      </w:r>
      <w:r w:rsidRPr="00D44F98">
        <w:rPr>
          <w:color w:val="auto"/>
          <w:lang w:val="en-US"/>
        </w:rPr>
        <w:t>.</w:t>
      </w:r>
    </w:p>
    <w:p w14:paraId="4F0E4102" w14:textId="77777777" w:rsidR="00A9242D" w:rsidRPr="00D44F98" w:rsidRDefault="00A9242D" w:rsidP="00A9242D">
      <w:pPr>
        <w:pStyle w:val="EndNoteBibliography"/>
        <w:spacing w:after="0"/>
        <w:ind w:left="720" w:hanging="720"/>
        <w:rPr>
          <w:color w:val="auto"/>
          <w:lang w:val="en-US"/>
        </w:rPr>
      </w:pPr>
      <w:r w:rsidRPr="00D44F98">
        <w:rPr>
          <w:color w:val="auto"/>
          <w:lang w:val="en-US"/>
        </w:rPr>
        <w:t xml:space="preserve">Widnall, Sheila E, and JP Sullivan. 1973. "On the stability of vortex rings." </w:t>
      </w:r>
      <w:r w:rsidRPr="00D44F98">
        <w:rPr>
          <w:i/>
          <w:color w:val="auto"/>
          <w:lang w:val="en-US"/>
        </w:rPr>
        <w:t>Proc. R. Soc. Lond. A</w:t>
      </w:r>
      <w:r w:rsidRPr="00D44F98">
        <w:rPr>
          <w:color w:val="auto"/>
          <w:lang w:val="en-US"/>
        </w:rPr>
        <w:t xml:space="preserve"> 332 (1590): 335-353.</w:t>
      </w:r>
    </w:p>
    <w:p w14:paraId="7A81BA6C" w14:textId="77777777" w:rsidR="00A9242D" w:rsidRPr="00A9242D" w:rsidRDefault="00A9242D" w:rsidP="00A9242D">
      <w:pPr>
        <w:pStyle w:val="EndNoteBibliography"/>
        <w:ind w:left="720" w:hanging="720"/>
      </w:pPr>
      <w:r w:rsidRPr="00D44F98">
        <w:rPr>
          <w:color w:val="auto"/>
          <w:lang w:val="en-US"/>
        </w:rPr>
        <w:t xml:space="preserve">Wieneke, B. 2005. "Stereo-PIV using self-calibration on particle images." </w:t>
      </w:r>
      <w:r w:rsidRPr="00D44F98">
        <w:rPr>
          <w:i/>
          <w:color w:val="auto"/>
        </w:rPr>
        <w:t>Experiments in fluids</w:t>
      </w:r>
      <w:r w:rsidRPr="00D44F98">
        <w:rPr>
          <w:color w:val="auto"/>
        </w:rPr>
        <w:t xml:space="preserve"> 39 (2): 267-280.</w:t>
      </w:r>
    </w:p>
    <w:p w14:paraId="22C68E18" w14:textId="68D14A23" w:rsidR="0004076C" w:rsidRPr="0055614B" w:rsidRDefault="00B950E0" w:rsidP="00456EDB">
      <w:pPr>
        <w:spacing w:after="0" w:line="276" w:lineRule="auto"/>
        <w:rPr>
          <w:rFonts w:ascii="Times New Roman" w:hAnsi="Times New Roman" w:cs="Times New Roman"/>
          <w:sz w:val="20"/>
          <w:szCs w:val="24"/>
          <w:lang w:val="en-GB"/>
        </w:rPr>
      </w:pPr>
      <w:r w:rsidRPr="00F80D51">
        <w:rPr>
          <w:rFonts w:ascii="Times New Roman" w:hAnsi="Times New Roman" w:cs="Times New Roman"/>
          <w:lang w:val="en-GB"/>
        </w:rPr>
        <w:fldChar w:fldCharType="end"/>
      </w:r>
    </w:p>
    <w:sectPr w:rsidR="0004076C" w:rsidRPr="0055614B" w:rsidSect="00817BDB">
      <w:footerReference w:type="default" r:id="rId11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8074BC" w14:textId="77777777" w:rsidR="007B217A" w:rsidRDefault="007B217A" w:rsidP="0004076C">
      <w:pPr>
        <w:spacing w:after="0" w:line="240" w:lineRule="auto"/>
      </w:pPr>
      <w:r>
        <w:separator/>
      </w:r>
    </w:p>
  </w:endnote>
  <w:endnote w:type="continuationSeparator" w:id="0">
    <w:p w14:paraId="159140A2" w14:textId="77777777" w:rsidR="007B217A" w:rsidRDefault="007B217A" w:rsidP="00040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6319D" w14:textId="77777777" w:rsidR="00BB3E60" w:rsidRDefault="00BB3E60">
    <w:pPr>
      <w:pStyle w:val="Footer"/>
      <w:jc w:val="center"/>
    </w:pPr>
  </w:p>
  <w:p w14:paraId="5F3A2016" w14:textId="77777777" w:rsidR="00BB3E60" w:rsidRDefault="00BB3E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2425735"/>
      <w:docPartObj>
        <w:docPartGallery w:val="Page Numbers (Bottom of Page)"/>
        <w:docPartUnique/>
      </w:docPartObj>
    </w:sdtPr>
    <w:sdtEndPr>
      <w:rPr>
        <w:noProof/>
      </w:rPr>
    </w:sdtEndPr>
    <w:sdtContent>
      <w:p w14:paraId="65E4D5DD" w14:textId="77777777" w:rsidR="00BB3E60" w:rsidRDefault="00BB3E60">
        <w:pPr>
          <w:pStyle w:val="Footer"/>
          <w:jc w:val="center"/>
        </w:pPr>
        <w:r>
          <w:fldChar w:fldCharType="begin"/>
        </w:r>
        <w:r>
          <w:instrText xml:space="preserve"> PAGE   \* MERGEFORMAT </w:instrText>
        </w:r>
        <w:r>
          <w:fldChar w:fldCharType="separate"/>
        </w:r>
        <w:r>
          <w:rPr>
            <w:noProof/>
          </w:rPr>
          <w:t>0</w:t>
        </w:r>
        <w:r>
          <w:rPr>
            <w:noProof/>
          </w:rPr>
          <w:fldChar w:fldCharType="end"/>
        </w:r>
      </w:p>
    </w:sdtContent>
  </w:sdt>
  <w:p w14:paraId="16ED7BAB" w14:textId="77777777" w:rsidR="00BB3E60" w:rsidRDefault="00BB3E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1638690"/>
      <w:docPartObj>
        <w:docPartGallery w:val="Page Numbers (Bottom of Page)"/>
        <w:docPartUnique/>
      </w:docPartObj>
    </w:sdtPr>
    <w:sdtEndPr>
      <w:rPr>
        <w:noProof/>
      </w:rPr>
    </w:sdtEndPr>
    <w:sdtContent>
      <w:p w14:paraId="44A8D698" w14:textId="7A9BBBCE" w:rsidR="00BB3E60" w:rsidRDefault="00BB3E60">
        <w:pPr>
          <w:pStyle w:val="Footer"/>
          <w:jc w:val="center"/>
        </w:pPr>
        <w:r>
          <w:fldChar w:fldCharType="begin"/>
        </w:r>
        <w:r>
          <w:instrText xml:space="preserve"> PAGE   \* MERGEFORMAT </w:instrText>
        </w:r>
        <w:r>
          <w:fldChar w:fldCharType="separate"/>
        </w:r>
        <w:r w:rsidR="00363DEB">
          <w:rPr>
            <w:noProof/>
          </w:rPr>
          <w:t>54</w:t>
        </w:r>
        <w:r>
          <w:rPr>
            <w:noProof/>
          </w:rPr>
          <w:fldChar w:fldCharType="end"/>
        </w:r>
      </w:p>
    </w:sdtContent>
  </w:sdt>
  <w:p w14:paraId="1C3D66B4" w14:textId="77777777" w:rsidR="00BB3E60" w:rsidRDefault="00BB3E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C2681F" w14:textId="77777777" w:rsidR="007B217A" w:rsidRDefault="007B217A" w:rsidP="0004076C">
      <w:pPr>
        <w:spacing w:after="0" w:line="240" w:lineRule="auto"/>
      </w:pPr>
      <w:r>
        <w:separator/>
      </w:r>
    </w:p>
  </w:footnote>
  <w:footnote w:type="continuationSeparator" w:id="0">
    <w:p w14:paraId="3C58BD26" w14:textId="77777777" w:rsidR="007B217A" w:rsidRDefault="007B217A" w:rsidP="0004076C">
      <w:pPr>
        <w:spacing w:after="0" w:line="240" w:lineRule="auto"/>
      </w:pPr>
      <w:r>
        <w:continuationSeparator/>
      </w:r>
    </w:p>
  </w:footnote>
  <w:footnote w:id="1">
    <w:p w14:paraId="3368C3A7" w14:textId="77777777" w:rsidR="00BB3E60" w:rsidRPr="00C83362" w:rsidRDefault="00BB3E60" w:rsidP="0004076C">
      <w:pPr>
        <w:pStyle w:val="FootnoteText"/>
        <w:rPr>
          <w:lang w:val="en-US"/>
        </w:rPr>
      </w:pPr>
      <w:r w:rsidRPr="00C83362">
        <w:rPr>
          <w:rStyle w:val="FootnoteReference"/>
        </w:rPr>
        <w:footnoteRef/>
      </w:r>
      <w:r w:rsidRPr="00C83362">
        <w:rPr>
          <w:lang w:val="en-US"/>
        </w:rPr>
        <w:t xml:space="preserve"> </w:t>
      </w:r>
      <w:r w:rsidRPr="00C83362">
        <w:rPr>
          <w:rFonts w:ascii="Times New Roman" w:hAnsi="Times New Roman" w:cs="Times New Roman"/>
          <w:lang w:val="en-US"/>
        </w:rPr>
        <w:t>lines punctually coinciding with the instantaneous axis of rotation of a fluid element</w:t>
      </w:r>
    </w:p>
  </w:footnote>
  <w:footnote w:id="2">
    <w:p w14:paraId="5526A287" w14:textId="77777777" w:rsidR="00BB3E60" w:rsidRPr="00C83362" w:rsidRDefault="00BB3E60" w:rsidP="0004076C">
      <w:pPr>
        <w:pStyle w:val="FootnoteText"/>
        <w:rPr>
          <w:lang w:val="en-US"/>
        </w:rPr>
      </w:pPr>
      <w:r w:rsidRPr="00C83362">
        <w:rPr>
          <w:rStyle w:val="FootnoteReference"/>
        </w:rPr>
        <w:footnoteRef/>
      </w:r>
      <w:r w:rsidRPr="00C83362">
        <w:rPr>
          <w:lang w:val="en-US"/>
        </w:rPr>
        <w:t xml:space="preserve"> </w:t>
      </w:r>
      <w:r w:rsidRPr="00C83362">
        <w:rPr>
          <w:rFonts w:ascii="Times New Roman" w:hAnsi="Times New Roman" w:cs="Times New Roman"/>
          <w:lang w:val="en-US"/>
        </w:rPr>
        <w:t>fluid portions bounded by vortex lines drawn on the boundary of an infinitely small closed curve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961C9"/>
    <w:multiLevelType w:val="hybridMultilevel"/>
    <w:tmpl w:val="AC4083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265538"/>
    <w:multiLevelType w:val="hybridMultilevel"/>
    <w:tmpl w:val="0C1CE59A"/>
    <w:lvl w:ilvl="0" w:tplc="A466896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ED6D38"/>
    <w:multiLevelType w:val="hybridMultilevel"/>
    <w:tmpl w:val="205478BE"/>
    <w:lvl w:ilvl="0" w:tplc="3EBAC41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270C8A"/>
    <w:multiLevelType w:val="hybridMultilevel"/>
    <w:tmpl w:val="B07407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B15361"/>
    <w:multiLevelType w:val="hybridMultilevel"/>
    <w:tmpl w:val="CB609D6A"/>
    <w:lvl w:ilvl="0" w:tplc="29C6122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7DA6300"/>
    <w:multiLevelType w:val="multilevel"/>
    <w:tmpl w:val="DCDEB0D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B794626"/>
    <w:multiLevelType w:val="hybridMultilevel"/>
    <w:tmpl w:val="45485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391A06"/>
    <w:multiLevelType w:val="hybridMultilevel"/>
    <w:tmpl w:val="214CE5D4"/>
    <w:lvl w:ilvl="0" w:tplc="BD8078DC">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411C85"/>
    <w:multiLevelType w:val="hybridMultilevel"/>
    <w:tmpl w:val="177A2C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9D2A34"/>
    <w:multiLevelType w:val="hybridMultilevel"/>
    <w:tmpl w:val="9A86A2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2C54164"/>
    <w:multiLevelType w:val="hybridMultilevel"/>
    <w:tmpl w:val="92DEF6E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633884"/>
    <w:multiLevelType w:val="hybridMultilevel"/>
    <w:tmpl w:val="76A4DC9A"/>
    <w:lvl w:ilvl="0" w:tplc="DCE03A4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AC36FC"/>
    <w:multiLevelType w:val="hybridMultilevel"/>
    <w:tmpl w:val="5B902F70"/>
    <w:lvl w:ilvl="0" w:tplc="53766710">
      <w:start w:val="1"/>
      <w:numFmt w:val="decimal"/>
      <w:pStyle w:val="Heading4"/>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2B549A"/>
    <w:multiLevelType w:val="hybridMultilevel"/>
    <w:tmpl w:val="CD2E0CDE"/>
    <w:lvl w:ilvl="0" w:tplc="1ABACD92">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74244B"/>
    <w:multiLevelType w:val="hybridMultilevel"/>
    <w:tmpl w:val="F9F012C8"/>
    <w:lvl w:ilvl="0" w:tplc="80A82EBA">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6B35F24"/>
    <w:multiLevelType w:val="hybridMultilevel"/>
    <w:tmpl w:val="FBD4BA0A"/>
    <w:lvl w:ilvl="0" w:tplc="BB7E7E68">
      <w:numFmt w:val="bullet"/>
      <w:lvlText w:val="-"/>
      <w:lvlJc w:val="left"/>
      <w:pPr>
        <w:ind w:left="1068" w:hanging="360"/>
      </w:pPr>
      <w:rPr>
        <w:rFonts w:ascii="Arial" w:eastAsiaTheme="minorEastAsia" w:hAnsi="Arial" w:cs="Arial" w:hint="default"/>
      </w:rPr>
    </w:lvl>
    <w:lvl w:ilvl="1" w:tplc="08090003">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6" w15:restartNumberingAfterBreak="0">
    <w:nsid w:val="27465F19"/>
    <w:multiLevelType w:val="hybridMultilevel"/>
    <w:tmpl w:val="FD96FE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813AD8"/>
    <w:multiLevelType w:val="hybridMultilevel"/>
    <w:tmpl w:val="31FC0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5D7EC2"/>
    <w:multiLevelType w:val="hybridMultilevel"/>
    <w:tmpl w:val="7D221FB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3D5A5B"/>
    <w:multiLevelType w:val="hybridMultilevel"/>
    <w:tmpl w:val="23CE1D84"/>
    <w:lvl w:ilvl="0" w:tplc="C8168AD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C766F3D"/>
    <w:multiLevelType w:val="hybridMultilevel"/>
    <w:tmpl w:val="1436C0C0"/>
    <w:lvl w:ilvl="0" w:tplc="44F01AF2">
      <w:start w:val="12"/>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64535C3"/>
    <w:multiLevelType w:val="multilevel"/>
    <w:tmpl w:val="B2422F54"/>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37CD0284"/>
    <w:multiLevelType w:val="hybridMultilevel"/>
    <w:tmpl w:val="C1AEE732"/>
    <w:lvl w:ilvl="0" w:tplc="A64EAB1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BD10CC5"/>
    <w:multiLevelType w:val="hybridMultilevel"/>
    <w:tmpl w:val="C38C8C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D397C81"/>
    <w:multiLevelType w:val="multilevel"/>
    <w:tmpl w:val="ECB6CB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3FAA30B8"/>
    <w:multiLevelType w:val="hybridMultilevel"/>
    <w:tmpl w:val="94146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A475F3"/>
    <w:multiLevelType w:val="hybridMultilevel"/>
    <w:tmpl w:val="94921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EE4A8F"/>
    <w:multiLevelType w:val="multilevel"/>
    <w:tmpl w:val="E7BCDDEC"/>
    <w:lvl w:ilvl="0">
      <w:start w:val="1"/>
      <w:numFmt w:val="upperRoman"/>
      <w:lvlText w:val="%1."/>
      <w:lvlJc w:val="right"/>
      <w:pPr>
        <w:ind w:left="720" w:hanging="360"/>
      </w:pPr>
    </w:lvl>
    <w:lvl w:ilvl="1">
      <w:start w:val="2"/>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507B5787"/>
    <w:multiLevelType w:val="hybridMultilevel"/>
    <w:tmpl w:val="9D5A12CE"/>
    <w:lvl w:ilvl="0" w:tplc="18ACF54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A90FA2"/>
    <w:multiLevelType w:val="hybridMultilevel"/>
    <w:tmpl w:val="969A38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46E478D"/>
    <w:multiLevelType w:val="hybridMultilevel"/>
    <w:tmpl w:val="2BF26E5A"/>
    <w:lvl w:ilvl="0" w:tplc="5C7A371A">
      <w:start w:val="4"/>
      <w:numFmt w:val="bullet"/>
      <w:lvlText w:val="-"/>
      <w:lvlJc w:val="left"/>
      <w:pPr>
        <w:ind w:left="720" w:hanging="36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D247085"/>
    <w:multiLevelType w:val="hybridMultilevel"/>
    <w:tmpl w:val="5A48EB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E982FEA"/>
    <w:multiLevelType w:val="multilevel"/>
    <w:tmpl w:val="9C388E1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05E5401"/>
    <w:multiLevelType w:val="hybridMultilevel"/>
    <w:tmpl w:val="DBF84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AB0484"/>
    <w:multiLevelType w:val="hybridMultilevel"/>
    <w:tmpl w:val="786E90C2"/>
    <w:lvl w:ilvl="0" w:tplc="E9E825C2">
      <w:start w:val="1"/>
      <w:numFmt w:val="decimal"/>
      <w:lvlText w:val="%1."/>
      <w:lvlJc w:val="left"/>
      <w:pPr>
        <w:ind w:left="720" w:hanging="360"/>
      </w:pPr>
      <w:rPr>
        <w:rFonts w:asciiTheme="minorHAnsi" w:eastAsiaTheme="minorHAnsi" w:hAnsiTheme="minorHAnsi" w:cstheme="minorBidi"/>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9D41D4"/>
    <w:multiLevelType w:val="hybridMultilevel"/>
    <w:tmpl w:val="9F701850"/>
    <w:lvl w:ilvl="0" w:tplc="BB8EBB5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9547ED2"/>
    <w:multiLevelType w:val="hybridMultilevel"/>
    <w:tmpl w:val="5DE8E8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C567766"/>
    <w:multiLevelType w:val="multilevel"/>
    <w:tmpl w:val="583EDC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735D125A"/>
    <w:multiLevelType w:val="hybridMultilevel"/>
    <w:tmpl w:val="7D408E9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2D3F5C"/>
    <w:multiLevelType w:val="hybridMultilevel"/>
    <w:tmpl w:val="6D5A7B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8EF3CA1"/>
    <w:multiLevelType w:val="hybridMultilevel"/>
    <w:tmpl w:val="0A501AD6"/>
    <w:lvl w:ilvl="0" w:tplc="6B44747A">
      <w:start w:val="1"/>
      <w:numFmt w:val="decimal"/>
      <w:pStyle w:val="Heading2"/>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317AD6"/>
    <w:multiLevelType w:val="hybridMultilevel"/>
    <w:tmpl w:val="D9C878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B734CB5"/>
    <w:multiLevelType w:val="hybridMultilevel"/>
    <w:tmpl w:val="61CA0118"/>
    <w:lvl w:ilvl="0" w:tplc="15D4CE2C">
      <w:start w:val="1"/>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29"/>
  </w:num>
  <w:num w:numId="4">
    <w:abstractNumId w:val="37"/>
  </w:num>
  <w:num w:numId="5">
    <w:abstractNumId w:val="31"/>
  </w:num>
  <w:num w:numId="6">
    <w:abstractNumId w:val="8"/>
  </w:num>
  <w:num w:numId="7">
    <w:abstractNumId w:val="23"/>
  </w:num>
  <w:num w:numId="8">
    <w:abstractNumId w:val="4"/>
  </w:num>
  <w:num w:numId="9">
    <w:abstractNumId w:val="18"/>
  </w:num>
  <w:num w:numId="10">
    <w:abstractNumId w:val="1"/>
  </w:num>
  <w:num w:numId="11">
    <w:abstractNumId w:val="14"/>
  </w:num>
  <w:num w:numId="12">
    <w:abstractNumId w:val="42"/>
  </w:num>
  <w:num w:numId="13">
    <w:abstractNumId w:val="13"/>
  </w:num>
  <w:num w:numId="14">
    <w:abstractNumId w:val="40"/>
  </w:num>
  <w:num w:numId="15">
    <w:abstractNumId w:val="24"/>
  </w:num>
  <w:num w:numId="16">
    <w:abstractNumId w:val="12"/>
  </w:num>
  <w:num w:numId="17">
    <w:abstractNumId w:val="27"/>
  </w:num>
  <w:num w:numId="18">
    <w:abstractNumId w:val="16"/>
  </w:num>
  <w:num w:numId="19">
    <w:abstractNumId w:val="7"/>
  </w:num>
  <w:num w:numId="20">
    <w:abstractNumId w:val="28"/>
  </w:num>
  <w:num w:numId="21">
    <w:abstractNumId w:val="36"/>
  </w:num>
  <w:num w:numId="22">
    <w:abstractNumId w:val="39"/>
  </w:num>
  <w:num w:numId="23">
    <w:abstractNumId w:val="41"/>
  </w:num>
  <w:num w:numId="24">
    <w:abstractNumId w:val="0"/>
  </w:num>
  <w:num w:numId="25">
    <w:abstractNumId w:val="3"/>
  </w:num>
  <w:num w:numId="26">
    <w:abstractNumId w:val="21"/>
  </w:num>
  <w:num w:numId="27">
    <w:abstractNumId w:val="30"/>
  </w:num>
  <w:num w:numId="28">
    <w:abstractNumId w:val="20"/>
  </w:num>
  <w:num w:numId="29">
    <w:abstractNumId w:val="15"/>
  </w:num>
  <w:num w:numId="30">
    <w:abstractNumId w:val="25"/>
  </w:num>
  <w:num w:numId="31">
    <w:abstractNumId w:val="35"/>
  </w:num>
  <w:num w:numId="32">
    <w:abstractNumId w:val="26"/>
  </w:num>
  <w:num w:numId="33">
    <w:abstractNumId w:val="32"/>
  </w:num>
  <w:num w:numId="34">
    <w:abstractNumId w:val="34"/>
  </w:num>
  <w:num w:numId="35">
    <w:abstractNumId w:val="9"/>
  </w:num>
  <w:num w:numId="36">
    <w:abstractNumId w:val="11"/>
  </w:num>
  <w:num w:numId="37">
    <w:abstractNumId w:val="5"/>
  </w:num>
  <w:num w:numId="38">
    <w:abstractNumId w:val="6"/>
  </w:num>
  <w:num w:numId="39">
    <w:abstractNumId w:val="17"/>
  </w:num>
  <w:num w:numId="40">
    <w:abstractNumId w:val="38"/>
  </w:num>
  <w:num w:numId="41">
    <w:abstractNumId w:val="10"/>
  </w:num>
  <w:num w:numId="42">
    <w:abstractNumId w:val="2"/>
  </w:num>
  <w:num w:numId="43">
    <w:abstractNumId w:val="3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04076C"/>
    <w:rsid w:val="00000E34"/>
    <w:rsid w:val="00007328"/>
    <w:rsid w:val="00011C54"/>
    <w:rsid w:val="00013C26"/>
    <w:rsid w:val="0001513D"/>
    <w:rsid w:val="00024533"/>
    <w:rsid w:val="00032DCC"/>
    <w:rsid w:val="0004076C"/>
    <w:rsid w:val="00054802"/>
    <w:rsid w:val="00054CAE"/>
    <w:rsid w:val="000567CF"/>
    <w:rsid w:val="00060555"/>
    <w:rsid w:val="00060DB0"/>
    <w:rsid w:val="000640DE"/>
    <w:rsid w:val="0007153F"/>
    <w:rsid w:val="00090F63"/>
    <w:rsid w:val="000A6D70"/>
    <w:rsid w:val="000B3ECC"/>
    <w:rsid w:val="000B6DAA"/>
    <w:rsid w:val="000B7CAE"/>
    <w:rsid w:val="000C3D6A"/>
    <w:rsid w:val="000C5F21"/>
    <w:rsid w:val="000D48EA"/>
    <w:rsid w:val="000D4B9E"/>
    <w:rsid w:val="000D4C96"/>
    <w:rsid w:val="000E2C58"/>
    <w:rsid w:val="000E370D"/>
    <w:rsid w:val="000E5A3C"/>
    <w:rsid w:val="00112C9A"/>
    <w:rsid w:val="00122C12"/>
    <w:rsid w:val="00125DC4"/>
    <w:rsid w:val="00130F1B"/>
    <w:rsid w:val="0013109A"/>
    <w:rsid w:val="00135E97"/>
    <w:rsid w:val="00141B5D"/>
    <w:rsid w:val="0014553D"/>
    <w:rsid w:val="001501E5"/>
    <w:rsid w:val="001508B2"/>
    <w:rsid w:val="00154EA6"/>
    <w:rsid w:val="001567BE"/>
    <w:rsid w:val="001646D7"/>
    <w:rsid w:val="001678D8"/>
    <w:rsid w:val="00173A9E"/>
    <w:rsid w:val="0018231C"/>
    <w:rsid w:val="00184163"/>
    <w:rsid w:val="0019009C"/>
    <w:rsid w:val="0019029A"/>
    <w:rsid w:val="00190E60"/>
    <w:rsid w:val="00190E76"/>
    <w:rsid w:val="001A16DD"/>
    <w:rsid w:val="001A257A"/>
    <w:rsid w:val="001A2740"/>
    <w:rsid w:val="001B36FF"/>
    <w:rsid w:val="001B7EF3"/>
    <w:rsid w:val="001D1706"/>
    <w:rsid w:val="001F0A47"/>
    <w:rsid w:val="001F0AAD"/>
    <w:rsid w:val="001F3B9A"/>
    <w:rsid w:val="001F3E9D"/>
    <w:rsid w:val="00201496"/>
    <w:rsid w:val="002022BF"/>
    <w:rsid w:val="002045EB"/>
    <w:rsid w:val="00210357"/>
    <w:rsid w:val="0021071A"/>
    <w:rsid w:val="002140FB"/>
    <w:rsid w:val="0023091F"/>
    <w:rsid w:val="002431F1"/>
    <w:rsid w:val="00244FDA"/>
    <w:rsid w:val="0024773D"/>
    <w:rsid w:val="00252C89"/>
    <w:rsid w:val="002549C9"/>
    <w:rsid w:val="002623BC"/>
    <w:rsid w:val="00262894"/>
    <w:rsid w:val="002644B4"/>
    <w:rsid w:val="00275454"/>
    <w:rsid w:val="00277C9E"/>
    <w:rsid w:val="0028402F"/>
    <w:rsid w:val="00285429"/>
    <w:rsid w:val="00291CE2"/>
    <w:rsid w:val="002A796F"/>
    <w:rsid w:val="002A7E21"/>
    <w:rsid w:val="002B0D0E"/>
    <w:rsid w:val="002B7B2A"/>
    <w:rsid w:val="002C20C1"/>
    <w:rsid w:val="002C4EDC"/>
    <w:rsid w:val="002C5E0F"/>
    <w:rsid w:val="002C6E6A"/>
    <w:rsid w:val="002D184C"/>
    <w:rsid w:val="002D2824"/>
    <w:rsid w:val="002D2F8E"/>
    <w:rsid w:val="002D6E8E"/>
    <w:rsid w:val="002E0375"/>
    <w:rsid w:val="002E081F"/>
    <w:rsid w:val="002E4ECA"/>
    <w:rsid w:val="002E7C2E"/>
    <w:rsid w:val="002F0683"/>
    <w:rsid w:val="002F0C10"/>
    <w:rsid w:val="002F77EE"/>
    <w:rsid w:val="00305D96"/>
    <w:rsid w:val="003125A6"/>
    <w:rsid w:val="00313DCB"/>
    <w:rsid w:val="00316FDA"/>
    <w:rsid w:val="003175E7"/>
    <w:rsid w:val="00334E8A"/>
    <w:rsid w:val="003376EF"/>
    <w:rsid w:val="00341A06"/>
    <w:rsid w:val="00342E44"/>
    <w:rsid w:val="0036086D"/>
    <w:rsid w:val="0036237E"/>
    <w:rsid w:val="00363DEB"/>
    <w:rsid w:val="00367F2D"/>
    <w:rsid w:val="003748CA"/>
    <w:rsid w:val="00374EF1"/>
    <w:rsid w:val="00377212"/>
    <w:rsid w:val="00385610"/>
    <w:rsid w:val="00385E33"/>
    <w:rsid w:val="00391A7A"/>
    <w:rsid w:val="003A7D13"/>
    <w:rsid w:val="003B70D9"/>
    <w:rsid w:val="003C32BD"/>
    <w:rsid w:val="003D2EB7"/>
    <w:rsid w:val="003D39F4"/>
    <w:rsid w:val="003E120D"/>
    <w:rsid w:val="003E27E2"/>
    <w:rsid w:val="003E29FA"/>
    <w:rsid w:val="003E4952"/>
    <w:rsid w:val="003E5A47"/>
    <w:rsid w:val="003F313F"/>
    <w:rsid w:val="0040341E"/>
    <w:rsid w:val="004057C1"/>
    <w:rsid w:val="00412FE4"/>
    <w:rsid w:val="00413A17"/>
    <w:rsid w:val="00415A37"/>
    <w:rsid w:val="0041698E"/>
    <w:rsid w:val="0042706E"/>
    <w:rsid w:val="00427EA4"/>
    <w:rsid w:val="004306E9"/>
    <w:rsid w:val="00436AEF"/>
    <w:rsid w:val="00446481"/>
    <w:rsid w:val="00453E94"/>
    <w:rsid w:val="00456DAF"/>
    <w:rsid w:val="00456EDB"/>
    <w:rsid w:val="00460596"/>
    <w:rsid w:val="00461A1F"/>
    <w:rsid w:val="00462CBF"/>
    <w:rsid w:val="00464826"/>
    <w:rsid w:val="004650F2"/>
    <w:rsid w:val="004702B1"/>
    <w:rsid w:val="004731EF"/>
    <w:rsid w:val="004736D3"/>
    <w:rsid w:val="00482BD6"/>
    <w:rsid w:val="00485D01"/>
    <w:rsid w:val="004923A4"/>
    <w:rsid w:val="00497BB4"/>
    <w:rsid w:val="004A05BF"/>
    <w:rsid w:val="004A0A57"/>
    <w:rsid w:val="004A1ED3"/>
    <w:rsid w:val="004A6C29"/>
    <w:rsid w:val="004A6D7F"/>
    <w:rsid w:val="004C2E10"/>
    <w:rsid w:val="004C3047"/>
    <w:rsid w:val="004C7EB6"/>
    <w:rsid w:val="004D3025"/>
    <w:rsid w:val="004D460E"/>
    <w:rsid w:val="004D662B"/>
    <w:rsid w:val="004F00AE"/>
    <w:rsid w:val="005010F1"/>
    <w:rsid w:val="00511F86"/>
    <w:rsid w:val="00512ED0"/>
    <w:rsid w:val="005151D3"/>
    <w:rsid w:val="00522A07"/>
    <w:rsid w:val="005356D5"/>
    <w:rsid w:val="00543425"/>
    <w:rsid w:val="00553E18"/>
    <w:rsid w:val="0055551B"/>
    <w:rsid w:val="0055614B"/>
    <w:rsid w:val="00565367"/>
    <w:rsid w:val="00567067"/>
    <w:rsid w:val="0057337B"/>
    <w:rsid w:val="00573EA0"/>
    <w:rsid w:val="00577D3D"/>
    <w:rsid w:val="005820D3"/>
    <w:rsid w:val="0058288D"/>
    <w:rsid w:val="00583CBB"/>
    <w:rsid w:val="00585B0F"/>
    <w:rsid w:val="00586991"/>
    <w:rsid w:val="00587BD9"/>
    <w:rsid w:val="00596036"/>
    <w:rsid w:val="005A1262"/>
    <w:rsid w:val="005A13CA"/>
    <w:rsid w:val="005A6C83"/>
    <w:rsid w:val="005D1FC7"/>
    <w:rsid w:val="005F3593"/>
    <w:rsid w:val="00605840"/>
    <w:rsid w:val="006064C4"/>
    <w:rsid w:val="00607663"/>
    <w:rsid w:val="00610F65"/>
    <w:rsid w:val="00616D5D"/>
    <w:rsid w:val="00634A17"/>
    <w:rsid w:val="00635150"/>
    <w:rsid w:val="00635D39"/>
    <w:rsid w:val="00637A65"/>
    <w:rsid w:val="00641266"/>
    <w:rsid w:val="00641CE2"/>
    <w:rsid w:val="0064270E"/>
    <w:rsid w:val="00642B54"/>
    <w:rsid w:val="00643DC9"/>
    <w:rsid w:val="006444AB"/>
    <w:rsid w:val="006527DF"/>
    <w:rsid w:val="00655CC5"/>
    <w:rsid w:val="006560FD"/>
    <w:rsid w:val="006562A8"/>
    <w:rsid w:val="006744B8"/>
    <w:rsid w:val="0068133F"/>
    <w:rsid w:val="00681E7D"/>
    <w:rsid w:val="00684D95"/>
    <w:rsid w:val="006905DE"/>
    <w:rsid w:val="006A0392"/>
    <w:rsid w:val="006A3AA1"/>
    <w:rsid w:val="006A56E5"/>
    <w:rsid w:val="006A69B4"/>
    <w:rsid w:val="006B1F49"/>
    <w:rsid w:val="006C04AF"/>
    <w:rsid w:val="006D0615"/>
    <w:rsid w:val="006D2C28"/>
    <w:rsid w:val="006D5160"/>
    <w:rsid w:val="006D735E"/>
    <w:rsid w:val="006E5C42"/>
    <w:rsid w:val="006F3DAA"/>
    <w:rsid w:val="006F4231"/>
    <w:rsid w:val="00704A1A"/>
    <w:rsid w:val="0070772D"/>
    <w:rsid w:val="007164A0"/>
    <w:rsid w:val="007244BF"/>
    <w:rsid w:val="00732B4B"/>
    <w:rsid w:val="00740C62"/>
    <w:rsid w:val="00744289"/>
    <w:rsid w:val="00751C67"/>
    <w:rsid w:val="00754340"/>
    <w:rsid w:val="00757088"/>
    <w:rsid w:val="007618D1"/>
    <w:rsid w:val="00762864"/>
    <w:rsid w:val="00770432"/>
    <w:rsid w:val="00773982"/>
    <w:rsid w:val="00773E20"/>
    <w:rsid w:val="007803FF"/>
    <w:rsid w:val="00780FA5"/>
    <w:rsid w:val="007A2E2D"/>
    <w:rsid w:val="007A7DFD"/>
    <w:rsid w:val="007B217A"/>
    <w:rsid w:val="007D24E4"/>
    <w:rsid w:val="00802559"/>
    <w:rsid w:val="00810A8F"/>
    <w:rsid w:val="008118EF"/>
    <w:rsid w:val="00813003"/>
    <w:rsid w:val="00817BDB"/>
    <w:rsid w:val="00826EFF"/>
    <w:rsid w:val="00836772"/>
    <w:rsid w:val="00836D3E"/>
    <w:rsid w:val="00843ADE"/>
    <w:rsid w:val="00843D9E"/>
    <w:rsid w:val="0085004E"/>
    <w:rsid w:val="00852944"/>
    <w:rsid w:val="00853E7D"/>
    <w:rsid w:val="00855859"/>
    <w:rsid w:val="00871A1D"/>
    <w:rsid w:val="0087279C"/>
    <w:rsid w:val="00875498"/>
    <w:rsid w:val="0088691F"/>
    <w:rsid w:val="008A10BD"/>
    <w:rsid w:val="008A36AF"/>
    <w:rsid w:val="008A60DC"/>
    <w:rsid w:val="008B1386"/>
    <w:rsid w:val="008B6EEF"/>
    <w:rsid w:val="008C3639"/>
    <w:rsid w:val="008C4573"/>
    <w:rsid w:val="008C71EA"/>
    <w:rsid w:val="008D09B4"/>
    <w:rsid w:val="008D4C4A"/>
    <w:rsid w:val="008D69F0"/>
    <w:rsid w:val="008F0E22"/>
    <w:rsid w:val="008F40B2"/>
    <w:rsid w:val="008F6C44"/>
    <w:rsid w:val="00900E59"/>
    <w:rsid w:val="00901A6E"/>
    <w:rsid w:val="009244DE"/>
    <w:rsid w:val="00935700"/>
    <w:rsid w:val="00947256"/>
    <w:rsid w:val="009501EC"/>
    <w:rsid w:val="009512B7"/>
    <w:rsid w:val="0095516C"/>
    <w:rsid w:val="009559ED"/>
    <w:rsid w:val="009608A6"/>
    <w:rsid w:val="00963BC0"/>
    <w:rsid w:val="009643AF"/>
    <w:rsid w:val="0097119F"/>
    <w:rsid w:val="009732C7"/>
    <w:rsid w:val="00976B4B"/>
    <w:rsid w:val="00977F07"/>
    <w:rsid w:val="00981133"/>
    <w:rsid w:val="0098266E"/>
    <w:rsid w:val="009860C5"/>
    <w:rsid w:val="0098679E"/>
    <w:rsid w:val="00993A97"/>
    <w:rsid w:val="00997B89"/>
    <w:rsid w:val="009A1E36"/>
    <w:rsid w:val="009A3480"/>
    <w:rsid w:val="009A7E67"/>
    <w:rsid w:val="009B18C4"/>
    <w:rsid w:val="009B36F9"/>
    <w:rsid w:val="009B43E3"/>
    <w:rsid w:val="009B7173"/>
    <w:rsid w:val="009C2B64"/>
    <w:rsid w:val="009D3BD5"/>
    <w:rsid w:val="009D4283"/>
    <w:rsid w:val="009D56B1"/>
    <w:rsid w:val="009E004A"/>
    <w:rsid w:val="009E0BD0"/>
    <w:rsid w:val="009E63A7"/>
    <w:rsid w:val="009E73E3"/>
    <w:rsid w:val="009F027F"/>
    <w:rsid w:val="009F3097"/>
    <w:rsid w:val="00A13F4D"/>
    <w:rsid w:val="00A30DCF"/>
    <w:rsid w:val="00A33556"/>
    <w:rsid w:val="00A35308"/>
    <w:rsid w:val="00A35BAB"/>
    <w:rsid w:val="00A41006"/>
    <w:rsid w:val="00A44A25"/>
    <w:rsid w:val="00A50975"/>
    <w:rsid w:val="00A52C2A"/>
    <w:rsid w:val="00A53358"/>
    <w:rsid w:val="00A55DA6"/>
    <w:rsid w:val="00A60595"/>
    <w:rsid w:val="00A664B6"/>
    <w:rsid w:val="00A71314"/>
    <w:rsid w:val="00A71C91"/>
    <w:rsid w:val="00A76920"/>
    <w:rsid w:val="00A776D5"/>
    <w:rsid w:val="00A85AC1"/>
    <w:rsid w:val="00A9242D"/>
    <w:rsid w:val="00A96E9E"/>
    <w:rsid w:val="00AA44E8"/>
    <w:rsid w:val="00AA561C"/>
    <w:rsid w:val="00AB4D6B"/>
    <w:rsid w:val="00AB6F86"/>
    <w:rsid w:val="00AC4902"/>
    <w:rsid w:val="00AD1052"/>
    <w:rsid w:val="00AD6799"/>
    <w:rsid w:val="00AE2BF3"/>
    <w:rsid w:val="00AE46D6"/>
    <w:rsid w:val="00AF1440"/>
    <w:rsid w:val="00AF2875"/>
    <w:rsid w:val="00AF2F78"/>
    <w:rsid w:val="00AF3D27"/>
    <w:rsid w:val="00AF4C6B"/>
    <w:rsid w:val="00B02794"/>
    <w:rsid w:val="00B03678"/>
    <w:rsid w:val="00B07593"/>
    <w:rsid w:val="00B07D22"/>
    <w:rsid w:val="00B16C3A"/>
    <w:rsid w:val="00B37C2C"/>
    <w:rsid w:val="00B46C07"/>
    <w:rsid w:val="00B46FE3"/>
    <w:rsid w:val="00B50772"/>
    <w:rsid w:val="00B52909"/>
    <w:rsid w:val="00B558E0"/>
    <w:rsid w:val="00B56720"/>
    <w:rsid w:val="00B61CD5"/>
    <w:rsid w:val="00B63131"/>
    <w:rsid w:val="00B6339D"/>
    <w:rsid w:val="00B75E6F"/>
    <w:rsid w:val="00B814C2"/>
    <w:rsid w:val="00B81702"/>
    <w:rsid w:val="00B90E0D"/>
    <w:rsid w:val="00B93BB2"/>
    <w:rsid w:val="00B950E0"/>
    <w:rsid w:val="00B9556D"/>
    <w:rsid w:val="00B971EE"/>
    <w:rsid w:val="00BA37B9"/>
    <w:rsid w:val="00BB3404"/>
    <w:rsid w:val="00BB3E60"/>
    <w:rsid w:val="00BC16CF"/>
    <w:rsid w:val="00BC1924"/>
    <w:rsid w:val="00BC798C"/>
    <w:rsid w:val="00BD0B5F"/>
    <w:rsid w:val="00BD1AB6"/>
    <w:rsid w:val="00BD440C"/>
    <w:rsid w:val="00BE133F"/>
    <w:rsid w:val="00BF7105"/>
    <w:rsid w:val="00C040E0"/>
    <w:rsid w:val="00C103A4"/>
    <w:rsid w:val="00C119B1"/>
    <w:rsid w:val="00C155A5"/>
    <w:rsid w:val="00C23DFD"/>
    <w:rsid w:val="00C242DA"/>
    <w:rsid w:val="00C24FBD"/>
    <w:rsid w:val="00C346D3"/>
    <w:rsid w:val="00C432F8"/>
    <w:rsid w:val="00C44A94"/>
    <w:rsid w:val="00C45399"/>
    <w:rsid w:val="00C502FF"/>
    <w:rsid w:val="00C52C5B"/>
    <w:rsid w:val="00C56364"/>
    <w:rsid w:val="00C60835"/>
    <w:rsid w:val="00C62CD9"/>
    <w:rsid w:val="00C62D47"/>
    <w:rsid w:val="00C65B72"/>
    <w:rsid w:val="00C82D07"/>
    <w:rsid w:val="00CA3354"/>
    <w:rsid w:val="00CB4681"/>
    <w:rsid w:val="00CB7162"/>
    <w:rsid w:val="00CC42CE"/>
    <w:rsid w:val="00CC4DCD"/>
    <w:rsid w:val="00CE0BAB"/>
    <w:rsid w:val="00CF308B"/>
    <w:rsid w:val="00CF36F5"/>
    <w:rsid w:val="00CF453A"/>
    <w:rsid w:val="00D01033"/>
    <w:rsid w:val="00D015F6"/>
    <w:rsid w:val="00D101DA"/>
    <w:rsid w:val="00D10EA6"/>
    <w:rsid w:val="00D12AEC"/>
    <w:rsid w:val="00D211C2"/>
    <w:rsid w:val="00D21ABD"/>
    <w:rsid w:val="00D226D6"/>
    <w:rsid w:val="00D25318"/>
    <w:rsid w:val="00D32784"/>
    <w:rsid w:val="00D400EE"/>
    <w:rsid w:val="00D405A7"/>
    <w:rsid w:val="00D440E7"/>
    <w:rsid w:val="00D44F98"/>
    <w:rsid w:val="00D514B6"/>
    <w:rsid w:val="00D56E4B"/>
    <w:rsid w:val="00D635E5"/>
    <w:rsid w:val="00D65609"/>
    <w:rsid w:val="00D74052"/>
    <w:rsid w:val="00D75887"/>
    <w:rsid w:val="00D8357B"/>
    <w:rsid w:val="00D86924"/>
    <w:rsid w:val="00DA1EFA"/>
    <w:rsid w:val="00DA5BBB"/>
    <w:rsid w:val="00DA737A"/>
    <w:rsid w:val="00DB1E74"/>
    <w:rsid w:val="00DB2862"/>
    <w:rsid w:val="00DB738F"/>
    <w:rsid w:val="00DD100F"/>
    <w:rsid w:val="00DD1EBE"/>
    <w:rsid w:val="00DD3903"/>
    <w:rsid w:val="00DD3940"/>
    <w:rsid w:val="00DD79EE"/>
    <w:rsid w:val="00DD7FE4"/>
    <w:rsid w:val="00DE5F3C"/>
    <w:rsid w:val="00DE6700"/>
    <w:rsid w:val="00DF3724"/>
    <w:rsid w:val="00DF39AE"/>
    <w:rsid w:val="00E0155C"/>
    <w:rsid w:val="00E01E11"/>
    <w:rsid w:val="00E15370"/>
    <w:rsid w:val="00E24F1C"/>
    <w:rsid w:val="00E24F8A"/>
    <w:rsid w:val="00E3272C"/>
    <w:rsid w:val="00E3328C"/>
    <w:rsid w:val="00E334D9"/>
    <w:rsid w:val="00E36E3F"/>
    <w:rsid w:val="00E41273"/>
    <w:rsid w:val="00E43E76"/>
    <w:rsid w:val="00E46D56"/>
    <w:rsid w:val="00E50487"/>
    <w:rsid w:val="00E52D2B"/>
    <w:rsid w:val="00E54972"/>
    <w:rsid w:val="00E60EBF"/>
    <w:rsid w:val="00E612C1"/>
    <w:rsid w:val="00E62200"/>
    <w:rsid w:val="00E628E4"/>
    <w:rsid w:val="00E67109"/>
    <w:rsid w:val="00E71241"/>
    <w:rsid w:val="00E72EFC"/>
    <w:rsid w:val="00E74F29"/>
    <w:rsid w:val="00E77AED"/>
    <w:rsid w:val="00E824AA"/>
    <w:rsid w:val="00E82510"/>
    <w:rsid w:val="00E85A61"/>
    <w:rsid w:val="00E95A92"/>
    <w:rsid w:val="00E96D53"/>
    <w:rsid w:val="00EA3C3D"/>
    <w:rsid w:val="00EA6387"/>
    <w:rsid w:val="00EB00F1"/>
    <w:rsid w:val="00EB3194"/>
    <w:rsid w:val="00EB3D65"/>
    <w:rsid w:val="00ED2421"/>
    <w:rsid w:val="00EE4893"/>
    <w:rsid w:val="00EE682C"/>
    <w:rsid w:val="00EE7016"/>
    <w:rsid w:val="00EF1D3F"/>
    <w:rsid w:val="00EF7A88"/>
    <w:rsid w:val="00EF7D97"/>
    <w:rsid w:val="00F031F8"/>
    <w:rsid w:val="00F0351C"/>
    <w:rsid w:val="00F03732"/>
    <w:rsid w:val="00F15071"/>
    <w:rsid w:val="00F16702"/>
    <w:rsid w:val="00F20B0A"/>
    <w:rsid w:val="00F22391"/>
    <w:rsid w:val="00F2243B"/>
    <w:rsid w:val="00F267CA"/>
    <w:rsid w:val="00F3003C"/>
    <w:rsid w:val="00F4333D"/>
    <w:rsid w:val="00F47C98"/>
    <w:rsid w:val="00F54BD6"/>
    <w:rsid w:val="00F6216B"/>
    <w:rsid w:val="00F66C12"/>
    <w:rsid w:val="00F7666F"/>
    <w:rsid w:val="00F80270"/>
    <w:rsid w:val="00F80D51"/>
    <w:rsid w:val="00F83DC9"/>
    <w:rsid w:val="00F86F5C"/>
    <w:rsid w:val="00F90091"/>
    <w:rsid w:val="00F91469"/>
    <w:rsid w:val="00F92F00"/>
    <w:rsid w:val="00FA497E"/>
    <w:rsid w:val="00FA6261"/>
    <w:rsid w:val="00FA6605"/>
    <w:rsid w:val="00FB624B"/>
    <w:rsid w:val="00FC2965"/>
    <w:rsid w:val="00FC2AD6"/>
    <w:rsid w:val="00FC2B32"/>
    <w:rsid w:val="00FE1007"/>
    <w:rsid w:val="00FE4792"/>
    <w:rsid w:val="00FE5441"/>
    <w:rsid w:val="00FE5C25"/>
    <w:rsid w:val="00FE6005"/>
    <w:rsid w:val="00FF330F"/>
    <w:rsid w:val="00FF4ABE"/>
    <w:rsid w:val="00FF73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66BE00"/>
  <w15:chartTrackingRefBased/>
  <w15:docId w15:val="{4250C0FA-0080-4B88-A1C2-7FB800FAC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076C"/>
    <w:rPr>
      <w:lang w:val="it-IT"/>
    </w:rPr>
  </w:style>
  <w:style w:type="paragraph" w:styleId="Heading1">
    <w:name w:val="heading 1"/>
    <w:basedOn w:val="Normal"/>
    <w:next w:val="Normal"/>
    <w:link w:val="Heading1Char"/>
    <w:uiPriority w:val="9"/>
    <w:qFormat/>
    <w:rsid w:val="0004076C"/>
    <w:pPr>
      <w:keepNext/>
      <w:keepLines/>
      <w:spacing w:before="240" w:after="0"/>
      <w:outlineLvl w:val="0"/>
    </w:pPr>
    <w:rPr>
      <w:rFonts w:ascii="Times New Roman" w:eastAsiaTheme="majorEastAsia" w:hAnsi="Times New Roman" w:cstheme="majorBidi"/>
      <w:b/>
      <w:color w:val="000000" w:themeColor="text1"/>
      <w:sz w:val="48"/>
      <w:szCs w:val="32"/>
    </w:rPr>
  </w:style>
  <w:style w:type="paragraph" w:styleId="Heading2">
    <w:name w:val="heading 2"/>
    <w:basedOn w:val="Normal"/>
    <w:next w:val="Normal"/>
    <w:link w:val="Heading2Char"/>
    <w:uiPriority w:val="9"/>
    <w:unhideWhenUsed/>
    <w:qFormat/>
    <w:rsid w:val="0004076C"/>
    <w:pPr>
      <w:keepNext/>
      <w:keepLines/>
      <w:numPr>
        <w:numId w:val="14"/>
      </w:numPr>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04076C"/>
    <w:pPr>
      <w:keepNext/>
      <w:keepLines/>
      <w:numPr>
        <w:numId w:val="13"/>
      </w:numPr>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04076C"/>
    <w:pPr>
      <w:keepNext/>
      <w:keepLines/>
      <w:numPr>
        <w:numId w:val="16"/>
      </w:numPr>
      <w:spacing w:before="40" w:after="0"/>
      <w:outlineLvl w:val="3"/>
    </w:pPr>
    <w:rPr>
      <w:rFonts w:ascii="Times New Roman" w:eastAsiaTheme="majorEastAsia" w:hAnsi="Times New Roman" w:cstheme="majorBidi"/>
      <w:b/>
      <w:iCs/>
      <w:color w:val="000000" w:themeColor="text1"/>
      <w:sz w:val="24"/>
    </w:rPr>
  </w:style>
  <w:style w:type="paragraph" w:styleId="Heading5">
    <w:name w:val="heading 5"/>
    <w:basedOn w:val="Normal"/>
    <w:next w:val="Normal"/>
    <w:link w:val="Heading5Char"/>
    <w:uiPriority w:val="9"/>
    <w:unhideWhenUsed/>
    <w:qFormat/>
    <w:rsid w:val="0004076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076C"/>
    <w:rPr>
      <w:rFonts w:ascii="Times New Roman" w:eastAsiaTheme="majorEastAsia" w:hAnsi="Times New Roman" w:cstheme="majorBidi"/>
      <w:b/>
      <w:color w:val="000000" w:themeColor="text1"/>
      <w:sz w:val="48"/>
      <w:szCs w:val="32"/>
      <w:lang w:val="it-IT"/>
    </w:rPr>
  </w:style>
  <w:style w:type="character" w:customStyle="1" w:styleId="Heading2Char">
    <w:name w:val="Heading 2 Char"/>
    <w:basedOn w:val="DefaultParagraphFont"/>
    <w:link w:val="Heading2"/>
    <w:uiPriority w:val="9"/>
    <w:rsid w:val="0004076C"/>
    <w:rPr>
      <w:rFonts w:ascii="Times New Roman" w:eastAsiaTheme="majorEastAsia" w:hAnsi="Times New Roman" w:cstheme="majorBidi"/>
      <w:b/>
      <w:sz w:val="24"/>
      <w:szCs w:val="26"/>
      <w:lang w:val="it-IT"/>
    </w:rPr>
  </w:style>
  <w:style w:type="character" w:customStyle="1" w:styleId="Heading3Char">
    <w:name w:val="Heading 3 Char"/>
    <w:basedOn w:val="DefaultParagraphFont"/>
    <w:link w:val="Heading3"/>
    <w:uiPriority w:val="9"/>
    <w:rsid w:val="0004076C"/>
    <w:rPr>
      <w:rFonts w:ascii="Times New Roman" w:eastAsiaTheme="majorEastAsia" w:hAnsi="Times New Roman" w:cstheme="majorBidi"/>
      <w:b/>
      <w:sz w:val="24"/>
      <w:szCs w:val="24"/>
      <w:lang w:val="it-IT"/>
    </w:rPr>
  </w:style>
  <w:style w:type="character" w:customStyle="1" w:styleId="Heading4Char">
    <w:name w:val="Heading 4 Char"/>
    <w:basedOn w:val="DefaultParagraphFont"/>
    <w:link w:val="Heading4"/>
    <w:uiPriority w:val="9"/>
    <w:rsid w:val="0004076C"/>
    <w:rPr>
      <w:rFonts w:ascii="Times New Roman" w:eastAsiaTheme="majorEastAsia" w:hAnsi="Times New Roman" w:cstheme="majorBidi"/>
      <w:b/>
      <w:iCs/>
      <w:color w:val="000000" w:themeColor="text1"/>
      <w:sz w:val="24"/>
      <w:lang w:val="it-IT"/>
    </w:rPr>
  </w:style>
  <w:style w:type="character" w:customStyle="1" w:styleId="Heading5Char">
    <w:name w:val="Heading 5 Char"/>
    <w:basedOn w:val="DefaultParagraphFont"/>
    <w:link w:val="Heading5"/>
    <w:uiPriority w:val="9"/>
    <w:rsid w:val="0004076C"/>
    <w:rPr>
      <w:rFonts w:asciiTheme="majorHAnsi" w:eastAsiaTheme="majorEastAsia" w:hAnsiTheme="majorHAnsi" w:cstheme="majorBidi"/>
      <w:color w:val="2E74B5" w:themeColor="accent1" w:themeShade="BF"/>
      <w:lang w:val="it-IT"/>
    </w:rPr>
  </w:style>
  <w:style w:type="paragraph" w:styleId="ListParagraph">
    <w:name w:val="List Paragraph"/>
    <w:basedOn w:val="Normal"/>
    <w:link w:val="ListParagraphChar"/>
    <w:uiPriority w:val="34"/>
    <w:qFormat/>
    <w:rsid w:val="0004076C"/>
    <w:pPr>
      <w:ind w:left="720"/>
      <w:contextualSpacing/>
    </w:pPr>
    <w:rPr>
      <w:lang w:val="en-GB"/>
    </w:rPr>
  </w:style>
  <w:style w:type="character" w:customStyle="1" w:styleId="ListParagraphChar">
    <w:name w:val="List Paragraph Char"/>
    <w:basedOn w:val="DefaultParagraphFont"/>
    <w:link w:val="ListParagraph"/>
    <w:uiPriority w:val="34"/>
    <w:rsid w:val="0004076C"/>
    <w:rPr>
      <w:lang w:val="en-GB"/>
    </w:rPr>
  </w:style>
  <w:style w:type="character" w:styleId="CommentReference">
    <w:name w:val="annotation reference"/>
    <w:basedOn w:val="DefaultParagraphFont"/>
    <w:uiPriority w:val="99"/>
    <w:semiHidden/>
    <w:unhideWhenUsed/>
    <w:rsid w:val="0004076C"/>
    <w:rPr>
      <w:sz w:val="16"/>
      <w:szCs w:val="16"/>
    </w:rPr>
  </w:style>
  <w:style w:type="paragraph" w:styleId="CommentText">
    <w:name w:val="annotation text"/>
    <w:basedOn w:val="Normal"/>
    <w:link w:val="CommentTextChar"/>
    <w:uiPriority w:val="99"/>
    <w:semiHidden/>
    <w:unhideWhenUsed/>
    <w:rsid w:val="0004076C"/>
    <w:pPr>
      <w:spacing w:line="240" w:lineRule="auto"/>
    </w:pPr>
    <w:rPr>
      <w:sz w:val="20"/>
      <w:szCs w:val="20"/>
      <w:lang w:val="en-GB"/>
    </w:rPr>
  </w:style>
  <w:style w:type="character" w:customStyle="1" w:styleId="CommentTextChar">
    <w:name w:val="Comment Text Char"/>
    <w:basedOn w:val="DefaultParagraphFont"/>
    <w:link w:val="CommentText"/>
    <w:uiPriority w:val="99"/>
    <w:semiHidden/>
    <w:rsid w:val="0004076C"/>
    <w:rPr>
      <w:sz w:val="20"/>
      <w:szCs w:val="20"/>
      <w:lang w:val="en-GB"/>
    </w:rPr>
  </w:style>
  <w:style w:type="paragraph" w:styleId="Caption">
    <w:name w:val="caption"/>
    <w:basedOn w:val="Normal"/>
    <w:next w:val="Normal"/>
    <w:uiPriority w:val="35"/>
    <w:unhideWhenUsed/>
    <w:qFormat/>
    <w:rsid w:val="0004076C"/>
    <w:pPr>
      <w:spacing w:after="200" w:line="240" w:lineRule="auto"/>
    </w:pPr>
    <w:rPr>
      <w:i/>
      <w:iCs/>
      <w:color w:val="44546A" w:themeColor="text2"/>
      <w:sz w:val="18"/>
      <w:szCs w:val="18"/>
      <w:lang w:val="en-GB"/>
    </w:rPr>
  </w:style>
  <w:style w:type="paragraph" w:customStyle="1" w:styleId="Default">
    <w:name w:val="Default"/>
    <w:rsid w:val="0004076C"/>
    <w:pPr>
      <w:autoSpaceDE w:val="0"/>
      <w:autoSpaceDN w:val="0"/>
      <w:adjustRightInd w:val="0"/>
      <w:spacing w:after="0" w:line="240" w:lineRule="auto"/>
    </w:pPr>
    <w:rPr>
      <w:rFonts w:ascii="Calibri" w:hAnsi="Calibri" w:cs="Calibri"/>
      <w:color w:val="000000"/>
      <w:sz w:val="24"/>
      <w:szCs w:val="24"/>
    </w:rPr>
  </w:style>
  <w:style w:type="paragraph" w:styleId="TOCHeading">
    <w:name w:val="TOC Heading"/>
    <w:basedOn w:val="Heading1"/>
    <w:next w:val="Normal"/>
    <w:link w:val="TOCHeadingChar"/>
    <w:uiPriority w:val="39"/>
    <w:unhideWhenUsed/>
    <w:qFormat/>
    <w:rsid w:val="0004076C"/>
    <w:pPr>
      <w:outlineLvl w:val="9"/>
    </w:pPr>
  </w:style>
  <w:style w:type="character" w:customStyle="1" w:styleId="TOCHeadingChar">
    <w:name w:val="TOC Heading Char"/>
    <w:basedOn w:val="Heading1Char"/>
    <w:link w:val="TOCHeading"/>
    <w:uiPriority w:val="39"/>
    <w:rsid w:val="0004076C"/>
    <w:rPr>
      <w:rFonts w:ascii="Times New Roman" w:eastAsiaTheme="majorEastAsia" w:hAnsi="Times New Roman" w:cstheme="majorBidi"/>
      <w:b/>
      <w:color w:val="000000" w:themeColor="text1"/>
      <w:sz w:val="48"/>
      <w:szCs w:val="32"/>
      <w:lang w:val="it-IT"/>
    </w:rPr>
  </w:style>
  <w:style w:type="paragraph" w:styleId="TOC1">
    <w:name w:val="toc 1"/>
    <w:basedOn w:val="Normal"/>
    <w:next w:val="Normal"/>
    <w:autoRedefine/>
    <w:uiPriority w:val="39"/>
    <w:unhideWhenUsed/>
    <w:rsid w:val="0004076C"/>
    <w:pPr>
      <w:spacing w:after="100"/>
    </w:pPr>
  </w:style>
  <w:style w:type="paragraph" w:styleId="TOC2">
    <w:name w:val="toc 2"/>
    <w:basedOn w:val="Normal"/>
    <w:next w:val="Normal"/>
    <w:autoRedefine/>
    <w:uiPriority w:val="39"/>
    <w:unhideWhenUsed/>
    <w:rsid w:val="0004076C"/>
    <w:pPr>
      <w:spacing w:after="100"/>
      <w:ind w:left="220"/>
    </w:pPr>
  </w:style>
  <w:style w:type="paragraph" w:styleId="TOC3">
    <w:name w:val="toc 3"/>
    <w:basedOn w:val="Normal"/>
    <w:next w:val="Normal"/>
    <w:autoRedefine/>
    <w:uiPriority w:val="39"/>
    <w:unhideWhenUsed/>
    <w:rsid w:val="0004076C"/>
    <w:pPr>
      <w:spacing w:after="100"/>
      <w:ind w:left="440"/>
    </w:pPr>
  </w:style>
  <w:style w:type="character" w:styleId="Hyperlink">
    <w:name w:val="Hyperlink"/>
    <w:basedOn w:val="DefaultParagraphFont"/>
    <w:uiPriority w:val="99"/>
    <w:unhideWhenUsed/>
    <w:rsid w:val="0004076C"/>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04076C"/>
    <w:rPr>
      <w:b/>
      <w:bCs/>
    </w:rPr>
  </w:style>
  <w:style w:type="character" w:customStyle="1" w:styleId="CommentSubjectChar">
    <w:name w:val="Comment Subject Char"/>
    <w:basedOn w:val="CommentTextChar"/>
    <w:link w:val="CommentSubject"/>
    <w:uiPriority w:val="99"/>
    <w:semiHidden/>
    <w:rsid w:val="0004076C"/>
    <w:rPr>
      <w:b/>
      <w:bCs/>
      <w:sz w:val="20"/>
      <w:szCs w:val="20"/>
      <w:lang w:val="en-GB"/>
    </w:rPr>
  </w:style>
  <w:style w:type="paragraph" w:styleId="BalloonText">
    <w:name w:val="Balloon Text"/>
    <w:basedOn w:val="Normal"/>
    <w:link w:val="BalloonTextChar"/>
    <w:uiPriority w:val="99"/>
    <w:semiHidden/>
    <w:unhideWhenUsed/>
    <w:rsid w:val="0004076C"/>
    <w:pPr>
      <w:spacing w:after="0" w:line="240" w:lineRule="auto"/>
    </w:pPr>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sid w:val="0004076C"/>
    <w:rPr>
      <w:rFonts w:ascii="Segoe UI" w:hAnsi="Segoe UI" w:cs="Segoe UI"/>
      <w:sz w:val="18"/>
      <w:szCs w:val="18"/>
      <w:lang w:val="en-GB"/>
    </w:rPr>
  </w:style>
  <w:style w:type="table" w:styleId="TableGrid">
    <w:name w:val="Table Grid"/>
    <w:basedOn w:val="TableNormal"/>
    <w:uiPriority w:val="39"/>
    <w:rsid w:val="0004076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407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076C"/>
    <w:rPr>
      <w:lang w:val="it-IT"/>
    </w:rPr>
  </w:style>
  <w:style w:type="paragraph" w:styleId="Footer">
    <w:name w:val="footer"/>
    <w:basedOn w:val="Normal"/>
    <w:link w:val="FooterChar"/>
    <w:uiPriority w:val="99"/>
    <w:unhideWhenUsed/>
    <w:rsid w:val="000407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076C"/>
    <w:rPr>
      <w:lang w:val="it-IT"/>
    </w:rPr>
  </w:style>
  <w:style w:type="paragraph" w:customStyle="1" w:styleId="EndNoteBibliographyTitle">
    <w:name w:val="EndNote Bibliography Title"/>
    <w:basedOn w:val="Normal"/>
    <w:link w:val="EndNoteBibliographyTitleChar"/>
    <w:rsid w:val="0004076C"/>
    <w:pPr>
      <w:spacing w:after="0"/>
      <w:jc w:val="center"/>
    </w:pPr>
    <w:rPr>
      <w:rFonts w:ascii="Calibri" w:eastAsiaTheme="majorEastAsia" w:hAnsi="Calibri" w:cs="Calibri"/>
      <w:noProof/>
      <w:color w:val="2E74B5" w:themeColor="accent1" w:themeShade="BF"/>
      <w:szCs w:val="32"/>
    </w:rPr>
  </w:style>
  <w:style w:type="character" w:customStyle="1" w:styleId="EndNoteBibliographyTitleChar">
    <w:name w:val="EndNote Bibliography Title Char"/>
    <w:basedOn w:val="TOCHeadingChar"/>
    <w:link w:val="EndNoteBibliographyTitle"/>
    <w:rsid w:val="0004076C"/>
    <w:rPr>
      <w:rFonts w:ascii="Calibri" w:eastAsiaTheme="majorEastAsia" w:hAnsi="Calibri" w:cs="Calibri"/>
      <w:b w:val="0"/>
      <w:noProof/>
      <w:color w:val="2E74B5" w:themeColor="accent1" w:themeShade="BF"/>
      <w:sz w:val="48"/>
      <w:szCs w:val="32"/>
      <w:lang w:val="it-IT"/>
    </w:rPr>
  </w:style>
  <w:style w:type="paragraph" w:customStyle="1" w:styleId="EndNoteBibliography">
    <w:name w:val="EndNote Bibliography"/>
    <w:basedOn w:val="Normal"/>
    <w:link w:val="EndNoteBibliographyChar"/>
    <w:rsid w:val="0004076C"/>
    <w:pPr>
      <w:spacing w:line="240" w:lineRule="auto"/>
    </w:pPr>
    <w:rPr>
      <w:rFonts w:ascii="Calibri" w:eastAsiaTheme="majorEastAsia" w:hAnsi="Calibri" w:cs="Calibri"/>
      <w:noProof/>
      <w:color w:val="2E74B5" w:themeColor="accent1" w:themeShade="BF"/>
      <w:szCs w:val="32"/>
    </w:rPr>
  </w:style>
  <w:style w:type="character" w:customStyle="1" w:styleId="EndNoteBibliographyChar">
    <w:name w:val="EndNote Bibliography Char"/>
    <w:basedOn w:val="TOCHeadingChar"/>
    <w:link w:val="EndNoteBibliography"/>
    <w:rsid w:val="0004076C"/>
    <w:rPr>
      <w:rFonts w:ascii="Calibri" w:eastAsiaTheme="majorEastAsia" w:hAnsi="Calibri" w:cs="Calibri"/>
      <w:b w:val="0"/>
      <w:noProof/>
      <w:color w:val="2E74B5" w:themeColor="accent1" w:themeShade="BF"/>
      <w:sz w:val="48"/>
      <w:szCs w:val="32"/>
      <w:lang w:val="it-IT"/>
    </w:rPr>
  </w:style>
  <w:style w:type="paragraph" w:styleId="TableofFigures">
    <w:name w:val="table of figures"/>
    <w:basedOn w:val="Normal"/>
    <w:next w:val="Normal"/>
    <w:uiPriority w:val="99"/>
    <w:unhideWhenUsed/>
    <w:rsid w:val="0004076C"/>
    <w:pPr>
      <w:spacing w:after="0"/>
    </w:pPr>
    <w:rPr>
      <w:lang w:val="en-GB"/>
    </w:rPr>
  </w:style>
  <w:style w:type="paragraph" w:styleId="BodyText">
    <w:name w:val="Body Text"/>
    <w:basedOn w:val="Normal"/>
    <w:link w:val="BodyTextChar"/>
    <w:rsid w:val="0004076C"/>
    <w:pPr>
      <w:spacing w:after="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04076C"/>
    <w:rPr>
      <w:rFonts w:ascii="Times New Roman" w:eastAsia="Times New Roman" w:hAnsi="Times New Roman" w:cs="Times New Roman"/>
      <w:sz w:val="24"/>
      <w:szCs w:val="20"/>
    </w:rPr>
  </w:style>
  <w:style w:type="paragraph" w:styleId="BodyText2">
    <w:name w:val="Body Text 2"/>
    <w:basedOn w:val="Normal"/>
    <w:link w:val="BodyText2Char"/>
    <w:uiPriority w:val="99"/>
    <w:rsid w:val="0004076C"/>
    <w:pPr>
      <w:spacing w:after="0" w:line="240" w:lineRule="auto"/>
      <w:jc w:val="center"/>
    </w:pPr>
    <w:rPr>
      <w:rFonts w:ascii="Times New Roman" w:eastAsia="Times New Roman" w:hAnsi="Times New Roman" w:cs="Times New Roman"/>
      <w:b/>
      <w:bCs/>
      <w:sz w:val="28"/>
      <w:szCs w:val="24"/>
      <w:lang w:val="en-GB"/>
    </w:rPr>
  </w:style>
  <w:style w:type="character" w:customStyle="1" w:styleId="BodyText2Char">
    <w:name w:val="Body Text 2 Char"/>
    <w:basedOn w:val="DefaultParagraphFont"/>
    <w:link w:val="BodyText2"/>
    <w:uiPriority w:val="99"/>
    <w:rsid w:val="0004076C"/>
    <w:rPr>
      <w:rFonts w:ascii="Times New Roman" w:eastAsia="Times New Roman" w:hAnsi="Times New Roman" w:cs="Times New Roman"/>
      <w:b/>
      <w:bCs/>
      <w:sz w:val="28"/>
      <w:szCs w:val="24"/>
      <w:lang w:val="en-GB"/>
    </w:rPr>
  </w:style>
  <w:style w:type="character" w:styleId="PlaceholderText">
    <w:name w:val="Placeholder Text"/>
    <w:basedOn w:val="DefaultParagraphFont"/>
    <w:uiPriority w:val="99"/>
    <w:semiHidden/>
    <w:rsid w:val="0004076C"/>
    <w:rPr>
      <w:color w:val="808080"/>
    </w:rPr>
  </w:style>
  <w:style w:type="paragraph" w:styleId="FootnoteText">
    <w:name w:val="footnote text"/>
    <w:basedOn w:val="Normal"/>
    <w:link w:val="FootnoteTextChar"/>
    <w:uiPriority w:val="99"/>
    <w:semiHidden/>
    <w:unhideWhenUsed/>
    <w:rsid w:val="000407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4076C"/>
    <w:rPr>
      <w:sz w:val="20"/>
      <w:szCs w:val="20"/>
      <w:lang w:val="it-IT"/>
    </w:rPr>
  </w:style>
  <w:style w:type="character" w:styleId="FootnoteReference">
    <w:name w:val="footnote reference"/>
    <w:basedOn w:val="DefaultParagraphFont"/>
    <w:uiPriority w:val="99"/>
    <w:semiHidden/>
    <w:unhideWhenUsed/>
    <w:rsid w:val="0004076C"/>
    <w:rPr>
      <w:vertAlign w:val="superscript"/>
    </w:rPr>
  </w:style>
  <w:style w:type="paragraph" w:styleId="Revision">
    <w:name w:val="Revision"/>
    <w:hidden/>
    <w:uiPriority w:val="99"/>
    <w:semiHidden/>
    <w:rsid w:val="00305D96"/>
    <w:pPr>
      <w:spacing w:after="0" w:line="240" w:lineRule="auto"/>
    </w:pPr>
    <w:rPr>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G"/><Relationship Id="rId21" Type="http://schemas.openxmlformats.org/officeDocument/2006/relationships/oleObject" Target="embeddings/oleObject3.bin"/><Relationship Id="rId42" Type="http://schemas.openxmlformats.org/officeDocument/2006/relationships/image" Target="media/image28.tif"/><Relationship Id="rId47" Type="http://schemas.openxmlformats.org/officeDocument/2006/relationships/image" Target="media/image33.jpeg"/><Relationship Id="rId63" Type="http://schemas.openxmlformats.org/officeDocument/2006/relationships/image" Target="media/image48.emf"/><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2.png"/><Relationship Id="rId16" Type="http://schemas.openxmlformats.org/officeDocument/2006/relationships/image" Target="media/image7.wmf"/><Relationship Id="rId107" Type="http://schemas.openxmlformats.org/officeDocument/2006/relationships/image" Target="media/image87.jpeg"/><Relationship Id="rId11" Type="http://schemas.openxmlformats.org/officeDocument/2006/relationships/image" Target="media/image2.PNG"/><Relationship Id="rId24" Type="http://schemas.openxmlformats.org/officeDocument/2006/relationships/image" Target="media/image10.emf"/><Relationship Id="rId32" Type="http://schemas.openxmlformats.org/officeDocument/2006/relationships/image" Target="media/image18.jpeg"/><Relationship Id="rId37" Type="http://schemas.openxmlformats.org/officeDocument/2006/relationships/image" Target="media/image23.tif"/><Relationship Id="rId40" Type="http://schemas.openxmlformats.org/officeDocument/2006/relationships/image" Target="media/image26.tif"/><Relationship Id="rId45" Type="http://schemas.openxmlformats.org/officeDocument/2006/relationships/image" Target="media/image31.tif"/><Relationship Id="rId53" Type="http://schemas.openxmlformats.org/officeDocument/2006/relationships/image" Target="media/image39.jpeg"/><Relationship Id="rId58" Type="http://schemas.openxmlformats.org/officeDocument/2006/relationships/image" Target="media/image44.tiff"/><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image" Target="media/image72.png"/><Relationship Id="rId102" Type="http://schemas.openxmlformats.org/officeDocument/2006/relationships/image" Target="media/image83.jpeg"/><Relationship Id="rId110" Type="http://schemas.openxmlformats.org/officeDocument/2006/relationships/image" Target="media/image90.png"/><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7.jpeg"/><Relationship Id="rId82" Type="http://schemas.openxmlformats.org/officeDocument/2006/relationships/image" Target="media/image67.png"/><Relationship Id="rId90" Type="http://schemas.openxmlformats.org/officeDocument/2006/relationships/image" Target="media/image75.png"/><Relationship Id="rId95" Type="http://schemas.openxmlformats.org/officeDocument/2006/relationships/image" Target="media/image76.tiff"/><Relationship Id="rId19" Type="http://schemas.openxmlformats.org/officeDocument/2006/relationships/image" Target="media/image9.wmf"/><Relationship Id="rId14" Type="http://schemas.openxmlformats.org/officeDocument/2006/relationships/image" Target="media/image5.PNG"/><Relationship Id="rId22" Type="http://schemas.openxmlformats.org/officeDocument/2006/relationships/oleObject" Target="embeddings/oleObject4.bin"/><Relationship Id="rId27" Type="http://schemas.openxmlformats.org/officeDocument/2006/relationships/image" Target="media/image13.jp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tif"/><Relationship Id="rId48" Type="http://schemas.openxmlformats.org/officeDocument/2006/relationships/image" Target="media/image34.jpeg"/><Relationship Id="rId56" Type="http://schemas.openxmlformats.org/officeDocument/2006/relationships/image" Target="media/image42.tiff"/><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image" Target="media/image81.png"/><Relationship Id="rId105" Type="http://schemas.openxmlformats.org/officeDocument/2006/relationships/chart" Target="charts/chart5.xml"/><Relationship Id="rId113" Type="http://schemas.openxmlformats.org/officeDocument/2006/relationships/image" Target="media/image93.png"/><Relationship Id="rId8" Type="http://schemas.openxmlformats.org/officeDocument/2006/relationships/image" Target="media/image1.jpeg"/><Relationship Id="rId51" Type="http://schemas.openxmlformats.org/officeDocument/2006/relationships/image" Target="media/image37.tiff"/><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chart" Target="charts/chart3.xml"/><Relationship Id="rId98" Type="http://schemas.openxmlformats.org/officeDocument/2006/relationships/image" Target="media/image79.emf"/><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oleObject" Target="embeddings/oleObject1.bin"/><Relationship Id="rId25" Type="http://schemas.openxmlformats.org/officeDocument/2006/relationships/image" Target="media/image11.JPG"/><Relationship Id="rId33" Type="http://schemas.openxmlformats.org/officeDocument/2006/relationships/image" Target="media/image19.JPG"/><Relationship Id="rId38" Type="http://schemas.openxmlformats.org/officeDocument/2006/relationships/image" Target="media/image24.tif"/><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2.png"/><Relationship Id="rId103" Type="http://schemas.openxmlformats.org/officeDocument/2006/relationships/image" Target="media/image84.emf"/><Relationship Id="rId108" Type="http://schemas.openxmlformats.org/officeDocument/2006/relationships/image" Target="media/image88.jpeg"/><Relationship Id="rId116" Type="http://schemas.openxmlformats.org/officeDocument/2006/relationships/theme" Target="theme/theme1.xml"/><Relationship Id="rId20" Type="http://schemas.openxmlformats.org/officeDocument/2006/relationships/oleObject" Target="embeddings/oleObject2.bin"/><Relationship Id="rId41" Type="http://schemas.openxmlformats.org/officeDocument/2006/relationships/image" Target="media/image27.tif"/><Relationship Id="rId54" Type="http://schemas.openxmlformats.org/officeDocument/2006/relationships/image" Target="media/image40.jpeg"/><Relationship Id="rId62" Type="http://schemas.openxmlformats.org/officeDocument/2006/relationships/hyperlink" Target="http://www.leedstestobjects.com" TargetMode="External"/><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chart" Target="charts/chart1.xml"/><Relationship Id="rId96" Type="http://schemas.openxmlformats.org/officeDocument/2006/relationships/image" Target="media/image77.tiff"/><Relationship Id="rId111" Type="http://schemas.openxmlformats.org/officeDocument/2006/relationships/image" Target="media/image9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5.bin"/><Relationship Id="rId28" Type="http://schemas.openxmlformats.org/officeDocument/2006/relationships/image" Target="media/image14.jpg"/><Relationship Id="rId36" Type="http://schemas.openxmlformats.org/officeDocument/2006/relationships/image" Target="media/image22.tif"/><Relationship Id="rId49" Type="http://schemas.openxmlformats.org/officeDocument/2006/relationships/image" Target="media/image35.jpeg"/><Relationship Id="rId57" Type="http://schemas.openxmlformats.org/officeDocument/2006/relationships/image" Target="media/image43.tiff"/><Relationship Id="rId106" Type="http://schemas.openxmlformats.org/officeDocument/2006/relationships/image" Target="media/image86.jpeg"/><Relationship Id="rId114" Type="http://schemas.openxmlformats.org/officeDocument/2006/relationships/footer" Target="footer3.xml"/><Relationship Id="rId10" Type="http://schemas.openxmlformats.org/officeDocument/2006/relationships/footer" Target="footer2.xml"/><Relationship Id="rId31" Type="http://schemas.openxmlformats.org/officeDocument/2006/relationships/image" Target="media/image17.jpeg"/><Relationship Id="rId44" Type="http://schemas.openxmlformats.org/officeDocument/2006/relationships/image" Target="media/image30.tif"/><Relationship Id="rId52" Type="http://schemas.openxmlformats.org/officeDocument/2006/relationships/image" Target="media/image38.tiff"/><Relationship Id="rId60" Type="http://schemas.openxmlformats.org/officeDocument/2006/relationships/image" Target="media/image46.jpe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chart" Target="charts/chart4.xml"/><Relationship Id="rId99" Type="http://schemas.openxmlformats.org/officeDocument/2006/relationships/image" Target="media/image80.wmf"/><Relationship Id="rId101" Type="http://schemas.openxmlformats.org/officeDocument/2006/relationships/image" Target="media/image82.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8.png"/><Relationship Id="rId39" Type="http://schemas.openxmlformats.org/officeDocument/2006/relationships/image" Target="media/image25.tif"/><Relationship Id="rId109" Type="http://schemas.openxmlformats.org/officeDocument/2006/relationships/image" Target="media/image89.jpeg"/><Relationship Id="rId34" Type="http://schemas.openxmlformats.org/officeDocument/2006/relationships/image" Target="media/image20.jpeg"/><Relationship Id="rId50" Type="http://schemas.openxmlformats.org/officeDocument/2006/relationships/image" Target="media/image36.tiff"/><Relationship Id="rId55" Type="http://schemas.openxmlformats.org/officeDocument/2006/relationships/image" Target="media/image41.tiff"/><Relationship Id="rId76" Type="http://schemas.openxmlformats.org/officeDocument/2006/relationships/image" Target="media/image61.png"/><Relationship Id="rId97" Type="http://schemas.openxmlformats.org/officeDocument/2006/relationships/image" Target="media/image78.emf"/><Relationship Id="rId104" Type="http://schemas.openxmlformats.org/officeDocument/2006/relationships/image" Target="media/image85.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chart" Target="charts/chart2.xml"/><Relationship Id="rId2" Type="http://schemas.openxmlformats.org/officeDocument/2006/relationships/numbering" Target="numbering.xml"/><Relationship Id="rId29" Type="http://schemas.openxmlformats.org/officeDocument/2006/relationships/image" Target="media/image15.jpe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SIMONE\1.PORTFOLIO\Publications\VPH-CaSE_SpecialIssue\2_KARMAN\nearWall\Strouhal-vs-Reynolds_nearWall.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tx1"/>
              </a:solidFill>
              <a:round/>
            </a:ln>
            <a:effectLst/>
          </c:spPr>
          <c:marker>
            <c:symbol val="none"/>
          </c:marker>
          <c:xVal>
            <c:numRef>
              <c:f>Sheet2!$A$2:$A$22</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xVal>
          <c:yVal>
            <c:numRef>
              <c:f>Sheet2!$B$2:$B$22</c:f>
              <c:numCache>
                <c:formatCode>General</c:formatCode>
                <c:ptCount val="21"/>
                <c:pt idx="1">
                  <c:v>0.70000000000000007</c:v>
                </c:pt>
                <c:pt idx="2">
                  <c:v>0.73</c:v>
                </c:pt>
                <c:pt idx="3">
                  <c:v>0.745</c:v>
                </c:pt>
                <c:pt idx="4">
                  <c:v>0.755</c:v>
                </c:pt>
                <c:pt idx="5">
                  <c:v>0.76500000000000001</c:v>
                </c:pt>
                <c:pt idx="6">
                  <c:v>0.77500000000000002</c:v>
                </c:pt>
                <c:pt idx="7">
                  <c:v>0.78500000000000003</c:v>
                </c:pt>
                <c:pt idx="8">
                  <c:v>0.79</c:v>
                </c:pt>
                <c:pt idx="9">
                  <c:v>0.79500000000000004</c:v>
                </c:pt>
                <c:pt idx="10">
                  <c:v>0.79500000000000004</c:v>
                </c:pt>
                <c:pt idx="11">
                  <c:v>0.8</c:v>
                </c:pt>
                <c:pt idx="12">
                  <c:v>0.8</c:v>
                </c:pt>
                <c:pt idx="13">
                  <c:v>0.8</c:v>
                </c:pt>
                <c:pt idx="14">
                  <c:v>0.8</c:v>
                </c:pt>
                <c:pt idx="15">
                  <c:v>0.8</c:v>
                </c:pt>
                <c:pt idx="16">
                  <c:v>0.8</c:v>
                </c:pt>
                <c:pt idx="17">
                  <c:v>0.8</c:v>
                </c:pt>
              </c:numCache>
            </c:numRef>
          </c:yVal>
          <c:smooth val="0"/>
          <c:extLst>
            <c:ext xmlns:c16="http://schemas.microsoft.com/office/drawing/2014/chart" uri="{C3380CC4-5D6E-409C-BE32-E72D297353CC}">
              <c16:uniqueId val="{00000000-71FD-457E-892A-1AA08042A207}"/>
            </c:ext>
          </c:extLst>
        </c:ser>
        <c:ser>
          <c:idx val="1"/>
          <c:order val="1"/>
          <c:spPr>
            <a:ln w="19050" cap="rnd">
              <a:solidFill>
                <a:schemeClr val="accent2"/>
              </a:solidFill>
              <a:round/>
            </a:ln>
            <a:effectLst/>
          </c:spPr>
          <c:marker>
            <c:symbol val="x"/>
            <c:size val="5"/>
            <c:spPr>
              <a:noFill/>
              <a:ln w="9525">
                <a:solidFill>
                  <a:schemeClr val="tx1"/>
                </a:solidFill>
              </a:ln>
              <a:effectLst/>
            </c:spPr>
          </c:marker>
          <c:errBars>
            <c:errDir val="y"/>
            <c:errBarType val="both"/>
            <c:errValType val="percentage"/>
            <c:noEndCap val="0"/>
            <c:val val="1"/>
            <c:spPr>
              <a:noFill/>
              <a:ln w="9525" cap="flat" cmpd="sng" algn="ctr">
                <a:solidFill>
                  <a:schemeClr val="tx1">
                    <a:lumMod val="65000"/>
                    <a:lumOff val="35000"/>
                  </a:schemeClr>
                </a:solidFill>
                <a:round/>
              </a:ln>
              <a:effectLst/>
            </c:spPr>
          </c:errBars>
          <c:xVal>
            <c:numRef>
              <c:f>Sheet2!$A$2:$A$22</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xVal>
          <c:yVal>
            <c:numRef>
              <c:f>Sheet2!$C$2:$C$22</c:f>
              <c:numCache>
                <c:formatCode>General</c:formatCode>
                <c:ptCount val="21"/>
                <c:pt idx="3">
                  <c:v>0.74</c:v>
                </c:pt>
                <c:pt idx="5">
                  <c:v>0.76</c:v>
                </c:pt>
                <c:pt idx="7">
                  <c:v>0.78</c:v>
                </c:pt>
                <c:pt idx="9">
                  <c:v>0.79249999999999998</c:v>
                </c:pt>
                <c:pt idx="11">
                  <c:v>0.79749999999999999</c:v>
                </c:pt>
                <c:pt idx="13">
                  <c:v>0.79749999999999999</c:v>
                </c:pt>
              </c:numCache>
            </c:numRef>
          </c:yVal>
          <c:smooth val="0"/>
          <c:extLst>
            <c:ext xmlns:c16="http://schemas.microsoft.com/office/drawing/2014/chart" uri="{C3380CC4-5D6E-409C-BE32-E72D297353CC}">
              <c16:uniqueId val="{00000001-71FD-457E-892A-1AA08042A207}"/>
            </c:ext>
          </c:extLst>
        </c:ser>
        <c:dLbls>
          <c:showLegendKey val="0"/>
          <c:showVal val="0"/>
          <c:showCatName val="0"/>
          <c:showSerName val="0"/>
          <c:showPercent val="0"/>
          <c:showBubbleSize val="0"/>
        </c:dLbls>
        <c:axId val="224401120"/>
        <c:axId val="224400792"/>
      </c:scatterChart>
      <c:valAx>
        <c:axId val="224401120"/>
        <c:scaling>
          <c:orientation val="minMax"/>
          <c:max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phantom position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400792"/>
        <c:crosses val="autoZero"/>
        <c:crossBetween val="midCat"/>
      </c:valAx>
      <c:valAx>
        <c:axId val="224400792"/>
        <c:scaling>
          <c:orientation val="minMax"/>
          <c:max val="0.85000000000000009"/>
          <c:min val="0.65000000000000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ring radius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401120"/>
        <c:crosses val="autoZero"/>
        <c:crossBetween val="midCat"/>
        <c:majorUnit val="5.000000000000001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tx1"/>
              </a:solidFill>
              <a:round/>
            </a:ln>
            <a:effectLst/>
          </c:spPr>
          <c:marker>
            <c:symbol val="none"/>
          </c:marker>
          <c:xVal>
            <c:numRef>
              <c:f>Sheet1!$A$2:$A$22</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xVal>
          <c:yVal>
            <c:numRef>
              <c:f>Sheet1!$B$2:$B$22</c:f>
              <c:numCache>
                <c:formatCode>General</c:formatCode>
                <c:ptCount val="21"/>
                <c:pt idx="1">
                  <c:v>0.06</c:v>
                </c:pt>
                <c:pt idx="2">
                  <c:v>6.3E-2</c:v>
                </c:pt>
                <c:pt idx="3">
                  <c:v>5.2999999999999999E-2</c:v>
                </c:pt>
                <c:pt idx="4">
                  <c:v>4.5999999999999999E-2</c:v>
                </c:pt>
                <c:pt idx="5">
                  <c:v>4.2000000000000003E-2</c:v>
                </c:pt>
                <c:pt idx="6">
                  <c:v>4.1000000000000002E-2</c:v>
                </c:pt>
                <c:pt idx="7">
                  <c:v>0.04</c:v>
                </c:pt>
                <c:pt idx="8">
                  <c:v>0.04</c:v>
                </c:pt>
                <c:pt idx="9">
                  <c:v>0.04</c:v>
                </c:pt>
                <c:pt idx="10">
                  <c:v>0.04</c:v>
                </c:pt>
                <c:pt idx="11">
                  <c:v>0.04</c:v>
                </c:pt>
                <c:pt idx="12">
                  <c:v>0.04</c:v>
                </c:pt>
                <c:pt idx="13">
                  <c:v>0.04</c:v>
                </c:pt>
                <c:pt idx="14">
                  <c:v>0.04</c:v>
                </c:pt>
                <c:pt idx="15">
                  <c:v>0.04</c:v>
                </c:pt>
                <c:pt idx="16">
                  <c:v>0.04</c:v>
                </c:pt>
                <c:pt idx="17">
                  <c:v>0.04</c:v>
                </c:pt>
              </c:numCache>
            </c:numRef>
          </c:yVal>
          <c:smooth val="0"/>
          <c:extLst>
            <c:ext xmlns:c16="http://schemas.microsoft.com/office/drawing/2014/chart" uri="{C3380CC4-5D6E-409C-BE32-E72D297353CC}">
              <c16:uniqueId val="{00000000-C210-49AE-B42E-AEA918D40CB5}"/>
            </c:ext>
          </c:extLst>
        </c:ser>
        <c:ser>
          <c:idx val="1"/>
          <c:order val="1"/>
          <c:spPr>
            <a:ln w="19050" cap="rnd">
              <a:solidFill>
                <a:schemeClr val="accent2"/>
              </a:solidFill>
              <a:round/>
            </a:ln>
            <a:effectLst/>
          </c:spPr>
          <c:marker>
            <c:symbol val="x"/>
            <c:size val="5"/>
            <c:spPr>
              <a:noFill/>
              <a:ln w="9525">
                <a:solidFill>
                  <a:schemeClr val="tx1"/>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xVal>
            <c:numRef>
              <c:f>Sheet1!$A$2:$A$22</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xVal>
          <c:yVal>
            <c:numRef>
              <c:f>Sheet1!$C$2:$C$22</c:f>
              <c:numCache>
                <c:formatCode>General</c:formatCode>
                <c:ptCount val="21"/>
                <c:pt idx="3">
                  <c:v>0.05</c:v>
                </c:pt>
                <c:pt idx="5">
                  <c:v>0.04</c:v>
                </c:pt>
                <c:pt idx="7">
                  <c:v>3.9E-2</c:v>
                </c:pt>
                <c:pt idx="9">
                  <c:v>3.7999999999999999E-2</c:v>
                </c:pt>
                <c:pt idx="11">
                  <c:v>3.7999999999999999E-2</c:v>
                </c:pt>
                <c:pt idx="13">
                  <c:v>3.7999999999999999E-2</c:v>
                </c:pt>
              </c:numCache>
            </c:numRef>
          </c:yVal>
          <c:smooth val="0"/>
          <c:extLst>
            <c:ext xmlns:c16="http://schemas.microsoft.com/office/drawing/2014/chart" uri="{C3380CC4-5D6E-409C-BE32-E72D297353CC}">
              <c16:uniqueId val="{00000001-C210-49AE-B42E-AEA918D40CB5}"/>
            </c:ext>
          </c:extLst>
        </c:ser>
        <c:dLbls>
          <c:showLegendKey val="0"/>
          <c:showVal val="0"/>
          <c:showCatName val="0"/>
          <c:showSerName val="0"/>
          <c:showPercent val="0"/>
          <c:showBubbleSize val="0"/>
        </c:dLbls>
        <c:axId val="551810728"/>
        <c:axId val="551807776"/>
      </c:scatterChart>
      <c:valAx>
        <c:axId val="551810728"/>
        <c:scaling>
          <c:orientation val="minMax"/>
          <c:max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phantom position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807776"/>
        <c:crosses val="autoZero"/>
        <c:crossBetween val="midCat"/>
      </c:valAx>
      <c:valAx>
        <c:axId val="551807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core radius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8107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tx1"/>
              </a:solidFill>
              <a:round/>
            </a:ln>
            <a:effectLst/>
          </c:spPr>
          <c:marker>
            <c:symbol val="none"/>
          </c:marker>
          <c:xVal>
            <c:numRef>
              <c:f>Sheet3!$A$2:$A$22</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xVal>
          <c:yVal>
            <c:numRef>
              <c:f>Sheet3!$B$2:$B$22</c:f>
              <c:numCache>
                <c:formatCode>General</c:formatCode>
                <c:ptCount val="21"/>
                <c:pt idx="1">
                  <c:v>40.5</c:v>
                </c:pt>
                <c:pt idx="2">
                  <c:v>39</c:v>
                </c:pt>
                <c:pt idx="3">
                  <c:v>37</c:v>
                </c:pt>
                <c:pt idx="4">
                  <c:v>35</c:v>
                </c:pt>
                <c:pt idx="5">
                  <c:v>34</c:v>
                </c:pt>
                <c:pt idx="6">
                  <c:v>33</c:v>
                </c:pt>
                <c:pt idx="7">
                  <c:v>32</c:v>
                </c:pt>
                <c:pt idx="8">
                  <c:v>31</c:v>
                </c:pt>
                <c:pt idx="9">
                  <c:v>30.5</c:v>
                </c:pt>
                <c:pt idx="10">
                  <c:v>30</c:v>
                </c:pt>
                <c:pt idx="11">
                  <c:v>29.5</c:v>
                </c:pt>
                <c:pt idx="12">
                  <c:v>29</c:v>
                </c:pt>
                <c:pt idx="13">
                  <c:v>28.8</c:v>
                </c:pt>
                <c:pt idx="14">
                  <c:v>28</c:v>
                </c:pt>
                <c:pt idx="15">
                  <c:v>27.5</c:v>
                </c:pt>
                <c:pt idx="16">
                  <c:v>27</c:v>
                </c:pt>
                <c:pt idx="17">
                  <c:v>26.5</c:v>
                </c:pt>
                <c:pt idx="18">
                  <c:v>26</c:v>
                </c:pt>
              </c:numCache>
            </c:numRef>
          </c:yVal>
          <c:smooth val="0"/>
          <c:extLst>
            <c:ext xmlns:c16="http://schemas.microsoft.com/office/drawing/2014/chart" uri="{C3380CC4-5D6E-409C-BE32-E72D297353CC}">
              <c16:uniqueId val="{00000000-F823-46B2-B31E-A0AE7818391C}"/>
            </c:ext>
          </c:extLst>
        </c:ser>
        <c:ser>
          <c:idx val="1"/>
          <c:order val="1"/>
          <c:spPr>
            <a:ln w="19050" cap="rnd">
              <a:noFill/>
              <a:round/>
            </a:ln>
            <a:effectLst/>
          </c:spPr>
          <c:marker>
            <c:symbol val="x"/>
            <c:size val="5"/>
            <c:spPr>
              <a:noFill/>
              <a:ln w="9525">
                <a:solidFill>
                  <a:schemeClr val="tx1"/>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xVal>
            <c:numRef>
              <c:f>Sheet3!$A$2:$A$22</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xVal>
          <c:yVal>
            <c:numRef>
              <c:f>Sheet3!$C$2:$C$22</c:f>
              <c:numCache>
                <c:formatCode>General</c:formatCode>
                <c:ptCount val="21"/>
                <c:pt idx="3">
                  <c:v>29</c:v>
                </c:pt>
                <c:pt idx="5">
                  <c:v>29</c:v>
                </c:pt>
                <c:pt idx="7">
                  <c:v>28</c:v>
                </c:pt>
                <c:pt idx="9">
                  <c:v>28</c:v>
                </c:pt>
                <c:pt idx="11">
                  <c:v>28</c:v>
                </c:pt>
                <c:pt idx="13">
                  <c:v>28</c:v>
                </c:pt>
              </c:numCache>
            </c:numRef>
          </c:yVal>
          <c:smooth val="0"/>
          <c:extLst>
            <c:ext xmlns:c16="http://schemas.microsoft.com/office/drawing/2014/chart" uri="{C3380CC4-5D6E-409C-BE32-E72D297353CC}">
              <c16:uniqueId val="{00000001-F823-46B2-B31E-A0AE7818391C}"/>
            </c:ext>
          </c:extLst>
        </c:ser>
        <c:dLbls>
          <c:showLegendKey val="0"/>
          <c:showVal val="0"/>
          <c:showCatName val="0"/>
          <c:showSerName val="0"/>
          <c:showPercent val="0"/>
          <c:showBubbleSize val="0"/>
        </c:dLbls>
        <c:axId val="399592912"/>
        <c:axId val="399590616"/>
      </c:scatterChart>
      <c:valAx>
        <c:axId val="399592912"/>
        <c:scaling>
          <c:orientation val="minMax"/>
          <c:max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phantom position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590616"/>
        <c:crosses val="autoZero"/>
        <c:crossBetween val="midCat"/>
      </c:valAx>
      <c:valAx>
        <c:axId val="399590616"/>
        <c:scaling>
          <c:orientation val="minMax"/>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translational speed [cm/s]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5929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tx1"/>
              </a:solidFill>
              <a:round/>
            </a:ln>
            <a:effectLst/>
          </c:spPr>
          <c:marker>
            <c:symbol val="circle"/>
            <c:size val="5"/>
            <c:spPr>
              <a:noFill/>
              <a:ln w="9525">
                <a:solidFill>
                  <a:schemeClr val="tx1"/>
                </a:solidFill>
              </a:ln>
              <a:effectLst/>
            </c:spPr>
          </c:marker>
          <c:xVal>
            <c:numRef>
              <c:f>Sheet1!$A$1:$A$4</c:f>
              <c:numCache>
                <c:formatCode>General</c:formatCode>
                <c:ptCount val="4"/>
                <c:pt idx="0">
                  <c:v>1</c:v>
                </c:pt>
                <c:pt idx="1">
                  <c:v>2</c:v>
                </c:pt>
                <c:pt idx="2">
                  <c:v>3</c:v>
                </c:pt>
                <c:pt idx="3">
                  <c:v>4</c:v>
                </c:pt>
              </c:numCache>
            </c:numRef>
          </c:xVal>
          <c:yVal>
            <c:numRef>
              <c:f>Sheet1!$B$1:$B$4</c:f>
              <c:numCache>
                <c:formatCode>General</c:formatCode>
                <c:ptCount val="4"/>
                <c:pt idx="0">
                  <c:v>95</c:v>
                </c:pt>
                <c:pt idx="1">
                  <c:v>3</c:v>
                </c:pt>
                <c:pt idx="2">
                  <c:v>2</c:v>
                </c:pt>
                <c:pt idx="3">
                  <c:v>1</c:v>
                </c:pt>
              </c:numCache>
            </c:numRef>
          </c:yVal>
          <c:smooth val="0"/>
          <c:extLst>
            <c:ext xmlns:c16="http://schemas.microsoft.com/office/drawing/2014/chart" uri="{C3380CC4-5D6E-409C-BE32-E72D297353CC}">
              <c16:uniqueId val="{00000000-FC37-43B8-8D91-E838BAF452F5}"/>
            </c:ext>
          </c:extLst>
        </c:ser>
        <c:dLbls>
          <c:showLegendKey val="0"/>
          <c:showVal val="0"/>
          <c:showCatName val="0"/>
          <c:showSerName val="0"/>
          <c:showPercent val="0"/>
          <c:showBubbleSize val="0"/>
        </c:dLbls>
        <c:axId val="400457744"/>
        <c:axId val="397861152"/>
      </c:scatterChart>
      <c:valAx>
        <c:axId val="400457744"/>
        <c:scaling>
          <c:orientation val="minMax"/>
          <c:max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modes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7861152"/>
        <c:crosses val="autoZero"/>
        <c:crossBetween val="midCat"/>
        <c:majorUnit val="1"/>
      </c:valAx>
      <c:valAx>
        <c:axId val="397861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energy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457744"/>
        <c:crosses val="autoZero"/>
        <c:crossBetween val="midCat"/>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tx1"/>
              </a:solidFill>
              <a:prstDash val="sysDot"/>
              <a:round/>
            </a:ln>
            <a:effectLst/>
          </c:spPr>
          <c:marker>
            <c:symbol val="circle"/>
            <c:size val="5"/>
            <c:spPr>
              <a:solidFill>
                <a:schemeClr val="tx1"/>
              </a:solidFill>
              <a:ln w="9525">
                <a:solidFill>
                  <a:schemeClr val="tx1"/>
                </a:solidFill>
              </a:ln>
              <a:effectLst/>
            </c:spPr>
          </c:marker>
          <c:xVal>
            <c:numRef>
              <c:f>Sheet1!$B$2:$B$11</c:f>
              <c:numCache>
                <c:formatCode>General</c:formatCode>
                <c:ptCount val="10"/>
                <c:pt idx="0">
                  <c:v>100</c:v>
                </c:pt>
                <c:pt idx="1">
                  <c:v>200</c:v>
                </c:pt>
                <c:pt idx="2">
                  <c:v>300</c:v>
                </c:pt>
                <c:pt idx="3">
                  <c:v>400</c:v>
                </c:pt>
                <c:pt idx="4">
                  <c:v>500</c:v>
                </c:pt>
                <c:pt idx="5">
                  <c:v>600</c:v>
                </c:pt>
                <c:pt idx="6">
                  <c:v>700</c:v>
                </c:pt>
                <c:pt idx="7">
                  <c:v>800</c:v>
                </c:pt>
                <c:pt idx="8">
                  <c:v>900</c:v>
                </c:pt>
                <c:pt idx="9">
                  <c:v>1000</c:v>
                </c:pt>
              </c:numCache>
            </c:numRef>
          </c:xVal>
          <c:yVal>
            <c:numRef>
              <c:f>Sheet1!$D$2:$D$11</c:f>
              <c:numCache>
                <c:formatCode>General</c:formatCode>
                <c:ptCount val="10"/>
                <c:pt idx="1">
                  <c:v>0.25</c:v>
                </c:pt>
                <c:pt idx="2">
                  <c:v>0.25</c:v>
                </c:pt>
                <c:pt idx="3">
                  <c:v>0.24374999999999999</c:v>
                </c:pt>
                <c:pt idx="4">
                  <c:v>0.24249999999999997</c:v>
                </c:pt>
                <c:pt idx="5">
                  <c:v>0.23750000000000002</c:v>
                </c:pt>
                <c:pt idx="6">
                  <c:v>0.23571428571428571</c:v>
                </c:pt>
                <c:pt idx="7">
                  <c:v>0.23125000000000004</c:v>
                </c:pt>
                <c:pt idx="8">
                  <c:v>0.16666666666666666</c:v>
                </c:pt>
                <c:pt idx="9">
                  <c:v>0.16250000000000001</c:v>
                </c:pt>
              </c:numCache>
            </c:numRef>
          </c:yVal>
          <c:smooth val="0"/>
          <c:extLst>
            <c:ext xmlns:c16="http://schemas.microsoft.com/office/drawing/2014/chart" uri="{C3380CC4-5D6E-409C-BE32-E72D297353CC}">
              <c16:uniqueId val="{00000000-78BE-4160-AA4A-F21A34C1881B}"/>
            </c:ext>
          </c:extLst>
        </c:ser>
        <c:dLbls>
          <c:showLegendKey val="0"/>
          <c:showVal val="0"/>
          <c:showCatName val="0"/>
          <c:showSerName val="0"/>
          <c:showPercent val="0"/>
          <c:showBubbleSize val="0"/>
        </c:dLbls>
        <c:axId val="301369200"/>
        <c:axId val="301369592"/>
      </c:scatterChart>
      <c:valAx>
        <c:axId val="301369200"/>
        <c:scaling>
          <c:orientation val="minMax"/>
          <c:max val="1000"/>
          <c:min val="1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Reynolds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1369592"/>
        <c:crosses val="autoZero"/>
        <c:crossBetween val="midCat"/>
      </c:valAx>
      <c:valAx>
        <c:axId val="3013695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Strouhal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1369200"/>
        <c:crosses val="autoZero"/>
        <c:crossBetween val="midCat"/>
      </c:valAx>
      <c:spPr>
        <a:noFill/>
        <a:ln>
          <a:solidFill>
            <a:schemeClr val="bg1">
              <a:lumMod val="75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A3F965-EFFC-44A5-B12E-E0D80521C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127</Pages>
  <Words>50696</Words>
  <Characters>288969</Characters>
  <Application>Microsoft Office Word</Application>
  <DocSecurity>0</DocSecurity>
  <Lines>2408</Lines>
  <Paragraphs>677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SimoneF</dc:creator>
  <cp:keywords/>
  <dc:description/>
  <cp:lastModifiedBy>SimoneF</cp:lastModifiedBy>
  <cp:revision>9</cp:revision>
  <dcterms:created xsi:type="dcterms:W3CDTF">2022-09-14T10:51:00Z</dcterms:created>
  <dcterms:modified xsi:type="dcterms:W3CDTF">2022-09-26T06:08:00Z</dcterms:modified>
</cp:coreProperties>
</file>