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5E37" w:rsidRDefault="003B5E37" w:rsidP="001865D3">
      <w:pPr>
        <w:jc w:val="center"/>
      </w:pPr>
      <w:r w:rsidRPr="00CA4270">
        <w:rPr>
          <w:noProof/>
        </w:rPr>
        <w:drawing>
          <wp:inline distT="0" distB="0" distL="0" distR="0">
            <wp:extent cx="2363470" cy="1046480"/>
            <wp:effectExtent l="19050" t="0" r="0" b="0"/>
            <wp:docPr id="1" name="Picture 1" descr="C:\Users\ΚΩΣΤΑΣ\Desktop\logo_uni2.jpg"/>
            <wp:cNvGraphicFramePr/>
            <a:graphic xmlns:a="http://schemas.openxmlformats.org/drawingml/2006/main">
              <a:graphicData uri="http://schemas.openxmlformats.org/drawingml/2006/picture">
                <pic:pic xmlns:pic="http://schemas.openxmlformats.org/drawingml/2006/picture">
                  <pic:nvPicPr>
                    <pic:cNvPr id="6" name="Εικόνα 5" descr="C:\Users\ΚΩΣΤΑΣ\Desktop\logo_uni2.jpg"/>
                    <pic:cNvPicPr/>
                  </pic:nvPicPr>
                  <pic:blipFill>
                    <a:blip r:embed="rId7">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363470" cy="1046480"/>
                    </a:xfrm>
                    <a:prstGeom prst="rect">
                      <a:avLst/>
                    </a:prstGeom>
                    <a:noFill/>
                    <a:ln>
                      <a:noFill/>
                    </a:ln>
                  </pic:spPr>
                </pic:pic>
              </a:graphicData>
            </a:graphic>
          </wp:inline>
        </w:drawing>
      </w:r>
    </w:p>
    <w:p w:rsidR="003B5E37" w:rsidRDefault="003B5E37"/>
    <w:p w:rsidR="003B5E37" w:rsidRDefault="003B5E37"/>
    <w:p w:rsidR="003B5E37" w:rsidRPr="00CA4270" w:rsidRDefault="003B5E37" w:rsidP="001865D3">
      <w:pPr>
        <w:jc w:val="center"/>
        <w:rPr>
          <w:rFonts w:ascii="Times New Roman" w:hAnsi="Times New Roman" w:cs="Times New Roman"/>
          <w:b/>
          <w:sz w:val="32"/>
          <w:szCs w:val="32"/>
        </w:rPr>
      </w:pPr>
      <w:r w:rsidRPr="00CA4270">
        <w:rPr>
          <w:rFonts w:ascii="Times New Roman" w:hAnsi="Times New Roman" w:cs="Times New Roman"/>
          <w:b/>
          <w:sz w:val="32"/>
          <w:szCs w:val="32"/>
        </w:rPr>
        <w:t xml:space="preserve">Development of methods for </w:t>
      </w:r>
      <w:r w:rsidRPr="00CA4270">
        <w:rPr>
          <w:rFonts w:ascii="Times New Roman" w:hAnsi="Times New Roman" w:cs="Times New Roman"/>
          <w:b/>
          <w:i/>
          <w:sz w:val="32"/>
          <w:szCs w:val="32"/>
        </w:rPr>
        <w:t>in vivo</w:t>
      </w:r>
      <w:r w:rsidRPr="00CA4270">
        <w:rPr>
          <w:rFonts w:ascii="Times New Roman" w:hAnsi="Times New Roman" w:cs="Times New Roman"/>
          <w:b/>
          <w:sz w:val="32"/>
          <w:szCs w:val="32"/>
        </w:rPr>
        <w:t xml:space="preserve"> studies of </w:t>
      </w:r>
      <w:r>
        <w:rPr>
          <w:rFonts w:ascii="Times New Roman" w:hAnsi="Times New Roman" w:cs="Times New Roman"/>
          <w:b/>
          <w:sz w:val="32"/>
          <w:szCs w:val="32"/>
        </w:rPr>
        <w:t xml:space="preserve">network </w:t>
      </w:r>
      <w:r w:rsidRPr="00CA4270">
        <w:rPr>
          <w:rFonts w:ascii="Times New Roman" w:hAnsi="Times New Roman" w:cs="Times New Roman"/>
          <w:b/>
          <w:sz w:val="32"/>
          <w:szCs w:val="32"/>
        </w:rPr>
        <w:t xml:space="preserve">adaptation </w:t>
      </w:r>
      <w:r>
        <w:rPr>
          <w:rFonts w:ascii="Times New Roman" w:hAnsi="Times New Roman" w:cs="Times New Roman"/>
          <w:b/>
          <w:sz w:val="32"/>
          <w:szCs w:val="32"/>
        </w:rPr>
        <w:t xml:space="preserve">and </w:t>
      </w:r>
      <w:r w:rsidRPr="00CA4270">
        <w:rPr>
          <w:rFonts w:ascii="Times New Roman" w:hAnsi="Times New Roman" w:cs="Times New Roman"/>
          <w:b/>
          <w:sz w:val="32"/>
          <w:szCs w:val="32"/>
        </w:rPr>
        <w:t xml:space="preserve">synaptic plasticity upon repetitive </w:t>
      </w:r>
      <w:r>
        <w:rPr>
          <w:rFonts w:ascii="Times New Roman" w:hAnsi="Times New Roman" w:cs="Times New Roman"/>
          <w:b/>
          <w:sz w:val="32"/>
          <w:szCs w:val="32"/>
        </w:rPr>
        <w:t xml:space="preserve">visual </w:t>
      </w:r>
      <w:r w:rsidRPr="00CA4270">
        <w:rPr>
          <w:rFonts w:ascii="Times New Roman" w:hAnsi="Times New Roman" w:cs="Times New Roman"/>
          <w:b/>
          <w:sz w:val="32"/>
          <w:szCs w:val="32"/>
        </w:rPr>
        <w:t>sensory conditioning in the zebrafish larva</w:t>
      </w:r>
    </w:p>
    <w:p w:rsidR="003B5E37" w:rsidRDefault="003B5E37" w:rsidP="001865D3">
      <w:pPr>
        <w:jc w:val="both"/>
        <w:rPr>
          <w:rFonts w:ascii="Times New Roman" w:hAnsi="Times New Roman" w:cs="Times New Roman"/>
        </w:rPr>
      </w:pPr>
    </w:p>
    <w:p w:rsidR="003B5E37" w:rsidRDefault="003B5E37" w:rsidP="001865D3">
      <w:pPr>
        <w:jc w:val="both"/>
        <w:rPr>
          <w:rFonts w:ascii="Times New Roman" w:hAnsi="Times New Roman" w:cs="Times New Roman"/>
        </w:rPr>
      </w:pPr>
    </w:p>
    <w:p w:rsidR="003B5E37" w:rsidRDefault="003B5E37" w:rsidP="001865D3">
      <w:pPr>
        <w:jc w:val="both"/>
        <w:rPr>
          <w:rFonts w:ascii="Times New Roman" w:hAnsi="Times New Roman" w:cs="Times New Roman"/>
        </w:rPr>
      </w:pPr>
    </w:p>
    <w:p w:rsidR="003B5E37" w:rsidRPr="00CA4270" w:rsidRDefault="003B5E37" w:rsidP="001865D3">
      <w:pPr>
        <w:jc w:val="center"/>
        <w:rPr>
          <w:rFonts w:ascii="Times New Roman" w:hAnsi="Times New Roman" w:cs="Times New Roman"/>
          <w:b/>
          <w:sz w:val="32"/>
          <w:szCs w:val="32"/>
        </w:rPr>
      </w:pPr>
      <w:r w:rsidRPr="00CA4270">
        <w:rPr>
          <w:rFonts w:ascii="Times New Roman" w:hAnsi="Times New Roman" w:cs="Times New Roman"/>
          <w:b/>
          <w:sz w:val="32"/>
          <w:szCs w:val="32"/>
        </w:rPr>
        <w:t>Thesis submitted for the Degree of Doctor of Philosophy</w:t>
      </w:r>
    </w:p>
    <w:p w:rsidR="003B5E37" w:rsidRPr="00CA4270" w:rsidRDefault="003B5E37" w:rsidP="001865D3">
      <w:pPr>
        <w:jc w:val="center"/>
        <w:rPr>
          <w:rFonts w:ascii="Times New Roman" w:hAnsi="Times New Roman" w:cs="Times New Roman"/>
          <w:b/>
          <w:sz w:val="32"/>
          <w:szCs w:val="32"/>
        </w:rPr>
      </w:pPr>
      <w:r w:rsidRPr="00CA4270">
        <w:rPr>
          <w:rFonts w:ascii="Times New Roman" w:hAnsi="Times New Roman" w:cs="Times New Roman"/>
          <w:b/>
          <w:sz w:val="32"/>
          <w:szCs w:val="32"/>
        </w:rPr>
        <w:t>January 2019</w:t>
      </w:r>
    </w:p>
    <w:p w:rsidR="003B5E37" w:rsidRDefault="003B5E37" w:rsidP="001865D3">
      <w:pPr>
        <w:jc w:val="center"/>
        <w:rPr>
          <w:rFonts w:ascii="Times New Roman" w:hAnsi="Times New Roman" w:cs="Times New Roman"/>
          <w:b/>
        </w:rPr>
      </w:pPr>
    </w:p>
    <w:p w:rsidR="003B5E37" w:rsidRDefault="003B5E37" w:rsidP="001865D3">
      <w:pPr>
        <w:jc w:val="center"/>
        <w:rPr>
          <w:rFonts w:ascii="Times New Roman" w:hAnsi="Times New Roman" w:cs="Times New Roman"/>
          <w:b/>
        </w:rPr>
      </w:pPr>
    </w:p>
    <w:p w:rsidR="003B5E37" w:rsidRDefault="003B5E37" w:rsidP="001865D3">
      <w:pPr>
        <w:jc w:val="center"/>
        <w:rPr>
          <w:rFonts w:ascii="Times New Roman" w:hAnsi="Times New Roman" w:cs="Times New Roman"/>
          <w:b/>
          <w:sz w:val="28"/>
          <w:szCs w:val="28"/>
        </w:rPr>
      </w:pPr>
      <w:r w:rsidRPr="00165208">
        <w:rPr>
          <w:rFonts w:ascii="Times New Roman" w:hAnsi="Times New Roman" w:cs="Times New Roman"/>
          <w:b/>
          <w:sz w:val="28"/>
          <w:szCs w:val="28"/>
        </w:rPr>
        <w:t>CMIAD Center</w:t>
      </w:r>
    </w:p>
    <w:p w:rsidR="003B5E37" w:rsidRDefault="003B5E37" w:rsidP="001865D3">
      <w:pPr>
        <w:jc w:val="center"/>
        <w:rPr>
          <w:rFonts w:ascii="Times New Roman" w:hAnsi="Times New Roman" w:cs="Times New Roman"/>
          <w:b/>
          <w:sz w:val="28"/>
          <w:szCs w:val="28"/>
        </w:rPr>
      </w:pPr>
      <w:r>
        <w:rPr>
          <w:rFonts w:ascii="Times New Roman" w:hAnsi="Times New Roman" w:cs="Times New Roman"/>
          <w:b/>
          <w:sz w:val="28"/>
          <w:szCs w:val="28"/>
        </w:rPr>
        <w:t>The Biomedical Science Department</w:t>
      </w:r>
    </w:p>
    <w:p w:rsidR="003B5E37" w:rsidRDefault="003B5E37" w:rsidP="001865D3">
      <w:pPr>
        <w:jc w:val="center"/>
        <w:rPr>
          <w:rFonts w:ascii="Times New Roman" w:hAnsi="Times New Roman" w:cs="Times New Roman"/>
          <w:b/>
          <w:sz w:val="28"/>
          <w:szCs w:val="28"/>
        </w:rPr>
      </w:pPr>
      <w:r>
        <w:rPr>
          <w:rFonts w:ascii="Times New Roman" w:hAnsi="Times New Roman" w:cs="Times New Roman"/>
          <w:b/>
          <w:sz w:val="28"/>
          <w:szCs w:val="28"/>
        </w:rPr>
        <w:t>The University of Sheffield</w:t>
      </w:r>
    </w:p>
    <w:p w:rsidR="003B5E37" w:rsidRDefault="003B5E37" w:rsidP="001865D3">
      <w:pPr>
        <w:jc w:val="center"/>
        <w:rPr>
          <w:rFonts w:ascii="Times New Roman" w:hAnsi="Times New Roman" w:cs="Times New Roman"/>
          <w:b/>
          <w:sz w:val="28"/>
          <w:szCs w:val="28"/>
        </w:rPr>
      </w:pPr>
    </w:p>
    <w:p w:rsidR="003B5E37" w:rsidRPr="00165208" w:rsidRDefault="003B5E37" w:rsidP="001865D3">
      <w:pPr>
        <w:jc w:val="center"/>
        <w:rPr>
          <w:rFonts w:ascii="Times New Roman" w:hAnsi="Times New Roman" w:cs="Times New Roman"/>
          <w:b/>
          <w:sz w:val="28"/>
          <w:szCs w:val="28"/>
        </w:rPr>
      </w:pPr>
    </w:p>
    <w:p w:rsidR="003B5E37" w:rsidRPr="00CA4270" w:rsidRDefault="003B5E37" w:rsidP="001865D3">
      <w:pPr>
        <w:jc w:val="center"/>
        <w:rPr>
          <w:rFonts w:ascii="Times New Roman" w:hAnsi="Times New Roman" w:cs="Times New Roman"/>
          <w:b/>
        </w:rPr>
      </w:pPr>
      <w:r w:rsidRPr="00EE1E67">
        <w:rPr>
          <w:rFonts w:ascii="Times New Roman" w:hAnsi="Times New Roman" w:cs="Times New Roman"/>
          <w:b/>
          <w:noProof/>
        </w:rPr>
        <w:drawing>
          <wp:inline distT="0" distB="0" distL="0" distR="0">
            <wp:extent cx="1428750" cy="1428750"/>
            <wp:effectExtent l="19050" t="0" r="0" b="0"/>
            <wp:docPr id="2" name="Picture 2"/>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8">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1428750" cy="1428750"/>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effectLst>
                            <a:outerShdw dist="35921" dir="2700000" algn="ctr" rotWithShape="0">
                              <a:schemeClr val="bg2"/>
                            </a:outerShdw>
                          </a:effectLst>
                        </a14:hiddenEffects>
                      </a:ext>
                    </a:extLst>
                  </pic:spPr>
                </pic:pic>
              </a:graphicData>
            </a:graphic>
          </wp:inline>
        </w:drawing>
      </w:r>
    </w:p>
    <w:p w:rsidR="001865D3" w:rsidRDefault="001865D3"/>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p w:rsidR="003B5E37" w:rsidRDefault="003B5E37" w:rsidP="001865D3">
      <w:pPr>
        <w:jc w:val="center"/>
        <w:rPr>
          <w:rFonts w:ascii="Times New Roman" w:hAnsi="Times New Roman" w:cs="Times New Roman"/>
          <w:b/>
          <w:sz w:val="36"/>
          <w:szCs w:val="36"/>
          <w:u w:val="single"/>
        </w:rPr>
      </w:pPr>
      <w:r w:rsidRPr="007D7F52">
        <w:rPr>
          <w:rFonts w:ascii="Times New Roman" w:hAnsi="Times New Roman" w:cs="Times New Roman"/>
          <w:b/>
          <w:sz w:val="36"/>
          <w:szCs w:val="36"/>
          <w:u w:val="single"/>
        </w:rPr>
        <w:lastRenderedPageBreak/>
        <w:t>Contents</w:t>
      </w:r>
    </w:p>
    <w:p w:rsidR="003B5E37" w:rsidRDefault="003B5E37" w:rsidP="001865D3">
      <w:pPr>
        <w:jc w:val="both"/>
      </w:pPr>
    </w:p>
    <w:p w:rsidR="003B5E37" w:rsidRDefault="003B5E37" w:rsidP="001865D3">
      <w:pPr>
        <w:spacing w:line="240" w:lineRule="auto"/>
        <w:jc w:val="both"/>
        <w:rPr>
          <w:rFonts w:ascii="Times New Roman" w:hAnsi="Times New Roman" w:cs="Times New Roman"/>
          <w:sz w:val="28"/>
          <w:szCs w:val="28"/>
        </w:rPr>
      </w:pPr>
      <w:r>
        <w:rPr>
          <w:rFonts w:ascii="Times New Roman" w:hAnsi="Times New Roman" w:cs="Times New Roman"/>
          <w:sz w:val="28"/>
          <w:szCs w:val="28"/>
        </w:rPr>
        <w:t>Acknowledgements.............................................................</w:t>
      </w:r>
      <w:r w:rsidR="00EF082E">
        <w:rPr>
          <w:rFonts w:ascii="Times New Roman" w:hAnsi="Times New Roman" w:cs="Times New Roman"/>
          <w:sz w:val="28"/>
          <w:szCs w:val="28"/>
        </w:rPr>
        <w:t>............................1</w:t>
      </w:r>
    </w:p>
    <w:p w:rsidR="003B5E37" w:rsidRPr="0086241F" w:rsidRDefault="003B5E37" w:rsidP="001865D3">
      <w:pPr>
        <w:spacing w:line="240" w:lineRule="auto"/>
        <w:jc w:val="both"/>
        <w:rPr>
          <w:rFonts w:ascii="Times New Roman" w:hAnsi="Times New Roman" w:cs="Times New Roman"/>
          <w:sz w:val="28"/>
          <w:szCs w:val="28"/>
        </w:rPr>
      </w:pPr>
      <w:r>
        <w:rPr>
          <w:rFonts w:ascii="Times New Roman" w:hAnsi="Times New Roman" w:cs="Times New Roman"/>
          <w:sz w:val="28"/>
          <w:szCs w:val="28"/>
        </w:rPr>
        <w:t>Contributions</w:t>
      </w:r>
      <w:r w:rsidRPr="0086241F">
        <w:rPr>
          <w:rFonts w:ascii="Times New Roman" w:hAnsi="Times New Roman" w:cs="Times New Roman"/>
          <w:sz w:val="28"/>
          <w:szCs w:val="28"/>
        </w:rPr>
        <w:t>.................</w:t>
      </w:r>
      <w:r>
        <w:rPr>
          <w:rFonts w:ascii="Times New Roman" w:hAnsi="Times New Roman" w:cs="Times New Roman"/>
          <w:sz w:val="28"/>
          <w:szCs w:val="28"/>
        </w:rPr>
        <w:t>....................................................</w:t>
      </w:r>
      <w:r w:rsidR="00EF082E">
        <w:rPr>
          <w:rFonts w:ascii="Times New Roman" w:hAnsi="Times New Roman" w:cs="Times New Roman"/>
          <w:sz w:val="28"/>
          <w:szCs w:val="28"/>
        </w:rPr>
        <w:t>..............................2</w:t>
      </w:r>
      <w:r>
        <w:rPr>
          <w:rFonts w:ascii="Times New Roman" w:hAnsi="Times New Roman" w:cs="Times New Roman"/>
          <w:sz w:val="28"/>
          <w:szCs w:val="28"/>
        </w:rPr>
        <w:t>.</w:t>
      </w:r>
    </w:p>
    <w:p w:rsidR="003B5E37" w:rsidRPr="0086241F" w:rsidRDefault="003B5E37" w:rsidP="001865D3">
      <w:pPr>
        <w:jc w:val="both"/>
        <w:rPr>
          <w:rFonts w:ascii="Times New Roman" w:hAnsi="Times New Roman" w:cs="Times New Roman"/>
          <w:sz w:val="28"/>
          <w:szCs w:val="28"/>
        </w:rPr>
      </w:pPr>
      <w:r w:rsidRPr="0086241F">
        <w:rPr>
          <w:rFonts w:ascii="Times New Roman" w:hAnsi="Times New Roman" w:cs="Times New Roman"/>
          <w:sz w:val="28"/>
          <w:szCs w:val="28"/>
        </w:rPr>
        <w:t>Abstact.................................................................................</w:t>
      </w:r>
      <w:r w:rsidR="00EF082E">
        <w:rPr>
          <w:rFonts w:ascii="Times New Roman" w:hAnsi="Times New Roman" w:cs="Times New Roman"/>
          <w:sz w:val="28"/>
          <w:szCs w:val="28"/>
        </w:rPr>
        <w:t>............................3</w:t>
      </w:r>
    </w:p>
    <w:p w:rsidR="003B5E37" w:rsidRPr="0086241F" w:rsidRDefault="003B5E37" w:rsidP="00EF082E">
      <w:pPr>
        <w:spacing w:line="240" w:lineRule="auto"/>
        <w:jc w:val="both"/>
        <w:rPr>
          <w:rFonts w:ascii="Times New Roman" w:hAnsi="Times New Roman" w:cs="Times New Roman"/>
        </w:rPr>
      </w:pPr>
      <w:r w:rsidRPr="0086241F">
        <w:rPr>
          <w:rFonts w:ascii="Times New Roman" w:hAnsi="Times New Roman" w:cs="Times New Roman"/>
          <w:sz w:val="28"/>
          <w:szCs w:val="28"/>
        </w:rPr>
        <w:t>List of Abbreviations...........................................................</w:t>
      </w:r>
      <w:r w:rsidR="00EF082E">
        <w:rPr>
          <w:rFonts w:ascii="Times New Roman" w:hAnsi="Times New Roman" w:cs="Times New Roman"/>
          <w:sz w:val="28"/>
          <w:szCs w:val="28"/>
        </w:rPr>
        <w:t>............................4</w:t>
      </w:r>
    </w:p>
    <w:p w:rsidR="003B5E37" w:rsidRPr="0086241F" w:rsidRDefault="003B5E37" w:rsidP="001865D3">
      <w:pPr>
        <w:spacing w:line="240" w:lineRule="auto"/>
        <w:jc w:val="both"/>
        <w:rPr>
          <w:rFonts w:ascii="Times New Roman" w:hAnsi="Times New Roman" w:cs="Times New Roman"/>
          <w:sz w:val="28"/>
          <w:szCs w:val="28"/>
        </w:rPr>
      </w:pPr>
      <w:r w:rsidRPr="0086241F">
        <w:rPr>
          <w:rFonts w:ascii="Times New Roman" w:hAnsi="Times New Roman" w:cs="Times New Roman"/>
          <w:sz w:val="28"/>
          <w:szCs w:val="28"/>
        </w:rPr>
        <w:t>Chapter 1. Introduction....................................................................................</w:t>
      </w:r>
      <w:r w:rsidR="00EF082E">
        <w:rPr>
          <w:rFonts w:ascii="Times New Roman" w:hAnsi="Times New Roman" w:cs="Times New Roman"/>
          <w:sz w:val="28"/>
          <w:szCs w:val="28"/>
        </w:rPr>
        <w:t>9</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sidRPr="0086241F">
        <w:rPr>
          <w:rFonts w:ascii="Times New Roman" w:hAnsi="Times New Roman" w:cs="Times New Roman"/>
        </w:rPr>
        <w:t xml:space="preserve"> </w:t>
      </w:r>
      <w:r w:rsidRPr="00DF455D">
        <w:rPr>
          <w:rFonts w:ascii="Times New Roman" w:hAnsi="Times New Roman" w:cs="Times New Roman"/>
          <w:sz w:val="28"/>
          <w:szCs w:val="28"/>
        </w:rPr>
        <w:t>General Introduction and thesis specific aims......................................</w:t>
      </w:r>
      <w:r w:rsidR="00EF082E">
        <w:rPr>
          <w:rFonts w:ascii="Times New Roman" w:hAnsi="Times New Roman" w:cs="Times New Roman"/>
          <w:sz w:val="28"/>
          <w:szCs w:val="28"/>
        </w:rPr>
        <w:t>...10</w:t>
      </w:r>
    </w:p>
    <w:p w:rsidR="003B5E37" w:rsidRPr="00655A6F" w:rsidRDefault="003B5E37" w:rsidP="001865D3">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Fundamentals of neuronal anatomy, single neuron synaptic integration and s</w:t>
      </w:r>
      <w:r w:rsidRPr="00DF455D">
        <w:rPr>
          <w:rFonts w:ascii="Times New Roman" w:hAnsi="Times New Roman" w:cs="Times New Roman"/>
          <w:sz w:val="28"/>
          <w:szCs w:val="28"/>
        </w:rPr>
        <w:t>ynaptic plasticity</w:t>
      </w:r>
      <w:r>
        <w:rPr>
          <w:rFonts w:ascii="Times New Roman" w:hAnsi="Times New Roman" w:cs="Times New Roman"/>
          <w:sz w:val="28"/>
          <w:szCs w:val="28"/>
        </w:rPr>
        <w:t>......................................................</w:t>
      </w:r>
      <w:r w:rsidR="00EF082E">
        <w:rPr>
          <w:rFonts w:ascii="Times New Roman" w:hAnsi="Times New Roman" w:cs="Times New Roman"/>
          <w:sz w:val="28"/>
          <w:szCs w:val="28"/>
        </w:rPr>
        <w:t>...............................13</w:t>
      </w:r>
    </w:p>
    <w:p w:rsidR="003B5E37" w:rsidRPr="00F4177B" w:rsidRDefault="003B5E37" w:rsidP="00F4177B">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AMPA receptor trafficking and synaptic plasticity......</w:t>
      </w:r>
      <w:r w:rsidR="00EF082E">
        <w:rPr>
          <w:rFonts w:ascii="Times New Roman" w:hAnsi="Times New Roman" w:cs="Times New Roman"/>
          <w:sz w:val="28"/>
          <w:szCs w:val="28"/>
        </w:rPr>
        <w:t>...........................16</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Elements of learning theory..........................................</w:t>
      </w:r>
      <w:r w:rsidR="00F4177B">
        <w:rPr>
          <w:rFonts w:ascii="Times New Roman" w:hAnsi="Times New Roman" w:cs="Times New Roman"/>
          <w:sz w:val="28"/>
          <w:szCs w:val="28"/>
        </w:rPr>
        <w:t>..........................19</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1EF5">
        <w:rPr>
          <w:rFonts w:ascii="Times New Roman" w:hAnsi="Times New Roman" w:cs="Times New Roman"/>
          <w:sz w:val="28"/>
          <w:szCs w:val="28"/>
        </w:rPr>
        <w:t>The contribution of animals with small nervous systems to studies of Learning and Memory: Basic forms of Learning and Memory in Aplysia Californica.....................................................................</w:t>
      </w:r>
      <w:r w:rsidR="00F4177B">
        <w:rPr>
          <w:rFonts w:ascii="Times New Roman" w:hAnsi="Times New Roman" w:cs="Times New Roman"/>
          <w:sz w:val="28"/>
          <w:szCs w:val="28"/>
        </w:rPr>
        <w:t>............................21</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Neural circuits for Habituation......................................</w:t>
      </w:r>
      <w:r w:rsidR="00F4177B">
        <w:rPr>
          <w:rFonts w:ascii="Times New Roman" w:hAnsi="Times New Roman" w:cs="Times New Roman"/>
          <w:sz w:val="28"/>
          <w:szCs w:val="28"/>
        </w:rPr>
        <w:t>............................23</w:t>
      </w:r>
    </w:p>
    <w:p w:rsidR="003B5E37" w:rsidRDefault="003B5E37" w:rsidP="001865D3">
      <w:pPr>
        <w:pStyle w:val="ListParagraph"/>
        <w:numPr>
          <w:ilvl w:val="1"/>
          <w:numId w:val="1"/>
        </w:numPr>
        <w:spacing w:line="240" w:lineRule="auto"/>
        <w:rPr>
          <w:rFonts w:ascii="Times New Roman" w:hAnsi="Times New Roman" w:cs="Times New Roman"/>
          <w:sz w:val="28"/>
          <w:szCs w:val="28"/>
        </w:rPr>
      </w:pPr>
      <w:r>
        <w:rPr>
          <w:rFonts w:ascii="Times New Roman" w:hAnsi="Times New Roman" w:cs="Times New Roman"/>
          <w:sz w:val="28"/>
          <w:szCs w:val="28"/>
        </w:rPr>
        <w:t>The zebrafish larva as an upcoming model organism in systems neuroscience and memory research.............................</w:t>
      </w:r>
      <w:r w:rsidR="00F4177B">
        <w:rPr>
          <w:rFonts w:ascii="Times New Roman" w:hAnsi="Times New Roman" w:cs="Times New Roman"/>
          <w:sz w:val="28"/>
          <w:szCs w:val="28"/>
        </w:rPr>
        <w:t>..............................27</w:t>
      </w:r>
    </w:p>
    <w:p w:rsidR="003B5E37" w:rsidRDefault="003B5E37" w:rsidP="001865D3">
      <w:pPr>
        <w:pStyle w:val="ListParagraph"/>
        <w:numPr>
          <w:ilvl w:val="2"/>
          <w:numId w:val="1"/>
        </w:numPr>
        <w:spacing w:line="240" w:lineRule="auto"/>
        <w:rPr>
          <w:rFonts w:ascii="Times New Roman" w:hAnsi="Times New Roman" w:cs="Times New Roman"/>
          <w:sz w:val="28"/>
          <w:szCs w:val="28"/>
        </w:rPr>
      </w:pPr>
      <w:r>
        <w:rPr>
          <w:rFonts w:ascii="Times New Roman" w:hAnsi="Times New Roman" w:cs="Times New Roman"/>
          <w:sz w:val="28"/>
          <w:szCs w:val="28"/>
        </w:rPr>
        <w:t>Selective advantages of the zebrafish larva.........................................</w:t>
      </w:r>
      <w:r w:rsidR="00F4177B">
        <w:rPr>
          <w:rFonts w:ascii="Times New Roman" w:hAnsi="Times New Roman" w:cs="Times New Roman"/>
          <w:sz w:val="28"/>
          <w:szCs w:val="28"/>
        </w:rPr>
        <w:t>..27</w:t>
      </w:r>
    </w:p>
    <w:p w:rsidR="003B5E37" w:rsidRDefault="003B5E37" w:rsidP="001865D3">
      <w:pPr>
        <w:pStyle w:val="ListParagraph"/>
        <w:numPr>
          <w:ilvl w:val="2"/>
          <w:numId w:val="1"/>
        </w:numPr>
        <w:spacing w:line="240" w:lineRule="auto"/>
        <w:rPr>
          <w:rFonts w:ascii="Times New Roman" w:hAnsi="Times New Roman" w:cs="Times New Roman"/>
          <w:sz w:val="28"/>
          <w:szCs w:val="28"/>
        </w:rPr>
      </w:pPr>
      <w:r>
        <w:rPr>
          <w:rFonts w:ascii="Times New Roman" w:hAnsi="Times New Roman" w:cs="Times New Roman"/>
          <w:sz w:val="28"/>
          <w:szCs w:val="28"/>
        </w:rPr>
        <w:t>Detailed behavioural measurements in the zebrafish larva as a proxy for the study of memory..................................................</w:t>
      </w:r>
      <w:r w:rsidR="00F4177B">
        <w:rPr>
          <w:rFonts w:ascii="Times New Roman" w:hAnsi="Times New Roman" w:cs="Times New Roman"/>
          <w:sz w:val="28"/>
          <w:szCs w:val="28"/>
        </w:rPr>
        <w:t>............................28</w:t>
      </w:r>
    </w:p>
    <w:p w:rsidR="003B5E37" w:rsidRDefault="003B5E37" w:rsidP="001865D3">
      <w:pPr>
        <w:pStyle w:val="ListParagraph"/>
        <w:numPr>
          <w:ilvl w:val="2"/>
          <w:numId w:val="1"/>
        </w:numPr>
        <w:spacing w:line="240" w:lineRule="auto"/>
        <w:rPr>
          <w:rFonts w:ascii="Times New Roman" w:hAnsi="Times New Roman" w:cs="Times New Roman"/>
          <w:sz w:val="28"/>
          <w:szCs w:val="28"/>
        </w:rPr>
      </w:pPr>
      <w:r>
        <w:rPr>
          <w:rFonts w:ascii="Times New Roman" w:hAnsi="Times New Roman" w:cs="Times New Roman"/>
          <w:sz w:val="28"/>
          <w:szCs w:val="28"/>
        </w:rPr>
        <w:t>Imaging plasticity in neural circuits in the zebra</w:t>
      </w:r>
      <w:r w:rsidR="00F4177B">
        <w:rPr>
          <w:rFonts w:ascii="Times New Roman" w:hAnsi="Times New Roman" w:cs="Times New Roman"/>
          <w:sz w:val="28"/>
          <w:szCs w:val="28"/>
        </w:rPr>
        <w:t>fish larva....................33</w:t>
      </w:r>
    </w:p>
    <w:p w:rsidR="003B5E37" w:rsidRDefault="003B5E37" w:rsidP="001865D3">
      <w:pPr>
        <w:pStyle w:val="ListParagraph"/>
        <w:numPr>
          <w:ilvl w:val="3"/>
          <w:numId w:val="1"/>
        </w:numPr>
        <w:spacing w:line="240" w:lineRule="auto"/>
        <w:rPr>
          <w:rFonts w:ascii="Times New Roman" w:hAnsi="Times New Roman" w:cs="Times New Roman"/>
          <w:sz w:val="28"/>
          <w:szCs w:val="28"/>
        </w:rPr>
      </w:pPr>
      <w:r>
        <w:rPr>
          <w:rFonts w:ascii="Times New Roman" w:hAnsi="Times New Roman" w:cs="Times New Roman"/>
          <w:sz w:val="28"/>
          <w:szCs w:val="28"/>
        </w:rPr>
        <w:t>Acoustic habituation....................................................................</w:t>
      </w:r>
      <w:r w:rsidR="00F4177B">
        <w:rPr>
          <w:rFonts w:ascii="Times New Roman" w:hAnsi="Times New Roman" w:cs="Times New Roman"/>
          <w:sz w:val="28"/>
          <w:szCs w:val="28"/>
        </w:rPr>
        <w:t>.....33</w:t>
      </w:r>
    </w:p>
    <w:p w:rsidR="003B5E37" w:rsidRDefault="003B5E37" w:rsidP="001865D3">
      <w:pPr>
        <w:pStyle w:val="ListParagraph"/>
        <w:numPr>
          <w:ilvl w:val="3"/>
          <w:numId w:val="1"/>
        </w:numPr>
        <w:spacing w:line="240" w:lineRule="auto"/>
        <w:rPr>
          <w:rFonts w:ascii="Times New Roman" w:hAnsi="Times New Roman" w:cs="Times New Roman"/>
          <w:sz w:val="28"/>
          <w:szCs w:val="28"/>
        </w:rPr>
      </w:pPr>
      <w:r>
        <w:rPr>
          <w:rFonts w:ascii="Times New Roman" w:hAnsi="Times New Roman" w:cs="Times New Roman"/>
          <w:sz w:val="28"/>
          <w:szCs w:val="28"/>
        </w:rPr>
        <w:t>Visual habituation...............................................</w:t>
      </w:r>
      <w:r w:rsidR="00F4177B">
        <w:rPr>
          <w:rFonts w:ascii="Times New Roman" w:hAnsi="Times New Roman" w:cs="Times New Roman"/>
          <w:sz w:val="28"/>
          <w:szCs w:val="28"/>
        </w:rPr>
        <w:t>..............................</w:t>
      </w:r>
      <w:r w:rsidR="0029283C">
        <w:rPr>
          <w:rFonts w:ascii="Times New Roman" w:hAnsi="Times New Roman" w:cs="Times New Roman"/>
          <w:sz w:val="28"/>
          <w:szCs w:val="28"/>
        </w:rPr>
        <w:t>34</w:t>
      </w:r>
    </w:p>
    <w:p w:rsidR="003B5E37" w:rsidRDefault="003B5E37" w:rsidP="001865D3">
      <w:pPr>
        <w:pStyle w:val="ListParagraph"/>
        <w:numPr>
          <w:ilvl w:val="3"/>
          <w:numId w:val="1"/>
        </w:numPr>
        <w:spacing w:line="240" w:lineRule="auto"/>
        <w:rPr>
          <w:rFonts w:ascii="Times New Roman" w:hAnsi="Times New Roman" w:cs="Times New Roman"/>
          <w:sz w:val="28"/>
          <w:szCs w:val="28"/>
        </w:rPr>
      </w:pPr>
      <w:r>
        <w:rPr>
          <w:rFonts w:ascii="Times New Roman" w:hAnsi="Times New Roman" w:cs="Times New Roman"/>
          <w:sz w:val="28"/>
          <w:szCs w:val="28"/>
        </w:rPr>
        <w:t>Measuring synaptic plasticity in the OT with intracellular recordings</w:t>
      </w:r>
    </w:p>
    <w:p w:rsidR="003B5E37" w:rsidRDefault="003B5E37" w:rsidP="001865D3">
      <w:pPr>
        <w:pStyle w:val="ListParagraph"/>
        <w:numPr>
          <w:ilvl w:val="3"/>
          <w:numId w:val="1"/>
        </w:numPr>
        <w:spacing w:line="240" w:lineRule="auto"/>
        <w:rPr>
          <w:rFonts w:ascii="Times New Roman" w:hAnsi="Times New Roman" w:cs="Times New Roman"/>
          <w:sz w:val="28"/>
          <w:szCs w:val="28"/>
        </w:rPr>
      </w:pPr>
      <w:r>
        <w:rPr>
          <w:rFonts w:ascii="Times New Roman" w:hAnsi="Times New Roman" w:cs="Times New Roman"/>
          <w:sz w:val="28"/>
          <w:szCs w:val="28"/>
        </w:rPr>
        <w:t>Neural correlates of complex visual memory in the zebrafish larva..</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Conclusions and open questions....................................</w:t>
      </w:r>
      <w:r w:rsidR="0029283C">
        <w:rPr>
          <w:rFonts w:ascii="Times New Roman" w:hAnsi="Times New Roman" w:cs="Times New Roman"/>
          <w:sz w:val="28"/>
          <w:szCs w:val="28"/>
        </w:rPr>
        <w:t>............................38</w:t>
      </w:r>
    </w:p>
    <w:p w:rsidR="003B5E37" w:rsidRDefault="003B5E37" w:rsidP="001865D3">
      <w:pPr>
        <w:pStyle w:val="ListParagraph"/>
        <w:numPr>
          <w:ilvl w:val="1"/>
          <w:numId w:val="1"/>
        </w:numPr>
        <w:spacing w:line="240" w:lineRule="auto"/>
        <w:jc w:val="both"/>
        <w:rPr>
          <w:rFonts w:ascii="Times New Roman" w:hAnsi="Times New Roman" w:cs="Times New Roman"/>
          <w:sz w:val="28"/>
          <w:szCs w:val="28"/>
        </w:rPr>
      </w:pPr>
      <w:r w:rsidRPr="003409C0">
        <w:rPr>
          <w:rFonts w:ascii="Times New Roman" w:hAnsi="Times New Roman" w:cs="Times New Roman"/>
          <w:sz w:val="28"/>
          <w:szCs w:val="28"/>
        </w:rPr>
        <w:t>Scientific aim..............................................................</w:t>
      </w:r>
      <w:r>
        <w:rPr>
          <w:rFonts w:ascii="Times New Roman" w:hAnsi="Times New Roman" w:cs="Times New Roman"/>
          <w:sz w:val="28"/>
          <w:szCs w:val="28"/>
        </w:rPr>
        <w:t>.</w:t>
      </w:r>
      <w:r w:rsidR="0029283C">
        <w:rPr>
          <w:rFonts w:ascii="Times New Roman" w:hAnsi="Times New Roman" w:cs="Times New Roman"/>
          <w:sz w:val="28"/>
          <w:szCs w:val="28"/>
        </w:rPr>
        <w:t>..............................40</w:t>
      </w:r>
    </w:p>
    <w:p w:rsidR="003B5E37" w:rsidRDefault="003B5E37" w:rsidP="001865D3">
      <w:pPr>
        <w:pStyle w:val="ListParagraph"/>
        <w:spacing w:line="240" w:lineRule="auto"/>
        <w:ind w:left="42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spacing w:line="240" w:lineRule="auto"/>
        <w:jc w:val="both"/>
        <w:rPr>
          <w:rFonts w:ascii="Times New Roman" w:hAnsi="Times New Roman" w:cs="Times New Roman"/>
          <w:sz w:val="28"/>
          <w:szCs w:val="28"/>
        </w:rPr>
      </w:pPr>
      <w:r>
        <w:rPr>
          <w:rFonts w:ascii="Times New Roman" w:hAnsi="Times New Roman" w:cs="Times New Roman"/>
          <w:sz w:val="28"/>
          <w:szCs w:val="28"/>
        </w:rPr>
        <w:t>Chapter 2. Materials and Methods........................................</w:t>
      </w:r>
      <w:r w:rsidR="00EF6532">
        <w:rPr>
          <w:rFonts w:ascii="Times New Roman" w:hAnsi="Times New Roman" w:cs="Times New Roman"/>
          <w:sz w:val="28"/>
          <w:szCs w:val="28"/>
        </w:rPr>
        <w:t>...........................42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2.1      </w:t>
      </w:r>
      <w:r w:rsidRPr="001220CB">
        <w:rPr>
          <w:rFonts w:ascii="Times New Roman" w:hAnsi="Times New Roman" w:cs="Times New Roman"/>
          <w:sz w:val="28"/>
          <w:szCs w:val="28"/>
        </w:rPr>
        <w:t>C</w:t>
      </w:r>
      <w:r>
        <w:rPr>
          <w:rFonts w:ascii="Times New Roman" w:hAnsi="Times New Roman" w:cs="Times New Roman"/>
          <w:sz w:val="28"/>
          <w:szCs w:val="28"/>
        </w:rPr>
        <w:t>a</w:t>
      </w:r>
      <w:r>
        <w:rPr>
          <w:rFonts w:ascii="Times New Roman" w:hAnsi="Times New Roman" w:cs="Times New Roman"/>
          <w:sz w:val="28"/>
          <w:szCs w:val="28"/>
          <w:vertAlign w:val="superscript"/>
        </w:rPr>
        <w:t>2+</w:t>
      </w:r>
      <w:r>
        <w:rPr>
          <w:rFonts w:ascii="Times New Roman" w:hAnsi="Times New Roman" w:cs="Times New Roman"/>
          <w:sz w:val="28"/>
          <w:szCs w:val="28"/>
        </w:rPr>
        <w:t xml:space="preserve"> i</w:t>
      </w:r>
      <w:r w:rsidRPr="001220CB">
        <w:rPr>
          <w:rFonts w:ascii="Times New Roman" w:hAnsi="Times New Roman" w:cs="Times New Roman"/>
          <w:sz w:val="28"/>
          <w:szCs w:val="28"/>
        </w:rPr>
        <w:t>maging</w:t>
      </w:r>
      <w:r>
        <w:rPr>
          <w:rFonts w:ascii="Times New Roman" w:hAnsi="Times New Roman" w:cs="Times New Roman"/>
          <w:sz w:val="28"/>
          <w:szCs w:val="28"/>
        </w:rPr>
        <w:t>...............................................................</w:t>
      </w:r>
      <w:r w:rsidR="00EF6532">
        <w:rPr>
          <w:rFonts w:ascii="Times New Roman" w:hAnsi="Times New Roman" w:cs="Times New Roman"/>
          <w:sz w:val="28"/>
          <w:szCs w:val="28"/>
        </w:rPr>
        <w:t>..........................42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2.1.1   Animals and Husbandry...........................................</w:t>
      </w:r>
      <w:r w:rsidR="00EF6532">
        <w:rPr>
          <w:rFonts w:ascii="Times New Roman" w:hAnsi="Times New Roman" w:cs="Times New Roman"/>
          <w:sz w:val="28"/>
          <w:szCs w:val="28"/>
        </w:rPr>
        <w:t>.............................43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2.1.2   Transgenic Line........................................................</w:t>
      </w:r>
      <w:r w:rsidR="00EF6532">
        <w:rPr>
          <w:rFonts w:ascii="Times New Roman" w:hAnsi="Times New Roman" w:cs="Times New Roman"/>
          <w:sz w:val="28"/>
          <w:szCs w:val="28"/>
        </w:rPr>
        <w:t>.............................43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2.1.3   Visual stimulation setup for longitudinal sensory/behavioural </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conditioning ........................................................................</w:t>
      </w:r>
      <w:r w:rsidR="00EF6532">
        <w:rPr>
          <w:rFonts w:ascii="Times New Roman" w:hAnsi="Times New Roman" w:cs="Times New Roman"/>
          <w:sz w:val="28"/>
          <w:szCs w:val="28"/>
        </w:rPr>
        <w:t>............................43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2.1.4   Pharmacology during sensory/behavioural conditioning.................</w:t>
      </w:r>
      <w:r w:rsidR="00EF6532">
        <w:rPr>
          <w:rFonts w:ascii="Times New Roman" w:hAnsi="Times New Roman" w:cs="Times New Roman"/>
          <w:sz w:val="28"/>
          <w:szCs w:val="28"/>
        </w:rPr>
        <w:t>.....45</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2.1.5   Imaging.......................................................................</w:t>
      </w:r>
      <w:r w:rsidR="00EF6532">
        <w:rPr>
          <w:rFonts w:ascii="Times New Roman" w:hAnsi="Times New Roman" w:cs="Times New Roman"/>
          <w:sz w:val="28"/>
          <w:szCs w:val="28"/>
        </w:rPr>
        <w:t>............................</w:t>
      </w:r>
      <w:r w:rsidR="00A9328D">
        <w:rPr>
          <w:rFonts w:ascii="Times New Roman" w:hAnsi="Times New Roman" w:cs="Times New Roman"/>
          <w:sz w:val="28"/>
          <w:szCs w:val="28"/>
        </w:rPr>
        <w:t>46</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2.1.6  Analysis of imaging videos and inference of significant Ca</w:t>
      </w:r>
      <w:r w:rsidRPr="003409C0">
        <w:rPr>
          <w:rFonts w:ascii="Times New Roman" w:hAnsi="Times New Roman" w:cs="Times New Roman"/>
          <w:sz w:val="28"/>
          <w:szCs w:val="28"/>
          <w:vertAlign w:val="superscript"/>
        </w:rPr>
        <w:t xml:space="preserve">2+ </w:t>
      </w:r>
      <w:r>
        <w:rPr>
          <w:rFonts w:ascii="Times New Roman" w:hAnsi="Times New Roman" w:cs="Times New Roman"/>
          <w:sz w:val="28"/>
          <w:szCs w:val="28"/>
        </w:rPr>
        <w:t>transients ...............................................................................................</w:t>
      </w:r>
      <w:r w:rsidR="00A9328D">
        <w:rPr>
          <w:rFonts w:ascii="Times New Roman" w:hAnsi="Times New Roman" w:cs="Times New Roman"/>
          <w:sz w:val="28"/>
          <w:szCs w:val="28"/>
        </w:rPr>
        <w:t>.............................47</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2.1.7   Identification of responsive ROIs for the </w:t>
      </w:r>
      <w:r>
        <w:rPr>
          <w:rFonts w:ascii="Times New Roman" w:hAnsi="Times New Roman" w:cs="Times New Roman"/>
          <w:sz w:val="28"/>
          <w:szCs w:val="28"/>
          <w:lang w:val="el-GR"/>
        </w:rPr>
        <w:t>Δ</w:t>
      </w:r>
      <w:r>
        <w:rPr>
          <w:rFonts w:ascii="Times New Roman" w:hAnsi="Times New Roman" w:cs="Times New Roman"/>
          <w:sz w:val="28"/>
          <w:szCs w:val="28"/>
          <w:lang w:val="en-US"/>
        </w:rPr>
        <w:t>F/</w:t>
      </w:r>
      <w:r>
        <w:rPr>
          <w:rFonts w:ascii="Times New Roman" w:hAnsi="Times New Roman" w:cs="Times New Roman"/>
          <w:sz w:val="28"/>
          <w:szCs w:val="28"/>
        </w:rPr>
        <w:t>F</w:t>
      </w:r>
      <w:r w:rsidRPr="002A6727">
        <w:rPr>
          <w:rFonts w:ascii="Times New Roman" w:hAnsi="Times New Roman" w:cs="Times New Roman"/>
          <w:sz w:val="28"/>
          <w:szCs w:val="28"/>
          <w:vertAlign w:val="subscript"/>
        </w:rPr>
        <w:t>0</w:t>
      </w:r>
      <w:r>
        <w:rPr>
          <w:rFonts w:ascii="Times New Roman" w:hAnsi="Times New Roman" w:cs="Times New Roman"/>
          <w:sz w:val="28"/>
          <w:szCs w:val="28"/>
        </w:rPr>
        <w:t xml:space="preserve"> sig</w:t>
      </w:r>
      <w:r w:rsidR="00A9328D">
        <w:rPr>
          <w:rFonts w:ascii="Times New Roman" w:hAnsi="Times New Roman" w:cs="Times New Roman"/>
          <w:sz w:val="28"/>
          <w:szCs w:val="28"/>
        </w:rPr>
        <w:t>nal...........................50</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2.1.8   Calculation of the active area signal........................................................</w:t>
      </w:r>
      <w:r w:rsidR="00A9328D">
        <w:rPr>
          <w:rFonts w:ascii="Times New Roman" w:hAnsi="Times New Roman" w:cs="Times New Roman"/>
          <w:sz w:val="28"/>
          <w:szCs w:val="28"/>
        </w:rPr>
        <w:t>52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2.1.9   Statistical analysis....................................................................................</w:t>
      </w:r>
      <w:r w:rsidR="00A9328D">
        <w:rPr>
          <w:rFonts w:ascii="Times New Roman" w:hAnsi="Times New Roman" w:cs="Times New Roman"/>
          <w:sz w:val="28"/>
          <w:szCs w:val="28"/>
        </w:rPr>
        <w:t>52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2.2      Histology..................................................................................................</w:t>
      </w:r>
      <w:r w:rsidR="00A9328D">
        <w:rPr>
          <w:rFonts w:ascii="Times New Roman" w:hAnsi="Times New Roman" w:cs="Times New Roman"/>
          <w:sz w:val="28"/>
          <w:szCs w:val="28"/>
        </w:rPr>
        <w:t>52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2.2.1   Immunohistochemistry........................................................................</w:t>
      </w:r>
      <w:r w:rsidR="00A9328D">
        <w:rPr>
          <w:rFonts w:ascii="Times New Roman" w:hAnsi="Times New Roman" w:cs="Times New Roman"/>
          <w:sz w:val="28"/>
          <w:szCs w:val="28"/>
        </w:rPr>
        <w:t>....53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2.2.2   Imaging of antibody-labelled sections.................................................</w:t>
      </w:r>
      <w:r w:rsidR="00A9328D">
        <w:rPr>
          <w:rFonts w:ascii="Times New Roman" w:hAnsi="Times New Roman" w:cs="Times New Roman"/>
          <w:sz w:val="28"/>
          <w:szCs w:val="28"/>
        </w:rPr>
        <w:t>...53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2.3   Development of methods for </w:t>
      </w:r>
      <w:r w:rsidRPr="009D1E97">
        <w:rPr>
          <w:rFonts w:ascii="Times New Roman" w:hAnsi="Times New Roman" w:cs="Times New Roman"/>
          <w:i/>
          <w:sz w:val="28"/>
          <w:szCs w:val="28"/>
        </w:rPr>
        <w:t>in vivo</w:t>
      </w:r>
      <w:r>
        <w:rPr>
          <w:rFonts w:ascii="Times New Roman" w:hAnsi="Times New Roman" w:cs="Times New Roman"/>
          <w:sz w:val="28"/>
          <w:szCs w:val="28"/>
        </w:rPr>
        <w:t xml:space="preserve"> </w:t>
      </w:r>
      <w:r w:rsidR="00A9328D">
        <w:rPr>
          <w:rFonts w:ascii="Times New Roman" w:hAnsi="Times New Roman" w:cs="Times New Roman"/>
          <w:sz w:val="28"/>
          <w:szCs w:val="28"/>
        </w:rPr>
        <w:t xml:space="preserve">imaging </w:t>
      </w:r>
      <w:r>
        <w:rPr>
          <w:rFonts w:ascii="Times New Roman" w:hAnsi="Times New Roman" w:cs="Times New Roman"/>
          <w:sz w:val="28"/>
          <w:szCs w:val="28"/>
        </w:rPr>
        <w:t>of recombinant AMPA receptor trafficking.......................................................................</w:t>
      </w:r>
      <w:r w:rsidR="00A9328D">
        <w:rPr>
          <w:rFonts w:ascii="Times New Roman" w:hAnsi="Times New Roman" w:cs="Times New Roman"/>
          <w:sz w:val="28"/>
          <w:szCs w:val="28"/>
        </w:rPr>
        <w:t>......................54</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rPr>
        <w:t xml:space="preserve">2.3.1  Vectors for expression of mammalian GluA2 recombinant subunits of </w:t>
      </w:r>
      <w:r>
        <w:rPr>
          <w:rFonts w:ascii="Times New Roman" w:hAnsi="Times New Roman" w:cs="Times New Roman"/>
          <w:sz w:val="28"/>
          <w:szCs w:val="28"/>
          <w:lang w:val="en-US"/>
        </w:rPr>
        <w:t>AMPA receptors throughout the CNS of larval zebrafish…………………</w:t>
      </w:r>
      <w:r w:rsidR="00A9328D">
        <w:rPr>
          <w:rFonts w:ascii="Times New Roman" w:hAnsi="Times New Roman" w:cs="Times New Roman"/>
          <w:sz w:val="28"/>
          <w:szCs w:val="28"/>
          <w:lang w:val="en-US"/>
        </w:rPr>
        <w:t>…..54</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2.3.2  Strategy for expressing the recombinant mammalian subunits of AMPA receptors by utilizing </w:t>
      </w:r>
      <w:r w:rsidR="00A9328D">
        <w:rPr>
          <w:rFonts w:ascii="Times New Roman" w:hAnsi="Times New Roman" w:cs="Times New Roman"/>
          <w:sz w:val="28"/>
          <w:szCs w:val="28"/>
          <w:lang w:val="en-US"/>
        </w:rPr>
        <w:t>the GATEWAY system………………………………..58</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2.3.3   Dh5a cell transfection </w:t>
      </w:r>
      <w:r w:rsidR="00A9328D">
        <w:rPr>
          <w:rFonts w:ascii="Times New Roman" w:hAnsi="Times New Roman" w:cs="Times New Roman"/>
          <w:sz w:val="28"/>
          <w:szCs w:val="28"/>
          <w:lang w:val="en-US"/>
        </w:rPr>
        <w:t>and DNA purification………………………….59</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2.3.4   Restrictio</w:t>
      </w:r>
      <w:r w:rsidR="00A9328D">
        <w:rPr>
          <w:rFonts w:ascii="Times New Roman" w:hAnsi="Times New Roman" w:cs="Times New Roman"/>
          <w:sz w:val="28"/>
          <w:szCs w:val="28"/>
          <w:lang w:val="en-US"/>
        </w:rPr>
        <w:t>n reactions……………………………………………………59</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lang w:val="en-US"/>
        </w:rPr>
        <w:t xml:space="preserve">2.3.5   </w:t>
      </w:r>
      <w:r>
        <w:rPr>
          <w:rFonts w:ascii="Times New Roman" w:hAnsi="Times New Roman" w:cs="Times New Roman"/>
          <w:sz w:val="28"/>
          <w:szCs w:val="28"/>
        </w:rPr>
        <w:t>LR recombination reaction..........................................</w:t>
      </w:r>
      <w:r w:rsidR="00A9328D">
        <w:rPr>
          <w:rFonts w:ascii="Times New Roman" w:hAnsi="Times New Roman" w:cs="Times New Roman"/>
          <w:sz w:val="28"/>
          <w:szCs w:val="28"/>
        </w:rPr>
        <w:t>............................60</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2.3.6   Protocol for</w:t>
      </w:r>
      <w:r w:rsidRPr="0028726E">
        <w:rPr>
          <w:rFonts w:ascii="Times New Roman" w:hAnsi="Times New Roman" w:cs="Times New Roman"/>
          <w:i/>
          <w:sz w:val="28"/>
          <w:szCs w:val="28"/>
        </w:rPr>
        <w:t xml:space="preserve"> in vitro</w:t>
      </w:r>
      <w:r>
        <w:rPr>
          <w:rFonts w:ascii="Times New Roman" w:hAnsi="Times New Roman" w:cs="Times New Roman"/>
          <w:sz w:val="28"/>
          <w:szCs w:val="28"/>
        </w:rPr>
        <w:t xml:space="preserve"> transcription of transposase</w:t>
      </w:r>
      <w:r w:rsidR="00A9328D">
        <w:rPr>
          <w:rFonts w:ascii="Times New Roman" w:hAnsi="Times New Roman" w:cs="Times New Roman"/>
          <w:sz w:val="28"/>
          <w:szCs w:val="28"/>
        </w:rPr>
        <w:t xml:space="preserve"> RNA...........................61</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2.3.7   Vectors for expression of endogenous recombinant gria2 subunits of AMPA receptors.................................................................</w:t>
      </w:r>
      <w:r w:rsidR="00A9328D">
        <w:rPr>
          <w:rFonts w:ascii="Times New Roman" w:hAnsi="Times New Roman" w:cs="Times New Roman"/>
          <w:sz w:val="28"/>
          <w:szCs w:val="28"/>
        </w:rPr>
        <w:t>...............................63</w:t>
      </w:r>
      <w:r>
        <w:rPr>
          <w:rFonts w:ascii="Times New Roman" w:hAnsi="Times New Roman" w:cs="Times New Roman"/>
          <w:sz w:val="28"/>
          <w:szCs w:val="28"/>
        </w:rPr>
        <w:t>.</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2.3.8   Transfection of HeLa cells........................................</w:t>
      </w:r>
      <w:r w:rsidR="00A9328D">
        <w:rPr>
          <w:rFonts w:ascii="Times New Roman" w:hAnsi="Times New Roman" w:cs="Times New Roman"/>
          <w:sz w:val="28"/>
          <w:szCs w:val="28"/>
        </w:rPr>
        <w:t>..............................70</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2.3.9   Injection of constructs into 1-cell stage zebrafi</w:t>
      </w:r>
      <w:r w:rsidR="00A9328D">
        <w:rPr>
          <w:rFonts w:ascii="Times New Roman" w:hAnsi="Times New Roman" w:cs="Times New Roman"/>
          <w:sz w:val="28"/>
          <w:szCs w:val="28"/>
        </w:rPr>
        <w:t>sh embryos.....................70</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Chapter 3 Immunohistochemical characterization of GCaMP3 expression in the retinal circuit........................................................................</w:t>
      </w:r>
      <w:r w:rsidR="00A9328D">
        <w:rPr>
          <w:rFonts w:ascii="Times New Roman" w:hAnsi="Times New Roman" w:cs="Times New Roman"/>
          <w:sz w:val="28"/>
          <w:szCs w:val="28"/>
        </w:rPr>
        <w:t>..............................</w:t>
      </w:r>
      <w:r w:rsidR="00861369">
        <w:rPr>
          <w:rFonts w:ascii="Times New Roman" w:hAnsi="Times New Roman" w:cs="Times New Roman"/>
          <w:sz w:val="28"/>
          <w:szCs w:val="28"/>
        </w:rPr>
        <w:t>71</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3.1      Introduction................................................................</w:t>
      </w:r>
      <w:r w:rsidR="00861369">
        <w:rPr>
          <w:rFonts w:ascii="Times New Roman" w:hAnsi="Times New Roman" w:cs="Times New Roman"/>
          <w:sz w:val="28"/>
          <w:szCs w:val="28"/>
        </w:rPr>
        <w:t>.............................72</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3.1      Results.......................................................................</w:t>
      </w:r>
      <w:r w:rsidR="00861369">
        <w:rPr>
          <w:rFonts w:ascii="Times New Roman" w:hAnsi="Times New Roman" w:cs="Times New Roman"/>
          <w:sz w:val="28"/>
          <w:szCs w:val="28"/>
        </w:rPr>
        <w:t>..............................74</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3.2.1   Brain-wide expression of GCaMP3 under the promoter </w:t>
      </w:r>
      <w:r w:rsidRPr="0006447C">
        <w:rPr>
          <w:rFonts w:ascii="Times New Roman" w:hAnsi="Times New Roman" w:cs="Times New Roman"/>
          <w:i/>
          <w:sz w:val="28"/>
          <w:szCs w:val="28"/>
        </w:rPr>
        <w:t>NBT</w:t>
      </w:r>
      <w:r w:rsidR="00861369">
        <w:rPr>
          <w:rFonts w:ascii="Times New Roman" w:hAnsi="Times New Roman" w:cs="Times New Roman"/>
          <w:sz w:val="28"/>
          <w:szCs w:val="28"/>
        </w:rPr>
        <w:t>.................74</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3.2.2   Expression of GCaMP3 under the promoter </w:t>
      </w:r>
      <w:r w:rsidRPr="0006447C">
        <w:rPr>
          <w:rFonts w:ascii="Times New Roman" w:hAnsi="Times New Roman" w:cs="Times New Roman"/>
          <w:i/>
          <w:sz w:val="28"/>
          <w:szCs w:val="28"/>
        </w:rPr>
        <w:t>NBT</w:t>
      </w:r>
      <w:r>
        <w:rPr>
          <w:rFonts w:ascii="Times New Roman" w:hAnsi="Times New Roman" w:cs="Times New Roman"/>
          <w:sz w:val="28"/>
          <w:szCs w:val="28"/>
        </w:rPr>
        <w:t xml:space="preserve"> in the retinal circuit...</w:t>
      </w:r>
      <w:r w:rsidR="00861369">
        <w:rPr>
          <w:rFonts w:ascii="Times New Roman" w:hAnsi="Times New Roman" w:cs="Times New Roman"/>
          <w:sz w:val="28"/>
          <w:szCs w:val="28"/>
        </w:rPr>
        <w:t>76</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3.3      Discussion.................................................................</w:t>
      </w:r>
      <w:r w:rsidR="00861369">
        <w:rPr>
          <w:rFonts w:ascii="Times New Roman" w:hAnsi="Times New Roman" w:cs="Times New Roman"/>
          <w:sz w:val="28"/>
          <w:szCs w:val="28"/>
        </w:rPr>
        <w:t>..............................78</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Chapter 4 </w:t>
      </w:r>
      <w:r w:rsidRPr="009C1E93">
        <w:rPr>
          <w:rFonts w:ascii="Times New Roman" w:hAnsi="Times New Roman" w:cs="Times New Roman"/>
          <w:sz w:val="28"/>
          <w:szCs w:val="28"/>
        </w:rPr>
        <w:t xml:space="preserve">Spaced conditioning </w:t>
      </w:r>
      <w:r w:rsidRPr="009C1E93">
        <w:rPr>
          <w:rFonts w:ascii="Times New Roman" w:hAnsi="Times New Roman" w:cs="Times New Roman"/>
          <w:sz w:val="28"/>
          <w:szCs w:val="28"/>
          <w:lang w:val="en-US"/>
        </w:rPr>
        <w:t>induces</w:t>
      </w:r>
      <w:r w:rsidRPr="009C1E93">
        <w:rPr>
          <w:rFonts w:ascii="Times New Roman" w:hAnsi="Times New Roman" w:cs="Times New Roman"/>
          <w:sz w:val="28"/>
          <w:szCs w:val="28"/>
        </w:rPr>
        <w:t xml:space="preserve"> differential adaptation in the </w:t>
      </w:r>
      <w:r>
        <w:rPr>
          <w:rFonts w:ascii="Times New Roman" w:hAnsi="Times New Roman" w:cs="Times New Roman"/>
          <w:sz w:val="28"/>
          <w:szCs w:val="28"/>
        </w:rPr>
        <w:t xml:space="preserve">responses of the </w:t>
      </w:r>
      <w:r w:rsidRPr="009C1E93">
        <w:rPr>
          <w:rFonts w:ascii="Times New Roman" w:hAnsi="Times New Roman" w:cs="Times New Roman"/>
          <w:sz w:val="28"/>
          <w:szCs w:val="28"/>
        </w:rPr>
        <w:t>optic tectum neuropil to series of dark flashes</w:t>
      </w:r>
      <w:r>
        <w:rPr>
          <w:rFonts w:ascii="Times New Roman" w:hAnsi="Times New Roman" w:cs="Times New Roman"/>
          <w:sz w:val="28"/>
          <w:szCs w:val="28"/>
        </w:rPr>
        <w:t>............</w:t>
      </w:r>
      <w:r w:rsidR="00861369">
        <w:rPr>
          <w:rFonts w:ascii="Times New Roman" w:hAnsi="Times New Roman" w:cs="Times New Roman"/>
          <w:sz w:val="28"/>
          <w:szCs w:val="28"/>
        </w:rPr>
        <w:t>.............................</w:t>
      </w:r>
      <w:r w:rsidR="00335AA9">
        <w:rPr>
          <w:rFonts w:ascii="Times New Roman" w:hAnsi="Times New Roman" w:cs="Times New Roman"/>
          <w:sz w:val="28"/>
          <w:szCs w:val="28"/>
        </w:rPr>
        <w:t>80</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4.1      </w:t>
      </w:r>
      <w:r w:rsidRPr="003706E5">
        <w:rPr>
          <w:rFonts w:ascii="Times New Roman" w:hAnsi="Times New Roman" w:cs="Times New Roman"/>
          <w:sz w:val="28"/>
          <w:szCs w:val="28"/>
        </w:rPr>
        <w:t>Introduction....</w:t>
      </w:r>
      <w:r>
        <w:rPr>
          <w:rFonts w:ascii="Times New Roman" w:hAnsi="Times New Roman" w:cs="Times New Roman"/>
          <w:sz w:val="28"/>
          <w:szCs w:val="28"/>
        </w:rPr>
        <w:t>.............................................................</w:t>
      </w:r>
      <w:r w:rsidR="00335AA9">
        <w:rPr>
          <w:rFonts w:ascii="Times New Roman" w:hAnsi="Times New Roman" w:cs="Times New Roman"/>
          <w:sz w:val="28"/>
          <w:szCs w:val="28"/>
        </w:rPr>
        <w:t>.............................81</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4.1.1   </w:t>
      </w:r>
      <w:r w:rsidRPr="003706E5">
        <w:rPr>
          <w:rFonts w:ascii="Times New Roman" w:hAnsi="Times New Roman" w:cs="Times New Roman"/>
          <w:sz w:val="28"/>
          <w:szCs w:val="28"/>
        </w:rPr>
        <w:t>General introduction...........................................................................</w:t>
      </w:r>
      <w:r w:rsidR="00335AA9">
        <w:rPr>
          <w:rFonts w:ascii="Times New Roman" w:hAnsi="Times New Roman" w:cs="Times New Roman"/>
          <w:sz w:val="28"/>
          <w:szCs w:val="28"/>
        </w:rPr>
        <w:t>.....81</w:t>
      </w:r>
    </w:p>
    <w:p w:rsidR="003B5E37" w:rsidRPr="009E160B"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4.1.2   </w:t>
      </w:r>
      <w:r w:rsidRPr="003706E5">
        <w:rPr>
          <w:rFonts w:ascii="Times New Roman" w:hAnsi="Times New Roman" w:cs="Times New Roman"/>
          <w:sz w:val="28"/>
          <w:szCs w:val="28"/>
        </w:rPr>
        <w:t>Project-specific introduction.....................................................</w:t>
      </w:r>
      <w:r w:rsidR="00335AA9">
        <w:rPr>
          <w:rFonts w:ascii="Times New Roman" w:hAnsi="Times New Roman" w:cs="Times New Roman"/>
          <w:sz w:val="28"/>
          <w:szCs w:val="28"/>
        </w:rPr>
        <w:t>...............82</w:t>
      </w:r>
    </w:p>
    <w:p w:rsidR="003B5E37" w:rsidRPr="009E160B"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4.</w:t>
      </w:r>
      <w:r w:rsidRPr="009E160B">
        <w:rPr>
          <w:rFonts w:ascii="Times New Roman" w:hAnsi="Times New Roman" w:cs="Times New Roman"/>
          <w:sz w:val="28"/>
          <w:szCs w:val="28"/>
        </w:rPr>
        <w:t xml:space="preserve">2      </w:t>
      </w:r>
      <w:r w:rsidRPr="003706E5">
        <w:rPr>
          <w:rFonts w:ascii="Times New Roman" w:hAnsi="Times New Roman" w:cs="Times New Roman"/>
          <w:sz w:val="28"/>
          <w:szCs w:val="28"/>
        </w:rPr>
        <w:t>Results..........................................................................</w:t>
      </w:r>
      <w:r>
        <w:rPr>
          <w:rFonts w:ascii="Times New Roman" w:hAnsi="Times New Roman" w:cs="Times New Roman"/>
          <w:sz w:val="28"/>
          <w:szCs w:val="28"/>
        </w:rPr>
        <w:t>.............</w:t>
      </w:r>
      <w:r w:rsidRPr="009E160B">
        <w:rPr>
          <w:rFonts w:ascii="Times New Roman" w:hAnsi="Times New Roman" w:cs="Times New Roman"/>
          <w:sz w:val="28"/>
          <w:szCs w:val="28"/>
        </w:rPr>
        <w:t>...............</w:t>
      </w:r>
      <w:r w:rsidR="00335AA9">
        <w:rPr>
          <w:rFonts w:ascii="Times New Roman" w:hAnsi="Times New Roman" w:cs="Times New Roman"/>
          <w:sz w:val="28"/>
          <w:szCs w:val="28"/>
        </w:rPr>
        <w:t>83</w:t>
      </w:r>
    </w:p>
    <w:p w:rsidR="003B5E37" w:rsidRPr="009E160B"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4.</w:t>
      </w:r>
      <w:r w:rsidRPr="009E160B">
        <w:rPr>
          <w:rFonts w:ascii="Times New Roman" w:hAnsi="Times New Roman" w:cs="Times New Roman"/>
          <w:sz w:val="28"/>
          <w:szCs w:val="28"/>
        </w:rPr>
        <w:t>2</w:t>
      </w:r>
      <w:r>
        <w:rPr>
          <w:rFonts w:ascii="Times New Roman" w:hAnsi="Times New Roman" w:cs="Times New Roman"/>
          <w:sz w:val="28"/>
          <w:szCs w:val="28"/>
        </w:rPr>
        <w:t>.</w:t>
      </w:r>
      <w:r w:rsidRPr="009E160B">
        <w:rPr>
          <w:rFonts w:ascii="Times New Roman" w:hAnsi="Times New Roman" w:cs="Times New Roman"/>
          <w:sz w:val="28"/>
          <w:szCs w:val="28"/>
        </w:rPr>
        <w:t>1</w:t>
      </w:r>
      <w:r>
        <w:rPr>
          <w:rFonts w:ascii="Times New Roman" w:hAnsi="Times New Roman" w:cs="Times New Roman"/>
          <w:sz w:val="28"/>
          <w:szCs w:val="28"/>
        </w:rPr>
        <w:t xml:space="preserve">  </w:t>
      </w:r>
      <w:r w:rsidRPr="003706E5">
        <w:rPr>
          <w:rFonts w:ascii="Times New Roman" w:hAnsi="Times New Roman" w:cs="Times New Roman"/>
          <w:sz w:val="28"/>
          <w:szCs w:val="28"/>
        </w:rPr>
        <w:t>Series of identical dark flashes evoke complex and adapting patterns of activity in the tectal neuropil.....................................................</w:t>
      </w:r>
      <w:r w:rsidR="00335AA9">
        <w:rPr>
          <w:rFonts w:ascii="Times New Roman" w:hAnsi="Times New Roman" w:cs="Times New Roman"/>
          <w:sz w:val="28"/>
          <w:szCs w:val="28"/>
        </w:rPr>
        <w:t>.......................83</w:t>
      </w:r>
    </w:p>
    <w:p w:rsidR="003B5E37" w:rsidRPr="00C44A06" w:rsidRDefault="003B5E37" w:rsidP="001865D3">
      <w:pPr>
        <w:pStyle w:val="ListParagraph"/>
        <w:spacing w:line="240" w:lineRule="auto"/>
        <w:ind w:left="0"/>
        <w:jc w:val="both"/>
        <w:rPr>
          <w:rFonts w:ascii="Times New Roman" w:hAnsi="Times New Roman" w:cs="Times New Roman"/>
          <w:sz w:val="28"/>
          <w:szCs w:val="28"/>
        </w:rPr>
      </w:pPr>
      <w:r w:rsidRPr="009E160B">
        <w:rPr>
          <w:rFonts w:ascii="Times New Roman" w:hAnsi="Times New Roman" w:cs="Times New Roman"/>
          <w:sz w:val="28"/>
          <w:szCs w:val="28"/>
        </w:rPr>
        <w:t>4.2.</w:t>
      </w:r>
      <w:r>
        <w:rPr>
          <w:rFonts w:ascii="Times New Roman" w:hAnsi="Times New Roman" w:cs="Times New Roman"/>
          <w:sz w:val="28"/>
          <w:szCs w:val="28"/>
        </w:rPr>
        <w:t>2</w:t>
      </w:r>
      <w:r w:rsidRPr="009E160B">
        <w:rPr>
          <w:rFonts w:ascii="Times New Roman" w:hAnsi="Times New Roman" w:cs="Times New Roman"/>
          <w:sz w:val="28"/>
          <w:szCs w:val="28"/>
        </w:rPr>
        <w:t xml:space="preserve">  </w:t>
      </w:r>
      <w:r w:rsidRPr="003706E5">
        <w:rPr>
          <w:rFonts w:ascii="Times New Roman" w:hAnsi="Times New Roman" w:cs="Times New Roman"/>
          <w:sz w:val="28"/>
          <w:szCs w:val="28"/>
        </w:rPr>
        <w:t xml:space="preserve">Quantification and statistical analysis of </w:t>
      </w:r>
      <w:r w:rsidRPr="003706E5">
        <w:rPr>
          <w:rFonts w:ascii="Times New Roman" w:hAnsi="Times New Roman" w:cs="Times New Roman"/>
          <w:sz w:val="28"/>
          <w:szCs w:val="28"/>
          <w:lang w:val="en-US"/>
        </w:rPr>
        <w:t xml:space="preserve">habituating </w:t>
      </w:r>
      <w:r w:rsidRPr="003706E5">
        <w:rPr>
          <w:rFonts w:ascii="Times New Roman" w:hAnsi="Times New Roman" w:cs="Times New Roman"/>
          <w:sz w:val="28"/>
          <w:szCs w:val="28"/>
          <w:lang w:val="el-GR"/>
        </w:rPr>
        <w:t>Δ</w:t>
      </w:r>
      <w:r w:rsidRPr="003706E5">
        <w:rPr>
          <w:rFonts w:ascii="Times New Roman" w:hAnsi="Times New Roman" w:cs="Times New Roman"/>
          <w:sz w:val="28"/>
          <w:szCs w:val="28"/>
        </w:rPr>
        <w:t>F/F</w:t>
      </w:r>
      <w:r w:rsidRPr="003706E5">
        <w:rPr>
          <w:rFonts w:ascii="Times New Roman" w:hAnsi="Times New Roman" w:cs="Times New Roman"/>
          <w:sz w:val="16"/>
          <w:szCs w:val="16"/>
        </w:rPr>
        <w:t>0</w:t>
      </w:r>
      <w:r>
        <w:rPr>
          <w:rFonts w:ascii="Times New Roman" w:hAnsi="Times New Roman" w:cs="Times New Roman"/>
          <w:sz w:val="28"/>
          <w:szCs w:val="28"/>
        </w:rPr>
        <w:t xml:space="preserve"> signals across spaced </w:t>
      </w:r>
      <w:r w:rsidRPr="003706E5">
        <w:rPr>
          <w:rFonts w:ascii="Times New Roman" w:hAnsi="Times New Roman" w:cs="Times New Roman"/>
          <w:sz w:val="28"/>
          <w:szCs w:val="28"/>
        </w:rPr>
        <w:t>sessions......</w:t>
      </w:r>
      <w:r>
        <w:rPr>
          <w:rFonts w:ascii="Times New Roman" w:hAnsi="Times New Roman" w:cs="Times New Roman"/>
          <w:sz w:val="28"/>
          <w:szCs w:val="28"/>
        </w:rPr>
        <w:t>.........</w:t>
      </w:r>
      <w:r w:rsidRPr="003706E5">
        <w:rPr>
          <w:rFonts w:ascii="Times New Roman" w:hAnsi="Times New Roman" w:cs="Times New Roman"/>
          <w:sz w:val="28"/>
          <w:szCs w:val="28"/>
        </w:rPr>
        <w:t>...</w:t>
      </w:r>
      <w:r>
        <w:rPr>
          <w:rFonts w:ascii="Times New Roman" w:hAnsi="Times New Roman" w:cs="Times New Roman"/>
          <w:sz w:val="28"/>
          <w:szCs w:val="28"/>
        </w:rPr>
        <w:t>...............................</w:t>
      </w:r>
      <w:r w:rsidRPr="003706E5">
        <w:rPr>
          <w:rFonts w:ascii="Times New Roman" w:hAnsi="Times New Roman" w:cs="Times New Roman"/>
          <w:sz w:val="28"/>
          <w:szCs w:val="28"/>
        </w:rPr>
        <w:t>..............................</w:t>
      </w:r>
      <w:r>
        <w:rPr>
          <w:rFonts w:ascii="Times New Roman" w:hAnsi="Times New Roman" w:cs="Times New Roman"/>
          <w:sz w:val="28"/>
          <w:szCs w:val="28"/>
        </w:rPr>
        <w:t>..........</w:t>
      </w:r>
      <w:r w:rsidR="00335AA9">
        <w:rPr>
          <w:rFonts w:ascii="Times New Roman" w:hAnsi="Times New Roman" w:cs="Times New Roman"/>
          <w:sz w:val="28"/>
          <w:szCs w:val="28"/>
        </w:rPr>
        <w:t>........91</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4.2.3 </w:t>
      </w:r>
      <w:r w:rsidRPr="003706E5">
        <w:rPr>
          <w:rFonts w:ascii="Times New Roman" w:hAnsi="Times New Roman" w:cs="Times New Roman"/>
          <w:sz w:val="28"/>
          <w:szCs w:val="28"/>
        </w:rPr>
        <w:t xml:space="preserve">Quantification and statistical analysis of </w:t>
      </w:r>
      <w:r>
        <w:rPr>
          <w:rFonts w:ascii="Times New Roman" w:hAnsi="Times New Roman" w:cs="Times New Roman"/>
          <w:sz w:val="28"/>
          <w:szCs w:val="28"/>
        </w:rPr>
        <w:t xml:space="preserve">adapting active area signals across </w:t>
      </w:r>
      <w:r w:rsidRPr="003706E5">
        <w:rPr>
          <w:rFonts w:ascii="Times New Roman" w:hAnsi="Times New Roman" w:cs="Times New Roman"/>
          <w:sz w:val="28"/>
          <w:szCs w:val="28"/>
        </w:rPr>
        <w:t>spaced ses</w:t>
      </w:r>
      <w:r>
        <w:rPr>
          <w:rFonts w:ascii="Times New Roman" w:hAnsi="Times New Roman" w:cs="Times New Roman"/>
          <w:sz w:val="28"/>
          <w:szCs w:val="28"/>
        </w:rPr>
        <w:t>sions. Pair analysis for early and late</w:t>
      </w:r>
      <w:r w:rsidR="00335AA9">
        <w:rPr>
          <w:rFonts w:ascii="Times New Roman" w:hAnsi="Times New Roman" w:cs="Times New Roman"/>
          <w:sz w:val="28"/>
          <w:szCs w:val="28"/>
        </w:rPr>
        <w:t xml:space="preserve"> responses...................93</w:t>
      </w:r>
    </w:p>
    <w:p w:rsidR="003B5E37" w:rsidRPr="00C44A06"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4.2.4   Inclusive quantification and statistical analysis of adapting active area signals across spaced sessions..............................................</w:t>
      </w:r>
      <w:r w:rsidR="00335AA9">
        <w:rPr>
          <w:rFonts w:ascii="Times New Roman" w:hAnsi="Times New Roman" w:cs="Times New Roman"/>
          <w:sz w:val="28"/>
          <w:szCs w:val="28"/>
        </w:rPr>
        <w:t>............................96</w:t>
      </w:r>
    </w:p>
    <w:p w:rsidR="003B5E37" w:rsidRPr="00C44A06" w:rsidRDefault="003B5E37" w:rsidP="001865D3">
      <w:pPr>
        <w:pStyle w:val="ListParagraph"/>
        <w:spacing w:line="240" w:lineRule="auto"/>
        <w:ind w:left="0"/>
        <w:jc w:val="both"/>
        <w:rPr>
          <w:rFonts w:ascii="Times New Roman" w:hAnsi="Times New Roman" w:cs="Times New Roman"/>
          <w:sz w:val="28"/>
          <w:szCs w:val="28"/>
        </w:rPr>
      </w:pPr>
      <w:r w:rsidRPr="009E160B">
        <w:rPr>
          <w:rFonts w:ascii="Times New Roman" w:hAnsi="Times New Roman" w:cs="Times New Roman"/>
          <w:sz w:val="28"/>
          <w:szCs w:val="28"/>
        </w:rPr>
        <w:t xml:space="preserve">4.2.5    </w:t>
      </w:r>
      <w:r w:rsidRPr="003706E5">
        <w:rPr>
          <w:rFonts w:ascii="Times New Roman" w:hAnsi="Times New Roman" w:cs="Times New Roman"/>
          <w:sz w:val="28"/>
          <w:szCs w:val="28"/>
        </w:rPr>
        <w:t>Quantification and statistical analysis of “salient” signals across spaced sessions............................................................................................</w:t>
      </w:r>
      <w:r>
        <w:rPr>
          <w:rFonts w:ascii="Times New Roman" w:hAnsi="Times New Roman" w:cs="Times New Roman"/>
          <w:sz w:val="28"/>
          <w:szCs w:val="28"/>
        </w:rPr>
        <w:t>......</w:t>
      </w:r>
      <w:r w:rsidR="00335AA9">
        <w:rPr>
          <w:rFonts w:ascii="Times New Roman" w:hAnsi="Times New Roman" w:cs="Times New Roman"/>
          <w:sz w:val="28"/>
          <w:szCs w:val="28"/>
        </w:rPr>
        <w:t>...........98</w:t>
      </w:r>
    </w:p>
    <w:p w:rsidR="003B5E37" w:rsidRPr="00C44A06" w:rsidRDefault="003B5E37" w:rsidP="001865D3">
      <w:pPr>
        <w:pStyle w:val="ListParagraph"/>
        <w:spacing w:line="240" w:lineRule="auto"/>
        <w:ind w:left="0"/>
        <w:jc w:val="both"/>
        <w:rPr>
          <w:rFonts w:ascii="Times New Roman" w:hAnsi="Times New Roman" w:cs="Times New Roman"/>
          <w:sz w:val="28"/>
          <w:szCs w:val="28"/>
        </w:rPr>
      </w:pPr>
      <w:r w:rsidRPr="00C44A06">
        <w:rPr>
          <w:rFonts w:ascii="Times New Roman" w:hAnsi="Times New Roman" w:cs="Times New Roman"/>
          <w:sz w:val="28"/>
          <w:szCs w:val="28"/>
        </w:rPr>
        <w:t xml:space="preserve">4.2.6   </w:t>
      </w:r>
      <w:r w:rsidRPr="009E160B">
        <w:rPr>
          <w:rFonts w:ascii="Times New Roman" w:hAnsi="Times New Roman" w:cs="Times New Roman"/>
          <w:sz w:val="28"/>
          <w:szCs w:val="28"/>
        </w:rPr>
        <w:t xml:space="preserve"> </w:t>
      </w:r>
      <w:r w:rsidRPr="003706E5">
        <w:rPr>
          <w:rFonts w:ascii="Times New Roman" w:hAnsi="Times New Roman" w:cs="Times New Roman"/>
          <w:sz w:val="28"/>
          <w:szCs w:val="28"/>
        </w:rPr>
        <w:t>Conclusions....</w:t>
      </w:r>
      <w:r>
        <w:rPr>
          <w:rFonts w:ascii="Times New Roman" w:hAnsi="Times New Roman" w:cs="Times New Roman"/>
          <w:sz w:val="28"/>
          <w:szCs w:val="28"/>
        </w:rPr>
        <w:t>..</w:t>
      </w:r>
      <w:r w:rsidRPr="003706E5">
        <w:rPr>
          <w:rFonts w:ascii="Times New Roman" w:hAnsi="Times New Roman" w:cs="Times New Roman"/>
          <w:sz w:val="28"/>
          <w:szCs w:val="28"/>
        </w:rPr>
        <w:t>.............................................................</w:t>
      </w:r>
      <w:r>
        <w:rPr>
          <w:rFonts w:ascii="Times New Roman" w:hAnsi="Times New Roman" w:cs="Times New Roman"/>
          <w:sz w:val="28"/>
          <w:szCs w:val="28"/>
        </w:rPr>
        <w:t>.............</w:t>
      </w:r>
      <w:r w:rsidR="00335AA9">
        <w:rPr>
          <w:rFonts w:ascii="Times New Roman" w:hAnsi="Times New Roman" w:cs="Times New Roman"/>
          <w:sz w:val="28"/>
          <w:szCs w:val="28"/>
        </w:rPr>
        <w:t>.........101</w:t>
      </w:r>
    </w:p>
    <w:p w:rsidR="003B5E37" w:rsidRPr="00C44A06" w:rsidRDefault="003B5E37" w:rsidP="001865D3">
      <w:pPr>
        <w:pStyle w:val="ListParagraph"/>
        <w:spacing w:line="240" w:lineRule="auto"/>
        <w:ind w:left="0"/>
        <w:jc w:val="both"/>
        <w:rPr>
          <w:rFonts w:ascii="Times New Roman" w:hAnsi="Times New Roman" w:cs="Times New Roman"/>
          <w:sz w:val="28"/>
          <w:szCs w:val="28"/>
        </w:rPr>
      </w:pPr>
      <w:r w:rsidRPr="00C44A06">
        <w:rPr>
          <w:rFonts w:ascii="Times New Roman" w:hAnsi="Times New Roman" w:cs="Times New Roman"/>
          <w:sz w:val="28"/>
          <w:szCs w:val="28"/>
        </w:rPr>
        <w:t xml:space="preserve">4.3       </w:t>
      </w:r>
      <w:r w:rsidRPr="003706E5">
        <w:rPr>
          <w:rFonts w:ascii="Times New Roman" w:hAnsi="Times New Roman" w:cs="Times New Roman"/>
          <w:sz w:val="28"/>
          <w:szCs w:val="28"/>
        </w:rPr>
        <w:t>Discussion....</w:t>
      </w:r>
      <w:r>
        <w:rPr>
          <w:rFonts w:ascii="Times New Roman" w:hAnsi="Times New Roman" w:cs="Times New Roman"/>
          <w:sz w:val="28"/>
          <w:szCs w:val="28"/>
        </w:rPr>
        <w:t>...............................</w:t>
      </w:r>
      <w:r w:rsidRPr="003706E5">
        <w:rPr>
          <w:rFonts w:ascii="Times New Roman" w:hAnsi="Times New Roman" w:cs="Times New Roman"/>
          <w:sz w:val="28"/>
          <w:szCs w:val="28"/>
        </w:rPr>
        <w:t>.........................................</w:t>
      </w:r>
      <w:r w:rsidR="00335AA9">
        <w:rPr>
          <w:rFonts w:ascii="Times New Roman" w:hAnsi="Times New Roman" w:cs="Times New Roman"/>
          <w:sz w:val="28"/>
          <w:szCs w:val="28"/>
        </w:rPr>
        <w:t>...............102</w:t>
      </w:r>
    </w:p>
    <w:p w:rsidR="003B5E37" w:rsidRPr="009E160B" w:rsidRDefault="003B5E37" w:rsidP="001865D3">
      <w:pPr>
        <w:pStyle w:val="ListParagraph"/>
        <w:spacing w:line="240" w:lineRule="auto"/>
        <w:ind w:left="0"/>
        <w:jc w:val="both"/>
        <w:rPr>
          <w:rFonts w:ascii="Times New Roman" w:hAnsi="Times New Roman" w:cs="Times New Roman"/>
          <w:sz w:val="28"/>
          <w:szCs w:val="28"/>
        </w:rPr>
      </w:pPr>
      <w:r w:rsidRPr="009E160B">
        <w:rPr>
          <w:rFonts w:ascii="Times New Roman" w:hAnsi="Times New Roman" w:cs="Times New Roman"/>
          <w:sz w:val="28"/>
          <w:szCs w:val="28"/>
        </w:rPr>
        <w:t xml:space="preserve">4.3.1    </w:t>
      </w:r>
      <w:r w:rsidRPr="003706E5">
        <w:rPr>
          <w:rFonts w:ascii="Times New Roman" w:hAnsi="Times New Roman" w:cs="Times New Roman"/>
          <w:sz w:val="28"/>
          <w:szCs w:val="28"/>
        </w:rPr>
        <w:t xml:space="preserve">A proposed </w:t>
      </w:r>
      <w:r>
        <w:rPr>
          <w:rFonts w:ascii="Times New Roman" w:hAnsi="Times New Roman" w:cs="Times New Roman"/>
          <w:sz w:val="28"/>
          <w:szCs w:val="28"/>
          <w:lang w:val="en-US"/>
        </w:rPr>
        <w:t xml:space="preserve">model </w:t>
      </w:r>
      <w:r w:rsidRPr="003706E5">
        <w:rPr>
          <w:rFonts w:ascii="Times New Roman" w:hAnsi="Times New Roman" w:cs="Times New Roman"/>
          <w:sz w:val="28"/>
          <w:szCs w:val="28"/>
        </w:rPr>
        <w:t xml:space="preserve">for the effect of spaced conditioning to </w:t>
      </w:r>
      <w:r>
        <w:rPr>
          <w:rFonts w:ascii="Times New Roman" w:hAnsi="Times New Roman" w:cs="Times New Roman"/>
          <w:sz w:val="28"/>
          <w:szCs w:val="28"/>
        </w:rPr>
        <w:t>OT responses during presentation of habituating stimuli. Future directions</w:t>
      </w:r>
      <w:r w:rsidR="00335AA9">
        <w:rPr>
          <w:rFonts w:ascii="Times New Roman" w:hAnsi="Times New Roman" w:cs="Times New Roman"/>
          <w:sz w:val="28"/>
          <w:szCs w:val="28"/>
        </w:rPr>
        <w:t>..........................102</w:t>
      </w:r>
    </w:p>
    <w:p w:rsidR="003B5E37" w:rsidRDefault="003B5E37" w:rsidP="001865D3">
      <w:pPr>
        <w:pStyle w:val="ListParagraph"/>
        <w:spacing w:line="240" w:lineRule="auto"/>
        <w:ind w:left="0"/>
        <w:jc w:val="both"/>
        <w:rPr>
          <w:rFonts w:ascii="Times New Roman" w:hAnsi="Times New Roman" w:cs="Times New Roman"/>
          <w:sz w:val="28"/>
          <w:szCs w:val="28"/>
        </w:rPr>
      </w:pPr>
      <w:r w:rsidRPr="005C31A5">
        <w:rPr>
          <w:rFonts w:ascii="Times New Roman" w:hAnsi="Times New Roman" w:cs="Times New Roman"/>
          <w:sz w:val="28"/>
          <w:szCs w:val="28"/>
        </w:rPr>
        <w:t>4.</w:t>
      </w:r>
      <w:r>
        <w:rPr>
          <w:rFonts w:ascii="Times New Roman" w:hAnsi="Times New Roman" w:cs="Times New Roman"/>
          <w:sz w:val="28"/>
          <w:szCs w:val="28"/>
          <w:lang w:val="en-US"/>
        </w:rPr>
        <w:t xml:space="preserve">3.2    </w:t>
      </w:r>
      <w:r w:rsidRPr="003706E5">
        <w:rPr>
          <w:rFonts w:ascii="Times New Roman" w:hAnsi="Times New Roman" w:cs="Times New Roman"/>
          <w:sz w:val="28"/>
          <w:szCs w:val="28"/>
        </w:rPr>
        <w:t>Responses to salient stimuli as indicators of increased habituation across spaced sessions.</w:t>
      </w:r>
      <w:r>
        <w:rPr>
          <w:rFonts w:ascii="Times New Roman" w:hAnsi="Times New Roman" w:cs="Times New Roman"/>
          <w:sz w:val="28"/>
          <w:szCs w:val="28"/>
        </w:rPr>
        <w:t xml:space="preserve"> Future directions............................................</w:t>
      </w:r>
      <w:r w:rsidR="00335AA9">
        <w:rPr>
          <w:rFonts w:ascii="Times New Roman" w:hAnsi="Times New Roman" w:cs="Times New Roman"/>
          <w:sz w:val="28"/>
          <w:szCs w:val="28"/>
        </w:rPr>
        <w:t>.......................107</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4.3.3    Summary.....................................................................</w:t>
      </w:r>
      <w:r w:rsidR="00335AA9">
        <w:rPr>
          <w:rFonts w:ascii="Times New Roman" w:hAnsi="Times New Roman" w:cs="Times New Roman"/>
          <w:sz w:val="28"/>
          <w:szCs w:val="28"/>
        </w:rPr>
        <w:t>.........................108</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Chapter 5  </w:t>
      </w:r>
      <w:r>
        <w:rPr>
          <w:rFonts w:ascii="Times New Roman" w:hAnsi="Times New Roman" w:cs="Times New Roman"/>
          <w:sz w:val="28"/>
          <w:szCs w:val="28"/>
          <w:lang w:val="en-US"/>
        </w:rPr>
        <w:t xml:space="preserve"> </w:t>
      </w:r>
      <w:r>
        <w:rPr>
          <w:rFonts w:ascii="Times New Roman" w:hAnsi="Times New Roman" w:cs="Times New Roman"/>
          <w:sz w:val="28"/>
          <w:szCs w:val="28"/>
        </w:rPr>
        <w:t>Longitudinal spaced conditioning induces long-lasting physiological changes on the activation levels of the OT neuropil...............</w:t>
      </w:r>
      <w:r w:rsidR="00335AA9">
        <w:rPr>
          <w:rFonts w:ascii="Times New Roman" w:hAnsi="Times New Roman" w:cs="Times New Roman"/>
          <w:sz w:val="28"/>
          <w:szCs w:val="28"/>
        </w:rPr>
        <w:t>.........................</w:t>
      </w:r>
      <w:r w:rsidR="00B76705">
        <w:rPr>
          <w:rFonts w:ascii="Times New Roman" w:hAnsi="Times New Roman" w:cs="Times New Roman"/>
          <w:sz w:val="28"/>
          <w:szCs w:val="28"/>
        </w:rPr>
        <w:t>109</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5.1      Introduction................................................................</w:t>
      </w:r>
      <w:r w:rsidR="00B76705">
        <w:rPr>
          <w:rFonts w:ascii="Times New Roman" w:hAnsi="Times New Roman" w:cs="Times New Roman"/>
          <w:sz w:val="28"/>
          <w:szCs w:val="28"/>
        </w:rPr>
        <w:t>............................110</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5.2      Results......................................................................</w:t>
      </w:r>
      <w:r w:rsidR="00B76705">
        <w:rPr>
          <w:rFonts w:ascii="Times New Roman" w:hAnsi="Times New Roman" w:cs="Times New Roman"/>
          <w:sz w:val="28"/>
          <w:szCs w:val="28"/>
        </w:rPr>
        <w:t>..............................112</w:t>
      </w:r>
    </w:p>
    <w:p w:rsidR="00B76705"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rPr>
        <w:t xml:space="preserve">5.2.1  </w:t>
      </w:r>
      <w:r>
        <w:rPr>
          <w:rFonts w:ascii="Times New Roman" w:hAnsi="Times New Roman" w:cs="Times New Roman"/>
          <w:sz w:val="28"/>
          <w:szCs w:val="28"/>
          <w:lang w:val="en-US"/>
        </w:rPr>
        <w:t>Steps of analysis of tectal neuropil responses to the test stimulus. First indications of an effect of longitudinal space</w:t>
      </w:r>
      <w:r w:rsidR="00B76705">
        <w:rPr>
          <w:rFonts w:ascii="Times New Roman" w:hAnsi="Times New Roman" w:cs="Times New Roman"/>
          <w:sz w:val="28"/>
          <w:szCs w:val="28"/>
          <w:lang w:val="en-US"/>
        </w:rPr>
        <w:t>d conditioning…………............112</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5.2.2  Long-term effects of spaced conditioning in groups manifest with reduced responses to habituating and salient stimuli in the OT. The effects are not replicated with spaced conditio</w:t>
      </w:r>
      <w:r w:rsidR="00B76705">
        <w:rPr>
          <w:rFonts w:ascii="Times New Roman" w:hAnsi="Times New Roman" w:cs="Times New Roman"/>
          <w:sz w:val="28"/>
          <w:szCs w:val="28"/>
          <w:lang w:val="en-US"/>
        </w:rPr>
        <w:t>ning in single fish……………………………114</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5.2.3</w:t>
      </w:r>
      <w:r w:rsidRPr="009E160B">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Long-term effects of spaced conditioning in groups of fish treated with the non-competitive NMDA rec</w:t>
      </w:r>
      <w:r w:rsidR="00B76705">
        <w:rPr>
          <w:rFonts w:ascii="Times New Roman" w:hAnsi="Times New Roman" w:cs="Times New Roman"/>
          <w:sz w:val="28"/>
          <w:szCs w:val="28"/>
          <w:lang w:val="en-US"/>
        </w:rPr>
        <w:t>eptor inhibitor MK-801…………………….118</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5.2.4  DMSO application partially re-installs previously identified activation levelsin the non-trea</w:t>
      </w:r>
      <w:r w:rsidR="00B76705">
        <w:rPr>
          <w:rFonts w:ascii="Times New Roman" w:hAnsi="Times New Roman" w:cs="Times New Roman"/>
          <w:sz w:val="28"/>
          <w:szCs w:val="28"/>
          <w:lang w:val="en-US"/>
        </w:rPr>
        <w:t>tment condition…………………………………………120</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5.2.5  MK-801 application induces long-term effects on physiological responses without the involvement of</w:t>
      </w:r>
      <w:r w:rsidR="00B76705">
        <w:rPr>
          <w:rFonts w:ascii="Times New Roman" w:hAnsi="Times New Roman" w:cs="Times New Roman"/>
          <w:sz w:val="28"/>
          <w:szCs w:val="28"/>
          <w:lang w:val="en-US"/>
        </w:rPr>
        <w:t xml:space="preserve"> pre-conditioning………………………………...122</w:t>
      </w:r>
    </w:p>
    <w:p w:rsidR="003B5E37" w:rsidRDefault="003B5E37" w:rsidP="001865D3">
      <w:pPr>
        <w:pStyle w:val="ListParagraph"/>
        <w:spacing w:line="240" w:lineRule="auto"/>
        <w:ind w:left="0"/>
        <w:jc w:val="both"/>
        <w:rPr>
          <w:rFonts w:ascii="Times New Roman" w:hAnsi="Times New Roman" w:cs="Times New Roman"/>
          <w:sz w:val="28"/>
          <w:szCs w:val="28"/>
          <w:lang w:val="en-US"/>
        </w:rPr>
      </w:pPr>
      <w:r>
        <w:rPr>
          <w:rFonts w:ascii="Times New Roman" w:hAnsi="Times New Roman" w:cs="Times New Roman"/>
          <w:sz w:val="28"/>
          <w:szCs w:val="28"/>
        </w:rPr>
        <w:t xml:space="preserve">5.2.6   </w:t>
      </w:r>
      <w:r>
        <w:rPr>
          <w:rFonts w:ascii="Times New Roman" w:hAnsi="Times New Roman" w:cs="Times New Roman"/>
          <w:sz w:val="28"/>
          <w:szCs w:val="28"/>
          <w:lang w:val="en-US"/>
        </w:rPr>
        <w:t>Con</w:t>
      </w:r>
      <w:r w:rsidR="00B76705">
        <w:rPr>
          <w:rFonts w:ascii="Times New Roman" w:hAnsi="Times New Roman" w:cs="Times New Roman"/>
          <w:sz w:val="28"/>
          <w:szCs w:val="28"/>
          <w:lang w:val="en-US"/>
        </w:rPr>
        <w:t>clusions……………………………………………………………125</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5.3      Discussion...................................................................</w:t>
      </w:r>
      <w:r w:rsidR="00B76705">
        <w:rPr>
          <w:rFonts w:ascii="Times New Roman" w:hAnsi="Times New Roman" w:cs="Times New Roman"/>
          <w:sz w:val="28"/>
          <w:szCs w:val="28"/>
        </w:rPr>
        <w:t>...........................126</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5.3.1  Proposed model for the observed long-term effects of spaced conditioning and future directions............................................................</w:t>
      </w:r>
      <w:r w:rsidR="00B76705">
        <w:rPr>
          <w:rFonts w:ascii="Times New Roman" w:hAnsi="Times New Roman" w:cs="Times New Roman"/>
          <w:sz w:val="28"/>
          <w:szCs w:val="28"/>
        </w:rPr>
        <w:t>.............................126</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5.3.2   Long-term effects of pharmacological manipulations. Putative causes for the observed differences and future directions</w:t>
      </w:r>
      <w:r w:rsidR="00B76705">
        <w:rPr>
          <w:rFonts w:ascii="Times New Roman" w:hAnsi="Times New Roman" w:cs="Times New Roman"/>
          <w:sz w:val="28"/>
          <w:szCs w:val="28"/>
        </w:rPr>
        <w:t>.................................................130</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Chapter 6   Development of transgenesis methods for </w:t>
      </w:r>
      <w:r w:rsidRPr="00EA38DC">
        <w:rPr>
          <w:rFonts w:ascii="Times New Roman" w:hAnsi="Times New Roman" w:cs="Times New Roman"/>
          <w:i/>
          <w:sz w:val="28"/>
          <w:szCs w:val="28"/>
        </w:rPr>
        <w:t>in vivo</w:t>
      </w:r>
      <w:r>
        <w:rPr>
          <w:rFonts w:ascii="Times New Roman" w:hAnsi="Times New Roman" w:cs="Times New Roman"/>
          <w:sz w:val="28"/>
          <w:szCs w:val="28"/>
        </w:rPr>
        <w:t xml:space="preserve"> monitoring of GluA2/gria2a –containing AMPA receptors in the larv</w:t>
      </w:r>
      <w:r w:rsidR="00B76705">
        <w:rPr>
          <w:rFonts w:ascii="Times New Roman" w:hAnsi="Times New Roman" w:cs="Times New Roman"/>
          <w:sz w:val="28"/>
          <w:szCs w:val="28"/>
        </w:rPr>
        <w:t>al zebrafish................133</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6.1      Introduction.................................................................</w:t>
      </w:r>
      <w:r w:rsidR="00B76705">
        <w:rPr>
          <w:rFonts w:ascii="Times New Roman" w:hAnsi="Times New Roman" w:cs="Times New Roman"/>
          <w:sz w:val="28"/>
          <w:szCs w:val="28"/>
        </w:rPr>
        <w:t>..........................133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6.1.1   pHluorin fusion as a tool for the study o</w:t>
      </w:r>
      <w:r w:rsidR="00B76705">
        <w:rPr>
          <w:rFonts w:ascii="Times New Roman" w:hAnsi="Times New Roman" w:cs="Times New Roman"/>
          <w:sz w:val="28"/>
          <w:szCs w:val="28"/>
        </w:rPr>
        <w:t>f AMPA receptor trafficking..133</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6.1.2   AMPA receptors in zebrafish...............................................................</w:t>
      </w:r>
      <w:r w:rsidR="00B76705">
        <w:rPr>
          <w:rFonts w:ascii="Times New Roman" w:hAnsi="Times New Roman" w:cs="Times New Roman"/>
          <w:sz w:val="28"/>
          <w:szCs w:val="28"/>
        </w:rPr>
        <w:t>.136</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6.2      Results........................................................................................................</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6.2.1   Expression of endogenous pHluorin-tagged gria2a subunits in HeLa cells ...............................................................................................</w:t>
      </w:r>
      <w:r w:rsidR="00B76705">
        <w:rPr>
          <w:rFonts w:ascii="Times New Roman" w:hAnsi="Times New Roman" w:cs="Times New Roman"/>
          <w:sz w:val="28"/>
          <w:szCs w:val="28"/>
        </w:rPr>
        <w:t>...........................137</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6.2.2   </w:t>
      </w:r>
      <w:r w:rsidRPr="001568D6">
        <w:rPr>
          <w:rFonts w:ascii="Times New Roman" w:hAnsi="Times New Roman" w:cs="Times New Roman"/>
          <w:sz w:val="28"/>
          <w:szCs w:val="28"/>
        </w:rPr>
        <w:t xml:space="preserve">Rare and not efficient expression of the mammalian and no </w:t>
      </w:r>
      <w:r>
        <w:rPr>
          <w:rFonts w:ascii="Times New Roman" w:hAnsi="Times New Roman" w:cs="Times New Roman"/>
          <w:sz w:val="28"/>
          <w:szCs w:val="28"/>
        </w:rPr>
        <w:t xml:space="preserve">observable </w:t>
      </w:r>
      <w:r w:rsidRPr="001568D6">
        <w:rPr>
          <w:rFonts w:ascii="Times New Roman" w:hAnsi="Times New Roman" w:cs="Times New Roman"/>
          <w:sz w:val="28"/>
          <w:szCs w:val="28"/>
        </w:rPr>
        <w:t>expression of the endogenous zebrafish recombinant receptors under the promoter HuC</w:t>
      </w:r>
      <w:r>
        <w:rPr>
          <w:rFonts w:ascii="Times New Roman" w:hAnsi="Times New Roman" w:cs="Times New Roman"/>
          <w:sz w:val="28"/>
          <w:szCs w:val="28"/>
        </w:rPr>
        <w:t>..........................................................................</w:t>
      </w:r>
      <w:r w:rsidR="00B76705">
        <w:rPr>
          <w:rFonts w:ascii="Times New Roman" w:hAnsi="Times New Roman" w:cs="Times New Roman"/>
          <w:sz w:val="28"/>
          <w:szCs w:val="28"/>
        </w:rPr>
        <w:t>.........................</w:t>
      </w:r>
      <w:r w:rsidR="0014577B">
        <w:rPr>
          <w:rFonts w:ascii="Times New Roman" w:hAnsi="Times New Roman" w:cs="Times New Roman"/>
          <w:sz w:val="28"/>
          <w:szCs w:val="28"/>
        </w:rPr>
        <w:t>140</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6.3       Discussion..................................................................</w:t>
      </w:r>
      <w:r w:rsidR="0014577B">
        <w:rPr>
          <w:rFonts w:ascii="Times New Roman" w:hAnsi="Times New Roman" w:cs="Times New Roman"/>
          <w:sz w:val="28"/>
          <w:szCs w:val="28"/>
        </w:rPr>
        <w:t>...........................144</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6.3.1    Putative reasons for not observing the des</w:t>
      </w:r>
      <w:r w:rsidR="0014577B">
        <w:rPr>
          <w:rFonts w:ascii="Times New Roman" w:hAnsi="Times New Roman" w:cs="Times New Roman"/>
          <w:sz w:val="28"/>
          <w:szCs w:val="28"/>
        </w:rPr>
        <w:t>ired expression pattern.......144</w:t>
      </w: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6.3.2    Proposed course of action.........................................</w:t>
      </w:r>
      <w:r w:rsidR="0014577B">
        <w:rPr>
          <w:rFonts w:ascii="Times New Roman" w:hAnsi="Times New Roman" w:cs="Times New Roman"/>
          <w:sz w:val="28"/>
          <w:szCs w:val="28"/>
        </w:rPr>
        <w:t>...........................148</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INDEX Sequencing............................................................</w:t>
      </w:r>
      <w:r w:rsidR="0014577B">
        <w:rPr>
          <w:rFonts w:ascii="Times New Roman" w:hAnsi="Times New Roman" w:cs="Times New Roman"/>
          <w:sz w:val="28"/>
          <w:szCs w:val="28"/>
        </w:rPr>
        <w:t>..............................152</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Bibliography...........................................................................</w:t>
      </w:r>
      <w:r w:rsidR="0014577B">
        <w:rPr>
          <w:rFonts w:ascii="Times New Roman" w:hAnsi="Times New Roman" w:cs="Times New Roman"/>
          <w:sz w:val="28"/>
          <w:szCs w:val="28"/>
        </w:rPr>
        <w:t>..........................172</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Default="003B5E37" w:rsidP="001865D3">
      <w:pPr>
        <w:pStyle w:val="ListParagraph"/>
        <w:spacing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p>
    <w:p w:rsidR="003B5E37" w:rsidRDefault="003B5E37" w:rsidP="001865D3">
      <w:pPr>
        <w:pStyle w:val="ListParagraph"/>
        <w:spacing w:line="240" w:lineRule="auto"/>
        <w:ind w:left="0"/>
        <w:jc w:val="both"/>
        <w:rPr>
          <w:rFonts w:ascii="Times New Roman" w:hAnsi="Times New Roman" w:cs="Times New Roman"/>
          <w:sz w:val="28"/>
          <w:szCs w:val="28"/>
        </w:rPr>
      </w:pPr>
    </w:p>
    <w:p w:rsidR="003B5E37" w:rsidRPr="009E160B" w:rsidRDefault="003B5E37" w:rsidP="001865D3">
      <w:pPr>
        <w:pStyle w:val="ListParagraph"/>
        <w:spacing w:line="240" w:lineRule="auto"/>
        <w:ind w:left="0"/>
        <w:jc w:val="both"/>
        <w:rPr>
          <w:rFonts w:ascii="Times New Roman" w:hAnsi="Times New Roman" w:cs="Times New Roman"/>
          <w:sz w:val="28"/>
          <w:szCs w:val="28"/>
        </w:rPr>
      </w:pPr>
    </w:p>
    <w:p w:rsidR="003B5E37" w:rsidRPr="003409C0" w:rsidRDefault="003B5E37" w:rsidP="001865D3">
      <w:pPr>
        <w:pStyle w:val="ListParagraph"/>
        <w:spacing w:line="240" w:lineRule="auto"/>
        <w:ind w:left="420"/>
        <w:jc w:val="both"/>
        <w:rPr>
          <w:rFonts w:ascii="Times New Roman" w:hAnsi="Times New Roman" w:cs="Times New Roman"/>
          <w:sz w:val="28"/>
          <w:szCs w:val="28"/>
        </w:rPr>
      </w:pPr>
    </w:p>
    <w:p w:rsidR="003B5E37" w:rsidRPr="00655A6F" w:rsidRDefault="003B5E37" w:rsidP="001865D3">
      <w:pPr>
        <w:pStyle w:val="ListParagraph"/>
        <w:spacing w:line="240" w:lineRule="auto"/>
        <w:ind w:left="420"/>
        <w:jc w:val="both"/>
        <w:rPr>
          <w:rFonts w:ascii="Times New Roman" w:hAnsi="Times New Roman" w:cs="Times New Roman"/>
          <w:sz w:val="28"/>
          <w:szCs w:val="28"/>
        </w:rPr>
      </w:pPr>
    </w:p>
    <w:p w:rsidR="003B5E37" w:rsidRDefault="003B5E37"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Pr="00B720F2" w:rsidRDefault="001865D3" w:rsidP="001865D3">
      <w:pPr>
        <w:jc w:val="center"/>
        <w:rPr>
          <w:rFonts w:ascii="Times New Roman" w:hAnsi="Times New Roman" w:cs="Times New Roman"/>
          <w:b/>
          <w:sz w:val="40"/>
          <w:szCs w:val="40"/>
        </w:rPr>
      </w:pPr>
      <w:r>
        <w:rPr>
          <w:rFonts w:ascii="Times New Roman" w:hAnsi="Times New Roman" w:cs="Times New Roman"/>
          <w:b/>
          <w:sz w:val="40"/>
          <w:szCs w:val="40"/>
        </w:rPr>
        <w:lastRenderedPageBreak/>
        <w:t>List of f</w:t>
      </w:r>
      <w:r w:rsidRPr="00B720F2">
        <w:rPr>
          <w:rFonts w:ascii="Times New Roman" w:hAnsi="Times New Roman" w:cs="Times New Roman"/>
          <w:b/>
          <w:sz w:val="40"/>
          <w:szCs w:val="40"/>
        </w:rPr>
        <w:t>igures</w:t>
      </w:r>
      <w:r>
        <w:rPr>
          <w:rFonts w:ascii="Times New Roman" w:hAnsi="Times New Roman" w:cs="Times New Roman"/>
          <w:b/>
          <w:sz w:val="40"/>
          <w:szCs w:val="40"/>
        </w:rPr>
        <w:t xml:space="preserve"> and tables</w:t>
      </w:r>
    </w:p>
    <w:p w:rsidR="001865D3" w:rsidRDefault="001865D3">
      <w:pPr>
        <w:rPr>
          <w:rFonts w:ascii="Times New Roman" w:hAnsi="Times New Roman" w:cs="Times New Roman"/>
          <w:sz w:val="32"/>
          <w:szCs w:val="32"/>
        </w:rPr>
      </w:pPr>
    </w:p>
    <w:p w:rsidR="001865D3" w:rsidRDefault="001865D3" w:rsidP="001865D3">
      <w:pPr>
        <w:spacing w:line="240" w:lineRule="auto"/>
        <w:rPr>
          <w:rFonts w:ascii="Times New Roman" w:hAnsi="Times New Roman" w:cs="Times New Roman"/>
          <w:color w:val="000000" w:themeColor="text1"/>
          <w:sz w:val="28"/>
          <w:szCs w:val="28"/>
        </w:rPr>
      </w:pPr>
      <w:r w:rsidRPr="008473EA">
        <w:rPr>
          <w:rFonts w:ascii="Times New Roman" w:hAnsi="Times New Roman" w:cs="Times New Roman"/>
          <w:b/>
          <w:color w:val="000000" w:themeColor="text1"/>
          <w:sz w:val="28"/>
          <w:szCs w:val="28"/>
        </w:rPr>
        <w:t xml:space="preserve">Figure 1.1 </w:t>
      </w:r>
      <w:r w:rsidRPr="008473EA">
        <w:rPr>
          <w:rFonts w:ascii="Times New Roman" w:hAnsi="Times New Roman" w:cs="Times New Roman"/>
          <w:color w:val="000000" w:themeColor="text1"/>
          <w:sz w:val="28"/>
          <w:szCs w:val="28"/>
        </w:rPr>
        <w:t>Illustrated basic principles of neuronal anatomy and communication</w:t>
      </w:r>
    </w:p>
    <w:p w:rsidR="001865D3" w:rsidRDefault="001865D3" w:rsidP="001865D3">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Reproduced from </w:t>
      </w:r>
      <w:r w:rsidR="008A25EE">
        <w:rPr>
          <w:rFonts w:ascii="Times New Roman" w:hAnsi="Times New Roman" w:cs="Times New Roman"/>
          <w:color w:val="000000" w:themeColor="text1"/>
          <w:sz w:val="28"/>
          <w:szCs w:val="28"/>
        </w:rPr>
        <w:fldChar w:fldCharType="begin"/>
      </w:r>
      <w:r w:rsidR="008A25EE">
        <w:rPr>
          <w:rFonts w:ascii="Times New Roman" w:hAnsi="Times New Roman" w:cs="Times New Roman"/>
          <w:color w:val="000000" w:themeColor="text1"/>
          <w:sz w:val="28"/>
          <w:szCs w:val="28"/>
        </w:rPr>
        <w:instrText xml:space="preserve"> ADDIN EN.CITE &lt;EndNote&gt;&lt;Cite ExcludeYear="1"&gt;&lt;Author&gt;Gerstner&lt;/Author&gt;&lt;RecNum&gt;128&lt;/RecNum&gt;&lt;DisplayText&gt;&lt;style face="superscript"&gt;1&lt;/style&gt;&lt;/DisplayText&gt;&lt;record&gt;&lt;rec-number&gt;128&lt;/rec-number&gt;&lt;foreign-keys&gt;&lt;key app="EN" db-id="txxewa5r0vrx5me5a9ix9wz5ser5zd2fxff0" timestamp="1538669939"&gt;128&lt;/key&gt;&lt;/foreign-keys&gt;&lt;ref-type name="Book"&gt;6&lt;/ref-type&gt;&lt;contributors&gt;&lt;authors&gt;&lt;author&gt;Gerstner, Wulfram&lt;/author&gt;&lt;author&gt;Kistler, Werner M.&lt;/author&gt;&lt;author&gt;Naud, Richard&lt;/author&gt;&lt;author&gt;Paninski, Liam&lt;/author&gt;&lt;/authors&gt;&lt;/contributors&gt;&lt;titles&gt;&lt;title&gt;Neuronal dynamics : from single neurons to networks and models of cognition&lt;/title&gt;&lt;/titles&gt;&lt;pages&gt;1 online resource (xi, 577 pages)&lt;/pages&gt;&lt;keywords&gt;&lt;keyword&gt;Neurobiology.&lt;/keyword&gt;&lt;keyword&gt;Neural networks (Neurobiology)&lt;/keyword&gt;&lt;keyword&gt;Cognitive neuroscience.&lt;/keyword&gt;&lt;keyword&gt;Electronic books.&lt;/keyword&gt;&lt;/keywords&gt;&lt;dates&gt;&lt;/dates&gt;&lt;isbn&gt;9781107447615 (electronic bk.)&amp;#xD;1107447615 (electronic bk.)&amp;#xD;9781107635197&amp;#xD;9781107060838&lt;/isbn&gt;&lt;urls&gt;&lt;related-urls&gt;&lt;url&gt;http://dx.doi.org/10.1017/CBO9781107447615&lt;/url&gt;&lt;/related-urls&gt;&lt;/urls&gt;&lt;/record&gt;&lt;/Cite&gt;&lt;/EndNote&gt;</w:instrText>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...........................14</w:t>
      </w:r>
    </w:p>
    <w:p w:rsidR="001865D3" w:rsidRDefault="001865D3">
      <w:pPr>
        <w:rPr>
          <w:rFonts w:ascii="Times New Roman" w:hAnsi="Times New Roman" w:cs="Times New Roman"/>
          <w:color w:val="000000" w:themeColor="text1"/>
          <w:sz w:val="28"/>
          <w:szCs w:val="28"/>
          <w:lang w:val="en-US"/>
        </w:rPr>
      </w:pPr>
      <w:r w:rsidRPr="008473EA">
        <w:rPr>
          <w:rFonts w:ascii="Times New Roman" w:hAnsi="Times New Roman" w:cs="Times New Roman"/>
          <w:b/>
          <w:color w:val="000000" w:themeColor="text1"/>
          <w:sz w:val="28"/>
          <w:szCs w:val="28"/>
          <w:lang w:val="en-US"/>
        </w:rPr>
        <w:t xml:space="preserve">Figure 1.2 </w:t>
      </w:r>
      <w:r w:rsidRPr="008473EA">
        <w:rPr>
          <w:rFonts w:ascii="Times New Roman" w:hAnsi="Times New Roman" w:cs="Times New Roman"/>
          <w:color w:val="000000" w:themeColor="text1"/>
          <w:sz w:val="28"/>
          <w:szCs w:val="28"/>
          <w:lang w:val="en-US"/>
        </w:rPr>
        <w:t>The mammalian hippocampal slice preparation as a model system for synaptic plasticity</w:t>
      </w:r>
      <w:r>
        <w:rPr>
          <w:rFonts w:ascii="Times New Roman" w:hAnsi="Times New Roman" w:cs="Times New Roman"/>
          <w:color w:val="000000" w:themeColor="text1"/>
          <w:sz w:val="28"/>
          <w:szCs w:val="28"/>
          <w:lang w:val="en-US"/>
        </w:rPr>
        <w:t xml:space="preserve">. Reproduced from </w:t>
      </w:r>
      <w:r w:rsidR="008A25EE">
        <w:rPr>
          <w:rFonts w:ascii="Times New Roman" w:hAnsi="Times New Roman" w:cs="Times New Roman"/>
          <w:color w:val="000000" w:themeColor="text1"/>
          <w:sz w:val="28"/>
          <w:szCs w:val="28"/>
          <w:lang w:val="en-US"/>
        </w:rPr>
        <w:fldChar w:fldCharType="begin"/>
      </w:r>
      <w:r w:rsidR="008A25EE">
        <w:rPr>
          <w:rFonts w:ascii="Times New Roman" w:hAnsi="Times New Roman" w:cs="Times New Roman"/>
          <w:color w:val="000000" w:themeColor="text1"/>
          <w:sz w:val="28"/>
          <w:szCs w:val="28"/>
          <w:lang w:val="en-US"/>
        </w:rPr>
        <w:instrText xml:space="preserve"> ADDIN EN.CITE &lt;EndNote&gt;&lt;Cite&gt;&lt;Author&gt;Stuart&lt;/Author&gt;&lt;Year&gt;2008&lt;/Year&gt;&lt;RecNum&gt;268&lt;/RecNum&gt;&lt;DisplayText&gt;&lt;style face="superscript"&gt;2&lt;/style&gt;&lt;/DisplayText&gt;&lt;record&gt;&lt;rec-number&gt;268&lt;/rec-number&gt;&lt;foreign-keys&gt;&lt;key app="EN" db-id="txxewa5r0vrx5me5a9ix9wz5ser5zd2fxff0" timestamp="1541625331"&gt;268&lt;/key&gt;&lt;/foreign-keys&gt;&lt;ref-type name="Book"&gt;6&lt;/ref-type&gt;&lt;contributors&gt;&lt;authors&gt;&lt;author&gt;Stuart, Greg&lt;/author&gt;&lt;author&gt;Spruston, Nelson&lt;/author&gt;&lt;author&gt;Häusser, Michael&lt;/author&gt;&lt;/authors&gt;&lt;/contributors&gt;&lt;titles&gt;&lt;title&gt;Dendrites&lt;/title&gt;&lt;/titles&gt;&lt;pages&gt;xv, 560 p.&lt;/pages&gt;&lt;edition&gt;2nd&lt;/edition&gt;&lt;keywords&gt;&lt;keyword&gt;Dendrites.&lt;/keyword&gt;&lt;/keywords&gt;&lt;dates&gt;&lt;year&gt;2008&lt;/year&gt;&lt;/dates&gt;&lt;pub-location&gt;Oxford ; New York&lt;/pub-location&gt;&lt;publisher&gt;Oxford University Press&lt;/publisher&gt;&lt;isbn&gt;9780198566564 (hbk. alk. paper)&amp;#xD;0198566565 (hbk. alk. paper)&lt;/isbn&gt;&lt;accession-num&gt;002619378&lt;/accession-num&gt;&lt;call-num&gt;HLTH WL 102.5 D391 2008&amp;#xD;MNI WL 102.5 D391 2008&amp;#xD;Schulich Science &amp;amp; Engineering WL 102.5 D391 2008&amp;#xD;Hospital: Mtl Neurological WL 102.5 D391 2008&lt;/call-num&gt;&lt;urls&gt;&lt;related-urls&gt;&lt;url&gt;Table of contents only http://www.loc.gov/catdir/toc/ecip0712/2007010138.html&lt;/url&gt;&lt;/related-urls&gt;&lt;/urls&gt;&lt;/record&gt;&lt;/Cite&gt;&lt;/EndNote&gt;</w:instrText>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2</w:t>
      </w:r>
      <w:r w:rsidR="008A25EE">
        <w:rPr>
          <w:rFonts w:ascii="Times New Roman" w:hAnsi="Times New Roman" w:cs="Times New Roman"/>
          <w:color w:val="000000" w:themeColor="text1"/>
          <w:sz w:val="28"/>
          <w:szCs w:val="28"/>
          <w:lang w:val="en-US"/>
        </w:rPr>
        <w:fldChar w:fldCharType="end"/>
      </w:r>
      <w:r>
        <w:rPr>
          <w:rFonts w:ascii="Times New Roman" w:hAnsi="Times New Roman" w:cs="Times New Roman"/>
          <w:color w:val="000000" w:themeColor="text1"/>
          <w:sz w:val="28"/>
          <w:szCs w:val="28"/>
          <w:lang w:val="en-US"/>
        </w:rPr>
        <w:t>………………......</w:t>
      </w:r>
      <w:r w:rsidR="00A15F1C">
        <w:rPr>
          <w:rFonts w:ascii="Times New Roman" w:hAnsi="Times New Roman" w:cs="Times New Roman"/>
          <w:color w:val="000000" w:themeColor="text1"/>
          <w:sz w:val="28"/>
          <w:szCs w:val="28"/>
          <w:lang w:val="en-US"/>
        </w:rPr>
        <w:t>.15</w:t>
      </w:r>
    </w:p>
    <w:p w:rsidR="001865D3" w:rsidRDefault="001865D3">
      <w:pPr>
        <w:rPr>
          <w:rFonts w:ascii="Times New Roman" w:hAnsi="Times New Roman" w:cs="Times New Roman"/>
          <w:color w:val="000000" w:themeColor="text1"/>
          <w:sz w:val="28"/>
          <w:szCs w:val="28"/>
          <w:lang w:val="en-US"/>
        </w:rPr>
      </w:pPr>
      <w:r w:rsidRPr="00B720F2">
        <w:rPr>
          <w:rFonts w:ascii="Times New Roman" w:hAnsi="Times New Roman" w:cs="Times New Roman"/>
          <w:b/>
          <w:color w:val="000000" w:themeColor="text1"/>
          <w:sz w:val="28"/>
          <w:szCs w:val="28"/>
          <w:lang w:val="en-US"/>
        </w:rPr>
        <w:t>Figure 1.3</w:t>
      </w:r>
      <w:r>
        <w:rPr>
          <w:rFonts w:ascii="Times New Roman" w:hAnsi="Times New Roman" w:cs="Times New Roman"/>
          <w:color w:val="000000" w:themeColor="text1"/>
          <w:sz w:val="28"/>
          <w:szCs w:val="28"/>
          <w:lang w:val="en-US"/>
        </w:rPr>
        <w:t xml:space="preserve"> </w:t>
      </w:r>
      <w:r w:rsidRPr="008473EA">
        <w:rPr>
          <w:rFonts w:ascii="Times New Roman" w:hAnsi="Times New Roman" w:cs="Times New Roman"/>
          <w:color w:val="000000" w:themeColor="text1"/>
          <w:sz w:val="28"/>
          <w:szCs w:val="28"/>
          <w:lang w:val="en-US"/>
        </w:rPr>
        <w:t>Structure of AMPA receptors and mode of trafficking during synaptic plasticity</w:t>
      </w:r>
      <w:r>
        <w:rPr>
          <w:rFonts w:ascii="Times New Roman" w:hAnsi="Times New Roman" w:cs="Times New Roman"/>
          <w:color w:val="000000" w:themeColor="text1"/>
          <w:sz w:val="28"/>
          <w:szCs w:val="28"/>
          <w:lang w:val="en-US"/>
        </w:rPr>
        <w:t xml:space="preserve">. Reproduced from </w:t>
      </w:r>
      <w:r w:rsidR="008A25EE">
        <w:rPr>
          <w:rFonts w:ascii="Times New Roman" w:hAnsi="Times New Roman" w:cs="Times New Roman"/>
          <w:color w:val="000000" w:themeColor="text1"/>
          <w:sz w:val="28"/>
          <w:szCs w:val="28"/>
          <w:lang w:val="en-US"/>
        </w:rPr>
        <w:fldChar w:fldCharType="begin"/>
      </w:r>
      <w:r w:rsidR="008A25EE">
        <w:rPr>
          <w:rFonts w:ascii="Times New Roman" w:hAnsi="Times New Roman" w:cs="Times New Roman"/>
          <w:color w:val="000000" w:themeColor="text1"/>
          <w:sz w:val="28"/>
          <w:szCs w:val="28"/>
          <w:lang w:val="en-US"/>
        </w:rPr>
        <w:instrText xml:space="preserve"> ADDIN EN.CITE &lt;EndNote&gt;&lt;Cite&gt;&lt;Author&gt;Bassani&lt;/Author&gt;&lt;Year&gt;2013&lt;/Year&gt;&lt;RecNum&gt;52&lt;/RecNum&gt;&lt;DisplayText&gt;&lt;style face="superscript"&gt;3&lt;/style&gt;&lt;/DisplayText&gt;&lt;record&gt;&lt;rec-number&gt;52&lt;/rec-number&gt;&lt;foreign-keys&gt;&lt;key app="EN" db-id="txxewa5r0vrx5me5a9ix9wz5ser5zd2fxff0" timestamp="1506602357"&gt;52&lt;/key&gt;&lt;/foreign-keys&gt;&lt;ref-type name="Journal Article"&gt;17&lt;/ref-type&gt;&lt;contributors&gt;&lt;authors&gt;&lt;author&gt;Bassani, S.&lt;/author&gt;&lt;author&gt;Folci, A.&lt;/author&gt;&lt;author&gt;Zapata, J.&lt;/author&gt;&lt;author&gt;Passafaro, M.&lt;/author&gt;&lt;/authors&gt;&lt;/contributors&gt;&lt;auth-address&gt;CNR Institute of Neuroscience, Department of Medical Pharmacology, University of Milan, Milan, Italy.&lt;/auth-address&gt;&lt;titles&gt;&lt;title&gt;AMPAR trafficking in synapse maturation and plasticity&lt;/title&gt;&lt;secondary-title&gt;Cell Mol Life Sci&lt;/secondary-title&gt;&lt;/titles&gt;&lt;periodical&gt;&lt;full-title&gt;Cell Mol Life Sci&lt;/full-title&gt;&lt;/periodical&gt;&lt;pages&gt;4411-30&lt;/pages&gt;&lt;volume&gt;70&lt;/volume&gt;&lt;number&gt;23&lt;/number&gt;&lt;keywords&gt;&lt;keyword&gt;Animals&lt;/keyword&gt;&lt;keyword&gt;Homeostasis/physiology&lt;/keyword&gt;&lt;keyword&gt;Humans&lt;/keyword&gt;&lt;keyword&gt;Models, Neurological&lt;/keyword&gt;&lt;keyword&gt;Neuronal Plasticity/*physiology&lt;/keyword&gt;&lt;keyword&gt;Protein Transport/physiology&lt;/keyword&gt;&lt;keyword&gt;Receptors, AMPA/metabolism/*physiology&lt;/keyword&gt;&lt;keyword&gt;Synapses/metabolism/*physiology&lt;/keyword&gt;&lt;keyword&gt;Synaptic Transmission/*physiology&lt;/keyword&gt;&lt;/keywords&gt;&lt;dates&gt;&lt;year&gt;2013&lt;/year&gt;&lt;pub-dates&gt;&lt;date&gt;Dec&lt;/date&gt;&lt;/pub-dates&gt;&lt;/dates&gt;&lt;isbn&gt;1420-9071 (Electronic)&amp;#xD;1420-682X (Linking)&lt;/isbn&gt;&lt;accession-num&gt;23475111&lt;/accession-num&gt;&lt;urls&gt;&lt;related-urls&gt;&lt;url&gt;http://www.ncbi.nlm.nih.gov/pubmed/23475111&lt;/url&gt;&lt;/related-urls&gt;&lt;/urls&gt;&lt;electronic-resource-num&gt;10.1007/s00018-013-1309-1&lt;/electronic-resource-num&gt;&lt;/record&gt;&lt;/Cite&gt;&lt;/EndNote&gt;</w:instrText>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3</w:t>
      </w:r>
      <w:r w:rsidR="008A25EE">
        <w:rPr>
          <w:rFonts w:ascii="Times New Roman" w:hAnsi="Times New Roman" w:cs="Times New Roman"/>
          <w:color w:val="000000" w:themeColor="text1"/>
          <w:sz w:val="28"/>
          <w:szCs w:val="28"/>
          <w:lang w:val="en-US"/>
        </w:rPr>
        <w:fldChar w:fldCharType="end"/>
      </w:r>
      <w:r>
        <w:rPr>
          <w:rFonts w:ascii="Times New Roman" w:hAnsi="Times New Roman" w:cs="Times New Roman"/>
          <w:color w:val="000000" w:themeColor="text1"/>
          <w:sz w:val="28"/>
          <w:szCs w:val="28"/>
          <w:lang w:val="en-US"/>
        </w:rPr>
        <w:t xml:space="preserve"> and </w:t>
      </w:r>
      <w:r w:rsidR="008A25EE">
        <w:rPr>
          <w:rFonts w:ascii="Times New Roman" w:hAnsi="Times New Roman" w:cs="Times New Roman"/>
          <w:color w:val="000000" w:themeColor="text1"/>
          <w:sz w:val="28"/>
          <w:szCs w:val="28"/>
          <w:lang w:val="en-US"/>
        </w:rPr>
        <w:fldChar w:fldCharType="begin"/>
      </w:r>
      <w:r w:rsidR="008A25EE">
        <w:rPr>
          <w:rFonts w:ascii="Times New Roman" w:hAnsi="Times New Roman" w:cs="Times New Roman"/>
          <w:color w:val="000000" w:themeColor="text1"/>
          <w:sz w:val="28"/>
          <w:szCs w:val="28"/>
          <w:lang w:val="en-US"/>
        </w:rPr>
        <w:instrText xml:space="preserve"> ADDIN EN.CITE &lt;EndNote&gt;&lt;Cite&gt;&lt;Author&gt;Luscher&lt;/Author&gt;&lt;Year&gt;2012&lt;/Year&gt;&lt;RecNum&gt;1&lt;/RecNum&gt;&lt;DisplayText&gt;&lt;style face="superscript"&gt;4&lt;/style&gt;&lt;/DisplayText&gt;&lt;record&gt;&lt;rec-number&gt;1&lt;/rec-number&gt;&lt;foreign-keys&gt;&lt;key app="EN" db-id="txxewa5r0vrx5me5a9ix9wz5ser5zd2fxff0" timestamp="1505221645"&gt;1&lt;/key&gt;&lt;/foreign-keys&gt;&lt;ref-type name="Journal Article"&gt;17&lt;/ref-type&gt;&lt;contributors&gt;&lt;authors&gt;&lt;author&gt;Luscher, C.&lt;/author&gt;&lt;author&gt;Malenka, R. C.&lt;/author&gt;&lt;/authors&gt;&lt;/contributors&gt;&lt;auth-address&gt;Department of Basic Neurosciences and Clinic of Neurology, University of Geneva, Switzerland. Christian.Luscher@unige.ch&lt;/auth-address&gt;&lt;titles&gt;&lt;title&gt;NMDA receptor-dependent long-term potentiation and long-term depression (LTP/LTD)&lt;/title&gt;&lt;secondary-title&gt;Cold Spring Harb Perspect Biol&lt;/secondary-title&gt;&lt;/titles&gt;&lt;periodical&gt;&lt;full-title&gt;Cold Spring Harb Perspect Biol&lt;/full-title&gt;&lt;/periodical&gt;&lt;volume&gt;4&lt;/volume&gt;&lt;number&gt;6&lt;/number&gt;&lt;keywords&gt;&lt;keyword&gt;Humans&lt;/keyword&gt;&lt;keyword&gt;Learning&lt;/keyword&gt;&lt;keyword&gt;Long-Term Potentiation/*physiology&lt;/keyword&gt;&lt;keyword&gt;Long-Term Synaptic Depression/*physiology&lt;/keyword&gt;&lt;keyword&gt;Memory&lt;/keyword&gt;&lt;keyword&gt;Receptors, N-Methyl-D-Aspartate/*physiology&lt;/keyword&gt;&lt;keyword&gt;Signal Transduction&lt;/keyword&gt;&lt;/keywords&gt;&lt;dates&gt;&lt;year&gt;2012&lt;/year&gt;&lt;pub-dates&gt;&lt;date&gt;Jun 01&lt;/date&gt;&lt;/pub-dates&gt;&lt;/dates&gt;&lt;isbn&gt;1943-0264 (Electronic)&amp;#xD;1943-0264 (Linking)&lt;/isbn&gt;&lt;accession-num&gt;22510460&lt;/accession-num&gt;&lt;urls&gt;&lt;related-urls&gt;&lt;url&gt;http://www.ncbi.nlm.nih.gov/pubmed/22510460&lt;/url&gt;&lt;/related-urls&gt;&lt;/urls&gt;&lt;custom2&gt;PMC3367554&lt;/custom2&gt;&lt;electronic-resource-num&gt;10.1101/cshperspect.a005710&lt;/electronic-resource-num&gt;&lt;/record&gt;&lt;/Cite&gt;&lt;/EndNote&gt;</w:instrText>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4</w:t>
      </w:r>
      <w:r w:rsidR="008A25EE">
        <w:rPr>
          <w:rFonts w:ascii="Times New Roman" w:hAnsi="Times New Roman" w:cs="Times New Roman"/>
          <w:color w:val="000000" w:themeColor="text1"/>
          <w:sz w:val="28"/>
          <w:szCs w:val="28"/>
          <w:lang w:val="en-US"/>
        </w:rPr>
        <w:fldChar w:fldCharType="end"/>
      </w:r>
      <w:r w:rsidR="00A15F1C">
        <w:rPr>
          <w:rFonts w:ascii="Times New Roman" w:hAnsi="Times New Roman" w:cs="Times New Roman"/>
          <w:color w:val="000000" w:themeColor="text1"/>
          <w:sz w:val="28"/>
          <w:szCs w:val="28"/>
          <w:lang w:val="en-US"/>
        </w:rPr>
        <w:t>………………………………………………………………18</w:t>
      </w:r>
    </w:p>
    <w:p w:rsidR="001865D3" w:rsidRDefault="001865D3" w:rsidP="001865D3">
      <w:pPr>
        <w:pStyle w:val="Caption"/>
        <w:jc w:val="both"/>
        <w:rPr>
          <w:rFonts w:ascii="Times New Roman" w:hAnsi="Times New Roman" w:cs="Times New Roman"/>
          <w:b w:val="0"/>
          <w:color w:val="000000" w:themeColor="text1"/>
          <w:sz w:val="28"/>
          <w:szCs w:val="28"/>
          <w:lang w:val="en-US"/>
        </w:rPr>
      </w:pPr>
      <w:r w:rsidRPr="0036424C">
        <w:rPr>
          <w:rFonts w:ascii="Times New Roman" w:hAnsi="Times New Roman" w:cs="Times New Roman"/>
          <w:color w:val="000000" w:themeColor="text1"/>
          <w:sz w:val="28"/>
          <w:szCs w:val="28"/>
          <w:lang w:val="en-US"/>
        </w:rPr>
        <w:t xml:space="preserve">Figure 1.4 </w:t>
      </w:r>
      <w:r w:rsidRPr="00842EEF">
        <w:rPr>
          <w:rFonts w:ascii="Times New Roman" w:hAnsi="Times New Roman" w:cs="Times New Roman"/>
          <w:b w:val="0"/>
          <w:color w:val="000000" w:themeColor="text1"/>
          <w:sz w:val="28"/>
          <w:szCs w:val="28"/>
          <w:lang w:val="en-US"/>
        </w:rPr>
        <w:t>The simple sensori-motor network of Aplysia as a model of synaptic contributions to memory formation</w:t>
      </w:r>
      <w:r>
        <w:rPr>
          <w:rFonts w:ascii="Times New Roman" w:hAnsi="Times New Roman" w:cs="Times New Roman"/>
          <w:color w:val="000000" w:themeColor="text1"/>
          <w:sz w:val="20"/>
          <w:szCs w:val="20"/>
          <w:lang w:val="en-US"/>
        </w:rPr>
        <w:t xml:space="preserve">. </w:t>
      </w:r>
      <w:r w:rsidRPr="0036424C">
        <w:rPr>
          <w:rFonts w:ascii="Times New Roman" w:hAnsi="Times New Roman" w:cs="Times New Roman"/>
          <w:b w:val="0"/>
          <w:color w:val="000000" w:themeColor="text1"/>
          <w:sz w:val="28"/>
          <w:szCs w:val="28"/>
          <w:lang w:val="en-US"/>
        </w:rPr>
        <w:t>Reproduced</w:t>
      </w:r>
      <w:r>
        <w:rPr>
          <w:rFonts w:ascii="Times New Roman" w:hAnsi="Times New Roman" w:cs="Times New Roman"/>
          <w:color w:val="000000" w:themeColor="text1"/>
          <w:sz w:val="28"/>
          <w:szCs w:val="28"/>
          <w:lang w:val="en-US"/>
        </w:rPr>
        <w:t xml:space="preserve"> </w:t>
      </w:r>
      <w:r>
        <w:rPr>
          <w:rFonts w:ascii="Times New Roman" w:hAnsi="Times New Roman" w:cs="Times New Roman"/>
          <w:b w:val="0"/>
          <w:color w:val="000000" w:themeColor="text1"/>
          <w:sz w:val="28"/>
          <w:szCs w:val="28"/>
          <w:lang w:val="en-US"/>
        </w:rPr>
        <w:t xml:space="preserve">from </w:t>
      </w:r>
      <w:r w:rsidR="008A25EE">
        <w:rPr>
          <w:rFonts w:ascii="Times New Roman" w:hAnsi="Times New Roman" w:cs="Times New Roman"/>
          <w:b w:val="0"/>
          <w:color w:val="000000" w:themeColor="text1"/>
          <w:sz w:val="28"/>
          <w:szCs w:val="28"/>
          <w:lang w:val="en-US"/>
        </w:rPr>
        <w:fldChar w:fldCharType="begin"/>
      </w:r>
      <w:r w:rsidR="008A25EE">
        <w:rPr>
          <w:rFonts w:ascii="Times New Roman" w:hAnsi="Times New Roman" w:cs="Times New Roman"/>
          <w:b w:val="0"/>
          <w:color w:val="000000" w:themeColor="text1"/>
          <w:sz w:val="28"/>
          <w:szCs w:val="28"/>
          <w:lang w:val="en-US"/>
        </w:rPr>
        <w:instrText xml:space="preserve"> ADDIN EN.CITE &lt;EndNote&gt;&lt;Cite&gt;&lt;Author&gt;Kandel&lt;/Author&gt;&lt;Year&gt;2001&lt;/Year&gt;&lt;RecNum&gt;163&lt;/RecNum&gt;&lt;DisplayText&gt;&lt;style face="superscript"&gt;5&lt;/style&gt;&lt;/DisplayText&gt;&lt;record&gt;&lt;rec-number&gt;163&lt;/rec-number&gt;&lt;foreign-keys&gt;&lt;key app="EN" db-id="txxewa5r0vrx5me5a9ix9wz5ser5zd2fxff0" timestamp="1539093732"&gt;163&lt;/key&gt;&lt;/foreign-keys&gt;&lt;ref-type name="Journal Article"&gt;17&lt;/ref-type&gt;&lt;contributors&gt;&lt;authors&gt;&lt;author&gt;Kandel, E. R.&lt;/author&gt;&lt;/authors&gt;&lt;/contributors&gt;&lt;auth-address&gt;Howard Hughes Medical Institute, Center for Neurobiology and Behavior, College of Physicians and Surgeons of Columbia University, New York State Psychiatric Institute, 1051 Riverside Drive, New York, NY 10032, USA. erk5@columbia.edu&lt;/auth-address&gt;&lt;titles&gt;&lt;title&gt;The molecular biology of memory storage: a dialogue between genes and synapses&lt;/title&gt;&lt;secondary-title&gt;Science&lt;/secondary-title&gt;&lt;/titles&gt;&lt;periodical&gt;&lt;full-title&gt;Science&lt;/full-title&gt;&lt;/periodical&gt;&lt;pages&gt;1030-8&lt;/pages&gt;&lt;volume&gt;294&lt;/volume&gt;&lt;number&gt;5544&lt;/number&gt;&lt;keywords&gt;&lt;keyword&gt;Animals&lt;/keyword&gt;&lt;keyword&gt;Aplysia/physiology&lt;/keyword&gt;&lt;keyword&gt;*Gene Expression Regulation&lt;/keyword&gt;&lt;keyword&gt;Hippocampus/*physiology&lt;/keyword&gt;&lt;keyword&gt;Learning/physiology&lt;/keyword&gt;&lt;keyword&gt;Long-Term Potentiation&lt;/keyword&gt;&lt;keyword&gt;Memory/*physiology&lt;/keyword&gt;&lt;keyword&gt;Neural Pathways/physiology&lt;/keyword&gt;&lt;keyword&gt;Neurons/*physiology&lt;/keyword&gt;&lt;keyword&gt;Neurons, Afferent/physiology&lt;/keyword&gt;&lt;keyword&gt;Neurotransmitter Agents/metabolism&lt;/keyword&gt;&lt;keyword&gt;Second Messenger Systems/physiology&lt;/keyword&gt;&lt;keyword&gt;Signal Transduction&lt;/keyword&gt;&lt;keyword&gt;Synapses/*physiology&lt;/keyword&gt;&lt;keyword&gt;Synaptic Transmission&lt;/keyword&gt;&lt;keyword&gt;Transcription, Genetic&lt;/keyword&gt;&lt;/keywords&gt;&lt;dates&gt;&lt;year&gt;2001&lt;/year&gt;&lt;pub-dates&gt;&lt;date&gt;Nov 2&lt;/date&gt;&lt;/pub-dates&gt;&lt;/dates&gt;&lt;isbn&gt;0036-8075 (Print)&amp;#xD;0036-8075 (Linking)&lt;/isbn&gt;&lt;accession-num&gt;11691980&lt;/accession-num&gt;&lt;urls&gt;&lt;related-urls&gt;&lt;url&gt;http://www.ncbi.nlm.nih.gov/pubmed/11691980&lt;/url&gt;&lt;/related-urls&gt;&lt;/urls&gt;&lt;electronic-resource-num&gt;10.1126/science.1067020&lt;/electronic-resource-num&gt;&lt;/record&gt;&lt;/Cite&gt;&lt;/EndNote&gt;</w:instrText>
      </w:r>
      <w:r w:rsidR="008A25EE">
        <w:rPr>
          <w:rFonts w:ascii="Times New Roman" w:hAnsi="Times New Roman" w:cs="Times New Roman"/>
          <w:b w:val="0"/>
          <w:color w:val="000000" w:themeColor="text1"/>
          <w:sz w:val="28"/>
          <w:szCs w:val="28"/>
          <w:lang w:val="en-US"/>
        </w:rPr>
        <w:fldChar w:fldCharType="separate"/>
      </w:r>
      <w:r w:rsidR="008A25EE" w:rsidRPr="008A25EE">
        <w:rPr>
          <w:rFonts w:ascii="Times New Roman" w:hAnsi="Times New Roman" w:cs="Times New Roman"/>
          <w:b w:val="0"/>
          <w:noProof/>
          <w:color w:val="000000" w:themeColor="text1"/>
          <w:sz w:val="28"/>
          <w:szCs w:val="28"/>
          <w:vertAlign w:val="superscript"/>
          <w:lang w:val="en-US"/>
        </w:rPr>
        <w:t>5</w:t>
      </w:r>
      <w:r w:rsidR="008A25EE">
        <w:rPr>
          <w:rFonts w:ascii="Times New Roman" w:hAnsi="Times New Roman" w:cs="Times New Roman"/>
          <w:b w:val="0"/>
          <w:color w:val="000000" w:themeColor="text1"/>
          <w:sz w:val="28"/>
          <w:szCs w:val="28"/>
          <w:lang w:val="en-US"/>
        </w:rPr>
        <w:fldChar w:fldCharType="end"/>
      </w:r>
      <w:r w:rsidR="00A15F1C">
        <w:rPr>
          <w:rFonts w:ascii="Times New Roman" w:hAnsi="Times New Roman" w:cs="Times New Roman"/>
          <w:b w:val="0"/>
          <w:color w:val="000000" w:themeColor="text1"/>
          <w:sz w:val="28"/>
          <w:szCs w:val="28"/>
          <w:lang w:val="en-US"/>
        </w:rPr>
        <w:t>……..22</w:t>
      </w:r>
    </w:p>
    <w:p w:rsidR="001865D3" w:rsidRDefault="001865D3" w:rsidP="001865D3">
      <w:pPr>
        <w:pStyle w:val="Caption"/>
        <w:jc w:val="both"/>
        <w:rPr>
          <w:rFonts w:ascii="Times New Roman" w:hAnsi="Times New Roman" w:cs="Times New Roman"/>
          <w:b w:val="0"/>
          <w:color w:val="000000" w:themeColor="text1"/>
          <w:sz w:val="28"/>
          <w:szCs w:val="28"/>
        </w:rPr>
      </w:pPr>
      <w:r w:rsidRPr="00F92E8D">
        <w:rPr>
          <w:rFonts w:ascii="Times New Roman" w:hAnsi="Times New Roman" w:cs="Times New Roman"/>
          <w:color w:val="000000" w:themeColor="text1"/>
          <w:sz w:val="28"/>
          <w:szCs w:val="28"/>
        </w:rPr>
        <w:t xml:space="preserve">Figure 1.5 </w:t>
      </w:r>
      <w:r w:rsidRPr="00F92E8D">
        <w:rPr>
          <w:rFonts w:ascii="Times New Roman" w:hAnsi="Times New Roman" w:cs="Times New Roman"/>
          <w:b w:val="0"/>
          <w:color w:val="000000" w:themeColor="text1"/>
          <w:sz w:val="28"/>
          <w:szCs w:val="28"/>
        </w:rPr>
        <w:t>The negative image model for habituation</w:t>
      </w:r>
      <w:r>
        <w:rPr>
          <w:rFonts w:ascii="Times New Roman" w:hAnsi="Times New Roman" w:cs="Times New Roman"/>
          <w:b w:val="0"/>
          <w:color w:val="000000" w:themeColor="text1"/>
          <w:sz w:val="28"/>
          <w:szCs w:val="28"/>
        </w:rPr>
        <w:t xml:space="preserve">. Reproduced from </w:t>
      </w:r>
      <w:r w:rsidR="008A25EE">
        <w:rPr>
          <w:rFonts w:ascii="Times New Roman" w:hAnsi="Times New Roman" w:cs="Times New Roman"/>
          <w:b w:val="0"/>
          <w:color w:val="000000" w:themeColor="text1"/>
          <w:sz w:val="28"/>
          <w:szCs w:val="28"/>
        </w:rPr>
        <w:fldChar w:fldCharType="begin"/>
      </w:r>
      <w:r w:rsidR="008A25EE">
        <w:rPr>
          <w:rFonts w:ascii="Times New Roman" w:hAnsi="Times New Roman" w:cs="Times New Roman"/>
          <w:b w:val="0"/>
          <w:color w:val="000000" w:themeColor="text1"/>
          <w:sz w:val="28"/>
          <w:szCs w:val="28"/>
        </w:rPr>
        <w:instrText xml:space="preserve"> ADDIN EN.CITE &lt;EndNote&gt;&lt;Cite&gt;&lt;Author&gt;Ramaswami&lt;/Author&gt;&lt;Year&gt;2014&lt;/Year&gt;&lt;RecNum&gt;188&lt;/RecNum&gt;&lt;DisplayText&gt;&lt;style face="superscript"&gt;6&lt;/style&gt;&lt;/DisplayText&gt;&lt;record&gt;&lt;rec-number&gt;188&lt;/rec-number&gt;&lt;foreign-keys&gt;&lt;key app="EN" db-id="txxewa5r0vrx5me5a9ix9wz5ser5zd2fxff0" timestamp="1539218058"&gt;188&lt;/key&gt;&lt;/foreign-keys&gt;&lt;ref-type name="Journal Article"&gt;17&lt;/ref-type&gt;&lt;contributors&gt;&lt;authors&gt;&lt;author&gt;Ramaswami, M.&lt;/author&gt;&lt;/authors&gt;&lt;/contributors&gt;&lt;auth-address&gt;Trinity College Institute of Neuroscience, Smurfit Institute of Genetics, School of Genetics and Microbiology and School of Natural Sciences, Trinity College Dublin, Dublin-2, Ireland; National Centre for Biological Sciences, TIFR Centre, Bangalore 560065, India. Electronic address: mani.ramaswami@tcd.ie.&lt;/auth-address&gt;&lt;titles&gt;&lt;title&gt;Network plasticity in adaptive filtering and behavioral habituation&lt;/title&gt;&lt;secondary-title&gt;Neuron&lt;/secondary-title&gt;&lt;/titles&gt;&lt;periodical&gt;&lt;full-title&gt;Neuron&lt;/full-title&gt;&lt;/periodical&gt;&lt;pages&gt;1216-29&lt;/pages&gt;&lt;volume&gt;82&lt;/volume&gt;&lt;number&gt;6&lt;/number&gt;&lt;keywords&gt;&lt;keyword&gt;Adaptation, Psychological/*physiology&lt;/keyword&gt;&lt;keyword&gt;Animals&lt;/keyword&gt;&lt;keyword&gt;Attention/physiology&lt;/keyword&gt;&lt;keyword&gt;Brain/*physiology&lt;/keyword&gt;&lt;keyword&gt;Habituation, Psychophysiologic/*physiology&lt;/keyword&gt;&lt;keyword&gt;Humans&lt;/keyword&gt;&lt;keyword&gt;Learning/physiology&lt;/keyword&gt;&lt;keyword&gt;Nerve Net/*physiology&lt;/keyword&gt;&lt;keyword&gt;Neural Inhibition/physiology&lt;/keyword&gt;&lt;keyword&gt;Neuronal Plasticity/*physiology&lt;/keyword&gt;&lt;/keywords&gt;&lt;dates&gt;&lt;year&gt;2014&lt;/year&gt;&lt;pub-dates&gt;&lt;date&gt;Jun 18&lt;/date&gt;&lt;/pub-dates&gt;&lt;/dates&gt;&lt;isbn&gt;1097-4199 (Electronic)&amp;#xD;0896-6273 (Linking)&lt;/isbn&gt;&lt;accession-num&gt;24945768&lt;/accession-num&gt;&lt;urls&gt;&lt;related-urls&gt;&lt;url&gt;http://www.ncbi.nlm.nih.gov/pubmed/24945768&lt;/url&gt;&lt;/related-urls&gt;&lt;/urls&gt;&lt;electronic-resource-num&gt;10.1016/j.neuron.2014.04.035&lt;/electronic-resource-num&gt;&lt;/record&gt;&lt;/Cite&gt;&lt;/EndNote&gt;</w:instrText>
      </w:r>
      <w:r w:rsidR="008A25EE">
        <w:rPr>
          <w:rFonts w:ascii="Times New Roman" w:hAnsi="Times New Roman" w:cs="Times New Roman"/>
          <w:b w:val="0"/>
          <w:color w:val="000000" w:themeColor="text1"/>
          <w:sz w:val="28"/>
          <w:szCs w:val="28"/>
        </w:rPr>
        <w:fldChar w:fldCharType="separate"/>
      </w:r>
      <w:r w:rsidR="008A25EE" w:rsidRPr="008A25EE">
        <w:rPr>
          <w:rFonts w:ascii="Times New Roman" w:hAnsi="Times New Roman" w:cs="Times New Roman"/>
          <w:b w:val="0"/>
          <w:noProof/>
          <w:color w:val="000000" w:themeColor="text1"/>
          <w:sz w:val="28"/>
          <w:szCs w:val="28"/>
          <w:vertAlign w:val="superscript"/>
        </w:rPr>
        <w:t>6</w:t>
      </w:r>
      <w:r w:rsidR="008A25EE">
        <w:rPr>
          <w:rFonts w:ascii="Times New Roman" w:hAnsi="Times New Roman" w:cs="Times New Roman"/>
          <w:b w:val="0"/>
          <w:color w:val="000000" w:themeColor="text1"/>
          <w:sz w:val="28"/>
          <w:szCs w:val="28"/>
        </w:rPr>
        <w:fldChar w:fldCharType="end"/>
      </w:r>
      <w:r>
        <w:rPr>
          <w:rFonts w:ascii="Times New Roman" w:hAnsi="Times New Roman" w:cs="Times New Roman"/>
          <w:b w:val="0"/>
          <w:color w:val="000000" w:themeColor="text1"/>
          <w:sz w:val="28"/>
          <w:szCs w:val="28"/>
        </w:rPr>
        <w:t>.............................................................................................</w:t>
      </w:r>
      <w:r w:rsidR="00A15F1C">
        <w:rPr>
          <w:rFonts w:ascii="Times New Roman" w:hAnsi="Times New Roman" w:cs="Times New Roman"/>
          <w:b w:val="0"/>
          <w:color w:val="000000" w:themeColor="text1"/>
          <w:sz w:val="28"/>
          <w:szCs w:val="28"/>
        </w:rPr>
        <w:t>....25</w:t>
      </w:r>
    </w:p>
    <w:p w:rsidR="001865D3" w:rsidRDefault="001865D3" w:rsidP="001865D3">
      <w:pPr>
        <w:pStyle w:val="Caption"/>
        <w:jc w:val="both"/>
        <w:rPr>
          <w:rFonts w:ascii="Times New Roman" w:hAnsi="Times New Roman" w:cs="Times New Roman"/>
          <w:b w:val="0"/>
          <w:color w:val="000000" w:themeColor="text1"/>
          <w:sz w:val="28"/>
          <w:szCs w:val="28"/>
        </w:rPr>
      </w:pPr>
      <w:r>
        <w:rPr>
          <w:rFonts w:ascii="Times New Roman" w:hAnsi="Times New Roman" w:cs="Times New Roman"/>
          <w:b w:val="0"/>
          <w:color w:val="000000" w:themeColor="text1"/>
          <w:sz w:val="28"/>
          <w:szCs w:val="28"/>
        </w:rPr>
        <w:t xml:space="preserve"> </w:t>
      </w:r>
      <w:r w:rsidRPr="00F92E8D">
        <w:rPr>
          <w:rFonts w:ascii="Times New Roman" w:hAnsi="Times New Roman" w:cs="Times New Roman"/>
          <w:color w:val="000000" w:themeColor="text1"/>
          <w:sz w:val="28"/>
          <w:szCs w:val="28"/>
        </w:rPr>
        <w:t>Figure</w:t>
      </w:r>
      <w:r w:rsidRPr="00C3351B">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8"/>
          <w:szCs w:val="28"/>
        </w:rPr>
        <w:t>1.6</w:t>
      </w:r>
      <w:r w:rsidRPr="00F92E8D">
        <w:rPr>
          <w:rFonts w:ascii="Times New Roman" w:hAnsi="Times New Roman" w:cs="Times New Roman"/>
          <w:color w:val="000000" w:themeColor="text1"/>
          <w:sz w:val="28"/>
          <w:szCs w:val="28"/>
        </w:rPr>
        <w:t xml:space="preserve"> </w:t>
      </w:r>
      <w:r w:rsidRPr="00F92E8D">
        <w:rPr>
          <w:rFonts w:ascii="Times New Roman" w:hAnsi="Times New Roman" w:cs="Times New Roman"/>
          <w:b w:val="0"/>
          <w:color w:val="000000" w:themeColor="text1"/>
          <w:sz w:val="28"/>
          <w:szCs w:val="28"/>
        </w:rPr>
        <w:t>Visually evoked behaviours in the immobilized and freely swimming zebrafish larva</w:t>
      </w:r>
      <w:r>
        <w:rPr>
          <w:rFonts w:ascii="Times New Roman" w:hAnsi="Times New Roman" w:cs="Times New Roman"/>
          <w:b w:val="0"/>
          <w:color w:val="000000" w:themeColor="text1"/>
          <w:sz w:val="28"/>
          <w:szCs w:val="28"/>
        </w:rPr>
        <w:t xml:space="preserve">. Reproduced from </w:t>
      </w:r>
      <w:r w:rsidR="008A25EE">
        <w:rPr>
          <w:rFonts w:ascii="Times New Roman" w:hAnsi="Times New Roman" w:cs="Times New Roman"/>
          <w:b w:val="0"/>
          <w:color w:val="000000" w:themeColor="text1"/>
          <w:sz w:val="28"/>
          <w:szCs w:val="28"/>
        </w:rPr>
        <w:fldChar w:fldCharType="begin"/>
      </w:r>
      <w:r w:rsidR="008A25EE">
        <w:rPr>
          <w:rFonts w:ascii="Times New Roman" w:hAnsi="Times New Roman" w:cs="Times New Roman"/>
          <w:b w:val="0"/>
          <w:color w:val="000000" w:themeColor="text1"/>
          <w:sz w:val="28"/>
          <w:szCs w:val="28"/>
        </w:rPr>
        <w:instrText xml:space="preserve"> ADDIN EN.CITE &lt;EndNote&gt;&lt;Cite&gt;&lt;Author&gt;Portugues&lt;/Author&gt;&lt;Year&gt;2009&lt;/Year&gt;&lt;RecNum&gt;202&lt;/RecNum&gt;&lt;DisplayText&gt;&lt;style face="superscript"&gt;7&lt;/style&gt;&lt;/DisplayText&gt;&lt;record&gt;&lt;rec-number&gt;202&lt;/rec-number&gt;&lt;foreign-keys&gt;&lt;key app="EN" db-id="txxewa5r0vrx5me5a9ix9wz5ser5zd2fxff0" timestamp="1539358777"&gt;202&lt;/key&gt;&lt;/foreign-keys&gt;&lt;ref-type name="Journal Article"&gt;17&lt;/ref-type&gt;&lt;contributors&gt;&lt;authors&gt;&lt;author&gt;Portugues, R.&lt;/author&gt;&lt;author&gt;Engert, F.&lt;/author&gt;&lt;/authors&gt;&lt;/contributors&gt;&lt;auth-address&gt;Harvard University, Molecular and Cellular Biology, 16 Divinity Avenue, Cambridge, MA 02138, United States. rportugues@mcb.harvard.edu&lt;/auth-address&gt;&lt;titles&gt;&lt;title&gt;The neural basis of visual behaviors in the larval zebrafish&lt;/title&gt;&lt;secondary-title&gt;Curr Opin Neurobiol&lt;/secondary-title&gt;&lt;/titles&gt;&lt;periodical&gt;&lt;full-title&gt;Curr Opin Neurobiol&lt;/full-title&gt;&lt;/periodical&gt;&lt;pages&gt;644-7&lt;/pages&gt;&lt;volume&gt;19&lt;/volume&gt;&lt;number&gt;6&lt;/number&gt;&lt;keywords&gt;&lt;keyword&gt;Animals&lt;/keyword&gt;&lt;keyword&gt;Behavior, Animal/*physiology&lt;/keyword&gt;&lt;keyword&gt;Larva/*physiology&lt;/keyword&gt;&lt;keyword&gt;Models, Biological&lt;/keyword&gt;&lt;keyword&gt;Movement/*physiology&lt;/keyword&gt;&lt;keyword&gt;*Nervous System&lt;/keyword&gt;&lt;keyword&gt;Photic Stimulation&lt;/keyword&gt;&lt;keyword&gt;Visual Perception/*physiology&lt;/keyword&gt;&lt;keyword&gt;Zebrafish/physiology&lt;/keyword&gt;&lt;/keywords&gt;&lt;dates&gt;&lt;year&gt;2009&lt;/year&gt;&lt;pub-dates&gt;&lt;date&gt;Dec&lt;/date&gt;&lt;/pub-dates&gt;&lt;/dates&gt;&lt;isbn&gt;1873-6882 (Electronic)&amp;#xD;0959-4388 (Linking)&lt;/isbn&gt;&lt;accession-num&gt;19896836&lt;/accession-num&gt;&lt;urls&gt;&lt;related-urls&gt;&lt;url&gt;http://www.ncbi.nlm.nih.gov/pubmed/19896836&lt;/url&gt;&lt;/related-urls&gt;&lt;/urls&gt;&lt;custom2&gt;PMC4524571&lt;/custom2&gt;&lt;electronic-resource-num&gt;10.1016/j.conb.2009.10.007&lt;/electronic-resource-num&gt;&lt;/record&gt;&lt;/Cite&gt;&lt;/EndNote&gt;</w:instrText>
      </w:r>
      <w:r w:rsidR="008A25EE">
        <w:rPr>
          <w:rFonts w:ascii="Times New Roman" w:hAnsi="Times New Roman" w:cs="Times New Roman"/>
          <w:b w:val="0"/>
          <w:color w:val="000000" w:themeColor="text1"/>
          <w:sz w:val="28"/>
          <w:szCs w:val="28"/>
        </w:rPr>
        <w:fldChar w:fldCharType="separate"/>
      </w:r>
      <w:r w:rsidR="008A25EE" w:rsidRPr="008A25EE">
        <w:rPr>
          <w:rFonts w:ascii="Times New Roman" w:hAnsi="Times New Roman" w:cs="Times New Roman"/>
          <w:b w:val="0"/>
          <w:noProof/>
          <w:color w:val="000000" w:themeColor="text1"/>
          <w:sz w:val="28"/>
          <w:szCs w:val="28"/>
          <w:vertAlign w:val="superscript"/>
        </w:rPr>
        <w:t>7</w:t>
      </w:r>
      <w:r w:rsidR="008A25EE">
        <w:rPr>
          <w:rFonts w:ascii="Times New Roman" w:hAnsi="Times New Roman" w:cs="Times New Roman"/>
          <w:b w:val="0"/>
          <w:color w:val="000000" w:themeColor="text1"/>
          <w:sz w:val="28"/>
          <w:szCs w:val="28"/>
        </w:rPr>
        <w:fldChar w:fldCharType="end"/>
      </w:r>
      <w:r>
        <w:rPr>
          <w:rFonts w:ascii="Times New Roman" w:hAnsi="Times New Roman" w:cs="Times New Roman"/>
          <w:b w:val="0"/>
          <w:color w:val="000000" w:themeColor="text1"/>
          <w:sz w:val="28"/>
          <w:szCs w:val="28"/>
        </w:rPr>
        <w:t>........</w:t>
      </w:r>
      <w:r w:rsidR="00A15F1C">
        <w:rPr>
          <w:rFonts w:ascii="Times New Roman" w:hAnsi="Times New Roman" w:cs="Times New Roman"/>
          <w:b w:val="0"/>
          <w:color w:val="000000" w:themeColor="text1"/>
          <w:sz w:val="28"/>
          <w:szCs w:val="28"/>
        </w:rPr>
        <w:t>.................30</w:t>
      </w:r>
    </w:p>
    <w:p w:rsidR="001865D3" w:rsidRDefault="001865D3" w:rsidP="001865D3">
      <w:pPr>
        <w:rPr>
          <w:rFonts w:ascii="Times New Roman" w:hAnsi="Times New Roman" w:cs="Times New Roman"/>
          <w:color w:val="000000" w:themeColor="text1"/>
          <w:sz w:val="28"/>
          <w:szCs w:val="28"/>
        </w:rPr>
      </w:pPr>
      <w:r w:rsidRPr="00A847CF">
        <w:rPr>
          <w:rFonts w:ascii="Times New Roman" w:hAnsi="Times New Roman" w:cs="Times New Roman"/>
          <w:b/>
          <w:color w:val="000000" w:themeColor="text1"/>
          <w:sz w:val="28"/>
          <w:szCs w:val="28"/>
        </w:rPr>
        <w:t>Figure 1.7</w:t>
      </w:r>
      <w:r w:rsidRPr="00A847CF">
        <w:rPr>
          <w:rFonts w:ascii="Times New Roman" w:hAnsi="Times New Roman" w:cs="Times New Roman"/>
          <w:color w:val="000000" w:themeColor="text1"/>
          <w:sz w:val="28"/>
          <w:szCs w:val="28"/>
        </w:rPr>
        <w:t xml:space="preserve"> Distinct kinematic parameters of zebrafish maneuvers evoked by distinct sensory stimuli or occurring spontaneously</w:t>
      </w:r>
      <w:r>
        <w:rPr>
          <w:rFonts w:ascii="Times New Roman" w:hAnsi="Times New Roman" w:cs="Times New Roman"/>
          <w:color w:val="000000" w:themeColor="text1"/>
          <w:sz w:val="28"/>
          <w:szCs w:val="28"/>
        </w:rPr>
        <w:t xml:space="preserve">. Reproduced from </w:t>
      </w:r>
      <w:r w:rsidR="008A25EE">
        <w:rPr>
          <w:rFonts w:ascii="Times New Roman" w:hAnsi="Times New Roman" w:cs="Times New Roman"/>
          <w:color w:val="000000" w:themeColor="text1"/>
          <w:sz w:val="28"/>
          <w:szCs w:val="28"/>
        </w:rPr>
        <w:fldChar w:fldCharType="begin"/>
      </w:r>
      <w:r w:rsidR="008A25EE">
        <w:rPr>
          <w:rFonts w:ascii="Times New Roman" w:hAnsi="Times New Roman" w:cs="Times New Roman"/>
          <w:color w:val="000000" w:themeColor="text1"/>
          <w:sz w:val="28"/>
          <w:szCs w:val="28"/>
        </w:rPr>
        <w:instrText xml:space="preserve"> ADDIN EN.CITE &lt;EndNote&gt;&lt;Cite&gt;&lt;Author&gt;Kalueff&lt;/Author&gt;&lt;Year&gt;2011&lt;/Year&gt;&lt;RecNum&gt;210&lt;/RecNum&gt;&lt;DisplayText&gt;&lt;style face="superscript"&gt;8&lt;/style&gt;&lt;/DisplayText&gt;&lt;record&gt;&lt;rec-number&gt;210&lt;/rec-number&gt;&lt;foreign-keys&gt;&lt;key app="EN" db-id="txxewa5r0vrx5me5a9ix9wz5ser5zd2fxff0" timestamp="1539374770"&gt;210&lt;/key&gt;&lt;/foreign-keys&gt;&lt;ref-type name="Book"&gt;6&lt;/ref-type&gt;&lt;contributors&gt;&lt;authors&gt;&lt;author&gt;Kalueff, Allan V.&lt;/author&gt;&lt;author&gt;Cachat, Jonathan M.&lt;/author&gt;&lt;/authors&gt;&lt;/contributors&gt;&lt;titles&gt;&lt;title&gt;Zebrafish models in neurobehavioral research&lt;/title&gt;&lt;secondary-title&gt;Neuromethods&lt;/secondary-title&gt;&lt;/titles&gt;&lt;pages&gt;1 online resource (xiv, 296 pages)&lt;/pages&gt;&lt;number&gt;52&lt;/number&gt;&lt;keywords&gt;&lt;keyword&gt;Neurobehavioral disorders Animal models.&lt;/keyword&gt;&lt;keyword&gt;Neurobehavioral Manifestations.&lt;/keyword&gt;&lt;keyword&gt;Behavioral Research methods.&lt;/keyword&gt;&lt;keyword&gt;Models, Animal.&lt;/keyword&gt;&lt;keyword&gt;Zebrafish.&lt;/keyword&gt;&lt;keyword&gt;Electronic books.&lt;/keyword&gt;&lt;/keywords&gt;&lt;dates&gt;&lt;year&gt;2011&lt;/year&gt;&lt;/dates&gt;&lt;pub-location&gt;New York, N.Y.&lt;/pub-location&gt;&lt;publisher&gt;Humana Press&lt;/publisher&gt;&lt;isbn&gt;9781607619222&amp;#xD;1607619229&lt;/isbn&gt;&lt;urls&gt;&lt;related-urls&gt;&lt;url&gt;http://dx.doi.org/10.1007/978-1-60761-922-2&lt;/url&gt;&lt;/related-urls&gt;&lt;/urls&gt;&lt;/record&gt;&lt;/Cite&gt;&lt;/EndNote&gt;</w:instrText>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8</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............................32</w:t>
      </w:r>
    </w:p>
    <w:p w:rsidR="001865D3" w:rsidRDefault="001865D3" w:rsidP="001865D3">
      <w:pPr>
        <w:rPr>
          <w:rFonts w:ascii="Times New Roman" w:hAnsi="Times New Roman" w:cs="Times New Roman"/>
          <w:color w:val="000000" w:themeColor="text1"/>
          <w:sz w:val="28"/>
          <w:szCs w:val="28"/>
          <w:lang w:val="en-US"/>
        </w:rPr>
      </w:pPr>
      <w:r w:rsidRPr="00A256C8">
        <w:rPr>
          <w:rFonts w:ascii="Times New Roman" w:hAnsi="Times New Roman" w:cs="Times New Roman"/>
          <w:b/>
          <w:color w:val="000000" w:themeColor="text1"/>
          <w:sz w:val="28"/>
          <w:szCs w:val="28"/>
          <w:lang w:val="en-US"/>
        </w:rPr>
        <w:t>Figure 1.</w:t>
      </w:r>
      <w:r>
        <w:rPr>
          <w:rFonts w:ascii="Times New Roman" w:hAnsi="Times New Roman" w:cs="Times New Roman"/>
          <w:b/>
          <w:color w:val="000000" w:themeColor="text1"/>
          <w:sz w:val="28"/>
          <w:szCs w:val="28"/>
          <w:lang w:val="en-US"/>
        </w:rPr>
        <w:t>8</w:t>
      </w:r>
      <w:r w:rsidRPr="00EC1137">
        <w:rPr>
          <w:rFonts w:ascii="Times New Roman" w:hAnsi="Times New Roman" w:cs="Times New Roman"/>
          <w:color w:val="000000" w:themeColor="text1"/>
          <w:lang w:val="en-US"/>
        </w:rPr>
        <w:t xml:space="preserve"> </w:t>
      </w:r>
      <w:r w:rsidRPr="00A256C8">
        <w:rPr>
          <w:rFonts w:ascii="Times New Roman" w:hAnsi="Times New Roman" w:cs="Times New Roman"/>
          <w:color w:val="000000" w:themeColor="text1"/>
          <w:sz w:val="28"/>
          <w:szCs w:val="28"/>
          <w:lang w:val="en-US"/>
        </w:rPr>
        <w:t>Whole brain mapping of “dark flash” evoked activity recorded with SPIM  microscop</w:t>
      </w:r>
      <w:r>
        <w:rPr>
          <w:rFonts w:ascii="Times New Roman" w:hAnsi="Times New Roman" w:cs="Times New Roman"/>
          <w:color w:val="000000" w:themeColor="text1"/>
          <w:sz w:val="28"/>
          <w:szCs w:val="28"/>
          <w:lang w:val="en-US"/>
        </w:rPr>
        <w:t>y. Reproduced from</w:t>
      </w:r>
      <w:r w:rsidR="008A25EE">
        <w:rPr>
          <w:rFonts w:ascii="Times New Roman" w:hAnsi="Times New Roman" w:cs="Times New Roman"/>
          <w:color w:val="000000" w:themeColor="text1"/>
          <w:sz w:val="28"/>
          <w:szCs w:val="28"/>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color w:val="000000" w:themeColor="text1"/>
          <w:sz w:val="28"/>
          <w:szCs w:val="28"/>
          <w:lang w:val="en-US"/>
        </w:rPr>
        <w:instrText xml:space="preserve"> ADDIN EN.CITE </w:instrText>
      </w:r>
      <w:r w:rsidR="008A25EE">
        <w:rPr>
          <w:rFonts w:ascii="Times New Roman" w:hAnsi="Times New Roman" w:cs="Times New Roman"/>
          <w:color w:val="000000" w:themeColor="text1"/>
          <w:sz w:val="28"/>
          <w:szCs w:val="28"/>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color w:val="000000" w:themeColor="text1"/>
          <w:sz w:val="28"/>
          <w:szCs w:val="28"/>
          <w:lang w:val="en-US"/>
        </w:rPr>
        <w:instrText xml:space="preserve"> ADDIN EN.CITE.DATA </w:instrText>
      </w:r>
      <w:r w:rsidR="008A25EE">
        <w:rPr>
          <w:rFonts w:ascii="Times New Roman" w:hAnsi="Times New Roman" w:cs="Times New Roman"/>
          <w:color w:val="000000" w:themeColor="text1"/>
          <w:sz w:val="28"/>
          <w:szCs w:val="28"/>
          <w:lang w:val="en-US"/>
        </w:rPr>
      </w:r>
      <w:r w:rsidR="008A25EE">
        <w:rPr>
          <w:rFonts w:ascii="Times New Roman" w:hAnsi="Times New Roman" w:cs="Times New Roman"/>
          <w:color w:val="000000" w:themeColor="text1"/>
          <w:sz w:val="28"/>
          <w:szCs w:val="28"/>
          <w:lang w:val="en-US"/>
        </w:rPr>
        <w:fldChar w:fldCharType="end"/>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9</w:t>
      </w:r>
      <w:r w:rsidR="008A25EE">
        <w:rPr>
          <w:rFonts w:ascii="Times New Roman" w:hAnsi="Times New Roman" w:cs="Times New Roman"/>
          <w:color w:val="000000" w:themeColor="text1"/>
          <w:sz w:val="28"/>
          <w:szCs w:val="28"/>
          <w:lang w:val="en-US"/>
        </w:rPr>
        <w:fldChar w:fldCharType="end"/>
      </w:r>
      <w:r w:rsidR="00A15F1C">
        <w:rPr>
          <w:rFonts w:ascii="Times New Roman" w:hAnsi="Times New Roman" w:cs="Times New Roman"/>
          <w:color w:val="000000" w:themeColor="text1"/>
          <w:sz w:val="28"/>
          <w:szCs w:val="28"/>
          <w:lang w:val="en-US"/>
        </w:rPr>
        <w:t>……………………….35</w:t>
      </w:r>
    </w:p>
    <w:p w:rsidR="001865D3" w:rsidRDefault="001865D3" w:rsidP="001865D3">
      <w:pPr>
        <w:rPr>
          <w:rFonts w:ascii="Times New Roman" w:hAnsi="Times New Roman" w:cs="Times New Roman"/>
          <w:color w:val="000000" w:themeColor="text1"/>
          <w:sz w:val="28"/>
          <w:szCs w:val="28"/>
        </w:rPr>
      </w:pPr>
      <w:r w:rsidRPr="00AE2C63">
        <w:rPr>
          <w:rFonts w:ascii="Times New Roman" w:hAnsi="Times New Roman" w:cs="Times New Roman"/>
          <w:b/>
          <w:color w:val="000000" w:themeColor="text1"/>
          <w:sz w:val="28"/>
          <w:szCs w:val="28"/>
          <w:lang w:val="en-US"/>
        </w:rPr>
        <w:t>Figure 2.1</w:t>
      </w:r>
      <w:r>
        <w:rPr>
          <w:rFonts w:ascii="Times New Roman" w:hAnsi="Times New Roman" w:cs="Times New Roman"/>
          <w:color w:val="000000" w:themeColor="text1"/>
          <w:sz w:val="28"/>
          <w:szCs w:val="28"/>
          <w:lang w:val="en-US"/>
        </w:rPr>
        <w:t xml:space="preserve"> </w:t>
      </w:r>
      <w:r w:rsidRPr="003233F0">
        <w:rPr>
          <w:rFonts w:ascii="Times New Roman" w:hAnsi="Times New Roman" w:cs="Times New Roman"/>
          <w:color w:val="000000" w:themeColor="text1"/>
          <w:sz w:val="28"/>
          <w:szCs w:val="28"/>
        </w:rPr>
        <w:t>Schematic depiction of the setup for longitudinal sensory/behavioural conditioning with a habituating stimulus sequence</w:t>
      </w:r>
      <w:r w:rsidR="00A15F1C">
        <w:rPr>
          <w:rFonts w:ascii="Times New Roman" w:hAnsi="Times New Roman" w:cs="Times New Roman"/>
          <w:color w:val="000000" w:themeColor="text1"/>
          <w:sz w:val="28"/>
          <w:szCs w:val="28"/>
        </w:rPr>
        <w:t>.....44</w:t>
      </w:r>
    </w:p>
    <w:p w:rsidR="001865D3" w:rsidRDefault="001865D3" w:rsidP="001865D3">
      <w:pPr>
        <w:rPr>
          <w:rFonts w:ascii="Times New Roman" w:hAnsi="Times New Roman" w:cs="Times New Roman"/>
          <w:color w:val="000000" w:themeColor="text1"/>
          <w:sz w:val="28"/>
          <w:szCs w:val="28"/>
          <w:lang w:val="en-US"/>
        </w:rPr>
      </w:pPr>
      <w:r w:rsidRPr="00A4515D">
        <w:rPr>
          <w:rFonts w:ascii="Times New Roman" w:hAnsi="Times New Roman" w:cs="Times New Roman"/>
          <w:b/>
          <w:color w:val="000000" w:themeColor="text1"/>
          <w:sz w:val="28"/>
          <w:szCs w:val="28"/>
        </w:rPr>
        <w:t>Figure 2.2</w:t>
      </w:r>
      <w:r w:rsidRPr="003233F0">
        <w:rPr>
          <w:rFonts w:ascii="Times New Roman" w:hAnsi="Times New Roman" w:cs="Times New Roman"/>
          <w:color w:val="000000" w:themeColor="text1"/>
          <w:sz w:val="28"/>
          <w:szCs w:val="28"/>
        </w:rPr>
        <w:t xml:space="preserve"> </w:t>
      </w:r>
      <w:r w:rsidRPr="003233F0">
        <w:rPr>
          <w:rFonts w:ascii="Times New Roman" w:hAnsi="Times New Roman" w:cs="Times New Roman"/>
          <w:color w:val="000000" w:themeColor="text1"/>
          <w:sz w:val="28"/>
          <w:szCs w:val="28"/>
          <w:lang w:val="en-US"/>
        </w:rPr>
        <w:t>Schematic depiction of the sensory/behavioral conditioning setup in combination to pharmacological manipulation of NMDA receptors</w:t>
      </w:r>
      <w:r w:rsidR="00A15F1C">
        <w:rPr>
          <w:rFonts w:ascii="Times New Roman" w:hAnsi="Times New Roman" w:cs="Times New Roman"/>
          <w:color w:val="000000" w:themeColor="text1"/>
          <w:sz w:val="28"/>
          <w:szCs w:val="28"/>
          <w:lang w:val="en-US"/>
        </w:rPr>
        <w:t>……...45</w:t>
      </w:r>
    </w:p>
    <w:p w:rsidR="001865D3" w:rsidRDefault="001865D3" w:rsidP="001865D3">
      <w:pPr>
        <w:rPr>
          <w:rFonts w:ascii="Times New Roman" w:hAnsi="Times New Roman" w:cs="Times New Roman"/>
          <w:color w:val="000000" w:themeColor="text1"/>
          <w:sz w:val="28"/>
          <w:szCs w:val="28"/>
        </w:rPr>
      </w:pPr>
      <w:r w:rsidRPr="00A4515D">
        <w:rPr>
          <w:rFonts w:ascii="Times New Roman" w:hAnsi="Times New Roman" w:cs="Times New Roman"/>
          <w:b/>
          <w:color w:val="000000" w:themeColor="text1"/>
          <w:sz w:val="28"/>
          <w:szCs w:val="28"/>
        </w:rPr>
        <w:t>Figure 2.3</w:t>
      </w:r>
      <w:r w:rsidRPr="003233F0">
        <w:rPr>
          <w:rFonts w:ascii="Times New Roman" w:hAnsi="Times New Roman" w:cs="Times New Roman"/>
          <w:color w:val="000000" w:themeColor="text1"/>
          <w:sz w:val="28"/>
          <w:szCs w:val="28"/>
        </w:rPr>
        <w:t xml:space="preserve"> Illustration of different stimulus sequences projected during imaging recordings.</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.............................47</w:t>
      </w:r>
    </w:p>
    <w:p w:rsidR="001865D3" w:rsidRDefault="001865D3" w:rsidP="001865D3">
      <w:pPr>
        <w:rPr>
          <w:rFonts w:ascii="Times New Roman" w:hAnsi="Times New Roman" w:cs="Times New Roman"/>
          <w:color w:val="000000" w:themeColor="text1"/>
          <w:sz w:val="28"/>
          <w:szCs w:val="28"/>
        </w:rPr>
      </w:pPr>
      <w:r w:rsidRPr="00A4515D">
        <w:rPr>
          <w:rFonts w:ascii="Times New Roman" w:hAnsi="Times New Roman" w:cs="Times New Roman"/>
          <w:b/>
          <w:color w:val="000000" w:themeColor="text1"/>
          <w:sz w:val="28"/>
          <w:szCs w:val="28"/>
        </w:rPr>
        <w:t>Figure 2.4</w:t>
      </w:r>
      <w:r w:rsidRPr="00AE2C63">
        <w:rPr>
          <w:rFonts w:ascii="Times New Roman" w:hAnsi="Times New Roman" w:cs="Times New Roman"/>
          <w:color w:val="000000" w:themeColor="text1"/>
          <w:sz w:val="28"/>
          <w:szCs w:val="28"/>
        </w:rPr>
        <w:t xml:space="preserve"> Imaging </w:t>
      </w:r>
      <w:r w:rsidRPr="00AE2C63">
        <w:rPr>
          <w:rFonts w:ascii="Times New Roman" w:hAnsi="Times New Roman" w:cs="Times New Roman"/>
          <w:i/>
          <w:color w:val="000000" w:themeColor="text1"/>
          <w:sz w:val="28"/>
          <w:szCs w:val="28"/>
        </w:rPr>
        <w:t>in vivo</w:t>
      </w:r>
      <w:r w:rsidRPr="00AE2C63">
        <w:rPr>
          <w:rFonts w:ascii="Times New Roman" w:hAnsi="Times New Roman" w:cs="Times New Roman"/>
          <w:color w:val="000000" w:themeColor="text1"/>
          <w:sz w:val="28"/>
          <w:szCs w:val="28"/>
        </w:rPr>
        <w:t xml:space="preserve"> of the OT neuropil during visual stimulation and steps of image processing.</w:t>
      </w:r>
      <w:r w:rsidR="00A15F1C">
        <w:rPr>
          <w:rFonts w:ascii="Times New Roman" w:hAnsi="Times New Roman" w:cs="Times New Roman"/>
          <w:color w:val="000000" w:themeColor="text1"/>
          <w:sz w:val="28"/>
          <w:szCs w:val="28"/>
        </w:rPr>
        <w:t>.........................................................49</w:t>
      </w:r>
    </w:p>
    <w:p w:rsidR="001865D3" w:rsidRDefault="001865D3" w:rsidP="001865D3">
      <w:pPr>
        <w:rPr>
          <w:rFonts w:ascii="Times New Roman" w:hAnsi="Times New Roman" w:cs="Times New Roman"/>
          <w:color w:val="000000" w:themeColor="text1"/>
          <w:sz w:val="28"/>
          <w:szCs w:val="28"/>
        </w:rPr>
      </w:pPr>
      <w:r w:rsidRPr="00A4515D">
        <w:rPr>
          <w:rFonts w:ascii="Times New Roman" w:hAnsi="Times New Roman" w:cs="Times New Roman"/>
          <w:b/>
          <w:color w:val="000000" w:themeColor="text1"/>
          <w:sz w:val="28"/>
          <w:szCs w:val="28"/>
        </w:rPr>
        <w:t>Figure 2.5</w:t>
      </w:r>
      <w:r w:rsidRPr="00AE2C63">
        <w:rPr>
          <w:rFonts w:ascii="Times New Roman" w:hAnsi="Times New Roman" w:cs="Times New Roman"/>
          <w:color w:val="000000" w:themeColor="text1"/>
          <w:sz w:val="28"/>
          <w:szCs w:val="28"/>
        </w:rPr>
        <w:t xml:space="preserve"> Representative response mapping of a single imaging recording.</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51</w:t>
      </w:r>
    </w:p>
    <w:p w:rsidR="001865D3" w:rsidRDefault="001865D3" w:rsidP="001865D3">
      <w:pPr>
        <w:rPr>
          <w:rFonts w:ascii="Times New Roman" w:hAnsi="Times New Roman" w:cs="Times New Roman"/>
          <w:color w:val="000000" w:themeColor="text1"/>
          <w:sz w:val="28"/>
          <w:szCs w:val="28"/>
        </w:rPr>
      </w:pPr>
      <w:r w:rsidRPr="00A4515D">
        <w:rPr>
          <w:rFonts w:ascii="Times New Roman" w:hAnsi="Times New Roman" w:cs="Times New Roman"/>
          <w:b/>
          <w:color w:val="000000" w:themeColor="text1"/>
          <w:sz w:val="28"/>
          <w:szCs w:val="28"/>
        </w:rPr>
        <w:lastRenderedPageBreak/>
        <w:t>Figure 2.6</w:t>
      </w:r>
      <w:r w:rsidRPr="00AE2C63">
        <w:rPr>
          <w:rFonts w:ascii="Times New Roman" w:hAnsi="Times New Roman" w:cs="Times New Roman"/>
          <w:color w:val="000000" w:themeColor="text1"/>
          <w:sz w:val="28"/>
          <w:szCs w:val="28"/>
        </w:rPr>
        <w:t xml:space="preserve"> The synthetic GluA2 sub-unit of AMPA receptor with a fused Phluorin protein on its N-terminus.</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............................54</w:t>
      </w:r>
    </w:p>
    <w:p w:rsidR="001865D3" w:rsidRDefault="001865D3" w:rsidP="001865D3">
      <w:pPr>
        <w:rPr>
          <w:rFonts w:ascii="Times New Roman" w:hAnsi="Times New Roman" w:cs="Times New Roman"/>
          <w:color w:val="000000" w:themeColor="text1"/>
          <w:sz w:val="28"/>
          <w:szCs w:val="28"/>
          <w:lang w:val="en-US"/>
        </w:rPr>
      </w:pPr>
      <w:r w:rsidRPr="00A4515D">
        <w:rPr>
          <w:rFonts w:ascii="Times New Roman" w:hAnsi="Times New Roman" w:cs="Times New Roman"/>
          <w:b/>
          <w:color w:val="000000" w:themeColor="text1"/>
          <w:sz w:val="28"/>
          <w:szCs w:val="28"/>
        </w:rPr>
        <w:t>Figure 2.7</w:t>
      </w:r>
      <w:r w:rsidRPr="00A4515D">
        <w:rPr>
          <w:rFonts w:ascii="Times New Roman" w:hAnsi="Times New Roman" w:cs="Times New Roman"/>
          <w:color w:val="000000" w:themeColor="text1"/>
          <w:sz w:val="28"/>
          <w:szCs w:val="28"/>
        </w:rPr>
        <w:t xml:space="preserve"> The m</w:t>
      </w:r>
      <w:r w:rsidRPr="00A4515D">
        <w:rPr>
          <w:rFonts w:ascii="Times New Roman" w:hAnsi="Times New Roman" w:cs="Times New Roman"/>
          <w:color w:val="000000" w:themeColor="text1"/>
          <w:sz w:val="28"/>
          <w:szCs w:val="28"/>
          <w:lang w:val="en-US"/>
        </w:rPr>
        <w:t>iddle entry vector (PME-MSC) of the GATEWAY system</w:t>
      </w:r>
      <w:r w:rsidR="008A25EE">
        <w:rPr>
          <w:rFonts w:ascii="Times New Roman" w:hAnsi="Times New Roman" w:cs="Times New Roman"/>
          <w:color w:val="000000" w:themeColor="text1"/>
          <w:sz w:val="28"/>
          <w:szCs w:val="28"/>
          <w:lang w:val="en-US"/>
        </w:rPr>
        <w:fldChar w:fldCharType="begin"/>
      </w:r>
      <w:r w:rsidR="008A25EE">
        <w:rPr>
          <w:rFonts w:ascii="Times New Roman" w:hAnsi="Times New Roman" w:cs="Times New Roman"/>
          <w:color w:val="000000" w:themeColor="text1"/>
          <w:sz w:val="28"/>
          <w:szCs w:val="28"/>
          <w:lang w:val="en-US"/>
        </w:rPr>
        <w:instrText xml:space="preserve"> ADDIN EN.CITE &lt;EndNote&gt;&lt;Cite&gt;&lt;Author&gt;Kawakami&lt;/Author&gt;&lt;Year&gt;2007&lt;/Year&gt;&lt;RecNum&gt;355&lt;/RecNum&gt;&lt;DisplayText&gt;&lt;style face="superscript"&gt;10&lt;/style&gt;&lt;/DisplayText&gt;&lt;record&gt;&lt;rec-number&gt;355&lt;/rec-number&gt;&lt;foreign-keys&gt;&lt;key app="EN" db-id="txxewa5r0vrx5me5a9ix9wz5ser5zd2fxff0" timestamp="1545171390"&gt;355&lt;/key&gt;&lt;/foreign-keys&gt;&lt;ref-type name="Journal Article"&gt;17&lt;/ref-type&gt;&lt;contributors&gt;&lt;authors&gt;&lt;author&gt;Kawakami, K.&lt;/author&gt;&lt;/authors&gt;&lt;/contributors&gt;&lt;auth-address&gt;Division of Molecular and Developmental Biology, National Institute of Genetics, and Department of Genetics, The Graduate University of Advanced Studies (SOKENDAI), Mishima, Shizuoka 411-8540, Japan. kokawaka@lab.nig.ac.jp&lt;/auth-address&gt;&lt;titles&gt;&lt;title&gt;Tol2: a versatile gene transfer vector in vertebrates&lt;/title&gt;&lt;secondary-title&gt;Genome Biol&lt;/secondary-title&gt;&lt;/titles&gt;&lt;periodical&gt;&lt;full-title&gt;Genome Biol&lt;/full-title&gt;&lt;/periodical&gt;&lt;pages&gt;S7&lt;/pages&gt;&lt;volume&gt;8 Suppl 1&lt;/volume&gt;&lt;keywords&gt;&lt;keyword&gt;Animals&lt;/keyword&gt;&lt;keyword&gt;DNA Transposable Elements/*genetics&lt;/keyword&gt;&lt;keyword&gt;*Gene Transfer Techniques&lt;/keyword&gt;&lt;keyword&gt;*Genetic Vectors&lt;/keyword&gt;&lt;keyword&gt;Germ Cells&lt;/keyword&gt;&lt;keyword&gt;Vertebrates/*genetics&lt;/keyword&gt;&lt;/keywords&gt;&lt;dates&gt;&lt;year&gt;2007&lt;/year&gt;&lt;/dates&gt;&lt;isbn&gt;1474-760X (Electronic)&amp;#xD;1474-7596 (Linking)&lt;/isbn&gt;&lt;accession-num&gt;18047699&lt;/accession-num&gt;&lt;urls&gt;&lt;related-urls&gt;&lt;url&gt;http://www.ncbi.nlm.nih.gov/pubmed/18047699&lt;/url&gt;&lt;/related-urls&gt;&lt;/urls&gt;&lt;custom2&gt;PMC2106836&lt;/custom2&gt;&lt;electronic-resource-num&gt;10.1186/gb-2007-8-s1-s7&lt;/electronic-resource-num&gt;&lt;/record&gt;&lt;/Cite&gt;&lt;/EndNote&gt;</w:instrText>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10</w:t>
      </w:r>
      <w:r w:rsidR="008A25EE">
        <w:rPr>
          <w:rFonts w:ascii="Times New Roman" w:hAnsi="Times New Roman" w:cs="Times New Roman"/>
          <w:color w:val="000000" w:themeColor="text1"/>
          <w:sz w:val="28"/>
          <w:szCs w:val="28"/>
          <w:lang w:val="en-US"/>
        </w:rPr>
        <w:fldChar w:fldCharType="end"/>
      </w:r>
      <w:r w:rsidRPr="00A4515D">
        <w:rPr>
          <w:rFonts w:ascii="Times New Roman" w:hAnsi="Times New Roman" w:cs="Times New Roman"/>
          <w:color w:val="000000" w:themeColor="text1"/>
          <w:sz w:val="28"/>
          <w:szCs w:val="28"/>
          <w:lang w:val="en-US"/>
        </w:rPr>
        <w:t xml:space="preserve"> used for transgenesis</w:t>
      </w:r>
      <w:r w:rsidR="00A15F1C">
        <w:rPr>
          <w:rFonts w:ascii="Times New Roman" w:hAnsi="Times New Roman" w:cs="Times New Roman"/>
          <w:color w:val="000000" w:themeColor="text1"/>
          <w:sz w:val="28"/>
          <w:szCs w:val="28"/>
          <w:lang w:val="en-US"/>
        </w:rPr>
        <w:t>………………………………………………...55</w:t>
      </w:r>
    </w:p>
    <w:p w:rsidR="001865D3" w:rsidRDefault="001865D3" w:rsidP="001865D3">
      <w:pPr>
        <w:rPr>
          <w:rFonts w:ascii="Times New Roman" w:hAnsi="Times New Roman" w:cs="Times New Roman"/>
          <w:color w:val="000000" w:themeColor="text1"/>
          <w:sz w:val="28"/>
          <w:szCs w:val="28"/>
          <w:lang w:val="en-US"/>
        </w:rPr>
      </w:pPr>
      <w:r w:rsidRPr="00A4515D">
        <w:rPr>
          <w:rFonts w:ascii="Times New Roman" w:hAnsi="Times New Roman" w:cs="Times New Roman"/>
          <w:b/>
          <w:color w:val="000000" w:themeColor="text1"/>
          <w:sz w:val="28"/>
          <w:szCs w:val="28"/>
          <w:lang w:val="en-US"/>
        </w:rPr>
        <w:t>Figure 2.8</w:t>
      </w:r>
      <w:r w:rsidRPr="00A4515D">
        <w:rPr>
          <w:rFonts w:ascii="Times New Roman" w:hAnsi="Times New Roman" w:cs="Times New Roman"/>
          <w:color w:val="000000" w:themeColor="text1"/>
          <w:sz w:val="28"/>
          <w:szCs w:val="28"/>
          <w:lang w:val="en-US"/>
        </w:rPr>
        <w:t xml:space="preserve"> Entry vector of the GATEWAY system carrying the promoter (5’) element</w:t>
      </w:r>
      <w:r w:rsidR="00A15F1C">
        <w:rPr>
          <w:rFonts w:ascii="Times New Roman" w:hAnsi="Times New Roman" w:cs="Times New Roman"/>
          <w:color w:val="000000" w:themeColor="text1"/>
          <w:sz w:val="28"/>
          <w:szCs w:val="28"/>
          <w:lang w:val="en-US"/>
        </w:rPr>
        <w:t>……………………………………………………………….55</w:t>
      </w:r>
    </w:p>
    <w:p w:rsidR="001865D3" w:rsidRDefault="001865D3" w:rsidP="001865D3">
      <w:pPr>
        <w:rPr>
          <w:rFonts w:ascii="Times New Roman" w:hAnsi="Times New Roman" w:cs="Times New Roman"/>
          <w:color w:val="000000" w:themeColor="text1"/>
          <w:sz w:val="28"/>
          <w:szCs w:val="28"/>
          <w:lang w:val="en-US"/>
        </w:rPr>
      </w:pPr>
      <w:r w:rsidRPr="00A4515D">
        <w:rPr>
          <w:rFonts w:ascii="Times New Roman" w:hAnsi="Times New Roman" w:cs="Times New Roman"/>
          <w:b/>
          <w:color w:val="000000" w:themeColor="text1"/>
          <w:sz w:val="28"/>
          <w:szCs w:val="28"/>
          <w:lang w:val="en-US"/>
        </w:rPr>
        <w:t xml:space="preserve">Figure 2.9 </w:t>
      </w:r>
      <w:r w:rsidRPr="00A4515D">
        <w:rPr>
          <w:rFonts w:ascii="Times New Roman" w:hAnsi="Times New Roman" w:cs="Times New Roman"/>
          <w:color w:val="000000" w:themeColor="text1"/>
          <w:sz w:val="28"/>
          <w:szCs w:val="28"/>
          <w:lang w:val="en-US"/>
        </w:rPr>
        <w:t>Entry vector of the GATEWAY system carrying the PolyA (3’) element</w:t>
      </w:r>
      <w:r>
        <w:rPr>
          <w:rFonts w:ascii="Times New Roman" w:hAnsi="Times New Roman" w:cs="Times New Roman"/>
          <w:color w:val="000000" w:themeColor="text1"/>
          <w:sz w:val="28"/>
          <w:szCs w:val="28"/>
          <w:lang w:val="en-US"/>
        </w:rPr>
        <w:t>…</w:t>
      </w:r>
      <w:r w:rsidR="00A15F1C">
        <w:rPr>
          <w:rFonts w:ascii="Times New Roman" w:hAnsi="Times New Roman" w:cs="Times New Roman"/>
          <w:color w:val="000000" w:themeColor="text1"/>
          <w:sz w:val="28"/>
          <w:szCs w:val="28"/>
          <w:lang w:val="en-US"/>
        </w:rPr>
        <w:t>…………………………………………………………….56</w:t>
      </w:r>
    </w:p>
    <w:p w:rsidR="001865D3" w:rsidRDefault="001865D3" w:rsidP="001865D3">
      <w:pPr>
        <w:rPr>
          <w:rFonts w:ascii="Times New Roman" w:hAnsi="Times New Roman" w:cs="Times New Roman"/>
          <w:sz w:val="28"/>
          <w:szCs w:val="28"/>
        </w:rPr>
      </w:pPr>
      <w:r w:rsidRPr="00A4515D">
        <w:rPr>
          <w:rFonts w:ascii="Times New Roman" w:hAnsi="Times New Roman" w:cs="Times New Roman"/>
          <w:b/>
          <w:sz w:val="28"/>
          <w:szCs w:val="28"/>
        </w:rPr>
        <w:t xml:space="preserve">Figure 2.10 </w:t>
      </w:r>
      <w:r w:rsidRPr="00A4515D">
        <w:rPr>
          <w:rFonts w:ascii="Times New Roman" w:hAnsi="Times New Roman" w:cs="Times New Roman"/>
          <w:sz w:val="28"/>
          <w:szCs w:val="28"/>
        </w:rPr>
        <w:t>The destination vector pDestTol2pA2.</w:t>
      </w:r>
      <w:r>
        <w:rPr>
          <w:rFonts w:ascii="Times New Roman" w:hAnsi="Times New Roman" w:cs="Times New Roman"/>
          <w:sz w:val="28"/>
          <w:szCs w:val="28"/>
        </w:rPr>
        <w:t>..</w:t>
      </w:r>
      <w:r w:rsidR="00A15F1C">
        <w:rPr>
          <w:rFonts w:ascii="Times New Roman" w:hAnsi="Times New Roman" w:cs="Times New Roman"/>
          <w:sz w:val="28"/>
          <w:szCs w:val="28"/>
        </w:rPr>
        <w:t>...........................57</w:t>
      </w:r>
    </w:p>
    <w:p w:rsidR="001865D3" w:rsidRDefault="001865D3" w:rsidP="001865D3">
      <w:pPr>
        <w:rPr>
          <w:rFonts w:ascii="Times New Roman" w:hAnsi="Times New Roman" w:cs="Times New Roman"/>
          <w:color w:val="000000" w:themeColor="text1"/>
          <w:sz w:val="28"/>
          <w:szCs w:val="28"/>
        </w:rPr>
      </w:pPr>
      <w:r w:rsidRPr="00956EB8">
        <w:rPr>
          <w:rFonts w:ascii="Times New Roman" w:hAnsi="Times New Roman" w:cs="Times New Roman"/>
          <w:b/>
          <w:color w:val="000000" w:themeColor="text1"/>
          <w:sz w:val="28"/>
          <w:szCs w:val="28"/>
        </w:rPr>
        <w:t>Figure 2.11</w:t>
      </w:r>
      <w:r w:rsidRPr="00956EB8">
        <w:rPr>
          <w:rFonts w:ascii="Times New Roman" w:hAnsi="Times New Roman" w:cs="Times New Roman"/>
          <w:color w:val="000000" w:themeColor="text1"/>
          <w:sz w:val="28"/>
          <w:szCs w:val="28"/>
        </w:rPr>
        <w:t xml:space="preserve"> The PCS2FA vector</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............................57</w:t>
      </w:r>
    </w:p>
    <w:p w:rsidR="001865D3" w:rsidRDefault="001865D3" w:rsidP="001865D3">
      <w:pPr>
        <w:rPr>
          <w:rFonts w:ascii="Times New Roman" w:hAnsi="Times New Roman" w:cs="Times New Roman"/>
          <w:color w:val="000000" w:themeColor="text1"/>
          <w:sz w:val="28"/>
          <w:szCs w:val="28"/>
        </w:rPr>
      </w:pPr>
      <w:r w:rsidRPr="00956EB8">
        <w:rPr>
          <w:rFonts w:ascii="Times New Roman" w:hAnsi="Times New Roman" w:cs="Times New Roman"/>
          <w:b/>
          <w:color w:val="000000" w:themeColor="text1"/>
          <w:sz w:val="28"/>
          <w:szCs w:val="28"/>
        </w:rPr>
        <w:t>Figure 2.12</w:t>
      </w:r>
      <w:r w:rsidRPr="00956EB8">
        <w:rPr>
          <w:rFonts w:ascii="Times New Roman" w:hAnsi="Times New Roman" w:cs="Times New Roman"/>
          <w:color w:val="000000" w:themeColor="text1"/>
          <w:sz w:val="28"/>
          <w:szCs w:val="28"/>
        </w:rPr>
        <w:t xml:space="preserve"> Outline of the 2-step strategy used to express the recombinant mammalian receptors pan-neuronally in the zebrafish larva.</w:t>
      </w:r>
      <w:r w:rsidR="00A15F1C">
        <w:rPr>
          <w:rFonts w:ascii="Times New Roman" w:hAnsi="Times New Roman" w:cs="Times New Roman"/>
          <w:color w:val="000000" w:themeColor="text1"/>
          <w:sz w:val="28"/>
          <w:szCs w:val="28"/>
        </w:rPr>
        <w:t>.................58</w:t>
      </w:r>
    </w:p>
    <w:p w:rsidR="001865D3" w:rsidRDefault="001865D3" w:rsidP="001865D3">
      <w:pPr>
        <w:pStyle w:val="Caption"/>
        <w:ind w:right="-624"/>
        <w:rPr>
          <w:rFonts w:ascii="Times New Roman" w:hAnsi="Times New Roman" w:cs="Times New Roman"/>
          <w:b w:val="0"/>
          <w:color w:val="000000" w:themeColor="text1"/>
          <w:sz w:val="28"/>
          <w:szCs w:val="28"/>
          <w:lang w:val="en-US"/>
        </w:rPr>
      </w:pPr>
      <w:r w:rsidRPr="009E40C8">
        <w:rPr>
          <w:rFonts w:ascii="Times New Roman" w:hAnsi="Times New Roman" w:cs="Times New Roman"/>
          <w:color w:val="000000" w:themeColor="text1"/>
          <w:sz w:val="28"/>
          <w:szCs w:val="28"/>
          <w:lang w:val="en-US"/>
        </w:rPr>
        <w:t xml:space="preserve">Table  2.1 </w:t>
      </w:r>
      <w:r w:rsidRPr="009E40C8">
        <w:rPr>
          <w:rFonts w:ascii="Times New Roman" w:hAnsi="Times New Roman" w:cs="Times New Roman"/>
          <w:b w:val="0"/>
          <w:color w:val="000000" w:themeColor="text1"/>
          <w:sz w:val="28"/>
          <w:szCs w:val="28"/>
          <w:lang w:val="en-US"/>
        </w:rPr>
        <w:t>Typical LR recombination reaction</w:t>
      </w:r>
      <w:r>
        <w:rPr>
          <w:rFonts w:ascii="Times New Roman" w:hAnsi="Times New Roman" w:cs="Times New Roman"/>
          <w:b w:val="0"/>
          <w:color w:val="000000" w:themeColor="text1"/>
          <w:sz w:val="28"/>
          <w:szCs w:val="28"/>
          <w:lang w:val="en-US"/>
        </w:rPr>
        <w:t>………………………..</w:t>
      </w:r>
      <w:r w:rsidR="00A15F1C">
        <w:rPr>
          <w:rFonts w:ascii="Times New Roman" w:hAnsi="Times New Roman" w:cs="Times New Roman"/>
          <w:b w:val="0"/>
          <w:color w:val="000000" w:themeColor="text1"/>
          <w:sz w:val="28"/>
          <w:szCs w:val="28"/>
          <w:lang w:val="en-US"/>
        </w:rPr>
        <w:t>60</w:t>
      </w:r>
    </w:p>
    <w:p w:rsidR="001865D3" w:rsidRPr="00F848E9" w:rsidRDefault="001865D3" w:rsidP="001865D3">
      <w:pPr>
        <w:rPr>
          <w:rFonts w:ascii="Times New Roman" w:hAnsi="Times New Roman" w:cs="Times New Roman"/>
          <w:color w:val="000000" w:themeColor="text1"/>
          <w:sz w:val="28"/>
          <w:szCs w:val="28"/>
        </w:rPr>
      </w:pPr>
      <w:r w:rsidRPr="009E40C8">
        <w:rPr>
          <w:rFonts w:ascii="Times New Roman" w:hAnsi="Times New Roman" w:cs="Times New Roman"/>
          <w:b/>
          <w:color w:val="000000" w:themeColor="text1"/>
          <w:sz w:val="28"/>
          <w:szCs w:val="28"/>
        </w:rPr>
        <w:t>Figure 2.14</w:t>
      </w:r>
      <w:r w:rsidRPr="009E40C8">
        <w:rPr>
          <w:rFonts w:ascii="Times New Roman" w:hAnsi="Times New Roman" w:cs="Times New Roman"/>
          <w:color w:val="000000" w:themeColor="text1"/>
          <w:sz w:val="28"/>
          <w:szCs w:val="28"/>
        </w:rPr>
        <w:t xml:space="preserve"> Test restriction with the HindIII enzyme of the final destination vector (post-LR reaction)</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.........................61</w:t>
      </w:r>
    </w:p>
    <w:p w:rsidR="001865D3" w:rsidRPr="00B26C92" w:rsidRDefault="001865D3" w:rsidP="001865D3">
      <w:pPr>
        <w:rPr>
          <w:rFonts w:ascii="Times New Roman" w:hAnsi="Times New Roman" w:cs="Times New Roman"/>
          <w:sz w:val="28"/>
          <w:szCs w:val="28"/>
        </w:rPr>
      </w:pPr>
      <w:r w:rsidRPr="009B5DC5">
        <w:rPr>
          <w:rFonts w:ascii="Times New Roman" w:hAnsi="Times New Roman" w:cs="Times New Roman"/>
          <w:b/>
          <w:color w:val="000000" w:themeColor="text1"/>
          <w:sz w:val="28"/>
          <w:szCs w:val="28"/>
        </w:rPr>
        <w:t xml:space="preserve">Figure 2.15 </w:t>
      </w:r>
      <w:r w:rsidRPr="009B5DC5">
        <w:rPr>
          <w:rFonts w:ascii="Times New Roman" w:hAnsi="Times New Roman" w:cs="Times New Roman"/>
          <w:sz w:val="28"/>
          <w:szCs w:val="28"/>
        </w:rPr>
        <w:t xml:space="preserve">Electrophoresis of transposase mRNA following </w:t>
      </w:r>
      <w:r w:rsidRPr="009B5DC5">
        <w:rPr>
          <w:rFonts w:ascii="Times New Roman" w:hAnsi="Times New Roman" w:cs="Times New Roman"/>
          <w:i/>
          <w:sz w:val="28"/>
          <w:szCs w:val="28"/>
        </w:rPr>
        <w:t>in vitro</w:t>
      </w:r>
      <w:r w:rsidRPr="009B5DC5">
        <w:rPr>
          <w:rFonts w:ascii="Times New Roman" w:hAnsi="Times New Roman" w:cs="Times New Roman"/>
          <w:sz w:val="28"/>
          <w:szCs w:val="28"/>
        </w:rPr>
        <w:t xml:space="preserve"> transcription and purification</w:t>
      </w:r>
      <w:r>
        <w:rPr>
          <w:rFonts w:ascii="Times New Roman" w:hAnsi="Times New Roman" w:cs="Times New Roman"/>
          <w:sz w:val="28"/>
          <w:szCs w:val="28"/>
        </w:rPr>
        <w:t>..........................................</w:t>
      </w:r>
      <w:r w:rsidR="00A15F1C">
        <w:rPr>
          <w:rFonts w:ascii="Times New Roman" w:hAnsi="Times New Roman" w:cs="Times New Roman"/>
          <w:sz w:val="28"/>
          <w:szCs w:val="28"/>
        </w:rPr>
        <w:t>........................62</w:t>
      </w:r>
    </w:p>
    <w:p w:rsidR="001865D3" w:rsidRPr="00F848E9" w:rsidRDefault="001865D3" w:rsidP="001865D3">
      <w:pPr>
        <w:rPr>
          <w:rFonts w:ascii="Times New Roman" w:hAnsi="Times New Roman" w:cs="Times New Roman"/>
          <w:color w:val="000000" w:themeColor="text1"/>
          <w:sz w:val="28"/>
          <w:szCs w:val="28"/>
        </w:rPr>
      </w:pPr>
      <w:r w:rsidRPr="00F848E9">
        <w:rPr>
          <w:rFonts w:ascii="Times New Roman" w:hAnsi="Times New Roman" w:cs="Times New Roman"/>
          <w:b/>
          <w:color w:val="000000" w:themeColor="text1"/>
          <w:sz w:val="28"/>
          <w:szCs w:val="28"/>
        </w:rPr>
        <w:t xml:space="preserve">Figure 2.16 </w:t>
      </w:r>
      <w:r w:rsidRPr="00F848E9">
        <w:rPr>
          <w:rFonts w:ascii="Times New Roman" w:hAnsi="Times New Roman" w:cs="Times New Roman"/>
          <w:color w:val="000000" w:themeColor="text1"/>
          <w:sz w:val="28"/>
          <w:szCs w:val="28"/>
        </w:rPr>
        <w:t>Feature map of the pJSK (pJSK641) vector carrying the recombinant endogenous gria2 AMPA receptor subunit</w:t>
      </w:r>
      <w:r>
        <w:rPr>
          <w:rFonts w:ascii="Times New Roman" w:hAnsi="Times New Roman" w:cs="Times New Roman"/>
          <w:color w:val="000000" w:themeColor="text1"/>
          <w:sz w:val="28"/>
          <w:szCs w:val="28"/>
        </w:rPr>
        <w:t>…</w:t>
      </w:r>
      <w:r w:rsidR="00A15F1C">
        <w:rPr>
          <w:rFonts w:ascii="Times New Roman" w:hAnsi="Times New Roman" w:cs="Times New Roman"/>
          <w:color w:val="000000" w:themeColor="text1"/>
          <w:sz w:val="28"/>
          <w:szCs w:val="28"/>
        </w:rPr>
        <w:t>………….....63</w:t>
      </w:r>
    </w:p>
    <w:p w:rsidR="001865D3" w:rsidRDefault="001865D3" w:rsidP="001865D3">
      <w:pPr>
        <w:rPr>
          <w:rFonts w:ascii="Times New Roman" w:hAnsi="Times New Roman" w:cs="Times New Roman"/>
          <w:sz w:val="28"/>
          <w:szCs w:val="28"/>
        </w:rPr>
      </w:pPr>
      <w:r w:rsidRPr="00F848E9">
        <w:rPr>
          <w:rFonts w:ascii="Times New Roman" w:hAnsi="Times New Roman" w:cs="Times New Roman"/>
          <w:b/>
          <w:sz w:val="28"/>
          <w:szCs w:val="28"/>
        </w:rPr>
        <w:t xml:space="preserve">Figure 2.17 </w:t>
      </w:r>
      <w:r w:rsidRPr="00F848E9">
        <w:rPr>
          <w:rFonts w:ascii="Times New Roman" w:hAnsi="Times New Roman" w:cs="Times New Roman"/>
          <w:sz w:val="28"/>
          <w:szCs w:val="28"/>
        </w:rPr>
        <w:t>Nucleotide sequence showing in detail the fusion of SEP to the 5’ membrane targeting signal sequence of the gria2 subunit of endogenous zebrafish AMPA receptors.</w:t>
      </w:r>
      <w:r>
        <w:rPr>
          <w:rFonts w:ascii="Times New Roman" w:hAnsi="Times New Roman" w:cs="Times New Roman"/>
          <w:sz w:val="28"/>
          <w:szCs w:val="28"/>
        </w:rPr>
        <w:t>..............................................</w:t>
      </w:r>
      <w:r w:rsidR="00A15F1C">
        <w:rPr>
          <w:rFonts w:ascii="Times New Roman" w:hAnsi="Times New Roman" w:cs="Times New Roman"/>
          <w:sz w:val="28"/>
          <w:szCs w:val="28"/>
        </w:rPr>
        <w:t>........................64</w:t>
      </w:r>
    </w:p>
    <w:p w:rsidR="001865D3" w:rsidRDefault="001865D3" w:rsidP="001865D3">
      <w:pPr>
        <w:rPr>
          <w:rFonts w:ascii="Times New Roman" w:hAnsi="Times New Roman" w:cs="Times New Roman"/>
          <w:sz w:val="28"/>
          <w:szCs w:val="28"/>
          <w:lang w:val="en-US"/>
        </w:rPr>
      </w:pPr>
      <w:r w:rsidRPr="00F848E9">
        <w:rPr>
          <w:rFonts w:ascii="Times New Roman" w:hAnsi="Times New Roman" w:cs="Times New Roman"/>
          <w:b/>
          <w:sz w:val="28"/>
          <w:szCs w:val="28"/>
          <w:lang w:val="en-US"/>
        </w:rPr>
        <w:t xml:space="preserve">Figure 2.18 </w:t>
      </w:r>
      <w:r w:rsidRPr="00F848E9">
        <w:rPr>
          <w:rFonts w:ascii="Times New Roman" w:hAnsi="Times New Roman" w:cs="Times New Roman"/>
          <w:sz w:val="28"/>
          <w:szCs w:val="28"/>
          <w:lang w:val="en-US"/>
        </w:rPr>
        <w:t>Feature map of the pJSK (pJSK641) vector carrying the 2</w:t>
      </w:r>
      <w:r w:rsidRPr="00F848E9">
        <w:rPr>
          <w:rFonts w:ascii="Times New Roman" w:hAnsi="Times New Roman" w:cs="Times New Roman"/>
          <w:sz w:val="28"/>
          <w:szCs w:val="28"/>
          <w:vertAlign w:val="superscript"/>
          <w:lang w:val="en-US"/>
        </w:rPr>
        <w:t>nd</w:t>
      </w:r>
      <w:r w:rsidRPr="00F848E9">
        <w:rPr>
          <w:rFonts w:ascii="Times New Roman" w:hAnsi="Times New Roman" w:cs="Times New Roman"/>
          <w:sz w:val="28"/>
          <w:szCs w:val="28"/>
          <w:lang w:val="en-US"/>
        </w:rPr>
        <w:t xml:space="preserve"> construct of endogenous gria 2 with SEP fused in its signal sequence</w:t>
      </w:r>
      <w:r w:rsidR="00B93507">
        <w:rPr>
          <w:rFonts w:ascii="Times New Roman" w:hAnsi="Times New Roman" w:cs="Times New Roman"/>
          <w:sz w:val="28"/>
          <w:szCs w:val="28"/>
          <w:lang w:val="en-US"/>
        </w:rPr>
        <w:t>…66</w:t>
      </w:r>
    </w:p>
    <w:p w:rsidR="001865D3" w:rsidRDefault="001865D3" w:rsidP="001865D3">
      <w:pPr>
        <w:rPr>
          <w:rFonts w:ascii="Times New Roman" w:hAnsi="Times New Roman" w:cs="Times New Roman"/>
          <w:sz w:val="28"/>
          <w:szCs w:val="28"/>
        </w:rPr>
      </w:pPr>
      <w:r w:rsidRPr="00F848E9">
        <w:rPr>
          <w:rFonts w:ascii="Times New Roman" w:hAnsi="Times New Roman" w:cs="Times New Roman"/>
          <w:b/>
          <w:color w:val="000000" w:themeColor="text1"/>
          <w:sz w:val="28"/>
          <w:szCs w:val="28"/>
        </w:rPr>
        <w:t>Figure 2.19</w:t>
      </w:r>
      <w:r>
        <w:rPr>
          <w:rFonts w:ascii="Times New Roman" w:hAnsi="Times New Roman" w:cs="Times New Roman"/>
          <w:b/>
          <w:color w:val="000000" w:themeColor="text1"/>
        </w:rPr>
        <w:t xml:space="preserve"> </w:t>
      </w:r>
      <w:r w:rsidRPr="00F848E9">
        <w:rPr>
          <w:rFonts w:ascii="Times New Roman" w:hAnsi="Times New Roman" w:cs="Times New Roman"/>
          <w:sz w:val="28"/>
          <w:szCs w:val="28"/>
        </w:rPr>
        <w:t>Nucleotide sequence showing in detail the fusion of SEP to the 5’ membrane targeting signal sequence of the gria2 subunit of endogenous zebrafish AMPA receptors.</w:t>
      </w:r>
      <w:r>
        <w:rPr>
          <w:rFonts w:ascii="Times New Roman" w:hAnsi="Times New Roman" w:cs="Times New Roman"/>
          <w:sz w:val="28"/>
          <w:szCs w:val="28"/>
        </w:rPr>
        <w:t>................................................</w:t>
      </w:r>
      <w:r w:rsidR="00B93507">
        <w:rPr>
          <w:rFonts w:ascii="Times New Roman" w:hAnsi="Times New Roman" w:cs="Times New Roman"/>
          <w:sz w:val="28"/>
          <w:szCs w:val="28"/>
        </w:rPr>
        <w:t>......................67</w:t>
      </w:r>
    </w:p>
    <w:p w:rsidR="001865D3" w:rsidRPr="00F848E9" w:rsidRDefault="001865D3" w:rsidP="001865D3">
      <w:pPr>
        <w:rPr>
          <w:rFonts w:ascii="Times New Roman" w:hAnsi="Times New Roman" w:cs="Times New Roman"/>
          <w:color w:val="000000" w:themeColor="text1"/>
          <w:sz w:val="28"/>
          <w:szCs w:val="28"/>
        </w:rPr>
      </w:pPr>
      <w:r w:rsidRPr="00F848E9">
        <w:rPr>
          <w:rFonts w:ascii="Times New Roman" w:hAnsi="Times New Roman" w:cs="Times New Roman"/>
          <w:b/>
          <w:color w:val="000000" w:themeColor="text1"/>
          <w:sz w:val="28"/>
          <w:szCs w:val="28"/>
        </w:rPr>
        <w:t>Figure 2.20</w:t>
      </w:r>
      <w:r w:rsidRPr="00F848E9">
        <w:rPr>
          <w:rFonts w:ascii="Times New Roman" w:hAnsi="Times New Roman" w:cs="Times New Roman"/>
          <w:color w:val="000000" w:themeColor="text1"/>
          <w:sz w:val="28"/>
          <w:szCs w:val="28"/>
        </w:rPr>
        <w:t xml:space="preserve"> The vector Tol2_elav3_H2B_GCaMP6s was chosen for expression of the recombinant gria2 AMPA receptor subunits throughout the CNS.</w:t>
      </w:r>
      <w:r w:rsidR="00B93507">
        <w:rPr>
          <w:rFonts w:ascii="Times New Roman" w:hAnsi="Times New Roman" w:cs="Times New Roman"/>
          <w:color w:val="000000" w:themeColor="text1"/>
          <w:sz w:val="28"/>
          <w:szCs w:val="28"/>
        </w:rPr>
        <w:t>69</w:t>
      </w:r>
    </w:p>
    <w:p w:rsidR="001865D3" w:rsidRDefault="001865D3" w:rsidP="001865D3">
      <w:pPr>
        <w:rPr>
          <w:rFonts w:ascii="Times New Roman" w:hAnsi="Times New Roman" w:cs="Times New Roman"/>
          <w:color w:val="000000" w:themeColor="text1"/>
          <w:sz w:val="28"/>
          <w:szCs w:val="28"/>
          <w:lang w:val="en-US"/>
        </w:rPr>
      </w:pPr>
      <w:r w:rsidRPr="00626510">
        <w:rPr>
          <w:rFonts w:ascii="Times New Roman" w:hAnsi="Times New Roman" w:cs="Times New Roman"/>
          <w:b/>
          <w:color w:val="000000" w:themeColor="text1"/>
          <w:sz w:val="28"/>
          <w:szCs w:val="28"/>
          <w:lang w:val="en-US"/>
        </w:rPr>
        <w:lastRenderedPageBreak/>
        <w:t xml:space="preserve">Figure 3.1 </w:t>
      </w:r>
      <w:r w:rsidRPr="00626510">
        <w:rPr>
          <w:rFonts w:ascii="Times New Roman" w:hAnsi="Times New Roman" w:cs="Times New Roman"/>
          <w:color w:val="000000" w:themeColor="text1"/>
          <w:sz w:val="28"/>
          <w:szCs w:val="28"/>
          <w:lang w:val="en-US"/>
        </w:rPr>
        <w:t>A model of the structural operational mechanism of a GECI based on a single fluorescent protein (EGFP).</w:t>
      </w:r>
      <w:r>
        <w:rPr>
          <w:rFonts w:ascii="Times New Roman" w:hAnsi="Times New Roman" w:cs="Times New Roman"/>
          <w:color w:val="000000" w:themeColor="text1"/>
          <w:sz w:val="28"/>
          <w:szCs w:val="28"/>
          <w:lang w:val="en-US"/>
        </w:rPr>
        <w:t xml:space="preserve"> Reproduced from</w:t>
      </w:r>
      <w:r w:rsidR="008A25EE">
        <w:rPr>
          <w:rFonts w:ascii="Times New Roman" w:hAnsi="Times New Roman" w:cs="Times New Roman"/>
          <w:color w:val="000000" w:themeColor="text1"/>
          <w:sz w:val="28"/>
          <w:szCs w:val="28"/>
          <w:lang w:val="en-US"/>
        </w:rPr>
        <w:fldChar w:fldCharType="begin"/>
      </w:r>
      <w:r w:rsidR="008A25EE">
        <w:rPr>
          <w:rFonts w:ascii="Times New Roman" w:hAnsi="Times New Roman" w:cs="Times New Roman"/>
          <w:color w:val="000000" w:themeColor="text1"/>
          <w:sz w:val="28"/>
          <w:szCs w:val="28"/>
          <w:lang w:val="en-US"/>
        </w:rPr>
        <w:instrText xml:space="preserve"> ADDIN EN.CITE &lt;EndNote&gt;&lt;Cite&gt;&lt;Author&gt;McCombs&lt;/Author&gt;&lt;Year&gt;2008&lt;/Year&gt;&lt;RecNum&gt;226&lt;/RecNum&gt;&lt;DisplayText&gt;&lt;style face="superscript"&gt;11&lt;/style&gt;&lt;/DisplayText&gt;&lt;record&gt;&lt;rec-number&gt;226&lt;/rec-number&gt;&lt;foreign-keys&gt;&lt;key app="EN" db-id="txxewa5r0vrx5me5a9ix9wz5ser5zd2fxff0" timestamp="1540914189"&gt;226&lt;/key&gt;&lt;/foreign-keys&gt;&lt;ref-type name="Journal Article"&gt;17&lt;/ref-type&gt;&lt;contributors&gt;&lt;authors&gt;&lt;author&gt;McCombs, J. E.&lt;/author&gt;&lt;author&gt;Palmer, A. E.&lt;/author&gt;&lt;/authors&gt;&lt;/contributors&gt;&lt;auth-address&gt;Department of Chemistry and Biochemistry, University of Colorado, UCB 215, 76 Chemistry, Boulder, CO 80309-0215, USA.&lt;/auth-address&gt;&lt;titles&gt;&lt;title&gt;Measuring calcium dynamics in living cells with genetically encodable calcium indicators&lt;/title&gt;&lt;secondary-title&gt;Methods&lt;/secondary-title&gt;&lt;/titles&gt;&lt;periodical&gt;&lt;full-title&gt;Methods&lt;/full-title&gt;&lt;/periodical&gt;&lt;pages&gt;152-9&lt;/pages&gt;&lt;volume&gt;46&lt;/volume&gt;&lt;number&gt;3&lt;/number&gt;&lt;keywords&gt;&lt;keyword&gt;Calcium/*metabolism&lt;/keyword&gt;&lt;keyword&gt;*Calcium Signaling&lt;/keyword&gt;&lt;keyword&gt;Calibration&lt;/keyword&gt;&lt;keyword&gt;Cells, Cultured&lt;/keyword&gt;&lt;keyword&gt;Fluorescence Resonance Energy Transfer&lt;/keyword&gt;&lt;keyword&gt;Indicators and Reagents&lt;/keyword&gt;&lt;keyword&gt;Luminescent Proteins/metabolism&lt;/keyword&gt;&lt;keyword&gt;Models, Molecular&lt;/keyword&gt;&lt;keyword&gt;Organelles/metabolism&lt;/keyword&gt;&lt;keyword&gt;Receptors, Calcium-Sensing&lt;/keyword&gt;&lt;keyword&gt;Transfection/methods&lt;/keyword&gt;&lt;/keywords&gt;&lt;dates&gt;&lt;year&gt;2008&lt;/year&gt;&lt;pub-dates&gt;&lt;date&gt;Nov&lt;/date&gt;&lt;/pub-dates&gt;&lt;/dates&gt;&lt;isbn&gt;1095-9130 (Electronic)&amp;#xD;1046-2023 (Linking)&lt;/isbn&gt;&lt;accession-num&gt;18848629&lt;/accession-num&gt;&lt;urls&gt;&lt;related-urls&gt;&lt;url&gt;http://www.ncbi.nlm.nih.gov/pubmed/18848629&lt;/url&gt;&lt;/related-urls&gt;&lt;/urls&gt;&lt;custom2&gt;PMC2654717&lt;/custom2&gt;&lt;electronic-resource-num&gt;10.1016/j.ymeth.2008.09.015&lt;/electronic-resource-num&gt;&lt;/record&gt;&lt;/Cite&gt;&lt;/EndNote&gt;</w:instrText>
      </w:r>
      <w:r w:rsidR="008A25EE">
        <w:rPr>
          <w:rFonts w:ascii="Times New Roman" w:hAnsi="Times New Roman" w:cs="Times New Roman"/>
          <w:color w:val="000000" w:themeColor="text1"/>
          <w:sz w:val="28"/>
          <w:szCs w:val="28"/>
          <w:lang w:val="en-US"/>
        </w:rPr>
        <w:fldChar w:fldCharType="separate"/>
      </w:r>
      <w:r w:rsidR="008A25EE" w:rsidRPr="008A25EE">
        <w:rPr>
          <w:rFonts w:ascii="Times New Roman" w:hAnsi="Times New Roman" w:cs="Times New Roman"/>
          <w:noProof/>
          <w:color w:val="000000" w:themeColor="text1"/>
          <w:sz w:val="28"/>
          <w:szCs w:val="28"/>
          <w:vertAlign w:val="superscript"/>
          <w:lang w:val="en-US"/>
        </w:rPr>
        <w:t>11</w:t>
      </w:r>
      <w:r w:rsidR="008A25EE">
        <w:rPr>
          <w:rFonts w:ascii="Times New Roman" w:hAnsi="Times New Roman" w:cs="Times New Roman"/>
          <w:color w:val="000000" w:themeColor="text1"/>
          <w:sz w:val="28"/>
          <w:szCs w:val="28"/>
          <w:lang w:val="en-US"/>
        </w:rPr>
        <w:fldChar w:fldCharType="end"/>
      </w:r>
      <w:r w:rsidR="00744968">
        <w:rPr>
          <w:rFonts w:ascii="Times New Roman" w:hAnsi="Times New Roman" w:cs="Times New Roman"/>
          <w:color w:val="000000" w:themeColor="text1"/>
          <w:sz w:val="28"/>
          <w:szCs w:val="28"/>
          <w:lang w:val="en-US"/>
        </w:rPr>
        <w:t xml:space="preserve"> ………..72</w:t>
      </w:r>
    </w:p>
    <w:p w:rsidR="001865D3" w:rsidRDefault="001865D3" w:rsidP="001865D3">
      <w:pPr>
        <w:rPr>
          <w:rFonts w:ascii="Times New Roman" w:hAnsi="Times New Roman" w:cs="Times New Roman"/>
          <w:color w:val="000000" w:themeColor="text1"/>
          <w:sz w:val="28"/>
          <w:szCs w:val="28"/>
        </w:rPr>
      </w:pPr>
      <w:r w:rsidRPr="00CC1636">
        <w:rPr>
          <w:rFonts w:ascii="Times New Roman" w:hAnsi="Times New Roman" w:cs="Times New Roman"/>
          <w:b/>
          <w:color w:val="000000" w:themeColor="text1"/>
          <w:sz w:val="28"/>
          <w:szCs w:val="28"/>
        </w:rPr>
        <w:t>Figure 3.2</w:t>
      </w:r>
      <w:r w:rsidRPr="00CC1636">
        <w:rPr>
          <w:rFonts w:ascii="Times New Roman" w:hAnsi="Times New Roman" w:cs="Times New Roman"/>
          <w:color w:val="000000" w:themeColor="text1"/>
          <w:sz w:val="28"/>
          <w:szCs w:val="28"/>
        </w:rPr>
        <w:t xml:space="preserve"> Illustration of the canonical organization of the different somata layers and neuropil areas of the retina.</w:t>
      </w:r>
      <w:r>
        <w:rPr>
          <w:rFonts w:ascii="Times New Roman" w:hAnsi="Times New Roman" w:cs="Times New Roman"/>
          <w:color w:val="000000" w:themeColor="text1"/>
          <w:sz w:val="28"/>
          <w:szCs w:val="28"/>
        </w:rPr>
        <w:t xml:space="preserve"> Reproduced from</w:t>
      </w:r>
      <w:r w:rsidR="008A25EE">
        <w:rPr>
          <w:rFonts w:ascii="Times New Roman" w:hAnsi="Times New Roman" w:cs="Times New Roman"/>
          <w:color w:val="000000" w:themeColor="text1"/>
          <w:sz w:val="28"/>
          <w:szCs w:val="28"/>
        </w:rPr>
        <w:fldChar w:fldCharType="begin"/>
      </w:r>
      <w:r w:rsidR="008A25EE">
        <w:rPr>
          <w:rFonts w:ascii="Times New Roman" w:hAnsi="Times New Roman" w:cs="Times New Roman"/>
          <w:color w:val="000000" w:themeColor="text1"/>
          <w:sz w:val="28"/>
          <w:szCs w:val="28"/>
        </w:rPr>
        <w:instrText xml:space="preserve"> ADDIN EN.CITE &lt;EndNote&gt;&lt;Cite&gt;&lt;Author&gt;Baier&lt;/Author&gt;&lt;Year&gt;2013&lt;/Year&gt;&lt;RecNum&gt;30&lt;/RecNum&gt;&lt;DisplayText&gt;&lt;style face="superscript"&gt;12&lt;/style&gt;&lt;/DisplayText&gt;&lt;record&gt;&lt;rec-number&gt;30&lt;/rec-number&gt;&lt;foreign-keys&gt;&lt;key app="EN" db-id="txxewa5r0vrx5me5a9ix9wz5ser5zd2fxff0" timestamp="1506579021"&gt;30&lt;/key&gt;&lt;/foreign-keys&gt;&lt;ref-type name="Journal Article"&gt;17&lt;/ref-type&gt;&lt;contributors&gt;&lt;authors&gt;&lt;author&gt;Baier, H.&lt;/author&gt;&lt;/authors&gt;&lt;/contributors&gt;&lt;auth-address&gt;Genes - Circuits - Behavior, Max Planck Institute of Neurobiology, 82152 Martinsried near Munich, Germany; email: hbaier@neuro.mpg.de.&lt;/auth-address&gt;&lt;titles&gt;&lt;title&gt;Synaptic laminae in the visual system: molecular mechanisms forming layers of perception&lt;/title&gt;&lt;secondary-title&gt;Annu Rev Cell Dev Biol&lt;/secondary-title&gt;&lt;/titles&gt;&lt;periodical&gt;&lt;full-title&gt;Annu Rev Cell Dev Biol&lt;/full-title&gt;&lt;/periodical&gt;&lt;pages&gt;385-416&lt;/pages&gt;&lt;volume&gt;29&lt;/volume&gt;&lt;keywords&gt;&lt;keyword&gt;Animals&lt;/keyword&gt;&lt;keyword&gt;Eye Proteins/metabolism&lt;/keyword&gt;&lt;keyword&gt;Retina/cytology/*physiology&lt;/keyword&gt;&lt;keyword&gt;Synapses/*metabolism&lt;/keyword&gt;&lt;keyword&gt;*Visual Pathways&lt;/keyword&gt;&lt;keyword&gt;*Visual Perception&lt;/keyword&gt;&lt;/keywords&gt;&lt;dates&gt;&lt;year&gt;2013&lt;/year&gt;&lt;/dates&gt;&lt;isbn&gt;1530-8995 (Electronic)&amp;#xD;1081-0706 (Linking)&lt;/isbn&gt;&lt;accession-num&gt;24099086&lt;/accession-num&gt;&lt;urls&gt;&lt;related-urls&gt;&lt;url&gt;http://www.ncbi.nlm.nih.gov/pubmed/24099086&lt;/url&gt;&lt;/related-urls&gt;&lt;/urls&gt;&lt;electronic-resource-num&gt;10.1146/annurev-cellbio-101011-155748&lt;/electronic-resource-num&gt;&lt;/record&gt;&lt;/Cite&gt;&lt;/EndNote&gt;</w:instrText>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12</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..........74</w:t>
      </w:r>
    </w:p>
    <w:p w:rsidR="001865D3" w:rsidRDefault="001865D3" w:rsidP="001865D3">
      <w:pPr>
        <w:tabs>
          <w:tab w:val="right" w:pos="9026"/>
        </w:tabs>
        <w:rPr>
          <w:rFonts w:ascii="Times New Roman" w:hAnsi="Times New Roman" w:cs="Times New Roman"/>
          <w:color w:val="000000" w:themeColor="text1"/>
          <w:sz w:val="28"/>
          <w:szCs w:val="28"/>
        </w:rPr>
      </w:pPr>
      <w:r w:rsidRPr="00CC1636">
        <w:rPr>
          <w:rFonts w:ascii="Times New Roman" w:hAnsi="Times New Roman" w:cs="Times New Roman"/>
          <w:b/>
          <w:color w:val="000000" w:themeColor="text1"/>
          <w:sz w:val="28"/>
          <w:szCs w:val="28"/>
        </w:rPr>
        <w:t>Figure 3.3</w:t>
      </w:r>
      <w:r w:rsidRPr="00CC1636">
        <w:rPr>
          <w:rFonts w:ascii="Times New Roman" w:hAnsi="Times New Roman" w:cs="Times New Roman"/>
          <w:color w:val="000000" w:themeColor="text1"/>
          <w:sz w:val="28"/>
          <w:szCs w:val="28"/>
        </w:rPr>
        <w:t xml:space="preserve"> Characterization of the </w:t>
      </w:r>
      <w:r w:rsidRPr="00CF1AA9">
        <w:rPr>
          <w:rFonts w:ascii="Times New Roman" w:hAnsi="Times New Roman" w:cs="Times New Roman"/>
          <w:i/>
          <w:color w:val="000000" w:themeColor="text1"/>
          <w:sz w:val="28"/>
          <w:szCs w:val="28"/>
        </w:rPr>
        <w:t>NBT:GCaMP3</w:t>
      </w:r>
      <w:r w:rsidRPr="00CC1636">
        <w:rPr>
          <w:rFonts w:ascii="Times New Roman" w:hAnsi="Times New Roman" w:cs="Times New Roman"/>
          <w:color w:val="000000" w:themeColor="text1"/>
          <w:sz w:val="28"/>
          <w:szCs w:val="28"/>
        </w:rPr>
        <w:t xml:space="preserve"> line with wide-field and confocal microscopy.</w:t>
      </w:r>
      <w:r>
        <w:rPr>
          <w:rFonts w:ascii="Times New Roman" w:hAnsi="Times New Roman" w:cs="Times New Roman"/>
          <w:color w:val="000000" w:themeColor="text1"/>
          <w:sz w:val="28"/>
          <w:szCs w:val="28"/>
        </w:rPr>
        <w:t xml:space="preserve"> Reproduced from</w:t>
      </w:r>
      <w:r w:rsidR="008A25EE">
        <w:rPr>
          <w:rFonts w:ascii="Times New Roman" w:hAnsi="Times New Roman" w:cs="Times New Roman"/>
          <w:color w:val="000000" w:themeColor="text1"/>
          <w:sz w:val="28"/>
          <w:szCs w:val="28"/>
        </w:rPr>
        <w:fldChar w:fldCharType="begin">
          <w:fldData xml:space="preserve">PEVuZE5vdGU+PENpdGU+PEF1dGhvcj5CZXJnbWFubjwvQXV0aG9yPjxZZWFyPjIwMTg8L1llYXI+
PFJlY051bT4yNDE8L1JlY051bT48RGlzcGxheVRleHQ+PHN0eWxlIGZhY2U9InN1cGVyc2NyaXB0
Ij4xMzwvc3R5bGU+PC9EaXNwbGF5VGV4dD48cmVjb3JkPjxyZWMtbnVtYmVyPjI0MTwvcmVjLW51
bWJlcj48Zm9yZWlnbi1rZXlzPjxrZXkgYXBwPSJFTiIgZGItaWQ9InR4eGV3YTVyMHZyeDVtZTVh
OWl4OXd6NXNlcjV6ZDJmeGZmMCIgdGltZXN0YW1wPSIxNTQxMDc4MTQ3Ij4yNDE8L2tleT48L2Zv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color w:val="000000" w:themeColor="text1"/>
          <w:sz w:val="28"/>
          <w:szCs w:val="28"/>
        </w:rPr>
        <w:instrText xml:space="preserve"> ADDIN EN.CITE </w:instrText>
      </w:r>
      <w:r w:rsidR="008A25EE">
        <w:rPr>
          <w:rFonts w:ascii="Times New Roman" w:hAnsi="Times New Roman" w:cs="Times New Roman"/>
          <w:color w:val="000000" w:themeColor="text1"/>
          <w:sz w:val="28"/>
          <w:szCs w:val="28"/>
        </w:rPr>
        <w:fldChar w:fldCharType="begin">
          <w:fldData xml:space="preserve">PEVuZE5vdGU+PENpdGU+PEF1dGhvcj5CZXJnbWFubjwvQXV0aG9yPjxZZWFyPjIwMTg8L1llYXI+
PFJlY051bT4yNDE8L1JlY051bT48RGlzcGxheVRleHQ+PHN0eWxlIGZhY2U9InN1cGVyc2NyaXB0
Ij4xMzwvc3R5bGU+PC9EaXNwbGF5VGV4dD48cmVjb3JkPjxyZWMtbnVtYmVyPjI0MTwvcmVjLW51
bWJlcj48Zm9yZWlnbi1rZXlzPjxrZXkgYXBwPSJFTiIgZGItaWQ9InR4eGV3YTVyMHZyeDVtZTVh
OWl4OXd6NXNlcjV6ZDJmeGZmMCIgdGltZXN0YW1wPSIxNTQxMDc4MTQ3Ij4yNDE8L2tleT48L2Zv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color w:val="000000" w:themeColor="text1"/>
          <w:sz w:val="28"/>
          <w:szCs w:val="28"/>
        </w:rPr>
        <w:instrText xml:space="preserve"> ADDIN EN.CITE.DATA </w:instrText>
      </w:r>
      <w:r w:rsidR="008A25EE">
        <w:rPr>
          <w:rFonts w:ascii="Times New Roman" w:hAnsi="Times New Roman" w:cs="Times New Roman"/>
          <w:color w:val="000000" w:themeColor="text1"/>
          <w:sz w:val="28"/>
          <w:szCs w:val="28"/>
        </w:rPr>
      </w:r>
      <w:r w:rsidR="008A25EE">
        <w:rPr>
          <w:rFonts w:ascii="Times New Roman" w:hAnsi="Times New Roman" w:cs="Times New Roman"/>
          <w:color w:val="000000" w:themeColor="text1"/>
          <w:sz w:val="28"/>
          <w:szCs w:val="28"/>
        </w:rPr>
        <w:fldChar w:fldCharType="end"/>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13</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........................76</w:t>
      </w:r>
    </w:p>
    <w:p w:rsidR="001865D3" w:rsidRDefault="001865D3" w:rsidP="001865D3">
      <w:pPr>
        <w:tabs>
          <w:tab w:val="right" w:pos="9026"/>
        </w:tabs>
        <w:rPr>
          <w:rFonts w:ascii="Times New Roman" w:hAnsi="Times New Roman" w:cs="Times New Roman"/>
          <w:color w:val="000000" w:themeColor="text1"/>
          <w:sz w:val="28"/>
          <w:szCs w:val="28"/>
        </w:rPr>
      </w:pPr>
      <w:r w:rsidRPr="00CC1636">
        <w:rPr>
          <w:rFonts w:ascii="Times New Roman" w:hAnsi="Times New Roman" w:cs="Times New Roman"/>
          <w:b/>
          <w:color w:val="000000" w:themeColor="text1"/>
          <w:sz w:val="28"/>
          <w:szCs w:val="28"/>
        </w:rPr>
        <w:t>Figure 3.4</w:t>
      </w:r>
      <w:r w:rsidRPr="00CC1636">
        <w:rPr>
          <w:rFonts w:ascii="Times New Roman" w:hAnsi="Times New Roman" w:cs="Times New Roman"/>
          <w:color w:val="000000" w:themeColor="text1"/>
          <w:sz w:val="28"/>
          <w:szCs w:val="28"/>
        </w:rPr>
        <w:t xml:space="preserve"> Characterization of GCaMP3 expression in intermediate and output cells of the retinal circuit in the 7dpf old zebrafish larva.</w:t>
      </w:r>
      <w:r>
        <w:rPr>
          <w:rFonts w:ascii="Times New Roman" w:hAnsi="Times New Roman" w:cs="Times New Roman"/>
          <w:color w:val="000000" w:themeColor="text1"/>
          <w:sz w:val="28"/>
          <w:szCs w:val="28"/>
        </w:rPr>
        <w:t xml:space="preserve"> Reproduced from</w:t>
      </w:r>
      <w:r w:rsidR="008A25EE">
        <w:rPr>
          <w:rFonts w:ascii="Times New Roman" w:hAnsi="Times New Roman" w:cs="Times New Roman"/>
          <w:color w:val="000000" w:themeColor="text1"/>
          <w:sz w:val="28"/>
          <w:szCs w:val="28"/>
        </w:rPr>
        <w:fldChar w:fldCharType="begin">
          <w:fldData xml:space="preserve">PEVuZE5vdGU+PENpdGU+PEF1dGhvcj5CZXJnbWFubjwvQXV0aG9yPjxZZWFyPjIwMTg8L1llYXI+
PFJlY051bT4yNDI8L1JlY051bT48RGlzcGxheVRleHQ+PHN0eWxlIGZhY2U9InN1cGVyc2NyaXB0
Ij4xMzwvc3R5bGU+PC9EaXNwbGF5VGV4dD48cmVjb3JkPjxyZWMtbnVtYmVyPjI0MjwvcmVjLW51
bWJlcj48Zm9yZWlnbi1rZXlzPjxrZXkgYXBwPSJFTiIgZGItaWQ9InR4eGV3YTVyMHZyeDVtZTVh
OWl4OXd6NXNlcjV6ZDJmeGZmMCIgdGltZXN0YW1wPSIxNTQxMDc4MjQwIj4yNDI8L2tleT48L2Zv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color w:val="000000" w:themeColor="text1"/>
          <w:sz w:val="28"/>
          <w:szCs w:val="28"/>
        </w:rPr>
        <w:instrText xml:space="preserve"> ADDIN EN.CITE </w:instrText>
      </w:r>
      <w:r w:rsidR="008A25EE">
        <w:rPr>
          <w:rFonts w:ascii="Times New Roman" w:hAnsi="Times New Roman" w:cs="Times New Roman"/>
          <w:color w:val="000000" w:themeColor="text1"/>
          <w:sz w:val="28"/>
          <w:szCs w:val="28"/>
        </w:rPr>
        <w:fldChar w:fldCharType="begin">
          <w:fldData xml:space="preserve">PEVuZE5vdGU+PENpdGU+PEF1dGhvcj5CZXJnbWFubjwvQXV0aG9yPjxZZWFyPjIwMTg8L1llYXI+
PFJlY051bT4yNDI8L1JlY051bT48RGlzcGxheVRleHQ+PHN0eWxlIGZhY2U9InN1cGVyc2NyaXB0
Ij4xMzwvc3R5bGU+PC9EaXNwbGF5VGV4dD48cmVjb3JkPjxyZWMtbnVtYmVyPjI0MjwvcmVjLW51
bWJlcj48Zm9yZWlnbi1rZXlzPjxrZXkgYXBwPSJFTiIgZGItaWQ9InR4eGV3YTVyMHZyeDVtZTVh
OWl4OXd6NXNlcjV6ZDJmeGZmMCIgdGltZXN0YW1wPSIxNTQxMDc4MjQwIj4yNDI8L2tleT48L2Zv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color w:val="000000" w:themeColor="text1"/>
          <w:sz w:val="28"/>
          <w:szCs w:val="28"/>
        </w:rPr>
        <w:instrText xml:space="preserve"> ADDIN EN.CITE.DATA </w:instrText>
      </w:r>
      <w:r w:rsidR="008A25EE">
        <w:rPr>
          <w:rFonts w:ascii="Times New Roman" w:hAnsi="Times New Roman" w:cs="Times New Roman"/>
          <w:color w:val="000000" w:themeColor="text1"/>
          <w:sz w:val="28"/>
          <w:szCs w:val="28"/>
        </w:rPr>
      </w:r>
      <w:r w:rsidR="008A25EE">
        <w:rPr>
          <w:rFonts w:ascii="Times New Roman" w:hAnsi="Times New Roman" w:cs="Times New Roman"/>
          <w:color w:val="000000" w:themeColor="text1"/>
          <w:sz w:val="28"/>
          <w:szCs w:val="28"/>
        </w:rPr>
        <w:fldChar w:fldCharType="end"/>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13</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.....77</w:t>
      </w:r>
    </w:p>
    <w:p w:rsidR="001865D3" w:rsidRDefault="001865D3" w:rsidP="001865D3">
      <w:pPr>
        <w:tabs>
          <w:tab w:val="right" w:pos="9026"/>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CC1636">
        <w:rPr>
          <w:rFonts w:ascii="Times New Roman" w:hAnsi="Times New Roman" w:cs="Times New Roman"/>
          <w:b/>
          <w:color w:val="000000" w:themeColor="text1"/>
          <w:sz w:val="28"/>
          <w:szCs w:val="28"/>
        </w:rPr>
        <w:t>Figure 4.</w:t>
      </w:r>
      <w:r w:rsidRPr="00CC1636">
        <w:rPr>
          <w:rFonts w:ascii="Times New Roman" w:hAnsi="Times New Roman" w:cs="Times New Roman"/>
          <w:b/>
          <w:color w:val="000000" w:themeColor="text1"/>
          <w:sz w:val="28"/>
          <w:szCs w:val="28"/>
        </w:rPr>
        <w:fldChar w:fldCharType="begin"/>
      </w:r>
      <w:r w:rsidRPr="00CC1636">
        <w:rPr>
          <w:rFonts w:ascii="Times New Roman" w:hAnsi="Times New Roman" w:cs="Times New Roman"/>
          <w:b/>
          <w:color w:val="000000" w:themeColor="text1"/>
          <w:sz w:val="28"/>
          <w:szCs w:val="28"/>
        </w:rPr>
        <w:instrText xml:space="preserve"> SEQ Figure \* ARABIC </w:instrText>
      </w:r>
      <w:r w:rsidRPr="00CC1636">
        <w:rPr>
          <w:rFonts w:ascii="Times New Roman" w:hAnsi="Times New Roman" w:cs="Times New Roman"/>
          <w:b/>
          <w:color w:val="000000" w:themeColor="text1"/>
          <w:sz w:val="28"/>
          <w:szCs w:val="28"/>
        </w:rPr>
        <w:fldChar w:fldCharType="separate"/>
      </w:r>
      <w:r w:rsidRPr="00CC1636">
        <w:rPr>
          <w:rFonts w:ascii="Times New Roman" w:hAnsi="Times New Roman" w:cs="Times New Roman"/>
          <w:b/>
          <w:noProof/>
          <w:color w:val="000000" w:themeColor="text1"/>
          <w:sz w:val="28"/>
          <w:szCs w:val="28"/>
        </w:rPr>
        <w:t>1</w:t>
      </w:r>
      <w:r w:rsidRPr="00CC1636">
        <w:rPr>
          <w:rFonts w:ascii="Times New Roman" w:hAnsi="Times New Roman" w:cs="Times New Roman"/>
          <w:b/>
          <w:color w:val="000000" w:themeColor="text1"/>
          <w:sz w:val="28"/>
          <w:szCs w:val="28"/>
        </w:rPr>
        <w:fldChar w:fldCharType="end"/>
      </w:r>
      <w:r w:rsidRPr="00CC1636">
        <w:rPr>
          <w:rFonts w:ascii="Times New Roman" w:hAnsi="Times New Roman" w:cs="Times New Roman"/>
          <w:b/>
          <w:color w:val="000000" w:themeColor="text1"/>
          <w:sz w:val="28"/>
          <w:szCs w:val="28"/>
        </w:rPr>
        <w:t xml:space="preserve"> </w:t>
      </w:r>
      <w:r w:rsidRPr="00CF1AA9">
        <w:rPr>
          <w:rFonts w:ascii="Times New Roman" w:hAnsi="Times New Roman" w:cs="Times New Roman"/>
          <w:color w:val="000000" w:themeColor="text1"/>
          <w:sz w:val="28"/>
          <w:szCs w:val="28"/>
        </w:rPr>
        <w:t>Steps</w:t>
      </w:r>
      <w:r w:rsidRPr="00CC1636">
        <w:rPr>
          <w:rFonts w:ascii="Times New Roman" w:hAnsi="Times New Roman" w:cs="Times New Roman"/>
          <w:b/>
          <w:color w:val="000000" w:themeColor="text1"/>
          <w:sz w:val="28"/>
          <w:szCs w:val="28"/>
        </w:rPr>
        <w:t xml:space="preserve"> </w:t>
      </w:r>
      <w:r w:rsidRPr="00CC1636">
        <w:rPr>
          <w:rFonts w:ascii="Times New Roman" w:hAnsi="Times New Roman" w:cs="Times New Roman"/>
          <w:color w:val="000000" w:themeColor="text1"/>
          <w:sz w:val="28"/>
          <w:szCs w:val="28"/>
        </w:rPr>
        <w:t>of analysis of an imaging recording experiment from single fish.</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.........................85</w:t>
      </w:r>
    </w:p>
    <w:p w:rsidR="001865D3" w:rsidRDefault="001865D3" w:rsidP="001865D3">
      <w:pPr>
        <w:tabs>
          <w:tab w:val="right" w:pos="9026"/>
        </w:tabs>
        <w:rPr>
          <w:rFonts w:ascii="Times New Roman" w:hAnsi="Times New Roman" w:cs="Times New Roman"/>
          <w:color w:val="000000" w:themeColor="text1"/>
          <w:sz w:val="28"/>
          <w:szCs w:val="28"/>
        </w:rPr>
      </w:pPr>
      <w:r w:rsidRPr="00CC1636">
        <w:rPr>
          <w:rFonts w:ascii="Times New Roman" w:hAnsi="Times New Roman" w:cs="Times New Roman"/>
          <w:b/>
          <w:color w:val="000000" w:themeColor="text1"/>
          <w:sz w:val="28"/>
          <w:szCs w:val="28"/>
        </w:rPr>
        <w:t xml:space="preserve">Figure 4.2 </w:t>
      </w:r>
      <w:r>
        <w:rPr>
          <w:rFonts w:ascii="Times New Roman" w:hAnsi="Times New Roman" w:cs="Times New Roman"/>
          <w:color w:val="000000" w:themeColor="text1"/>
          <w:sz w:val="28"/>
          <w:szCs w:val="28"/>
        </w:rPr>
        <w:t>Comparison of a</w:t>
      </w:r>
      <w:r w:rsidRPr="00CC1636">
        <w:rPr>
          <w:rFonts w:ascii="Times New Roman" w:hAnsi="Times New Roman" w:cs="Times New Roman"/>
          <w:color w:val="000000" w:themeColor="text1"/>
          <w:sz w:val="28"/>
          <w:szCs w:val="28"/>
        </w:rPr>
        <w:t>ctivity histograms across spaced sessions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.86</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4.3</w:t>
      </w:r>
      <w:r>
        <w:rPr>
          <w:rFonts w:ascii="Times New Roman" w:hAnsi="Times New Roman" w:cs="Times New Roman"/>
          <w:color w:val="000000" w:themeColor="text1"/>
          <w:sz w:val="28"/>
          <w:szCs w:val="28"/>
        </w:rPr>
        <w:t xml:space="preserve"> Pulled average signals from the first and second session of a single experiment show a difference in adaptation pattern......</w:t>
      </w:r>
      <w:r w:rsidR="00744968">
        <w:rPr>
          <w:rFonts w:ascii="Times New Roman" w:hAnsi="Times New Roman" w:cs="Times New Roman"/>
          <w:color w:val="000000" w:themeColor="text1"/>
          <w:sz w:val="28"/>
          <w:szCs w:val="28"/>
        </w:rPr>
        <w:t>.......................88</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4.4</w:t>
      </w:r>
      <w:r w:rsidRPr="00195396">
        <w:rPr>
          <w:rFonts w:ascii="Times New Roman" w:hAnsi="Times New Roman" w:cs="Times New Roman"/>
          <w:color w:val="000000" w:themeColor="text1"/>
          <w:sz w:val="28"/>
          <w:szCs w:val="28"/>
        </w:rPr>
        <w:t xml:space="preserve"> </w:t>
      </w:r>
      <w:r w:rsidRPr="00B26C92">
        <w:rPr>
          <w:rFonts w:ascii="Times New Roman" w:hAnsi="Times New Roman" w:cs="Times New Roman"/>
          <w:color w:val="000000" w:themeColor="text1"/>
          <w:sz w:val="28"/>
          <w:szCs w:val="28"/>
        </w:rPr>
        <w:t>Pulled average signals from the 3</w:t>
      </w:r>
      <w:r w:rsidRPr="00B26C92">
        <w:rPr>
          <w:rFonts w:ascii="Times New Roman" w:hAnsi="Times New Roman" w:cs="Times New Roman"/>
          <w:color w:val="000000" w:themeColor="text1"/>
          <w:sz w:val="28"/>
          <w:szCs w:val="28"/>
          <w:vertAlign w:val="superscript"/>
          <w:lang w:val="en-US"/>
        </w:rPr>
        <w:t>rd</w:t>
      </w:r>
      <w:r w:rsidRPr="00B26C92">
        <w:rPr>
          <w:rFonts w:ascii="Times New Roman" w:hAnsi="Times New Roman" w:cs="Times New Roman"/>
          <w:color w:val="000000" w:themeColor="text1"/>
          <w:sz w:val="28"/>
          <w:szCs w:val="28"/>
          <w:lang w:val="en-US"/>
        </w:rPr>
        <w:t xml:space="preserve"> </w:t>
      </w:r>
      <w:r w:rsidRPr="00B26C92">
        <w:rPr>
          <w:rFonts w:ascii="Times New Roman" w:hAnsi="Times New Roman" w:cs="Times New Roman"/>
          <w:color w:val="000000" w:themeColor="text1"/>
          <w:sz w:val="28"/>
          <w:szCs w:val="28"/>
        </w:rPr>
        <w:t>and 4</w:t>
      </w:r>
      <w:r w:rsidRPr="00B26C92">
        <w:rPr>
          <w:rFonts w:ascii="Times New Roman" w:hAnsi="Times New Roman" w:cs="Times New Roman"/>
          <w:color w:val="000000" w:themeColor="text1"/>
          <w:sz w:val="28"/>
          <w:szCs w:val="28"/>
          <w:vertAlign w:val="superscript"/>
        </w:rPr>
        <w:t>th</w:t>
      </w:r>
      <w:r w:rsidRPr="00B26C92">
        <w:rPr>
          <w:rFonts w:ascii="Times New Roman" w:hAnsi="Times New Roman" w:cs="Times New Roman"/>
          <w:color w:val="000000" w:themeColor="text1"/>
          <w:sz w:val="28"/>
          <w:szCs w:val="28"/>
        </w:rPr>
        <w:t xml:space="preserve"> session of the same single experiment show absence or reversal of the adaptation pattern</w:t>
      </w:r>
      <w:r w:rsidRPr="00195396">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...........90</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4.5</w:t>
      </w:r>
      <w:r w:rsidRPr="00195396">
        <w:rPr>
          <w:rFonts w:ascii="Times New Roman" w:hAnsi="Times New Roman" w:cs="Times New Roman"/>
          <w:color w:val="000000" w:themeColor="text1"/>
          <w:sz w:val="28"/>
          <w:szCs w:val="28"/>
        </w:rPr>
        <w:t xml:space="preserve"> Detailed quantification and statistical analysis of net </w:t>
      </w:r>
      <w:r w:rsidRPr="00195396">
        <w:rPr>
          <w:rFonts w:ascii="Times New Roman" w:hAnsi="Times New Roman" w:cs="Times New Roman"/>
          <w:color w:val="000000" w:themeColor="text1"/>
          <w:sz w:val="28"/>
          <w:szCs w:val="28"/>
          <w:lang w:val="el-GR"/>
        </w:rPr>
        <w:t>Δ</w:t>
      </w:r>
      <w:r w:rsidRPr="00195396">
        <w:rPr>
          <w:rFonts w:ascii="Times New Roman" w:hAnsi="Times New Roman" w:cs="Times New Roman"/>
          <w:color w:val="000000" w:themeColor="text1"/>
          <w:sz w:val="28"/>
          <w:szCs w:val="28"/>
          <w:lang w:val="en-US"/>
        </w:rPr>
        <w:t>F/F</w:t>
      </w:r>
      <w:r w:rsidRPr="00195396">
        <w:rPr>
          <w:rFonts w:ascii="Times New Roman" w:hAnsi="Times New Roman" w:cs="Times New Roman"/>
          <w:color w:val="000000" w:themeColor="text1"/>
          <w:sz w:val="28"/>
          <w:szCs w:val="28"/>
          <w:vertAlign w:val="subscript"/>
          <w:lang w:val="en-US"/>
        </w:rPr>
        <w:t>0</w:t>
      </w:r>
      <w:r w:rsidRPr="00195396">
        <w:rPr>
          <w:rFonts w:ascii="Times New Roman" w:hAnsi="Times New Roman" w:cs="Times New Roman"/>
          <w:color w:val="000000" w:themeColor="text1"/>
          <w:sz w:val="28"/>
          <w:szCs w:val="28"/>
        </w:rPr>
        <w:t xml:space="preserve"> signals provides support for the previously observed differential net adaptation across spaced sessions.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...................92</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4.</w:t>
      </w:r>
      <w:r>
        <w:rPr>
          <w:rFonts w:ascii="Times New Roman" w:hAnsi="Times New Roman" w:cs="Times New Roman"/>
          <w:b/>
          <w:color w:val="000000" w:themeColor="text1"/>
          <w:sz w:val="28"/>
          <w:szCs w:val="28"/>
        </w:rPr>
        <w:t>6</w:t>
      </w:r>
      <w:r>
        <w:rPr>
          <w:rFonts w:ascii="Times New Roman" w:hAnsi="Times New Roman" w:cs="Times New Roman"/>
          <w:color w:val="000000" w:themeColor="text1"/>
          <w:sz w:val="28"/>
          <w:szCs w:val="28"/>
        </w:rPr>
        <w:t xml:space="preserve"> </w:t>
      </w:r>
      <w:r w:rsidRPr="00B26C92">
        <w:rPr>
          <w:rFonts w:ascii="Times New Roman" w:hAnsi="Times New Roman" w:cs="Times New Roman"/>
          <w:color w:val="000000" w:themeColor="text1"/>
          <w:sz w:val="28"/>
          <w:szCs w:val="28"/>
        </w:rPr>
        <w:t>Scatterplot shows a putative trend of differential adaptation of the sum of active ROIs across spaced sessions in the tectal neuropil</w:t>
      </w:r>
      <w:r w:rsidR="00744968">
        <w:rPr>
          <w:rFonts w:ascii="Times New Roman" w:hAnsi="Times New Roman" w:cs="Times New Roman"/>
          <w:color w:val="000000" w:themeColor="text1"/>
          <w:sz w:val="28"/>
          <w:szCs w:val="28"/>
        </w:rPr>
        <w:t>.........95</w:t>
      </w:r>
    </w:p>
    <w:p w:rsidR="001865D3" w:rsidRDefault="001865D3" w:rsidP="001865D3">
      <w:pPr>
        <w:tabs>
          <w:tab w:val="right" w:pos="9026"/>
        </w:tabs>
        <w:rPr>
          <w:rFonts w:ascii="Times New Roman" w:hAnsi="Times New Roman" w:cs="Times New Roman"/>
          <w:color w:val="000000" w:themeColor="text1"/>
          <w:sz w:val="28"/>
          <w:szCs w:val="28"/>
          <w:lang w:val="en-US"/>
        </w:rPr>
      </w:pPr>
      <w:r w:rsidRPr="00195396">
        <w:rPr>
          <w:rFonts w:ascii="Times New Roman" w:hAnsi="Times New Roman" w:cs="Times New Roman"/>
          <w:b/>
          <w:color w:val="000000" w:themeColor="text1"/>
          <w:sz w:val="28"/>
          <w:szCs w:val="28"/>
          <w:lang w:val="en-US"/>
        </w:rPr>
        <w:t>Figure 4.</w:t>
      </w:r>
      <w:r>
        <w:rPr>
          <w:rFonts w:ascii="Times New Roman" w:hAnsi="Times New Roman" w:cs="Times New Roman"/>
          <w:b/>
          <w:color w:val="000000" w:themeColor="text1"/>
          <w:sz w:val="28"/>
          <w:szCs w:val="28"/>
          <w:lang w:val="en-US"/>
        </w:rPr>
        <w:t>7</w:t>
      </w:r>
      <w:r w:rsidRPr="00195396">
        <w:rPr>
          <w:rFonts w:ascii="Times New Roman" w:hAnsi="Times New Roman" w:cs="Times New Roman"/>
          <w:color w:val="000000" w:themeColor="text1"/>
          <w:sz w:val="28"/>
          <w:szCs w:val="28"/>
          <w:lang w:val="en-US"/>
        </w:rPr>
        <w:t xml:space="preserve"> Quantification and statistical analysis of the net active area of the tectal neuropil and comparison between early and late stimulus-evoked activity</w:t>
      </w:r>
      <w:r w:rsidR="00744968">
        <w:rPr>
          <w:rFonts w:ascii="Times New Roman" w:hAnsi="Times New Roman" w:cs="Times New Roman"/>
          <w:color w:val="000000" w:themeColor="text1"/>
          <w:sz w:val="28"/>
          <w:szCs w:val="28"/>
          <w:lang w:val="en-US"/>
        </w:rPr>
        <w:t>………………………………………………………………..97</w:t>
      </w:r>
    </w:p>
    <w:p w:rsidR="001865D3" w:rsidRPr="00C61655" w:rsidRDefault="001865D3" w:rsidP="001865D3">
      <w:pPr>
        <w:tabs>
          <w:tab w:val="right" w:pos="9026"/>
        </w:tabs>
        <w:rPr>
          <w:rFonts w:ascii="Times New Roman" w:hAnsi="Times New Roman" w:cs="Times New Roman"/>
          <w:color w:val="000000" w:themeColor="text1"/>
          <w:sz w:val="28"/>
          <w:szCs w:val="28"/>
          <w:lang w:val="en-US"/>
        </w:rPr>
      </w:pPr>
      <w:r w:rsidRPr="00C61655">
        <w:rPr>
          <w:rFonts w:ascii="Times New Roman" w:hAnsi="Times New Roman" w:cs="Times New Roman"/>
          <w:b/>
          <w:color w:val="000000" w:themeColor="text1"/>
          <w:sz w:val="28"/>
          <w:szCs w:val="28"/>
        </w:rPr>
        <w:t>Figure 4.8</w:t>
      </w:r>
      <w:r w:rsidRPr="00C61655">
        <w:rPr>
          <w:rFonts w:ascii="Times New Roman" w:hAnsi="Times New Roman" w:cs="Times New Roman"/>
          <w:color w:val="000000" w:themeColor="text1"/>
          <w:sz w:val="28"/>
          <w:szCs w:val="28"/>
        </w:rPr>
        <w:t xml:space="preserve"> The net </w:t>
      </w:r>
      <w:r w:rsidRPr="00C61655">
        <w:rPr>
          <w:rFonts w:ascii="Times New Roman" w:hAnsi="Times New Roman" w:cs="Times New Roman"/>
          <w:color w:val="000000" w:themeColor="text1"/>
          <w:sz w:val="28"/>
          <w:szCs w:val="28"/>
          <w:lang w:val="el-GR"/>
        </w:rPr>
        <w:t>Δ</w:t>
      </w:r>
      <w:r w:rsidRPr="00C61655">
        <w:rPr>
          <w:rFonts w:ascii="Times New Roman" w:hAnsi="Times New Roman" w:cs="Times New Roman"/>
          <w:color w:val="000000" w:themeColor="text1"/>
          <w:sz w:val="28"/>
          <w:szCs w:val="28"/>
          <w:lang w:val="en-US"/>
        </w:rPr>
        <w:t>F/F0</w:t>
      </w:r>
      <w:r w:rsidRPr="00C61655">
        <w:rPr>
          <w:rFonts w:ascii="Times New Roman" w:hAnsi="Times New Roman" w:cs="Times New Roman"/>
          <w:color w:val="000000" w:themeColor="text1"/>
          <w:sz w:val="28"/>
          <w:szCs w:val="28"/>
        </w:rPr>
        <w:t xml:space="preserve"> and active area OT neuropil response to the salient stimulus shows clear evidence of elevation after the first session.</w:t>
      </w:r>
      <w:r w:rsidR="00744968">
        <w:rPr>
          <w:rFonts w:ascii="Times New Roman" w:hAnsi="Times New Roman" w:cs="Times New Roman"/>
          <w:color w:val="000000" w:themeColor="text1"/>
          <w:sz w:val="28"/>
          <w:szCs w:val="28"/>
        </w:rPr>
        <w:t>.......99</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4.</w:t>
      </w:r>
      <w:r>
        <w:rPr>
          <w:rFonts w:ascii="Times New Roman" w:hAnsi="Times New Roman" w:cs="Times New Roman"/>
          <w:b/>
          <w:color w:val="000000" w:themeColor="text1"/>
          <w:sz w:val="28"/>
          <w:szCs w:val="28"/>
        </w:rPr>
        <w:t>9</w:t>
      </w:r>
      <w:r w:rsidRPr="00195396">
        <w:rPr>
          <w:rFonts w:ascii="Times New Roman" w:hAnsi="Times New Roman" w:cs="Times New Roman"/>
          <w:b/>
          <w:color w:val="000000" w:themeColor="text1"/>
        </w:rPr>
        <w:t xml:space="preserve"> </w:t>
      </w:r>
      <w:r w:rsidRPr="00195396">
        <w:rPr>
          <w:rFonts w:ascii="Times New Roman" w:hAnsi="Times New Roman" w:cs="Times New Roman"/>
          <w:color w:val="000000" w:themeColor="text1"/>
          <w:sz w:val="28"/>
          <w:szCs w:val="28"/>
        </w:rPr>
        <w:t>Activity histograms of consecutive spaced sessions from a single individual demonstrating the reason of exclusion of the first trial for subsequent analysis.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...............100</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lastRenderedPageBreak/>
        <w:t>Figure 4.</w:t>
      </w:r>
      <w:r>
        <w:rPr>
          <w:rFonts w:ascii="Times New Roman" w:hAnsi="Times New Roman" w:cs="Times New Roman"/>
          <w:b/>
          <w:color w:val="000000" w:themeColor="text1"/>
          <w:sz w:val="28"/>
          <w:szCs w:val="28"/>
        </w:rPr>
        <w:t>10</w:t>
      </w:r>
      <w:r w:rsidRPr="00195396">
        <w:rPr>
          <w:rFonts w:ascii="Times New Roman" w:hAnsi="Times New Roman" w:cs="Times New Roman"/>
          <w:color w:val="000000" w:themeColor="text1"/>
          <w:sz w:val="28"/>
          <w:szCs w:val="28"/>
        </w:rPr>
        <w:t xml:space="preserve"> Proposed simplified conceptual model which recapitulates experimental observations made in this study.</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........................105</w:t>
      </w:r>
    </w:p>
    <w:p w:rsidR="001865D3" w:rsidRDefault="001865D3" w:rsidP="001865D3">
      <w:pPr>
        <w:tabs>
          <w:tab w:val="right" w:pos="9026"/>
        </w:tabs>
        <w:rPr>
          <w:rFonts w:ascii="Times New Roman" w:hAnsi="Times New Roman" w:cs="Times New Roman"/>
          <w:color w:val="000000" w:themeColor="text1"/>
          <w:sz w:val="28"/>
          <w:szCs w:val="28"/>
        </w:rPr>
      </w:pPr>
      <w:r w:rsidRPr="00195396">
        <w:rPr>
          <w:rFonts w:ascii="Times New Roman" w:hAnsi="Times New Roman" w:cs="Times New Roman"/>
          <w:b/>
          <w:color w:val="000000" w:themeColor="text1"/>
          <w:sz w:val="28"/>
          <w:szCs w:val="28"/>
        </w:rPr>
        <w:t>Figure 5.1</w:t>
      </w:r>
      <w:r>
        <w:rPr>
          <w:rFonts w:ascii="Times New Roman" w:hAnsi="Times New Roman" w:cs="Times New Roman"/>
          <w:color w:val="000000" w:themeColor="text1"/>
        </w:rPr>
        <w:t xml:space="preserve"> </w:t>
      </w:r>
      <w:r w:rsidRPr="00195396">
        <w:rPr>
          <w:rFonts w:ascii="Times New Roman" w:hAnsi="Times New Roman" w:cs="Times New Roman"/>
          <w:color w:val="000000" w:themeColor="text1"/>
          <w:sz w:val="28"/>
          <w:szCs w:val="28"/>
        </w:rPr>
        <w:t>Steps of analysis and first indications of an effect of spaced conditioning on OT neuropil responses to the test stimulus.</w:t>
      </w:r>
      <w:r w:rsidR="00744968">
        <w:rPr>
          <w:rFonts w:ascii="Times New Roman" w:hAnsi="Times New Roman" w:cs="Times New Roman"/>
          <w:color w:val="000000" w:themeColor="text1"/>
          <w:sz w:val="28"/>
          <w:szCs w:val="28"/>
        </w:rPr>
        <w:t>................113</w:t>
      </w:r>
    </w:p>
    <w:p w:rsidR="001865D3" w:rsidRDefault="001865D3" w:rsidP="001865D3">
      <w:pPr>
        <w:tabs>
          <w:tab w:val="right" w:pos="9026"/>
        </w:tabs>
        <w:rPr>
          <w:rFonts w:ascii="Times New Roman" w:hAnsi="Times New Roman" w:cs="Times New Roman"/>
          <w:color w:val="000000" w:themeColor="text1"/>
          <w:sz w:val="28"/>
          <w:szCs w:val="28"/>
          <w:lang w:val="en-US"/>
        </w:rPr>
      </w:pPr>
      <w:r w:rsidRPr="00032C2E">
        <w:rPr>
          <w:rFonts w:ascii="Times New Roman" w:hAnsi="Times New Roman" w:cs="Times New Roman"/>
          <w:b/>
          <w:color w:val="000000" w:themeColor="text1"/>
          <w:sz w:val="28"/>
          <w:szCs w:val="28"/>
        </w:rPr>
        <w:t>Figure 5.2</w:t>
      </w:r>
      <w:r w:rsidRPr="00032C2E">
        <w:rPr>
          <w:rFonts w:ascii="Times New Roman" w:hAnsi="Times New Roman" w:cs="Times New Roman"/>
          <w:b/>
          <w:color w:val="000000" w:themeColor="text1"/>
        </w:rPr>
        <w:t xml:space="preserve"> </w:t>
      </w:r>
      <w:r w:rsidRPr="00032C2E">
        <w:rPr>
          <w:rFonts w:ascii="Times New Roman" w:hAnsi="Times New Roman" w:cs="Times New Roman"/>
          <w:color w:val="000000" w:themeColor="text1"/>
          <w:sz w:val="28"/>
          <w:szCs w:val="28"/>
        </w:rPr>
        <w:t xml:space="preserve">Spaced conditioning in groups has observable and significant long-term effects on net </w:t>
      </w:r>
      <w:r w:rsidRPr="00032C2E">
        <w:rPr>
          <w:rFonts w:ascii="Times New Roman" w:hAnsi="Times New Roman" w:cs="Times New Roman"/>
          <w:color w:val="000000" w:themeColor="text1"/>
          <w:sz w:val="28"/>
          <w:szCs w:val="28"/>
          <w:lang w:val="el-GR"/>
        </w:rPr>
        <w:t>Δ</w:t>
      </w:r>
      <w:r w:rsidRPr="00032C2E">
        <w:rPr>
          <w:rFonts w:ascii="Times New Roman" w:hAnsi="Times New Roman" w:cs="Times New Roman"/>
          <w:color w:val="000000" w:themeColor="text1"/>
          <w:sz w:val="28"/>
          <w:szCs w:val="28"/>
          <w:lang w:val="en-US"/>
        </w:rPr>
        <w:t>F/F0 and active area response levels of the tectal neuropil</w:t>
      </w:r>
      <w:r w:rsidR="00744968">
        <w:rPr>
          <w:rFonts w:ascii="Times New Roman" w:hAnsi="Times New Roman" w:cs="Times New Roman"/>
          <w:color w:val="000000" w:themeColor="text1"/>
          <w:sz w:val="28"/>
          <w:szCs w:val="28"/>
          <w:lang w:val="en-US"/>
        </w:rPr>
        <w:t>……………………………………………………………….115</w:t>
      </w:r>
    </w:p>
    <w:p w:rsidR="001865D3" w:rsidRDefault="001865D3" w:rsidP="001865D3">
      <w:pPr>
        <w:tabs>
          <w:tab w:val="right" w:pos="9026"/>
        </w:tabs>
        <w:rPr>
          <w:rFonts w:ascii="Times New Roman" w:hAnsi="Times New Roman" w:cs="Times New Roman"/>
          <w:color w:val="000000" w:themeColor="text1"/>
          <w:sz w:val="28"/>
          <w:szCs w:val="28"/>
          <w:lang w:val="en-US"/>
        </w:rPr>
      </w:pPr>
      <w:r w:rsidRPr="00032C2E">
        <w:rPr>
          <w:rFonts w:ascii="Times New Roman" w:hAnsi="Times New Roman" w:cs="Times New Roman"/>
          <w:b/>
          <w:color w:val="000000" w:themeColor="text1"/>
          <w:sz w:val="28"/>
          <w:szCs w:val="28"/>
        </w:rPr>
        <w:t>Figure 5.3</w:t>
      </w:r>
      <w:r w:rsidRPr="00032C2E">
        <w:rPr>
          <w:rFonts w:ascii="Times New Roman" w:hAnsi="Times New Roman" w:cs="Times New Roman"/>
          <w:color w:val="000000" w:themeColor="text1"/>
          <w:sz w:val="28"/>
          <w:szCs w:val="28"/>
        </w:rPr>
        <w:t xml:space="preserve"> Longitudinal spaced pre-conditioning on single fish has different long-term effects on net </w:t>
      </w:r>
      <w:r w:rsidRPr="00032C2E">
        <w:rPr>
          <w:rFonts w:ascii="Times New Roman" w:hAnsi="Times New Roman" w:cs="Times New Roman"/>
          <w:color w:val="000000" w:themeColor="text1"/>
          <w:sz w:val="28"/>
          <w:szCs w:val="28"/>
          <w:lang w:val="el-GR"/>
        </w:rPr>
        <w:t>Δ</w:t>
      </w:r>
      <w:r w:rsidRPr="00032C2E">
        <w:rPr>
          <w:rFonts w:ascii="Times New Roman" w:hAnsi="Times New Roman" w:cs="Times New Roman"/>
          <w:color w:val="000000" w:themeColor="text1"/>
          <w:sz w:val="28"/>
          <w:szCs w:val="28"/>
          <w:lang w:val="en-US"/>
        </w:rPr>
        <w:t>F/F0 and active area response levels of the tectal neuropil than group conditioning</w:t>
      </w:r>
      <w:r>
        <w:rPr>
          <w:rFonts w:ascii="Times New Roman" w:hAnsi="Times New Roman" w:cs="Times New Roman"/>
          <w:color w:val="000000" w:themeColor="text1"/>
          <w:sz w:val="28"/>
          <w:szCs w:val="28"/>
          <w:lang w:val="en-US"/>
        </w:rPr>
        <w:t>……………………………………..</w:t>
      </w:r>
      <w:r w:rsidR="00744968">
        <w:rPr>
          <w:rFonts w:ascii="Times New Roman" w:hAnsi="Times New Roman" w:cs="Times New Roman"/>
          <w:color w:val="000000" w:themeColor="text1"/>
          <w:sz w:val="28"/>
          <w:szCs w:val="28"/>
          <w:lang w:val="en-US"/>
        </w:rPr>
        <w:t>116</w:t>
      </w:r>
    </w:p>
    <w:p w:rsidR="001865D3" w:rsidRDefault="001865D3" w:rsidP="001865D3">
      <w:pPr>
        <w:tabs>
          <w:tab w:val="right" w:pos="9026"/>
        </w:tabs>
        <w:rPr>
          <w:rFonts w:ascii="Times New Roman" w:hAnsi="Times New Roman" w:cs="Times New Roman"/>
          <w:color w:val="000000" w:themeColor="text1"/>
          <w:sz w:val="28"/>
          <w:szCs w:val="28"/>
        </w:rPr>
      </w:pPr>
      <w:r w:rsidRPr="00032C2E">
        <w:rPr>
          <w:rFonts w:ascii="Times New Roman" w:hAnsi="Times New Roman" w:cs="Times New Roman"/>
          <w:b/>
          <w:color w:val="000000" w:themeColor="text1"/>
          <w:sz w:val="28"/>
          <w:szCs w:val="28"/>
        </w:rPr>
        <w:t>Figure 5.4</w:t>
      </w:r>
      <w:r w:rsidRPr="00032C2E">
        <w:rPr>
          <w:rFonts w:ascii="Times New Roman" w:hAnsi="Times New Roman" w:cs="Times New Roman"/>
          <w:color w:val="000000" w:themeColor="text1"/>
          <w:sz w:val="28"/>
          <w:szCs w:val="28"/>
        </w:rPr>
        <w:t xml:space="preserve"> Application of the non-competitive NMDA inhibitor MK-801 during the conditioning phase shares similarities but also displays differences compared to the non-treatment condition.</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.................119</w:t>
      </w:r>
      <w:r>
        <w:rPr>
          <w:rFonts w:ascii="Times New Roman" w:hAnsi="Times New Roman" w:cs="Times New Roman"/>
          <w:color w:val="000000" w:themeColor="text1"/>
          <w:sz w:val="28"/>
          <w:szCs w:val="28"/>
        </w:rPr>
        <w:t>.</w:t>
      </w:r>
    </w:p>
    <w:p w:rsidR="001865D3" w:rsidRDefault="001865D3" w:rsidP="001865D3">
      <w:pPr>
        <w:tabs>
          <w:tab w:val="right" w:pos="9026"/>
        </w:tabs>
        <w:rPr>
          <w:rFonts w:ascii="Times New Roman" w:hAnsi="Times New Roman" w:cs="Times New Roman"/>
          <w:color w:val="000000" w:themeColor="text1"/>
          <w:sz w:val="28"/>
          <w:szCs w:val="28"/>
        </w:rPr>
      </w:pPr>
      <w:r w:rsidRPr="00032C2E">
        <w:rPr>
          <w:rFonts w:ascii="Times New Roman" w:hAnsi="Times New Roman" w:cs="Times New Roman"/>
          <w:b/>
          <w:color w:val="000000" w:themeColor="text1"/>
          <w:sz w:val="28"/>
          <w:szCs w:val="28"/>
        </w:rPr>
        <w:t>Figure 5.5</w:t>
      </w:r>
      <w:r>
        <w:rPr>
          <w:rFonts w:ascii="Times New Roman" w:hAnsi="Times New Roman" w:cs="Times New Roman"/>
          <w:color w:val="000000" w:themeColor="text1"/>
          <w:sz w:val="28"/>
          <w:szCs w:val="28"/>
        </w:rPr>
        <w:t xml:space="preserve"> DMSO administration</w:t>
      </w:r>
      <w:r w:rsidRPr="00032C2E">
        <w:rPr>
          <w:rFonts w:ascii="Times New Roman" w:hAnsi="Times New Roman" w:cs="Times New Roman"/>
          <w:color w:val="000000" w:themeColor="text1"/>
          <w:sz w:val="28"/>
          <w:szCs w:val="28"/>
        </w:rPr>
        <w:t xml:space="preserve"> partially re-installs previously observed levels of net activity in the tectal neuropil.</w:t>
      </w:r>
      <w:r>
        <w:rPr>
          <w:rFonts w:ascii="Times New Roman" w:hAnsi="Times New Roman" w:cs="Times New Roman"/>
          <w:color w:val="000000" w:themeColor="text1"/>
          <w:sz w:val="28"/>
          <w:szCs w:val="28"/>
        </w:rPr>
        <w:t>.....................................................................</w:t>
      </w:r>
    </w:p>
    <w:p w:rsidR="001865D3" w:rsidRDefault="001865D3" w:rsidP="001865D3">
      <w:pPr>
        <w:tabs>
          <w:tab w:val="right" w:pos="9026"/>
        </w:tabs>
        <w:rPr>
          <w:rFonts w:ascii="Times New Roman" w:hAnsi="Times New Roman" w:cs="Times New Roman"/>
          <w:color w:val="000000" w:themeColor="text1"/>
          <w:sz w:val="28"/>
          <w:szCs w:val="28"/>
        </w:rPr>
      </w:pPr>
      <w:r w:rsidRPr="00032C2E">
        <w:rPr>
          <w:rFonts w:ascii="Times New Roman" w:hAnsi="Times New Roman" w:cs="Times New Roman"/>
          <w:b/>
          <w:color w:val="000000" w:themeColor="text1"/>
          <w:sz w:val="28"/>
          <w:szCs w:val="28"/>
        </w:rPr>
        <w:t>Figure 5.6</w:t>
      </w:r>
      <w:r w:rsidRPr="00032C2E">
        <w:rPr>
          <w:rFonts w:ascii="Times New Roman" w:hAnsi="Times New Roman" w:cs="Times New Roman"/>
          <w:color w:val="000000" w:themeColor="text1"/>
          <w:sz w:val="28"/>
          <w:szCs w:val="28"/>
        </w:rPr>
        <w:t xml:space="preserve"> Prolonged exposure </w:t>
      </w:r>
      <w:r>
        <w:rPr>
          <w:rFonts w:ascii="Times New Roman" w:hAnsi="Times New Roman" w:cs="Times New Roman"/>
          <w:color w:val="000000" w:themeColor="text1"/>
          <w:sz w:val="28"/>
          <w:szCs w:val="28"/>
        </w:rPr>
        <w:t xml:space="preserve">to </w:t>
      </w:r>
      <w:r w:rsidRPr="00032C2E">
        <w:rPr>
          <w:rFonts w:ascii="Times New Roman" w:hAnsi="Times New Roman" w:cs="Times New Roman"/>
          <w:color w:val="000000" w:themeColor="text1"/>
          <w:sz w:val="28"/>
          <w:szCs w:val="28"/>
        </w:rPr>
        <w:t>the non-competitive NMDA inhibitor MK-801 has long-term effects on activation levels in the OT neuropil.</w:t>
      </w:r>
      <w:r w:rsidR="00744968">
        <w:rPr>
          <w:rFonts w:ascii="Times New Roman" w:hAnsi="Times New Roman" w:cs="Times New Roman"/>
          <w:color w:val="000000" w:themeColor="text1"/>
          <w:sz w:val="28"/>
          <w:szCs w:val="28"/>
        </w:rPr>
        <w:t>.........124</w:t>
      </w:r>
    </w:p>
    <w:p w:rsidR="001865D3" w:rsidRDefault="001865D3" w:rsidP="001865D3">
      <w:pPr>
        <w:tabs>
          <w:tab w:val="right" w:pos="9026"/>
        </w:tabs>
        <w:rPr>
          <w:rFonts w:ascii="Times New Roman" w:hAnsi="Times New Roman" w:cs="Times New Roman"/>
          <w:color w:val="000000" w:themeColor="text1"/>
          <w:sz w:val="28"/>
          <w:szCs w:val="28"/>
        </w:rPr>
      </w:pPr>
      <w:r w:rsidRPr="00032C2E">
        <w:rPr>
          <w:rFonts w:ascii="Times New Roman" w:hAnsi="Times New Roman" w:cs="Times New Roman"/>
          <w:b/>
          <w:color w:val="000000" w:themeColor="text1"/>
          <w:sz w:val="28"/>
          <w:szCs w:val="28"/>
        </w:rPr>
        <w:t>Figure 5.7</w:t>
      </w:r>
      <w:r w:rsidRPr="00032C2E">
        <w:rPr>
          <w:rFonts w:ascii="Times New Roman" w:hAnsi="Times New Roman" w:cs="Times New Roman"/>
          <w:color w:val="000000" w:themeColor="text1"/>
          <w:sz w:val="28"/>
          <w:szCs w:val="28"/>
        </w:rPr>
        <w:t xml:space="preserve"> Proposed model of shifted excitatory (E)-inhibitory(I) balance accounting for observed differences in net OT neuropil activity.</w:t>
      </w:r>
      <w:r w:rsidR="00744968">
        <w:rPr>
          <w:rFonts w:ascii="Times New Roman" w:hAnsi="Times New Roman" w:cs="Times New Roman"/>
          <w:color w:val="000000" w:themeColor="text1"/>
          <w:sz w:val="28"/>
          <w:szCs w:val="28"/>
        </w:rPr>
        <w:t>.............128</w:t>
      </w:r>
    </w:p>
    <w:p w:rsidR="001865D3" w:rsidRDefault="001865D3" w:rsidP="001865D3">
      <w:pPr>
        <w:tabs>
          <w:tab w:val="right" w:pos="9026"/>
        </w:tabs>
        <w:rPr>
          <w:rFonts w:ascii="Times New Roman" w:hAnsi="Times New Roman" w:cs="Times New Roman"/>
          <w:color w:val="000000" w:themeColor="text1"/>
          <w:sz w:val="28"/>
          <w:szCs w:val="28"/>
        </w:rPr>
      </w:pPr>
      <w:r w:rsidRPr="00CF1AA9">
        <w:rPr>
          <w:rFonts w:ascii="Times New Roman" w:hAnsi="Times New Roman" w:cs="Times New Roman"/>
          <w:b/>
          <w:color w:val="000000" w:themeColor="text1"/>
          <w:sz w:val="28"/>
          <w:szCs w:val="28"/>
        </w:rPr>
        <w:t>Figure 6.1</w:t>
      </w:r>
      <w:r>
        <w:rPr>
          <w:rFonts w:ascii="Times New Roman" w:hAnsi="Times New Roman" w:cs="Times New Roman"/>
          <w:color w:val="000000" w:themeColor="text1"/>
          <w:sz w:val="28"/>
          <w:szCs w:val="28"/>
        </w:rPr>
        <w:t xml:space="preserve"> pH</w:t>
      </w:r>
      <w:r w:rsidRPr="00CF1AA9">
        <w:rPr>
          <w:rFonts w:ascii="Times New Roman" w:hAnsi="Times New Roman" w:cs="Times New Roman"/>
          <w:color w:val="000000" w:themeColor="text1"/>
          <w:sz w:val="28"/>
          <w:szCs w:val="28"/>
        </w:rPr>
        <w:t>luorin fusion to the extracellular 5’ N-terminus can be used to study the dynamics of membrane insertion of AMPA recepto</w:t>
      </w:r>
      <w:r>
        <w:rPr>
          <w:rFonts w:ascii="Times New Roman" w:hAnsi="Times New Roman" w:cs="Times New Roman"/>
          <w:color w:val="000000" w:themeColor="text1"/>
          <w:sz w:val="28"/>
          <w:szCs w:val="28"/>
        </w:rPr>
        <w:t xml:space="preserve">rs. Adapted from </w:t>
      </w:r>
      <w:r w:rsidR="008A25EE">
        <w:rPr>
          <w:rFonts w:ascii="Times New Roman" w:hAnsi="Times New Roman" w:cs="Times New Roman"/>
          <w:color w:val="000000" w:themeColor="text1"/>
          <w:sz w:val="28"/>
          <w:szCs w:val="28"/>
        </w:rPr>
        <w:fldChar w:fldCharType="begin"/>
      </w:r>
      <w:r w:rsidR="008A25EE">
        <w:rPr>
          <w:rFonts w:ascii="Times New Roman" w:hAnsi="Times New Roman" w:cs="Times New Roman"/>
          <w:color w:val="000000" w:themeColor="text1"/>
          <w:sz w:val="28"/>
          <w:szCs w:val="28"/>
        </w:rPr>
        <w:instrText xml:space="preserve"> ADDIN EN.CITE &lt;EndNote&gt;&lt;Cite&gt;&lt;Author&gt;Roth&lt;/Author&gt;&lt;Year&gt;2017&lt;/Year&gt;&lt;RecNum&gt;60&lt;/RecNum&gt;&lt;DisplayText&gt;&lt;style face="superscript"&gt;14&lt;/style&gt;&lt;/DisplayText&gt;&lt;record&gt;&lt;rec-number&gt;60&lt;/rec-number&gt;&lt;foreign-keys&gt;&lt;key app="EN" db-id="txxewa5r0vrx5me5a9ix9wz5ser5zd2fxff0" timestamp="1506610857"&gt;60&lt;/key&gt;&lt;/foreign-keys&gt;&lt;ref-type name="Journal Article"&gt;17&lt;/ref-type&gt;&lt;contributors&gt;&lt;authors&gt;&lt;author&gt;Roth, R. H.&lt;/author&gt;&lt;author&gt;Zhang, Y.&lt;/author&gt;&lt;author&gt;Huganir, R. L.&lt;/author&gt;&lt;/authors&gt;&lt;/contributors&gt;&lt;auth-address&gt;Solomon H. Snyder Department of Neuroscience, Kavli Neuroscience Discovery Institute, Johns Hopkins University School of Medicine, 725 North Wolfe Street, Baltimore, MD 21205, USA.&amp;#xD;Neuroscience Research Institute, Key Laboratory for Neuroscience, Ministry of Education/National Health and Family Planning Commission, Peking University, Beijing 100191, China. PKU-IDG/McGovern Institute for Brain Research, Peking University, Beijing 100871, China.&amp;#xD;Solomon H. Snyder Department of Neuroscience, Kavli Neuroscience Discovery Institute, Johns Hopkins University School of Medicine, 725 North Wolfe Street, Baltimore, MD 21205, USA. Electronic address: rhuganir@jhmi.edu.&lt;/auth-address&gt;&lt;titles&gt;&lt;title&gt;Dynamic imaging of AMPA receptor trafficking in vitro and in vivo&lt;/title&gt;&lt;secondary-title&gt;Curr Opin Neurobiol&lt;/secondary-title&gt;&lt;/titles&gt;&lt;periodical&gt;&lt;full-title&gt;Curr Opin Neurobiol&lt;/full-title&gt;&lt;/periodical&gt;&lt;pages&gt;51-58&lt;/pages&gt;&lt;volume&gt;45&lt;/volume&gt;&lt;dates&gt;&lt;year&gt;2017&lt;/year&gt;&lt;pub-dates&gt;&lt;date&gt;Aug&lt;/date&gt;&lt;/pub-dates&gt;&lt;/dates&gt;&lt;isbn&gt;1873-6882 (Electronic)&amp;#xD;0959-4388 (Linking)&lt;/isbn&gt;&lt;accession-num&gt;28411409&lt;/accession-num&gt;&lt;urls&gt;&lt;related-urls&gt;&lt;url&gt;http://www.ncbi.nlm.nih.gov/pubmed/28411409&lt;/url&gt;&lt;/related-urls&gt;&lt;/urls&gt;&lt;custom2&gt;PMC5554718&lt;/custom2&gt;&lt;electronic-resource-num&gt;10.1016/j.conb.2017.03.008&lt;/electronic-resource-num&gt;&lt;/record&gt;&lt;/Cite&gt;&lt;/EndNote&gt;</w:instrText>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14</w:t>
      </w:r>
      <w:r w:rsidR="008A25EE">
        <w:rPr>
          <w:rFonts w:ascii="Times New Roman" w:hAnsi="Times New Roman" w:cs="Times New Roman"/>
          <w:color w:val="000000" w:themeColor="text1"/>
          <w:sz w:val="28"/>
          <w:szCs w:val="28"/>
        </w:rPr>
        <w:fldChar w:fldCharType="end"/>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.....................134</w:t>
      </w:r>
    </w:p>
    <w:p w:rsidR="001865D3" w:rsidRDefault="001865D3" w:rsidP="001865D3">
      <w:pPr>
        <w:tabs>
          <w:tab w:val="right" w:pos="9026"/>
        </w:tabs>
        <w:rPr>
          <w:rFonts w:ascii="Times New Roman" w:hAnsi="Times New Roman" w:cs="Times New Roman"/>
          <w:color w:val="000000" w:themeColor="text1"/>
          <w:sz w:val="28"/>
          <w:szCs w:val="28"/>
        </w:rPr>
      </w:pPr>
      <w:r w:rsidRPr="00CF1AA9">
        <w:rPr>
          <w:rFonts w:ascii="Times New Roman" w:hAnsi="Times New Roman" w:cs="Times New Roman"/>
          <w:b/>
          <w:color w:val="000000" w:themeColor="text1"/>
          <w:sz w:val="28"/>
          <w:szCs w:val="28"/>
        </w:rPr>
        <w:t>Figure 6.2</w:t>
      </w:r>
      <w:r w:rsidRPr="00CF1AA9">
        <w:rPr>
          <w:rFonts w:ascii="Times New Roman" w:hAnsi="Times New Roman" w:cs="Times New Roman"/>
          <w:color w:val="000000" w:themeColor="text1"/>
          <w:sz w:val="28"/>
          <w:szCs w:val="28"/>
        </w:rPr>
        <w:t xml:space="preserve"> </w:t>
      </w:r>
      <w:r w:rsidRPr="00CF1AA9">
        <w:rPr>
          <w:rFonts w:ascii="Times New Roman" w:hAnsi="Times New Roman" w:cs="Times New Roman"/>
          <w:i/>
          <w:color w:val="000000" w:themeColor="text1"/>
          <w:sz w:val="28"/>
          <w:szCs w:val="28"/>
        </w:rPr>
        <w:t xml:space="preserve">In vivo </w:t>
      </w:r>
      <w:r w:rsidRPr="00CF1AA9">
        <w:rPr>
          <w:rFonts w:ascii="Times New Roman" w:hAnsi="Times New Roman" w:cs="Times New Roman"/>
          <w:color w:val="000000" w:themeColor="text1"/>
          <w:sz w:val="28"/>
          <w:szCs w:val="28"/>
        </w:rPr>
        <w:t>imaging of plastic synaptic modifications through monitoring the trafficking of GluR1 AMPA subunits.</w:t>
      </w:r>
      <w:r>
        <w:rPr>
          <w:rFonts w:ascii="Times New Roman" w:hAnsi="Times New Roman" w:cs="Times New Roman"/>
          <w:color w:val="000000" w:themeColor="text1"/>
          <w:sz w:val="28"/>
          <w:szCs w:val="28"/>
        </w:rPr>
        <w:t xml:space="preserve"> Adapted from </w:t>
      </w:r>
      <w:r w:rsidR="008A25EE">
        <w:rPr>
          <w:rFonts w:ascii="Times New Roman" w:hAnsi="Times New Roman" w:cs="Times New Roman"/>
          <w:color w:val="000000" w:themeColor="text1"/>
          <w:sz w:val="28"/>
          <w:szCs w:val="28"/>
        </w:rPr>
        <w:fldChar w:fldCharType="begin">
          <w:fldData xml:space="preserve">PEVuZE5vdGU+PENpdGU+PEF1dGhvcj5aaGFuZzwvQXV0aG9yPjxZZWFyPjIwMTU8L1llYXI+PFJl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=
</w:fldData>
        </w:fldChar>
      </w:r>
      <w:r w:rsidR="008A25EE">
        <w:rPr>
          <w:rFonts w:ascii="Times New Roman" w:hAnsi="Times New Roman" w:cs="Times New Roman"/>
          <w:color w:val="000000" w:themeColor="text1"/>
          <w:sz w:val="28"/>
          <w:szCs w:val="28"/>
        </w:rPr>
        <w:instrText xml:space="preserve"> ADDIN EN.CITE </w:instrText>
      </w:r>
      <w:r w:rsidR="008A25EE">
        <w:rPr>
          <w:rFonts w:ascii="Times New Roman" w:hAnsi="Times New Roman" w:cs="Times New Roman"/>
          <w:color w:val="000000" w:themeColor="text1"/>
          <w:sz w:val="28"/>
          <w:szCs w:val="28"/>
        </w:rPr>
        <w:fldChar w:fldCharType="begin">
          <w:fldData xml:space="preserve">PEVuZE5vdGU+PENpdGU+PEF1dGhvcj5aaGFuZzwvQXV0aG9yPjxZZWFyPjIwMTU8L1llYXI+PFJl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=
</w:fldData>
        </w:fldChar>
      </w:r>
      <w:r w:rsidR="008A25EE">
        <w:rPr>
          <w:rFonts w:ascii="Times New Roman" w:hAnsi="Times New Roman" w:cs="Times New Roman"/>
          <w:color w:val="000000" w:themeColor="text1"/>
          <w:sz w:val="28"/>
          <w:szCs w:val="28"/>
        </w:rPr>
        <w:instrText xml:space="preserve"> ADDIN EN.CITE.DATA </w:instrText>
      </w:r>
      <w:r w:rsidR="008A25EE">
        <w:rPr>
          <w:rFonts w:ascii="Times New Roman" w:hAnsi="Times New Roman" w:cs="Times New Roman"/>
          <w:color w:val="000000" w:themeColor="text1"/>
          <w:sz w:val="28"/>
          <w:szCs w:val="28"/>
        </w:rPr>
      </w:r>
      <w:r w:rsidR="008A25EE">
        <w:rPr>
          <w:rFonts w:ascii="Times New Roman" w:hAnsi="Times New Roman" w:cs="Times New Roman"/>
          <w:color w:val="000000" w:themeColor="text1"/>
          <w:sz w:val="28"/>
          <w:szCs w:val="28"/>
        </w:rPr>
        <w:fldChar w:fldCharType="end"/>
      </w:r>
      <w:r w:rsidR="008A25EE">
        <w:rPr>
          <w:rFonts w:ascii="Times New Roman" w:hAnsi="Times New Roman" w:cs="Times New Roman"/>
          <w:color w:val="000000" w:themeColor="text1"/>
          <w:sz w:val="28"/>
          <w:szCs w:val="28"/>
        </w:rPr>
        <w:fldChar w:fldCharType="separate"/>
      </w:r>
      <w:r w:rsidR="008A25EE" w:rsidRPr="008A25EE">
        <w:rPr>
          <w:rFonts w:ascii="Times New Roman" w:hAnsi="Times New Roman" w:cs="Times New Roman"/>
          <w:noProof/>
          <w:color w:val="000000" w:themeColor="text1"/>
          <w:sz w:val="28"/>
          <w:szCs w:val="28"/>
          <w:vertAlign w:val="superscript"/>
        </w:rPr>
        <w:t>14,15</w:t>
      </w:r>
      <w:r w:rsidR="008A25EE">
        <w:rPr>
          <w:rFonts w:ascii="Times New Roman" w:hAnsi="Times New Roman" w:cs="Times New Roman"/>
          <w:color w:val="000000" w:themeColor="text1"/>
          <w:sz w:val="28"/>
          <w:szCs w:val="28"/>
        </w:rPr>
        <w:fldChar w:fldCharType="end"/>
      </w:r>
      <w:r w:rsidR="00744968">
        <w:rPr>
          <w:rFonts w:ascii="Times New Roman" w:hAnsi="Times New Roman" w:cs="Times New Roman"/>
          <w:color w:val="000000" w:themeColor="text1"/>
          <w:sz w:val="28"/>
          <w:szCs w:val="28"/>
        </w:rPr>
        <w:t>....................136</w:t>
      </w:r>
    </w:p>
    <w:p w:rsidR="001865D3" w:rsidRPr="00F848E9" w:rsidRDefault="001865D3" w:rsidP="001865D3">
      <w:pPr>
        <w:tabs>
          <w:tab w:val="right" w:pos="9026"/>
        </w:tabs>
        <w:rPr>
          <w:rFonts w:ascii="Times New Roman" w:hAnsi="Times New Roman" w:cs="Times New Roman"/>
          <w:color w:val="000000" w:themeColor="text1"/>
          <w:sz w:val="28"/>
          <w:szCs w:val="28"/>
        </w:rPr>
      </w:pPr>
      <w:r w:rsidRPr="00710BC2">
        <w:rPr>
          <w:rFonts w:ascii="Times New Roman" w:hAnsi="Times New Roman" w:cs="Times New Roman"/>
          <w:b/>
          <w:color w:val="000000" w:themeColor="text1"/>
          <w:sz w:val="28"/>
          <w:szCs w:val="28"/>
        </w:rPr>
        <w:t>Figure 6.3</w:t>
      </w:r>
      <w:r w:rsidRPr="00710BC2">
        <w:rPr>
          <w:rFonts w:ascii="Times New Roman" w:hAnsi="Times New Roman" w:cs="Times New Roman"/>
          <w:color w:val="000000" w:themeColor="text1"/>
          <w:sz w:val="28"/>
          <w:szCs w:val="28"/>
        </w:rPr>
        <w:t xml:space="preserve"> Transfection of HeLa cells with the pHluorin-tagged endogenous gria2a sequences.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........................138</w:t>
      </w:r>
    </w:p>
    <w:p w:rsidR="001865D3" w:rsidRPr="00710BC2" w:rsidRDefault="001865D3" w:rsidP="001865D3">
      <w:pPr>
        <w:tabs>
          <w:tab w:val="right" w:pos="9026"/>
        </w:tabs>
        <w:rPr>
          <w:rFonts w:ascii="Times New Roman" w:hAnsi="Times New Roman" w:cs="Times New Roman"/>
          <w:color w:val="000000" w:themeColor="text1"/>
          <w:sz w:val="28"/>
          <w:szCs w:val="28"/>
        </w:rPr>
      </w:pPr>
      <w:r w:rsidRPr="00710BC2">
        <w:rPr>
          <w:rFonts w:ascii="Times New Roman" w:hAnsi="Times New Roman" w:cs="Times New Roman"/>
          <w:b/>
          <w:color w:val="000000" w:themeColor="text1"/>
          <w:sz w:val="28"/>
          <w:szCs w:val="28"/>
        </w:rPr>
        <w:t>Figure 6.4</w:t>
      </w:r>
      <w:r w:rsidRPr="00710BC2">
        <w:rPr>
          <w:rFonts w:ascii="Times New Roman" w:hAnsi="Times New Roman" w:cs="Times New Roman"/>
          <w:color w:val="000000" w:themeColor="text1"/>
          <w:sz w:val="28"/>
          <w:szCs w:val="28"/>
        </w:rPr>
        <w:t xml:space="preserve"> Co-transfection of HeLa cells with the CMV:mRFP and the 2 variants of pHluorin/gria2a constructs.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.....................139</w:t>
      </w:r>
    </w:p>
    <w:p w:rsidR="001865D3" w:rsidRDefault="001865D3" w:rsidP="001865D3">
      <w:pPr>
        <w:tabs>
          <w:tab w:val="right" w:pos="9026"/>
        </w:tabs>
        <w:rPr>
          <w:rFonts w:ascii="Times New Roman" w:hAnsi="Times New Roman" w:cs="Times New Roman"/>
          <w:color w:val="000000" w:themeColor="text1"/>
          <w:sz w:val="28"/>
          <w:szCs w:val="28"/>
        </w:rPr>
      </w:pPr>
      <w:r w:rsidRPr="000A3E51">
        <w:rPr>
          <w:rFonts w:ascii="Times New Roman" w:hAnsi="Times New Roman" w:cs="Times New Roman"/>
          <w:b/>
          <w:color w:val="000000" w:themeColor="text1"/>
          <w:sz w:val="28"/>
          <w:szCs w:val="28"/>
        </w:rPr>
        <w:t>Figure 6.5</w:t>
      </w:r>
      <w:r w:rsidRPr="000A3E51">
        <w:rPr>
          <w:rFonts w:ascii="Times New Roman" w:hAnsi="Times New Roman" w:cs="Times New Roman"/>
          <w:color w:val="000000" w:themeColor="text1"/>
          <w:sz w:val="28"/>
          <w:szCs w:val="28"/>
        </w:rPr>
        <w:t xml:space="preserve"> Control injections in 1-cell stage zebrafish eggs.</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......................141</w:t>
      </w:r>
    </w:p>
    <w:p w:rsidR="001865D3" w:rsidRDefault="001865D3" w:rsidP="001865D3">
      <w:pPr>
        <w:tabs>
          <w:tab w:val="right" w:pos="9026"/>
        </w:tabs>
        <w:rPr>
          <w:rFonts w:ascii="Times New Roman" w:hAnsi="Times New Roman" w:cs="Times New Roman"/>
          <w:sz w:val="28"/>
          <w:szCs w:val="28"/>
        </w:rPr>
      </w:pPr>
      <w:r w:rsidRPr="000A3E51">
        <w:rPr>
          <w:rFonts w:ascii="Times New Roman" w:hAnsi="Times New Roman" w:cs="Times New Roman"/>
          <w:b/>
          <w:sz w:val="28"/>
          <w:szCs w:val="28"/>
        </w:rPr>
        <w:lastRenderedPageBreak/>
        <w:t>Figure 6.6</w:t>
      </w:r>
      <w:r w:rsidRPr="000A3E51">
        <w:rPr>
          <w:rFonts w:ascii="Times New Roman" w:hAnsi="Times New Roman" w:cs="Times New Roman"/>
          <w:sz w:val="28"/>
          <w:szCs w:val="28"/>
        </w:rPr>
        <w:t xml:space="preserve"> Rare expression of the mammalian recombinant GluA2 </w:t>
      </w:r>
      <w:r w:rsidRPr="000A3E51">
        <w:rPr>
          <w:rFonts w:ascii="Times New Roman" w:hAnsi="Times New Roman" w:cs="Times New Roman"/>
          <w:sz w:val="28"/>
          <w:szCs w:val="28"/>
          <w:lang w:val="en-US"/>
        </w:rPr>
        <w:t xml:space="preserve">subunit </w:t>
      </w:r>
      <w:r w:rsidRPr="000A3E51">
        <w:rPr>
          <w:rFonts w:ascii="Times New Roman" w:hAnsi="Times New Roman" w:cs="Times New Roman"/>
          <w:sz w:val="28"/>
          <w:szCs w:val="28"/>
        </w:rPr>
        <w:t>(Flop variant).</w:t>
      </w:r>
      <w:r>
        <w:rPr>
          <w:rFonts w:ascii="Times New Roman" w:hAnsi="Times New Roman" w:cs="Times New Roman"/>
          <w:sz w:val="28"/>
          <w:szCs w:val="28"/>
        </w:rPr>
        <w:t>..................................................................................</w:t>
      </w:r>
      <w:r w:rsidR="00744968">
        <w:rPr>
          <w:rFonts w:ascii="Times New Roman" w:hAnsi="Times New Roman" w:cs="Times New Roman"/>
          <w:sz w:val="28"/>
          <w:szCs w:val="28"/>
        </w:rPr>
        <w:t>...143</w:t>
      </w:r>
    </w:p>
    <w:p w:rsidR="001865D3" w:rsidRPr="00F848E9" w:rsidRDefault="001865D3" w:rsidP="001865D3">
      <w:pPr>
        <w:tabs>
          <w:tab w:val="right" w:pos="9026"/>
        </w:tabs>
        <w:rPr>
          <w:rFonts w:ascii="Times New Roman" w:hAnsi="Times New Roman" w:cs="Times New Roman"/>
          <w:color w:val="000000" w:themeColor="text1"/>
          <w:sz w:val="28"/>
          <w:szCs w:val="28"/>
        </w:rPr>
      </w:pPr>
      <w:r w:rsidRPr="000A3E51">
        <w:rPr>
          <w:rFonts w:ascii="Times New Roman" w:hAnsi="Times New Roman" w:cs="Times New Roman"/>
          <w:b/>
          <w:color w:val="000000" w:themeColor="text1"/>
          <w:sz w:val="28"/>
          <w:szCs w:val="28"/>
        </w:rPr>
        <w:t>Figure 6.7</w:t>
      </w:r>
      <w:r w:rsidRPr="000A3E51">
        <w:rPr>
          <w:rFonts w:ascii="Times New Roman" w:hAnsi="Times New Roman" w:cs="Times New Roman"/>
          <w:color w:val="000000" w:themeColor="text1"/>
          <w:sz w:val="28"/>
          <w:szCs w:val="28"/>
        </w:rPr>
        <w:t xml:space="preserve"> Detection of </w:t>
      </w:r>
      <w:r w:rsidRPr="000A3E51">
        <w:rPr>
          <w:rFonts w:ascii="Times New Roman" w:hAnsi="Times New Roman" w:cs="Times New Roman"/>
          <w:i/>
          <w:color w:val="000000" w:themeColor="text1"/>
          <w:sz w:val="28"/>
          <w:szCs w:val="28"/>
        </w:rPr>
        <w:t>gria2a</w:t>
      </w:r>
      <w:r w:rsidRPr="000A3E51">
        <w:rPr>
          <w:rFonts w:ascii="Times New Roman" w:hAnsi="Times New Roman" w:cs="Times New Roman"/>
          <w:color w:val="000000" w:themeColor="text1"/>
          <w:sz w:val="28"/>
          <w:szCs w:val="28"/>
        </w:rPr>
        <w:t xml:space="preserve"> transcripts at 24, 48 and 72 hours post-fertilization with </w:t>
      </w:r>
      <w:r w:rsidRPr="000A3E51">
        <w:rPr>
          <w:rFonts w:ascii="Times New Roman" w:hAnsi="Times New Roman" w:cs="Times New Roman"/>
          <w:i/>
          <w:color w:val="000000" w:themeColor="text1"/>
          <w:sz w:val="28"/>
          <w:szCs w:val="28"/>
        </w:rPr>
        <w:t>in situ</w:t>
      </w:r>
      <w:r w:rsidRPr="000A3E51">
        <w:rPr>
          <w:rFonts w:ascii="Times New Roman" w:hAnsi="Times New Roman" w:cs="Times New Roman"/>
          <w:color w:val="000000" w:themeColor="text1"/>
          <w:sz w:val="28"/>
          <w:szCs w:val="28"/>
        </w:rPr>
        <w:t xml:space="preserve"> hybridization.</w:t>
      </w:r>
      <w:r>
        <w:rPr>
          <w:rFonts w:ascii="Times New Roman" w:hAnsi="Times New Roman" w:cs="Times New Roman"/>
          <w:color w:val="000000" w:themeColor="text1"/>
          <w:sz w:val="28"/>
          <w:szCs w:val="28"/>
        </w:rPr>
        <w:t>............................</w:t>
      </w:r>
      <w:r w:rsidR="00744968">
        <w:rPr>
          <w:rFonts w:ascii="Times New Roman" w:hAnsi="Times New Roman" w:cs="Times New Roman"/>
          <w:color w:val="000000" w:themeColor="text1"/>
          <w:sz w:val="28"/>
          <w:szCs w:val="28"/>
        </w:rPr>
        <w:t>....................145</w:t>
      </w:r>
    </w:p>
    <w:p w:rsidR="001865D3" w:rsidRPr="000A3E51" w:rsidRDefault="001865D3" w:rsidP="001865D3">
      <w:pPr>
        <w:tabs>
          <w:tab w:val="right" w:pos="9026"/>
        </w:tabs>
        <w:rPr>
          <w:rFonts w:ascii="Times New Roman" w:hAnsi="Times New Roman" w:cs="Times New Roman"/>
          <w:color w:val="000000" w:themeColor="text1"/>
          <w:sz w:val="28"/>
          <w:szCs w:val="28"/>
        </w:rPr>
      </w:pPr>
      <w:r w:rsidRPr="000A3E51">
        <w:rPr>
          <w:rFonts w:ascii="Times New Roman" w:hAnsi="Times New Roman" w:cs="Times New Roman"/>
          <w:b/>
          <w:sz w:val="28"/>
          <w:szCs w:val="28"/>
        </w:rPr>
        <w:t xml:space="preserve">Figure 6.8 </w:t>
      </w:r>
      <w:r>
        <w:rPr>
          <w:rFonts w:ascii="Times New Roman" w:hAnsi="Times New Roman" w:cs="Times New Roman"/>
          <w:sz w:val="28"/>
          <w:szCs w:val="28"/>
        </w:rPr>
        <w:t>C</w:t>
      </w:r>
      <w:r w:rsidRPr="000A3E51">
        <w:rPr>
          <w:rFonts w:ascii="Times New Roman" w:hAnsi="Times New Roman" w:cs="Times New Roman"/>
          <w:sz w:val="28"/>
          <w:szCs w:val="28"/>
        </w:rPr>
        <w:t>omponents of the CRISPR/Cas 9 system.</w:t>
      </w:r>
      <w:r>
        <w:rPr>
          <w:rFonts w:ascii="Times New Roman" w:hAnsi="Times New Roman" w:cs="Times New Roman"/>
          <w:sz w:val="28"/>
          <w:szCs w:val="28"/>
        </w:rPr>
        <w:t>.......................</w:t>
      </w:r>
      <w:r w:rsidR="00744968">
        <w:rPr>
          <w:rFonts w:ascii="Times New Roman" w:hAnsi="Times New Roman" w:cs="Times New Roman"/>
          <w:sz w:val="28"/>
          <w:szCs w:val="28"/>
        </w:rPr>
        <w:t>149</w:t>
      </w:r>
    </w:p>
    <w:p w:rsidR="001865D3" w:rsidRPr="00CF1AA9" w:rsidRDefault="001865D3" w:rsidP="001865D3">
      <w:pPr>
        <w:tabs>
          <w:tab w:val="right" w:pos="9026"/>
        </w:tabs>
        <w:rPr>
          <w:rFonts w:ascii="Times New Roman" w:hAnsi="Times New Roman" w:cs="Times New Roman"/>
          <w:color w:val="000000" w:themeColor="text1"/>
          <w:sz w:val="28"/>
          <w:szCs w:val="28"/>
        </w:rPr>
      </w:pPr>
    </w:p>
    <w:p w:rsidR="001865D3" w:rsidRDefault="001865D3" w:rsidP="001865D3">
      <w:pPr>
        <w:tabs>
          <w:tab w:val="right" w:pos="9026"/>
        </w:tabs>
        <w:rPr>
          <w:rFonts w:ascii="Times New Roman" w:hAnsi="Times New Roman" w:cs="Times New Roman"/>
          <w:color w:val="000000" w:themeColor="text1"/>
          <w:sz w:val="28"/>
          <w:szCs w:val="28"/>
        </w:rPr>
      </w:pPr>
    </w:p>
    <w:p w:rsidR="001865D3" w:rsidRPr="00032C2E" w:rsidRDefault="001865D3" w:rsidP="001865D3">
      <w:pPr>
        <w:tabs>
          <w:tab w:val="right" w:pos="9026"/>
        </w:tabs>
        <w:rPr>
          <w:rFonts w:ascii="Times New Roman" w:hAnsi="Times New Roman" w:cs="Times New Roman"/>
          <w:color w:val="000000" w:themeColor="text1"/>
          <w:sz w:val="28"/>
          <w:szCs w:val="28"/>
        </w:rPr>
      </w:pPr>
    </w:p>
    <w:p w:rsidR="001865D3" w:rsidRPr="00CC1636" w:rsidRDefault="001865D3" w:rsidP="001865D3">
      <w:pPr>
        <w:tabs>
          <w:tab w:val="right" w:pos="9026"/>
        </w:tabs>
        <w:rPr>
          <w:sz w:val="28"/>
          <w:szCs w:val="28"/>
          <w:lang w:eastAsia="en-US"/>
        </w:rPr>
      </w:pPr>
      <w:r>
        <w:rPr>
          <w:rFonts w:ascii="Times New Roman" w:hAnsi="Times New Roman" w:cs="Times New Roman"/>
          <w:color w:val="000000" w:themeColor="text1"/>
          <w:sz w:val="28"/>
          <w:szCs w:val="28"/>
        </w:rPr>
        <w:t xml:space="preserve"> </w:t>
      </w:r>
      <w:r w:rsidRPr="00CC1636">
        <w:rPr>
          <w:rFonts w:ascii="Times New Roman" w:hAnsi="Times New Roman" w:cs="Times New Roman"/>
          <w:color w:val="000000" w:themeColor="text1"/>
          <w:sz w:val="28"/>
          <w:szCs w:val="28"/>
        </w:rPr>
        <w:tab/>
      </w:r>
    </w:p>
    <w:p w:rsidR="001865D3" w:rsidRPr="00842EEF" w:rsidRDefault="001865D3">
      <w:pPr>
        <w:rPr>
          <w:rFonts w:ascii="Times New Roman" w:hAnsi="Times New Roman" w:cs="Times New Roman"/>
          <w:sz w:val="28"/>
          <w:szCs w:val="28"/>
          <w:lang w:val="en-US"/>
        </w:rPr>
      </w:pPr>
    </w:p>
    <w:p w:rsidR="001865D3" w:rsidRDefault="001865D3">
      <w:pPr>
        <w:rPr>
          <w:rFonts w:ascii="Times New Roman" w:hAnsi="Times New Roman" w:cs="Times New Roman"/>
          <w:sz w:val="24"/>
          <w:szCs w:val="24"/>
        </w:rPr>
      </w:pPr>
    </w:p>
    <w:p w:rsidR="001865D3" w:rsidRPr="0086241F" w:rsidRDefault="001865D3" w:rsidP="001865D3">
      <w:pPr>
        <w:jc w:val="both"/>
        <w:rPr>
          <w:rFonts w:ascii="Times New Roman" w:hAnsi="Times New Roman" w:cs="Times New Roman"/>
        </w:rPr>
      </w:pPr>
    </w:p>
    <w:p w:rsidR="003B5E37" w:rsidRDefault="003B5E37"/>
    <w:p w:rsidR="003B5E37" w:rsidRDefault="003B5E37"/>
    <w:p w:rsidR="003B5E37" w:rsidRDefault="003B5E37"/>
    <w:p w:rsidR="003B5E37" w:rsidRDefault="003B5E37"/>
    <w:p w:rsidR="003B5E37" w:rsidRDefault="003B5E37"/>
    <w:p w:rsidR="00065680" w:rsidRDefault="00065680" w:rsidP="001865D3">
      <w:pPr>
        <w:jc w:val="center"/>
        <w:rPr>
          <w:rFonts w:ascii="Times New Roman" w:hAnsi="Times New Roman" w:cs="Times New Roman"/>
          <w:b/>
          <w:sz w:val="40"/>
          <w:szCs w:val="40"/>
          <w:lang w:val="en-US"/>
        </w:rPr>
      </w:pPr>
    </w:p>
    <w:p w:rsidR="00065680" w:rsidRDefault="00065680" w:rsidP="001865D3">
      <w:pPr>
        <w:jc w:val="center"/>
        <w:rPr>
          <w:rFonts w:ascii="Times New Roman" w:hAnsi="Times New Roman" w:cs="Times New Roman"/>
          <w:b/>
          <w:sz w:val="40"/>
          <w:szCs w:val="40"/>
          <w:lang w:val="en-US"/>
        </w:rPr>
      </w:pPr>
    </w:p>
    <w:p w:rsidR="00065680" w:rsidRDefault="00065680" w:rsidP="001865D3">
      <w:pPr>
        <w:jc w:val="center"/>
        <w:rPr>
          <w:rFonts w:ascii="Times New Roman" w:hAnsi="Times New Roman" w:cs="Times New Roman"/>
          <w:b/>
          <w:sz w:val="40"/>
          <w:szCs w:val="40"/>
          <w:lang w:val="en-US"/>
        </w:rPr>
      </w:pPr>
    </w:p>
    <w:p w:rsidR="00065680" w:rsidRDefault="00065680" w:rsidP="001865D3">
      <w:pPr>
        <w:jc w:val="center"/>
        <w:rPr>
          <w:rFonts w:ascii="Times New Roman" w:hAnsi="Times New Roman" w:cs="Times New Roman"/>
          <w:b/>
          <w:sz w:val="40"/>
          <w:szCs w:val="40"/>
          <w:lang w:val="en-US"/>
        </w:rPr>
      </w:pPr>
    </w:p>
    <w:p w:rsidR="00065680" w:rsidRDefault="00065680" w:rsidP="001865D3">
      <w:pPr>
        <w:jc w:val="center"/>
        <w:rPr>
          <w:rFonts w:ascii="Times New Roman" w:hAnsi="Times New Roman" w:cs="Times New Roman"/>
          <w:b/>
          <w:sz w:val="40"/>
          <w:szCs w:val="40"/>
          <w:lang w:val="en-US"/>
        </w:rPr>
      </w:pPr>
    </w:p>
    <w:p w:rsidR="00065680" w:rsidRDefault="00065680" w:rsidP="001865D3">
      <w:pPr>
        <w:jc w:val="center"/>
        <w:rPr>
          <w:rFonts w:ascii="Times New Roman" w:hAnsi="Times New Roman" w:cs="Times New Roman"/>
          <w:b/>
          <w:sz w:val="40"/>
          <w:szCs w:val="40"/>
          <w:lang w:val="en-US"/>
        </w:rPr>
      </w:pPr>
    </w:p>
    <w:p w:rsidR="00EF082E" w:rsidRDefault="00EF082E" w:rsidP="001865D3">
      <w:pPr>
        <w:jc w:val="center"/>
        <w:rPr>
          <w:rFonts w:ascii="Times New Roman" w:hAnsi="Times New Roman" w:cs="Times New Roman"/>
          <w:b/>
          <w:sz w:val="40"/>
          <w:szCs w:val="40"/>
          <w:lang w:val="en-US"/>
        </w:rPr>
        <w:sectPr w:rsidR="00EF082E" w:rsidSect="001865D3">
          <w:footerReference w:type="default" r:id="rId9"/>
          <w:pgSz w:w="11906" w:h="16838"/>
          <w:pgMar w:top="1440" w:right="1440" w:bottom="1440" w:left="1440" w:header="708" w:footer="708" w:gutter="0"/>
          <w:cols w:space="708"/>
          <w:docGrid w:linePitch="360"/>
        </w:sectPr>
      </w:pPr>
    </w:p>
    <w:p w:rsidR="001865D3" w:rsidRDefault="001865D3" w:rsidP="001865D3">
      <w:pPr>
        <w:jc w:val="center"/>
        <w:rPr>
          <w:rFonts w:ascii="Times New Roman" w:hAnsi="Times New Roman" w:cs="Times New Roman"/>
          <w:b/>
          <w:sz w:val="40"/>
          <w:szCs w:val="40"/>
          <w:lang w:val="en-US"/>
        </w:rPr>
      </w:pPr>
      <w:r w:rsidRPr="00263C8E">
        <w:rPr>
          <w:rFonts w:ascii="Times New Roman" w:hAnsi="Times New Roman" w:cs="Times New Roman"/>
          <w:b/>
          <w:sz w:val="40"/>
          <w:szCs w:val="40"/>
          <w:lang w:val="en-US"/>
        </w:rPr>
        <w:lastRenderedPageBreak/>
        <w:t>Acknowledgements</w:t>
      </w:r>
    </w:p>
    <w:p w:rsidR="001865D3" w:rsidRDefault="001865D3" w:rsidP="001865D3">
      <w:pPr>
        <w:jc w:val="both"/>
        <w:rPr>
          <w:rFonts w:ascii="Times New Roman" w:hAnsi="Times New Roman" w:cs="Times New Roman"/>
          <w:b/>
          <w:sz w:val="28"/>
          <w:szCs w:val="28"/>
          <w:lang w:val="en-US"/>
        </w:rPr>
      </w:pP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This thesis content would have materialized without the help offered from a number of people whom I would honestly like to thank.</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To my supervisor Anton Nikolaev, thank you for the guidance, technical help and discussions throughout the thesis project. Despite the objective difficulties and different opinions in some matters I appreciate all the time I‘ve spent working in the lab and I plan to use all the things I‘ve learned in order to become a better neuroscientist.</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To my fellow Phd student in the lab Katharina Bergmann, thank you for the good communication and nice working environment in the lab I believe you contributed a lot for this.</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To my good friend David Pascual, family is more than blood and this exactly describes my gratitude for helping me in some very tough times throughout the effort of completing my Phd. Thank you immensely.</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To Dr. Stone Elwotny thank you for sharing so kindly materials for molecular biology and practical benchwork tips.</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 xml:space="preserve">To my advisors, Mikko Juusola and Elizabeth Seward for insightful comments and suggestions. </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To Alan Carleton, then Master ‘s student in the lab and now Phd student in the Department thank you for working on the project and contributing to the material presented here. I wish you the best for your future.</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 xml:space="preserve">To the zebrafish aquarium personnel who have been doing an amazing work maintaining the facilities </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 xml:space="preserve">To my mother and all my family without whose support I would not be able to finish this project. I declare my deepest love for you. </w:t>
      </w:r>
    </w:p>
    <w:p w:rsidR="001865D3" w:rsidRPr="00C63142" w:rsidRDefault="001865D3" w:rsidP="001865D3">
      <w:pPr>
        <w:ind w:left="-567" w:right="-624"/>
        <w:jc w:val="both"/>
        <w:rPr>
          <w:rFonts w:ascii="Times New Roman" w:hAnsi="Times New Roman" w:cs="Times New Roman"/>
          <w:sz w:val="26"/>
          <w:szCs w:val="26"/>
          <w:lang w:val="en-US"/>
        </w:rPr>
      </w:pPr>
      <w:r w:rsidRPr="00C63142">
        <w:rPr>
          <w:rFonts w:ascii="Times New Roman" w:hAnsi="Times New Roman" w:cs="Times New Roman"/>
          <w:sz w:val="26"/>
          <w:szCs w:val="26"/>
          <w:lang w:val="en-US"/>
        </w:rPr>
        <w:t xml:space="preserve">To all the people in the department and outside of it whom I met, exchanged ideas and interacted, thank you for helping me evolve as a personality. </w:t>
      </w:r>
    </w:p>
    <w:p w:rsidR="001865D3" w:rsidRDefault="001865D3" w:rsidP="001865D3">
      <w:pPr>
        <w:ind w:left="-567" w:right="-624"/>
        <w:jc w:val="both"/>
        <w:rPr>
          <w:rFonts w:ascii="Times New Roman" w:hAnsi="Times New Roman" w:cs="Times New Roman"/>
          <w:sz w:val="26"/>
          <w:szCs w:val="26"/>
          <w:lang w:val="en-US"/>
        </w:rPr>
      </w:pPr>
    </w:p>
    <w:p w:rsidR="001865D3" w:rsidRDefault="001865D3" w:rsidP="001865D3">
      <w:pPr>
        <w:ind w:left="-567" w:right="-624"/>
        <w:jc w:val="both"/>
        <w:rPr>
          <w:rFonts w:ascii="Times New Roman" w:hAnsi="Times New Roman" w:cs="Times New Roman"/>
          <w:sz w:val="26"/>
          <w:szCs w:val="26"/>
          <w:lang w:val="en-US"/>
        </w:rPr>
      </w:pPr>
    </w:p>
    <w:p w:rsidR="001865D3" w:rsidRDefault="001865D3" w:rsidP="001865D3">
      <w:pPr>
        <w:ind w:left="-567" w:right="-624"/>
        <w:jc w:val="both"/>
        <w:rPr>
          <w:rFonts w:ascii="Times New Roman" w:hAnsi="Times New Roman" w:cs="Times New Roman"/>
          <w:sz w:val="26"/>
          <w:szCs w:val="26"/>
          <w:lang w:val="en-US"/>
        </w:rPr>
      </w:pPr>
    </w:p>
    <w:p w:rsidR="001865D3" w:rsidRPr="00C63142" w:rsidRDefault="001865D3" w:rsidP="001865D3">
      <w:pPr>
        <w:ind w:left="-567" w:right="-624"/>
        <w:jc w:val="both"/>
        <w:rPr>
          <w:rFonts w:ascii="Times New Roman" w:hAnsi="Times New Roman" w:cs="Times New Roman"/>
          <w:sz w:val="26"/>
          <w:szCs w:val="26"/>
          <w:lang w:val="en-US"/>
        </w:rPr>
      </w:pPr>
    </w:p>
    <w:p w:rsidR="001865D3" w:rsidRDefault="001865D3" w:rsidP="001865D3">
      <w:pPr>
        <w:ind w:left="-567" w:right="-624"/>
        <w:jc w:val="both"/>
        <w:rPr>
          <w:rFonts w:ascii="Times New Roman" w:hAnsi="Times New Roman" w:cs="Times New Roman"/>
          <w:sz w:val="28"/>
          <w:szCs w:val="28"/>
          <w:lang w:val="en-US"/>
        </w:rPr>
      </w:pPr>
    </w:p>
    <w:p w:rsidR="001865D3" w:rsidRDefault="001865D3" w:rsidP="001865D3">
      <w:pPr>
        <w:ind w:left="-567" w:right="-624"/>
        <w:jc w:val="center"/>
        <w:rPr>
          <w:rFonts w:ascii="Times New Roman" w:hAnsi="Times New Roman" w:cs="Times New Roman"/>
          <w:b/>
          <w:sz w:val="40"/>
          <w:szCs w:val="40"/>
          <w:lang w:val="en-US"/>
        </w:rPr>
      </w:pPr>
      <w:r w:rsidRPr="00C63142">
        <w:rPr>
          <w:rFonts w:ascii="Times New Roman" w:hAnsi="Times New Roman" w:cs="Times New Roman"/>
          <w:b/>
          <w:sz w:val="40"/>
          <w:szCs w:val="40"/>
          <w:lang w:val="en-US"/>
        </w:rPr>
        <w:lastRenderedPageBreak/>
        <w:t>Contributions</w:t>
      </w:r>
    </w:p>
    <w:p w:rsidR="001865D3" w:rsidRDefault="001865D3" w:rsidP="001865D3">
      <w:pPr>
        <w:ind w:left="-567" w:right="-624"/>
        <w:jc w:val="both"/>
        <w:rPr>
          <w:rFonts w:ascii="Times New Roman" w:hAnsi="Times New Roman" w:cs="Times New Roman"/>
          <w:b/>
          <w:sz w:val="26"/>
          <w:szCs w:val="26"/>
          <w:lang w:val="en-US"/>
        </w:rPr>
      </w:pP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sz w:val="26"/>
          <w:szCs w:val="26"/>
          <w:lang w:val="en-US"/>
        </w:rPr>
        <w:t>Anton Nikolaev helped with microscopy, with designing the visual stimuli described in Chapters 4 and 5, assembled the images of immunohistochemical samples published in</w:t>
      </w:r>
      <w:r w:rsidR="008A25EE">
        <w:rPr>
          <w:rFonts w:ascii="Times New Roman" w:hAnsi="Times New Roman" w:cs="Times New Roman"/>
          <w:sz w:val="26"/>
          <w:szCs w:val="26"/>
          <w:lang w:val="en-US"/>
        </w:rPr>
        <w:fldChar w:fldCharType="begin">
          <w:fldData xml:space="preserve">PEVuZE5vdGU+PENpdGU+PEF1dGhvcj5CZXJnbWFubjwvQXV0aG9yPjxZZWFyPjIwMTg8L1llYXI+
PFJlY051bT4yNDI8L1JlY051bT48RGlzcGxheVRleHQ+PHN0eWxlIGZhY2U9InN1cGVyc2NyaXB0
Ij4xMzwvc3R5bGU+PC9EaXNwbGF5VGV4dD48cmVjb3JkPjxyZWMtbnVtYmVyPjI0MjwvcmVjLW51
bWJlcj48Zm9yZWlnbi1rZXlzPjxrZXkgYXBwPSJFTiIgZGItaWQ9InR4eGV3YTVyMHZyeDVtZTVh
OWl4OXd6NXNlcjV6ZDJmeGZmMCIgdGltZXN0YW1wPSIxNTQxMDc4MjQwIj4yNDI8L2tleT48L2Zv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6"/>
          <w:szCs w:val="26"/>
          <w:lang w:val="en-US"/>
        </w:rPr>
        <w:instrText xml:space="preserve"> ADDIN EN.CITE </w:instrText>
      </w:r>
      <w:r w:rsidR="008A25EE">
        <w:rPr>
          <w:rFonts w:ascii="Times New Roman" w:hAnsi="Times New Roman" w:cs="Times New Roman"/>
          <w:sz w:val="26"/>
          <w:szCs w:val="26"/>
          <w:lang w:val="en-US"/>
        </w:rPr>
        <w:fldChar w:fldCharType="begin">
          <w:fldData xml:space="preserve">PEVuZE5vdGU+PENpdGU+PEF1dGhvcj5CZXJnbWFubjwvQXV0aG9yPjxZZWFyPjIwMTg8L1llYXI+
PFJlY051bT4yNDI8L1JlY051bT48RGlzcGxheVRleHQ+PHN0eWxlIGZhY2U9InN1cGVyc2NyaXB0
Ij4xMzwvc3R5bGU+PC9EaXNwbGF5VGV4dD48cmVjb3JkPjxyZWMtbnVtYmVyPjI0MjwvcmVjLW51
bWJlcj48Zm9yZWlnbi1rZXlzPjxrZXkgYXBwPSJFTiIgZGItaWQ9InR4eGV3YTVyMHZyeDVtZTVh
OWl4OXd6NXNlcjV6ZDJmeGZmMCIgdGltZXN0YW1wPSIxNTQxMDc4MjQwIj4yNDI8L2tleT48L2Zv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6"/>
          <w:szCs w:val="26"/>
          <w:lang w:val="en-US"/>
        </w:rPr>
        <w:instrText xml:space="preserve"> ADDIN EN.CITE.DATA </w:instrText>
      </w:r>
      <w:r w:rsidR="008A25EE">
        <w:rPr>
          <w:rFonts w:ascii="Times New Roman" w:hAnsi="Times New Roman" w:cs="Times New Roman"/>
          <w:sz w:val="26"/>
          <w:szCs w:val="26"/>
          <w:lang w:val="en-US"/>
        </w:rPr>
      </w:r>
      <w:r w:rsidR="008A25EE">
        <w:rPr>
          <w:rFonts w:ascii="Times New Roman" w:hAnsi="Times New Roman" w:cs="Times New Roman"/>
          <w:sz w:val="26"/>
          <w:szCs w:val="26"/>
          <w:lang w:val="en-US"/>
        </w:rPr>
        <w:fldChar w:fldCharType="end"/>
      </w:r>
      <w:r w:rsidR="008A25EE">
        <w:rPr>
          <w:rFonts w:ascii="Times New Roman" w:hAnsi="Times New Roman" w:cs="Times New Roman"/>
          <w:sz w:val="26"/>
          <w:szCs w:val="26"/>
          <w:lang w:val="en-US"/>
        </w:rPr>
        <w:fldChar w:fldCharType="separate"/>
      </w:r>
      <w:r w:rsidR="008A25EE" w:rsidRPr="008A25EE">
        <w:rPr>
          <w:rFonts w:ascii="Times New Roman" w:hAnsi="Times New Roman" w:cs="Times New Roman"/>
          <w:noProof/>
          <w:sz w:val="26"/>
          <w:szCs w:val="26"/>
          <w:vertAlign w:val="superscript"/>
          <w:lang w:val="en-US"/>
        </w:rPr>
        <w:t>13</w:t>
      </w:r>
      <w:r w:rsidR="008A25EE">
        <w:rPr>
          <w:rFonts w:ascii="Times New Roman" w:hAnsi="Times New Roman" w:cs="Times New Roman"/>
          <w:sz w:val="26"/>
          <w:szCs w:val="26"/>
          <w:lang w:val="en-US"/>
        </w:rPr>
        <w:fldChar w:fldCharType="end"/>
      </w:r>
      <w:r>
        <w:rPr>
          <w:rFonts w:ascii="Times New Roman" w:hAnsi="Times New Roman" w:cs="Times New Roman"/>
          <w:sz w:val="26"/>
          <w:szCs w:val="26"/>
          <w:lang w:val="en-US"/>
        </w:rPr>
        <w:t xml:space="preserve"> and in Figures 3.3 and 3.4 and contributed overall to this thesis material.</w:t>
      </w: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Alan Carleton (Phd candidate) performed </w:t>
      </w:r>
      <w:r w:rsidRPr="00300AD8">
        <w:rPr>
          <w:rFonts w:ascii="Times New Roman" w:hAnsi="Times New Roman" w:cs="Times New Roman"/>
          <w:i/>
          <w:sz w:val="26"/>
          <w:szCs w:val="26"/>
          <w:lang w:val="en-US"/>
        </w:rPr>
        <w:t>in vitro</w:t>
      </w:r>
      <w:r>
        <w:rPr>
          <w:rFonts w:ascii="Times New Roman" w:hAnsi="Times New Roman" w:cs="Times New Roman"/>
          <w:sz w:val="26"/>
          <w:szCs w:val="26"/>
          <w:lang w:val="en-US"/>
        </w:rPr>
        <w:t xml:space="preserve"> transcription reactions, injected constructs in fertilized eggs, transfected HeLa cells and produced Figures 2.15 and images in Figure 6.4 and 6.5 D. </w:t>
      </w: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Dr. Henry Roehl (Biomedical Science Department University of Sheffield) provided the PME-MSC middle entry vector of the Gateway system described in Figure 2.7. </w:t>
      </w: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sz w:val="26"/>
          <w:szCs w:val="26"/>
          <w:lang w:val="en-US"/>
        </w:rPr>
        <w:t>Dr. Stone Elworthy (Freek Van Eeden lab, Biomedical Science Department University of Sheffield) provided the p5e-Huc, p3e-polyA, pDestTol2CG2, pCS2FA  described in Figures 2.8,2.9,2.10 and 2.11.</w:t>
      </w: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Dr Paola Meza Santoscoy created the </w:t>
      </w:r>
      <w:r w:rsidRPr="005D0CA7">
        <w:rPr>
          <w:rFonts w:ascii="Times New Roman" w:hAnsi="Times New Roman" w:cs="Times New Roman"/>
          <w:i/>
          <w:sz w:val="26"/>
          <w:szCs w:val="26"/>
          <w:lang w:val="en-US"/>
        </w:rPr>
        <w:t>NBT:GCaMP3</w:t>
      </w:r>
      <w:r>
        <w:rPr>
          <w:rFonts w:ascii="Times New Roman" w:hAnsi="Times New Roman" w:cs="Times New Roman"/>
          <w:sz w:val="26"/>
          <w:szCs w:val="26"/>
          <w:lang w:val="en-US"/>
        </w:rPr>
        <w:t xml:space="preserve"> line used in chapters 3,4 and 5 and Dr. Vincent Cunliffe (Biomedical Science Department University of Sheffield) collaborated for the project.</w:t>
      </w:r>
    </w:p>
    <w:p w:rsidR="001865D3" w:rsidRDefault="001865D3" w:rsidP="001865D3">
      <w:pPr>
        <w:ind w:left="-567" w:right="-624"/>
        <w:jc w:val="both"/>
        <w:rPr>
          <w:rFonts w:ascii="Times New Roman" w:hAnsi="Times New Roman" w:cs="Times New Roman"/>
          <w:sz w:val="24"/>
          <w:szCs w:val="24"/>
        </w:rPr>
      </w:pPr>
      <w:r>
        <w:rPr>
          <w:rFonts w:ascii="Times New Roman" w:hAnsi="Times New Roman" w:cs="Times New Roman"/>
          <w:sz w:val="26"/>
          <w:szCs w:val="26"/>
          <w:lang w:val="en-US"/>
        </w:rPr>
        <w:t xml:space="preserve">Dr. Jason King created the plasmid vectors and constructs described in Figures 2.16, 2.17, 2.18, 2.19 and created the </w:t>
      </w:r>
      <w:r>
        <w:rPr>
          <w:rFonts w:ascii="Times New Roman" w:hAnsi="Times New Roman" w:cs="Times New Roman"/>
          <w:sz w:val="24"/>
          <w:szCs w:val="24"/>
        </w:rPr>
        <w:t xml:space="preserve">Tol2_elav3_fused gria2-phluorin vectors. </w:t>
      </w:r>
    </w:p>
    <w:p w:rsidR="001865D3" w:rsidRDefault="001865D3" w:rsidP="001865D3">
      <w:pPr>
        <w:ind w:left="-567" w:right="-624"/>
        <w:jc w:val="both"/>
        <w:rPr>
          <w:rFonts w:ascii="Times New Roman" w:hAnsi="Times New Roman" w:cs="Times New Roman"/>
          <w:sz w:val="26"/>
          <w:szCs w:val="26"/>
          <w:lang w:val="en-US"/>
        </w:rPr>
      </w:pPr>
      <w:r w:rsidRPr="00C75762">
        <w:rPr>
          <w:rFonts w:ascii="Times New Roman" w:hAnsi="Times New Roman" w:cs="Times New Roman"/>
          <w:color w:val="000000" w:themeColor="text1"/>
          <w:sz w:val="26"/>
          <w:szCs w:val="26"/>
        </w:rPr>
        <w:t xml:space="preserve">Dr. </w:t>
      </w:r>
      <w:r w:rsidRPr="00C75762">
        <w:rPr>
          <w:rFonts w:ascii="Times New Roman" w:eastAsia="Times New Roman" w:hAnsi="Times New Roman" w:cs="Times New Roman"/>
          <w:sz w:val="26"/>
          <w:szCs w:val="26"/>
          <w:lang w:eastAsia="el-GR"/>
        </w:rPr>
        <w:t xml:space="preserve">Wei-Yuan Chow </w:t>
      </w:r>
      <w:r>
        <w:rPr>
          <w:rFonts w:ascii="Times New Roman" w:eastAsia="Times New Roman" w:hAnsi="Times New Roman" w:cs="Times New Roman"/>
          <w:sz w:val="26"/>
          <w:szCs w:val="26"/>
          <w:lang w:eastAsia="el-GR"/>
        </w:rPr>
        <w:t>(</w:t>
      </w:r>
      <w:r w:rsidRPr="00C75762">
        <w:rPr>
          <w:rFonts w:ascii="Times New Roman" w:eastAsia="Times New Roman" w:hAnsi="Times New Roman" w:cs="Times New Roman"/>
          <w:sz w:val="26"/>
          <w:szCs w:val="26"/>
          <w:lang w:eastAsia="el-GR"/>
        </w:rPr>
        <w:t>National Tsing Hua University, Taiwan</w:t>
      </w:r>
      <w:r>
        <w:rPr>
          <w:rFonts w:ascii="Times New Roman" w:eastAsia="Times New Roman" w:hAnsi="Times New Roman" w:cs="Times New Roman"/>
          <w:lang w:eastAsia="el-GR"/>
        </w:rPr>
        <w:t>)</w:t>
      </w:r>
      <w:r>
        <w:rPr>
          <w:rFonts w:ascii="Times New Roman" w:hAnsi="Times New Roman" w:cs="Times New Roman"/>
          <w:sz w:val="26"/>
          <w:szCs w:val="26"/>
          <w:lang w:val="en-US"/>
        </w:rPr>
        <w:t xml:space="preserve"> provided the gria2a sequence described in Figure 2.16.    </w:t>
      </w:r>
    </w:p>
    <w:p w:rsidR="001865D3"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color w:val="000000" w:themeColor="text1"/>
          <w:sz w:val="26"/>
          <w:szCs w:val="26"/>
        </w:rPr>
        <w:t>Dr. Ryan McDonald (</w:t>
      </w:r>
      <w:r>
        <w:rPr>
          <w:rFonts w:ascii="Times New Roman" w:hAnsi="Times New Roman" w:cs="Times New Roman"/>
          <w:sz w:val="26"/>
          <w:szCs w:val="26"/>
          <w:lang w:val="en-US"/>
        </w:rPr>
        <w:t>Biomedical Science Department University of Sheffield) performed immunohistochemistry along with me described in Chapter 2 section 2.2, did imaging, provided training and performed image analysis for images presented in Figure 3.3.</w:t>
      </w:r>
    </w:p>
    <w:p w:rsidR="001865D3" w:rsidRPr="00300AD8" w:rsidRDefault="001865D3" w:rsidP="001865D3">
      <w:pPr>
        <w:ind w:left="-567" w:right="-624"/>
        <w:jc w:val="both"/>
        <w:rPr>
          <w:rFonts w:ascii="Times New Roman" w:hAnsi="Times New Roman" w:cs="Times New Roman"/>
          <w:sz w:val="26"/>
          <w:szCs w:val="26"/>
          <w:lang w:val="en-US"/>
        </w:rPr>
      </w:pPr>
      <w:r>
        <w:rPr>
          <w:rFonts w:ascii="Times New Roman" w:hAnsi="Times New Roman" w:cs="Times New Roman"/>
          <w:color w:val="000000" w:themeColor="text1"/>
          <w:sz w:val="26"/>
          <w:szCs w:val="26"/>
        </w:rPr>
        <w:t xml:space="preserve">Dr. Katharina Bergmann designed the imaging chamber described in section 2.1.5 </w:t>
      </w:r>
      <w:r>
        <w:rPr>
          <w:rFonts w:ascii="Times New Roman" w:hAnsi="Times New Roman" w:cs="Times New Roman"/>
          <w:sz w:val="26"/>
          <w:szCs w:val="26"/>
          <w:lang w:val="en-US"/>
        </w:rPr>
        <w:t xml:space="preserve"> </w:t>
      </w:r>
    </w:p>
    <w:p w:rsidR="001865D3" w:rsidRDefault="001865D3" w:rsidP="001865D3">
      <w:pPr>
        <w:ind w:left="-567" w:right="-624"/>
        <w:jc w:val="both"/>
        <w:rPr>
          <w:rFonts w:ascii="Times New Roman" w:hAnsi="Times New Roman" w:cs="Times New Roman"/>
          <w:sz w:val="28"/>
          <w:szCs w:val="28"/>
          <w:lang w:val="en-US"/>
        </w:rPr>
      </w:pPr>
    </w:p>
    <w:p w:rsidR="001865D3" w:rsidRDefault="001865D3" w:rsidP="001865D3">
      <w:pPr>
        <w:ind w:left="-567" w:right="-624"/>
        <w:jc w:val="both"/>
        <w:rPr>
          <w:rFonts w:ascii="Times New Roman" w:hAnsi="Times New Roman" w:cs="Times New Roman"/>
          <w:sz w:val="28"/>
          <w:szCs w:val="28"/>
          <w:lang w:val="en-US"/>
        </w:rPr>
      </w:pPr>
    </w:p>
    <w:p w:rsidR="001865D3" w:rsidRDefault="001865D3" w:rsidP="001865D3">
      <w:pPr>
        <w:ind w:left="-567" w:right="-624"/>
        <w:jc w:val="center"/>
        <w:rPr>
          <w:rFonts w:ascii="Times New Roman" w:hAnsi="Times New Roman" w:cs="Times New Roman"/>
          <w:sz w:val="28"/>
          <w:szCs w:val="28"/>
          <w:lang w:val="en-US"/>
        </w:rPr>
      </w:pPr>
    </w:p>
    <w:p w:rsidR="003B5E37" w:rsidRDefault="003B5E37"/>
    <w:p w:rsidR="003B5E37" w:rsidRDefault="003B5E37"/>
    <w:p w:rsidR="003B5E37" w:rsidRDefault="003B5E37"/>
    <w:p w:rsidR="001865D3" w:rsidRPr="0016676A" w:rsidRDefault="001865D3" w:rsidP="001865D3">
      <w:pPr>
        <w:jc w:val="center"/>
        <w:rPr>
          <w:rFonts w:ascii="Times New Roman" w:hAnsi="Times New Roman" w:cs="Times New Roman"/>
          <w:b/>
          <w:sz w:val="44"/>
          <w:szCs w:val="44"/>
          <w:lang w:val="en-US"/>
        </w:rPr>
      </w:pPr>
      <w:r w:rsidRPr="0016676A">
        <w:rPr>
          <w:rFonts w:ascii="Times New Roman" w:hAnsi="Times New Roman" w:cs="Times New Roman"/>
          <w:b/>
          <w:sz w:val="44"/>
          <w:szCs w:val="44"/>
          <w:lang w:val="en-US"/>
        </w:rPr>
        <w:lastRenderedPageBreak/>
        <w:t>Abstract</w:t>
      </w:r>
    </w:p>
    <w:p w:rsidR="001865D3" w:rsidRDefault="001865D3" w:rsidP="001865D3">
      <w:pPr>
        <w:jc w:val="center"/>
        <w:rPr>
          <w:rFonts w:ascii="Times New Roman" w:hAnsi="Times New Roman" w:cs="Times New Roman"/>
          <w:b/>
          <w:sz w:val="36"/>
          <w:szCs w:val="36"/>
          <w:lang w:val="en-US"/>
        </w:rPr>
      </w:pPr>
    </w:p>
    <w:p w:rsidR="001865D3" w:rsidRPr="009C5019" w:rsidRDefault="001865D3" w:rsidP="001865D3">
      <w:pPr>
        <w:ind w:left="-567" w:right="-624"/>
        <w:jc w:val="both"/>
        <w:rPr>
          <w:rFonts w:ascii="Times New Roman" w:hAnsi="Times New Roman" w:cs="Times New Roman"/>
          <w:sz w:val="24"/>
          <w:szCs w:val="24"/>
          <w:lang w:val="en-US"/>
        </w:rPr>
      </w:pPr>
      <w:r w:rsidRPr="009C5019">
        <w:rPr>
          <w:rFonts w:ascii="Times New Roman" w:hAnsi="Times New Roman" w:cs="Times New Roman"/>
          <w:sz w:val="24"/>
          <w:szCs w:val="24"/>
          <w:lang w:val="en-US"/>
        </w:rPr>
        <w:t xml:space="preserve">The brain is the most complex organ of animals and serves them as to aid </w:t>
      </w:r>
      <w:r>
        <w:rPr>
          <w:rFonts w:ascii="Times New Roman" w:hAnsi="Times New Roman" w:cs="Times New Roman"/>
          <w:sz w:val="24"/>
          <w:szCs w:val="24"/>
          <w:lang w:val="en-US"/>
        </w:rPr>
        <w:t xml:space="preserve">and guide </w:t>
      </w:r>
      <w:r w:rsidRPr="009C5019">
        <w:rPr>
          <w:rFonts w:ascii="Times New Roman" w:hAnsi="Times New Roman" w:cs="Times New Roman"/>
          <w:sz w:val="24"/>
          <w:szCs w:val="24"/>
          <w:lang w:val="en-US"/>
        </w:rPr>
        <w:t xml:space="preserve">rapid interactions with the environment in an adaptive manner. One of the most </w:t>
      </w:r>
      <w:r>
        <w:rPr>
          <w:rFonts w:ascii="Times New Roman" w:hAnsi="Times New Roman" w:cs="Times New Roman"/>
          <w:sz w:val="24"/>
          <w:szCs w:val="24"/>
          <w:lang w:val="en-US"/>
        </w:rPr>
        <w:t>intricate</w:t>
      </w:r>
      <w:r w:rsidRPr="009C5019">
        <w:rPr>
          <w:rFonts w:ascii="Times New Roman" w:hAnsi="Times New Roman" w:cs="Times New Roman"/>
          <w:sz w:val="24"/>
          <w:szCs w:val="24"/>
          <w:lang w:val="en-US"/>
        </w:rPr>
        <w:t xml:space="preserve"> feats of the brain is memory formation, storage and recall. Non-invasive imaging and electrophysiological methods in humans have helped deepen our understanding of brain function and the areas involved in memorization but lack the far more detailed resolution of invasive methods thus making imperative the use of animal models.</w:t>
      </w:r>
    </w:p>
    <w:p w:rsidR="001865D3" w:rsidRPr="009C5019" w:rsidRDefault="001865D3" w:rsidP="001865D3">
      <w:pPr>
        <w:ind w:left="-567" w:right="-624"/>
        <w:jc w:val="both"/>
        <w:rPr>
          <w:rFonts w:ascii="Times New Roman" w:hAnsi="Times New Roman" w:cs="Times New Roman"/>
          <w:sz w:val="24"/>
          <w:szCs w:val="24"/>
          <w:lang w:val="en-US"/>
        </w:rPr>
      </w:pPr>
      <w:r w:rsidRPr="009C5019">
        <w:rPr>
          <w:rFonts w:ascii="Times New Roman" w:hAnsi="Times New Roman" w:cs="Times New Roman"/>
          <w:sz w:val="24"/>
          <w:szCs w:val="24"/>
          <w:lang w:val="en-US"/>
        </w:rPr>
        <w:t xml:space="preserve">A variety of animal models have provided important insights into memory processes on multiple levels from the molecular to behavioral systems and the most compelling general theory we have to date is the synaptic plasticity and memory hypothesis. Synapses, the contacting points between neurons, far exceed the already astronomical number of neurons in even the “simplest” model organisms and they are dynamically changing their properties as a result of experience. Detailed unified theories of memorization are lacking due to this tremendous complexity. There is thus a need to develop </w:t>
      </w:r>
      <w:r w:rsidRPr="009C5019">
        <w:rPr>
          <w:rFonts w:ascii="Times New Roman" w:hAnsi="Times New Roman" w:cs="Times New Roman"/>
          <w:i/>
          <w:sz w:val="24"/>
          <w:szCs w:val="24"/>
          <w:lang w:val="en-US"/>
        </w:rPr>
        <w:t>in vivo</w:t>
      </w:r>
      <w:r w:rsidRPr="009C5019">
        <w:rPr>
          <w:rFonts w:ascii="Times New Roman" w:hAnsi="Times New Roman" w:cs="Times New Roman"/>
          <w:sz w:val="24"/>
          <w:szCs w:val="24"/>
          <w:lang w:val="en-US"/>
        </w:rPr>
        <w:t xml:space="preserve"> preparations where theories about memorization can be tested and combined with vast physiological measurements on multiple levels along with </w:t>
      </w:r>
      <w:r>
        <w:rPr>
          <w:rFonts w:ascii="Times New Roman" w:hAnsi="Times New Roman" w:cs="Times New Roman"/>
          <w:sz w:val="24"/>
          <w:szCs w:val="24"/>
          <w:lang w:val="en-US"/>
        </w:rPr>
        <w:t xml:space="preserve">monitoring of </w:t>
      </w:r>
      <w:r w:rsidRPr="009C5019">
        <w:rPr>
          <w:rFonts w:ascii="Times New Roman" w:hAnsi="Times New Roman" w:cs="Times New Roman"/>
          <w:sz w:val="24"/>
          <w:szCs w:val="24"/>
          <w:lang w:val="en-US"/>
        </w:rPr>
        <w:t>behavioral readout in order to uncover the relation between synaptic plasticity and memory.</w:t>
      </w:r>
    </w:p>
    <w:p w:rsidR="001865D3" w:rsidRPr="009C5019" w:rsidRDefault="001865D3" w:rsidP="001865D3">
      <w:pPr>
        <w:ind w:left="-567" w:right="-624"/>
        <w:jc w:val="both"/>
        <w:rPr>
          <w:rFonts w:ascii="Times New Roman" w:hAnsi="Times New Roman" w:cs="Times New Roman"/>
          <w:sz w:val="24"/>
          <w:szCs w:val="24"/>
          <w:lang w:val="en-US"/>
        </w:rPr>
      </w:pPr>
      <w:r w:rsidRPr="009C5019">
        <w:rPr>
          <w:rFonts w:ascii="Times New Roman" w:hAnsi="Times New Roman" w:cs="Times New Roman"/>
          <w:sz w:val="24"/>
          <w:szCs w:val="24"/>
          <w:lang w:val="en-US"/>
        </w:rPr>
        <w:t xml:space="preserve">The Negative Image Model is one of the most complete synaptic network models having strong explanatory power about one of the simplest forms of memory, habituation, along with other more complex types of memory. It describes synaptic network alterations as a result of experience with an emphasis on inhibitory neuron function and plasticity and is supported by scientific evidence gathered from a wide spectrum of animal models. </w:t>
      </w:r>
    </w:p>
    <w:p w:rsidR="001865D3" w:rsidRPr="009C5019" w:rsidRDefault="001865D3" w:rsidP="001865D3">
      <w:pPr>
        <w:ind w:left="-567" w:right="-624"/>
        <w:jc w:val="both"/>
        <w:rPr>
          <w:rFonts w:ascii="Times New Roman" w:hAnsi="Times New Roman" w:cs="Times New Roman"/>
          <w:sz w:val="24"/>
          <w:szCs w:val="24"/>
          <w:lang w:val="en-US"/>
        </w:rPr>
      </w:pPr>
      <w:r w:rsidRPr="009C5019">
        <w:rPr>
          <w:rFonts w:ascii="Times New Roman" w:hAnsi="Times New Roman" w:cs="Times New Roman"/>
          <w:sz w:val="24"/>
          <w:szCs w:val="24"/>
          <w:lang w:val="en-US"/>
        </w:rPr>
        <w:t xml:space="preserve">Here, I use the larval zebrafish which concentrates many advantages </w:t>
      </w:r>
      <w:r>
        <w:rPr>
          <w:rFonts w:ascii="Times New Roman" w:hAnsi="Times New Roman" w:cs="Times New Roman"/>
          <w:sz w:val="24"/>
          <w:szCs w:val="24"/>
          <w:lang w:val="en-US"/>
        </w:rPr>
        <w:t>that would make</w:t>
      </w:r>
      <w:r w:rsidRPr="009C5019">
        <w:rPr>
          <w:rFonts w:ascii="Times New Roman" w:hAnsi="Times New Roman" w:cs="Times New Roman"/>
          <w:sz w:val="24"/>
          <w:szCs w:val="24"/>
          <w:lang w:val="en-US"/>
        </w:rPr>
        <w:t xml:space="preserve"> it a favored model organism for studying memory formation. Its transparency allows monitoring the activity of hundreds to thousands of neurons simultaneously with modern imaging methods while its behavior is composed </w:t>
      </w:r>
      <w:r>
        <w:rPr>
          <w:rFonts w:ascii="Times New Roman" w:hAnsi="Times New Roman" w:cs="Times New Roman"/>
          <w:sz w:val="24"/>
          <w:szCs w:val="24"/>
          <w:lang w:val="en-US"/>
        </w:rPr>
        <w:t>by</w:t>
      </w:r>
      <w:r w:rsidRPr="009C5019">
        <w:rPr>
          <w:rFonts w:ascii="Times New Roman" w:hAnsi="Times New Roman" w:cs="Times New Roman"/>
          <w:sz w:val="24"/>
          <w:szCs w:val="24"/>
          <w:lang w:val="en-US"/>
        </w:rPr>
        <w:t xml:space="preserve"> well </w:t>
      </w:r>
      <w:r>
        <w:rPr>
          <w:rFonts w:ascii="Times New Roman" w:hAnsi="Times New Roman" w:cs="Times New Roman"/>
          <w:sz w:val="24"/>
          <w:szCs w:val="24"/>
          <w:lang w:val="en-US"/>
        </w:rPr>
        <w:t>studi</w:t>
      </w:r>
      <w:r w:rsidRPr="009C5019">
        <w:rPr>
          <w:rFonts w:ascii="Times New Roman" w:hAnsi="Times New Roman" w:cs="Times New Roman"/>
          <w:sz w:val="24"/>
          <w:szCs w:val="24"/>
          <w:lang w:val="en-US"/>
        </w:rPr>
        <w:t>ed set</w:t>
      </w:r>
      <w:r>
        <w:rPr>
          <w:rFonts w:ascii="Times New Roman" w:hAnsi="Times New Roman" w:cs="Times New Roman"/>
          <w:sz w:val="24"/>
          <w:szCs w:val="24"/>
          <w:lang w:val="en-US"/>
        </w:rPr>
        <w:t>s</w:t>
      </w:r>
      <w:r w:rsidRPr="009C5019">
        <w:rPr>
          <w:rFonts w:ascii="Times New Roman" w:hAnsi="Times New Roman" w:cs="Times New Roman"/>
          <w:sz w:val="24"/>
          <w:szCs w:val="24"/>
          <w:lang w:val="en-US"/>
        </w:rPr>
        <w:t xml:space="preserve"> of movements that can be tracked in detail. </w:t>
      </w:r>
      <w:r>
        <w:rPr>
          <w:rFonts w:ascii="Times New Roman" w:hAnsi="Times New Roman" w:cs="Times New Roman"/>
          <w:sz w:val="24"/>
          <w:szCs w:val="24"/>
          <w:lang w:val="en-US"/>
        </w:rPr>
        <w:t xml:space="preserve">Additionally, decades work on genome sequence and developmental studies have made possible genetic engineering methods to create mutant or transgenic lines in a straight forward manner. </w:t>
      </w:r>
      <w:r w:rsidRPr="009C5019">
        <w:rPr>
          <w:rFonts w:ascii="Times New Roman" w:hAnsi="Times New Roman" w:cs="Times New Roman"/>
          <w:sz w:val="24"/>
          <w:szCs w:val="24"/>
          <w:lang w:val="en-US"/>
        </w:rPr>
        <w:t xml:space="preserve"> I characterize a novel transgenic line expressing a neural activity sensor for an extended period in the fish’s lifespan and use it to test predictions about alterations in local network activity as a result of patterned sensory experience. I find that the neuropil of the Optic Tectum (OT), the most complex visual center in teleost fish, exhibits network adaptation motifs to repetitive patterned visual stimulation which are in </w:t>
      </w:r>
      <w:r>
        <w:rPr>
          <w:rFonts w:ascii="Times New Roman" w:hAnsi="Times New Roman" w:cs="Times New Roman"/>
          <w:sz w:val="24"/>
          <w:szCs w:val="24"/>
          <w:lang w:val="en-US"/>
        </w:rPr>
        <w:t>can be interpreted</w:t>
      </w:r>
      <w:r w:rsidRPr="009C5019">
        <w:rPr>
          <w:rFonts w:ascii="Times New Roman" w:hAnsi="Times New Roman" w:cs="Times New Roman"/>
          <w:sz w:val="24"/>
          <w:szCs w:val="24"/>
          <w:lang w:val="en-US"/>
        </w:rPr>
        <w:t xml:space="preserve"> </w:t>
      </w:r>
      <w:r>
        <w:rPr>
          <w:rFonts w:ascii="Times New Roman" w:hAnsi="Times New Roman" w:cs="Times New Roman"/>
          <w:sz w:val="24"/>
          <w:szCs w:val="24"/>
          <w:lang w:val="en-US"/>
        </w:rPr>
        <w:t>with</w:t>
      </w:r>
      <w:r w:rsidRPr="009C5019">
        <w:rPr>
          <w:rFonts w:ascii="Times New Roman" w:hAnsi="Times New Roman" w:cs="Times New Roman"/>
          <w:sz w:val="24"/>
          <w:szCs w:val="24"/>
          <w:lang w:val="en-US"/>
        </w:rPr>
        <w:t xml:space="preserve"> the Negative Image Model of h</w:t>
      </w:r>
      <w:r>
        <w:rPr>
          <w:rFonts w:ascii="Times New Roman" w:hAnsi="Times New Roman" w:cs="Times New Roman"/>
          <w:sz w:val="24"/>
          <w:szCs w:val="24"/>
          <w:lang w:val="en-US"/>
        </w:rPr>
        <w:t xml:space="preserve">abituation </w:t>
      </w:r>
      <w:r w:rsidRPr="009C5019">
        <w:rPr>
          <w:rFonts w:ascii="Times New Roman" w:hAnsi="Times New Roman" w:cs="Times New Roman"/>
          <w:sz w:val="24"/>
          <w:szCs w:val="24"/>
          <w:lang w:val="en-US"/>
        </w:rPr>
        <w:t xml:space="preserve">on 2 different sensory stimulation contexts. </w:t>
      </w:r>
    </w:p>
    <w:p w:rsidR="001865D3" w:rsidRPr="009C5019" w:rsidRDefault="001865D3" w:rsidP="001865D3">
      <w:pPr>
        <w:ind w:left="-567" w:right="-624"/>
        <w:jc w:val="both"/>
        <w:rPr>
          <w:rFonts w:ascii="Times New Roman" w:hAnsi="Times New Roman" w:cs="Times New Roman"/>
          <w:sz w:val="24"/>
          <w:szCs w:val="24"/>
          <w:lang w:val="en-US"/>
        </w:rPr>
      </w:pPr>
      <w:r w:rsidRPr="009C5019">
        <w:rPr>
          <w:rFonts w:ascii="Times New Roman" w:hAnsi="Times New Roman" w:cs="Times New Roman"/>
          <w:sz w:val="24"/>
          <w:szCs w:val="24"/>
          <w:lang w:val="en-US"/>
        </w:rPr>
        <w:t>In parallel, I attempted to develop transgenesis tools in order to tag synapse strength modification</w:t>
      </w:r>
      <w:r>
        <w:rPr>
          <w:rFonts w:ascii="Times New Roman" w:hAnsi="Times New Roman" w:cs="Times New Roman"/>
          <w:sz w:val="24"/>
          <w:szCs w:val="24"/>
          <w:lang w:val="en-US"/>
        </w:rPr>
        <w:t>s</w:t>
      </w:r>
      <w:r w:rsidRPr="009C5019">
        <w:rPr>
          <w:rFonts w:ascii="Times New Roman" w:hAnsi="Times New Roman" w:cs="Times New Roman"/>
          <w:sz w:val="24"/>
          <w:szCs w:val="24"/>
          <w:lang w:val="en-US"/>
        </w:rPr>
        <w:t xml:space="preserve"> in living zebrafish. Such tool</w:t>
      </w:r>
      <w:r>
        <w:rPr>
          <w:rFonts w:ascii="Times New Roman" w:hAnsi="Times New Roman" w:cs="Times New Roman"/>
          <w:sz w:val="24"/>
          <w:szCs w:val="24"/>
          <w:lang w:val="en-US"/>
        </w:rPr>
        <w:t>s</w:t>
      </w:r>
      <w:r w:rsidRPr="009C5019">
        <w:rPr>
          <w:rFonts w:ascii="Times New Roman" w:hAnsi="Times New Roman" w:cs="Times New Roman"/>
          <w:sz w:val="24"/>
          <w:szCs w:val="24"/>
          <w:lang w:val="en-US"/>
        </w:rPr>
        <w:t xml:space="preserve"> </w:t>
      </w:r>
      <w:r>
        <w:rPr>
          <w:rFonts w:ascii="Times New Roman" w:hAnsi="Times New Roman" w:cs="Times New Roman"/>
          <w:sz w:val="24"/>
          <w:szCs w:val="24"/>
          <w:lang w:val="en-US"/>
        </w:rPr>
        <w:t>sh</w:t>
      </w:r>
      <w:r w:rsidRPr="009C5019">
        <w:rPr>
          <w:rFonts w:ascii="Times New Roman" w:hAnsi="Times New Roman" w:cs="Times New Roman"/>
          <w:sz w:val="24"/>
          <w:szCs w:val="24"/>
          <w:lang w:val="en-US"/>
        </w:rPr>
        <w:t xml:space="preserve">ould serve </w:t>
      </w:r>
      <w:r>
        <w:rPr>
          <w:rFonts w:ascii="Times New Roman" w:hAnsi="Times New Roman" w:cs="Times New Roman"/>
          <w:sz w:val="24"/>
          <w:szCs w:val="24"/>
          <w:lang w:val="en-US"/>
        </w:rPr>
        <w:t>as to</w:t>
      </w:r>
      <w:r w:rsidRPr="009C5019">
        <w:rPr>
          <w:rFonts w:ascii="Times New Roman" w:hAnsi="Times New Roman" w:cs="Times New Roman"/>
          <w:sz w:val="24"/>
          <w:szCs w:val="24"/>
          <w:lang w:val="en-US"/>
        </w:rPr>
        <w:t xml:space="preserve"> </w:t>
      </w:r>
      <w:r>
        <w:rPr>
          <w:rFonts w:ascii="Times New Roman" w:hAnsi="Times New Roman" w:cs="Times New Roman"/>
          <w:sz w:val="24"/>
          <w:szCs w:val="24"/>
          <w:lang w:val="en-US"/>
        </w:rPr>
        <w:t>monitor</w:t>
      </w:r>
      <w:r w:rsidRPr="009C5019">
        <w:rPr>
          <w:rFonts w:ascii="Times New Roman" w:hAnsi="Times New Roman" w:cs="Times New Roman"/>
          <w:sz w:val="24"/>
          <w:szCs w:val="24"/>
          <w:lang w:val="en-US"/>
        </w:rPr>
        <w:t xml:space="preserve"> </w:t>
      </w:r>
      <w:r w:rsidRPr="009C5019">
        <w:rPr>
          <w:rFonts w:ascii="Times New Roman" w:hAnsi="Times New Roman" w:cs="Times New Roman"/>
          <w:i/>
          <w:sz w:val="24"/>
          <w:szCs w:val="24"/>
          <w:lang w:val="en-US"/>
        </w:rPr>
        <w:t>in vivo</w:t>
      </w:r>
      <w:r w:rsidRPr="009C5019">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synaptic strength alterations during and after memorization. Although this effort did not produce clear results, it outlines a strategy which could be used to convert the larval zebrafish from an excellent vertebrate model to study sensory-motor transformations, to an excellent vertebrate model of simple memory formation, retention and expression. </w:t>
      </w:r>
    </w:p>
    <w:p w:rsidR="001865D3" w:rsidRPr="0016676A" w:rsidRDefault="001865D3" w:rsidP="001865D3">
      <w:pPr>
        <w:ind w:left="-567" w:right="-624"/>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16676A">
        <w:rPr>
          <w:rFonts w:ascii="Times New Roman" w:hAnsi="Times New Roman" w:cs="Times New Roman"/>
          <w:sz w:val="28"/>
          <w:szCs w:val="28"/>
          <w:lang w:val="en-US"/>
        </w:rPr>
        <w:t xml:space="preserve"> </w:t>
      </w:r>
    </w:p>
    <w:p w:rsidR="001865D3" w:rsidRPr="00BF0DCF" w:rsidRDefault="001865D3" w:rsidP="001865D3">
      <w:pPr>
        <w:jc w:val="center"/>
        <w:rPr>
          <w:rFonts w:ascii="Times New Roman" w:hAnsi="Times New Roman" w:cs="Times New Roman"/>
          <w:b/>
          <w:sz w:val="36"/>
          <w:szCs w:val="36"/>
        </w:rPr>
      </w:pPr>
      <w:r>
        <w:rPr>
          <w:rFonts w:ascii="Times New Roman" w:hAnsi="Times New Roman" w:cs="Times New Roman"/>
          <w:b/>
          <w:sz w:val="36"/>
          <w:szCs w:val="36"/>
        </w:rPr>
        <w:lastRenderedPageBreak/>
        <w:t xml:space="preserve">List of </w:t>
      </w:r>
      <w:r w:rsidRPr="00BF0DCF">
        <w:rPr>
          <w:rFonts w:ascii="Times New Roman" w:hAnsi="Times New Roman" w:cs="Times New Roman"/>
          <w:b/>
          <w:sz w:val="36"/>
          <w:szCs w:val="36"/>
        </w:rPr>
        <w:t>Abbreviations</w:t>
      </w:r>
    </w:p>
    <w:p w:rsidR="001865D3" w:rsidRDefault="001865D3" w:rsidP="001865D3">
      <w:pPr>
        <w:jc w:val="both"/>
        <w:rPr>
          <w:rFonts w:ascii="Times New Roman" w:hAnsi="Times New Roman" w:cs="Times New Roman"/>
          <w:sz w:val="36"/>
          <w:szCs w:val="36"/>
        </w:rPr>
      </w:pPr>
    </w:p>
    <w:p w:rsidR="001865D3" w:rsidRPr="00DC2C31" w:rsidRDefault="001865D3" w:rsidP="001865D3">
      <w:pPr>
        <w:jc w:val="both"/>
        <w:rPr>
          <w:rFonts w:ascii="Times New Roman" w:hAnsi="Times New Roman" w:cs="Times New Roman"/>
          <w:sz w:val="28"/>
          <w:szCs w:val="28"/>
        </w:rPr>
      </w:pPr>
      <w:r w:rsidRPr="00DC2C31">
        <w:rPr>
          <w:rFonts w:ascii="Times New Roman" w:hAnsi="Times New Roman" w:cs="Times New Roman"/>
          <w:sz w:val="28"/>
          <w:szCs w:val="28"/>
        </w:rPr>
        <w:t>A                    anterior</w:t>
      </w:r>
    </w:p>
    <w:p w:rsidR="001865D3" w:rsidRPr="00DC2C31" w:rsidRDefault="001865D3" w:rsidP="001865D3">
      <w:pPr>
        <w:jc w:val="both"/>
        <w:rPr>
          <w:rFonts w:ascii="Times New Roman" w:hAnsi="Times New Roman" w:cs="Times New Roman"/>
          <w:sz w:val="28"/>
          <w:szCs w:val="28"/>
        </w:rPr>
      </w:pPr>
      <w:r>
        <w:rPr>
          <w:rFonts w:ascii="Times New Roman" w:hAnsi="Times New Roman" w:cs="Times New Roman"/>
          <w:sz w:val="28"/>
          <w:szCs w:val="28"/>
        </w:rPr>
        <w:t xml:space="preserve">AC                 </w:t>
      </w:r>
      <w:r w:rsidRPr="00DC2C31">
        <w:rPr>
          <w:rFonts w:ascii="Times New Roman" w:hAnsi="Times New Roman" w:cs="Times New Roman"/>
          <w:sz w:val="28"/>
          <w:szCs w:val="28"/>
        </w:rPr>
        <w:t>amacrine cell</w:t>
      </w:r>
    </w:p>
    <w:p w:rsidR="001865D3" w:rsidRPr="00BF0DCF" w:rsidRDefault="001865D3" w:rsidP="001865D3">
      <w:pPr>
        <w:jc w:val="both"/>
        <w:rPr>
          <w:rFonts w:ascii="Times New Roman" w:hAnsi="Times New Roman" w:cs="Times New Roman"/>
          <w:sz w:val="28"/>
          <w:szCs w:val="28"/>
        </w:rPr>
      </w:pPr>
      <w:r>
        <w:rPr>
          <w:rFonts w:ascii="Times New Roman" w:hAnsi="Times New Roman" w:cs="Times New Roman"/>
          <w:sz w:val="28"/>
          <w:szCs w:val="28"/>
        </w:rPr>
        <w:t xml:space="preserve">AMPA           </w:t>
      </w:r>
      <w:r w:rsidRPr="00BF0DCF">
        <w:rPr>
          <w:rFonts w:ascii="Times New Roman" w:hAnsi="Times New Roman" w:cs="Times New Roman"/>
          <w:sz w:val="28"/>
          <w:szCs w:val="28"/>
        </w:rPr>
        <w:t>a-Amino-3 hydroxy- 5 methyl- 4 – isoxazolepropionic acid</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 xml:space="preserve">A-P                </w:t>
      </w:r>
      <w:r w:rsidRPr="00BF0DCF">
        <w:rPr>
          <w:rFonts w:ascii="Times New Roman" w:hAnsi="Times New Roman" w:cs="Times New Roman"/>
          <w:sz w:val="28"/>
          <w:szCs w:val="28"/>
        </w:rPr>
        <w:t>anterior-posterior axis</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ATD              Amino-terminal domain</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BC                 Bipolar Cell</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CaM              Calmodulin</w:t>
      </w:r>
    </w:p>
    <w:p w:rsidR="001865D3" w:rsidRDefault="001865D3" w:rsidP="001865D3">
      <w:pPr>
        <w:jc w:val="both"/>
        <w:rPr>
          <w:rFonts w:ascii="Times New Roman" w:hAnsi="Times New Roman" w:cs="Times New Roman"/>
          <w:sz w:val="28"/>
          <w:szCs w:val="28"/>
          <w:lang w:val="en-US"/>
        </w:rPr>
      </w:pPr>
      <w:r w:rsidRPr="00A15DC6">
        <w:rPr>
          <w:rFonts w:ascii="Times New Roman" w:hAnsi="Times New Roman" w:cs="Times New Roman"/>
          <w:sz w:val="28"/>
          <w:szCs w:val="28"/>
          <w:lang w:val="en-US"/>
        </w:rPr>
        <w:t>CamKI</w:t>
      </w:r>
      <w:r>
        <w:rPr>
          <w:rFonts w:ascii="Times New Roman" w:hAnsi="Times New Roman" w:cs="Times New Roman"/>
          <w:sz w:val="28"/>
          <w:szCs w:val="28"/>
          <w:lang w:val="en-US"/>
        </w:rPr>
        <w:t xml:space="preserve">          </w:t>
      </w:r>
      <w:r w:rsidRPr="00A15DC6">
        <w:rPr>
          <w:rFonts w:ascii="Times New Roman" w:hAnsi="Times New Roman" w:cs="Times New Roman"/>
          <w:sz w:val="28"/>
          <w:szCs w:val="28"/>
          <w:lang w:val="en-US"/>
        </w:rPr>
        <w:t>Ca</w:t>
      </w:r>
      <w:r w:rsidRPr="00A15DC6">
        <w:rPr>
          <w:rFonts w:ascii="Times New Roman" w:hAnsi="Times New Roman" w:cs="Times New Roman"/>
          <w:sz w:val="28"/>
          <w:szCs w:val="28"/>
          <w:vertAlign w:val="superscript"/>
          <w:lang w:val="en-US"/>
        </w:rPr>
        <w:t>2+</w:t>
      </w:r>
      <w:r>
        <w:rPr>
          <w:rFonts w:ascii="Times New Roman" w:hAnsi="Times New Roman" w:cs="Times New Roman"/>
          <w:sz w:val="28"/>
          <w:szCs w:val="28"/>
          <w:lang w:val="en-US"/>
        </w:rPr>
        <w:t>-dependent protein kinase</w:t>
      </w:r>
      <w:r w:rsidRPr="00A15DC6">
        <w:rPr>
          <w:rFonts w:ascii="Times New Roman" w:hAnsi="Times New Roman" w:cs="Times New Roman"/>
          <w:sz w:val="28"/>
          <w:szCs w:val="28"/>
          <w:lang w:val="en-US"/>
        </w:rPr>
        <w:t xml:space="preserve"> I</w:t>
      </w:r>
    </w:p>
    <w:p w:rsidR="001865D3" w:rsidRPr="00A15DC6" w:rsidRDefault="001865D3" w:rsidP="001865D3">
      <w:pPr>
        <w:jc w:val="both"/>
        <w:rPr>
          <w:rFonts w:ascii="Times New Roman" w:hAnsi="Times New Roman" w:cs="Times New Roman"/>
          <w:sz w:val="28"/>
          <w:szCs w:val="28"/>
        </w:rPr>
      </w:pPr>
      <w:r w:rsidRPr="00A15DC6">
        <w:rPr>
          <w:rFonts w:ascii="Times New Roman" w:hAnsi="Times New Roman" w:cs="Times New Roman"/>
          <w:sz w:val="28"/>
          <w:szCs w:val="28"/>
          <w:lang w:val="en-US"/>
        </w:rPr>
        <w:t>CamKI</w:t>
      </w:r>
      <w:r>
        <w:rPr>
          <w:rFonts w:ascii="Times New Roman" w:hAnsi="Times New Roman" w:cs="Times New Roman"/>
          <w:sz w:val="28"/>
          <w:szCs w:val="28"/>
          <w:lang w:val="en-US"/>
        </w:rPr>
        <w:t xml:space="preserve">I         </w:t>
      </w:r>
      <w:r w:rsidRPr="00A15DC6">
        <w:rPr>
          <w:rFonts w:ascii="Times New Roman" w:hAnsi="Times New Roman" w:cs="Times New Roman"/>
          <w:sz w:val="28"/>
          <w:szCs w:val="28"/>
          <w:lang w:val="en-US"/>
        </w:rPr>
        <w:t>Ca</w:t>
      </w:r>
      <w:r w:rsidRPr="00A15DC6">
        <w:rPr>
          <w:rFonts w:ascii="Times New Roman" w:hAnsi="Times New Roman" w:cs="Times New Roman"/>
          <w:sz w:val="28"/>
          <w:szCs w:val="28"/>
          <w:vertAlign w:val="superscript"/>
          <w:lang w:val="en-US"/>
        </w:rPr>
        <w:t>2+</w:t>
      </w:r>
      <w:r>
        <w:rPr>
          <w:rFonts w:ascii="Times New Roman" w:hAnsi="Times New Roman" w:cs="Times New Roman"/>
          <w:sz w:val="28"/>
          <w:szCs w:val="28"/>
          <w:lang w:val="en-US"/>
        </w:rPr>
        <w:t>-dependent protein kinase</w:t>
      </w:r>
      <w:r w:rsidRPr="00A15DC6">
        <w:rPr>
          <w:rFonts w:ascii="Times New Roman" w:hAnsi="Times New Roman" w:cs="Times New Roman"/>
          <w:sz w:val="28"/>
          <w:szCs w:val="28"/>
          <w:lang w:val="en-US"/>
        </w:rPr>
        <w:t xml:space="preserve"> I</w:t>
      </w:r>
      <w:r>
        <w:rPr>
          <w:rFonts w:ascii="Times New Roman" w:hAnsi="Times New Roman" w:cs="Times New Roman"/>
          <w:sz w:val="28"/>
          <w:szCs w:val="28"/>
          <w:lang w:val="en-US"/>
        </w:rPr>
        <w:t>I</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 xml:space="preserve">CB                 </w:t>
      </w:r>
      <w:r w:rsidRPr="00BF0DCF">
        <w:rPr>
          <w:rFonts w:ascii="Times New Roman" w:hAnsi="Times New Roman" w:cs="Times New Roman"/>
          <w:sz w:val="28"/>
          <w:szCs w:val="28"/>
        </w:rPr>
        <w:t>cerebellum</w:t>
      </w:r>
    </w:p>
    <w:p w:rsidR="001865D3" w:rsidRPr="000F757F" w:rsidRDefault="001865D3" w:rsidP="001865D3">
      <w:pPr>
        <w:jc w:val="both"/>
        <w:rPr>
          <w:rFonts w:ascii="Times New Roman" w:hAnsi="Times New Roman" w:cs="Times New Roman"/>
          <w:sz w:val="28"/>
          <w:szCs w:val="28"/>
        </w:rPr>
      </w:pPr>
      <w:r w:rsidRPr="000F757F">
        <w:rPr>
          <w:rFonts w:ascii="Times New Roman" w:hAnsi="Times New Roman" w:cs="Times New Roman"/>
          <w:sz w:val="28"/>
          <w:szCs w:val="28"/>
        </w:rPr>
        <w:t>C/EBP</w:t>
      </w:r>
      <w:r>
        <w:rPr>
          <w:rFonts w:ascii="Times New Roman" w:hAnsi="Times New Roman" w:cs="Times New Roman"/>
          <w:sz w:val="28"/>
          <w:szCs w:val="28"/>
        </w:rPr>
        <w:t xml:space="preserve">           CCAAT Enhancer B</w:t>
      </w:r>
      <w:r w:rsidRPr="000F757F">
        <w:rPr>
          <w:rFonts w:ascii="Times New Roman" w:hAnsi="Times New Roman" w:cs="Times New Roman"/>
          <w:sz w:val="28"/>
          <w:szCs w:val="28"/>
        </w:rPr>
        <w:t>indi</w:t>
      </w:r>
      <w:r>
        <w:rPr>
          <w:rFonts w:ascii="Times New Roman" w:hAnsi="Times New Roman" w:cs="Times New Roman"/>
          <w:sz w:val="28"/>
          <w:szCs w:val="28"/>
        </w:rPr>
        <w:t>ng P</w:t>
      </w:r>
      <w:r w:rsidRPr="000F757F">
        <w:rPr>
          <w:rFonts w:ascii="Times New Roman" w:hAnsi="Times New Roman" w:cs="Times New Roman"/>
          <w:sz w:val="28"/>
          <w:szCs w:val="28"/>
        </w:rPr>
        <w:t>rotein</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CNS               Central Nervous System</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cpEGFP         circularly permuted Enhanced Green Fluorescent Protein</w:t>
      </w:r>
    </w:p>
    <w:p w:rsidR="001865D3" w:rsidRPr="000F757F" w:rsidRDefault="001865D3" w:rsidP="001865D3">
      <w:pPr>
        <w:jc w:val="both"/>
        <w:rPr>
          <w:rFonts w:ascii="Times New Roman" w:hAnsi="Times New Roman" w:cs="Times New Roman"/>
          <w:sz w:val="28"/>
          <w:szCs w:val="28"/>
        </w:rPr>
      </w:pPr>
      <w:r w:rsidRPr="000F757F">
        <w:rPr>
          <w:rFonts w:ascii="Times New Roman" w:hAnsi="Times New Roman" w:cs="Times New Roman"/>
          <w:sz w:val="28"/>
          <w:szCs w:val="28"/>
        </w:rPr>
        <w:t>CREB</w:t>
      </w:r>
      <w:r>
        <w:rPr>
          <w:rFonts w:ascii="Times New Roman" w:hAnsi="Times New Roman" w:cs="Times New Roman"/>
          <w:sz w:val="28"/>
          <w:szCs w:val="28"/>
        </w:rPr>
        <w:t xml:space="preserve">            Cyclic AMP Responsive E</w:t>
      </w:r>
      <w:r w:rsidRPr="000F757F">
        <w:rPr>
          <w:rFonts w:ascii="Times New Roman" w:hAnsi="Times New Roman" w:cs="Times New Roman"/>
          <w:sz w:val="28"/>
          <w:szCs w:val="28"/>
        </w:rPr>
        <w:t xml:space="preserve">lement </w:t>
      </w:r>
      <w:r>
        <w:rPr>
          <w:rFonts w:ascii="Times New Roman" w:hAnsi="Times New Roman" w:cs="Times New Roman"/>
          <w:sz w:val="28"/>
          <w:szCs w:val="28"/>
        </w:rPr>
        <w:t>B</w:t>
      </w:r>
      <w:r w:rsidRPr="000F757F">
        <w:rPr>
          <w:rFonts w:ascii="Times New Roman" w:hAnsi="Times New Roman" w:cs="Times New Roman"/>
          <w:sz w:val="28"/>
          <w:szCs w:val="28"/>
        </w:rPr>
        <w:t>indin</w:t>
      </w:r>
      <w:r>
        <w:rPr>
          <w:rFonts w:ascii="Times New Roman" w:hAnsi="Times New Roman" w:cs="Times New Roman"/>
          <w:sz w:val="28"/>
          <w:szCs w:val="28"/>
        </w:rPr>
        <w:t>g P</w:t>
      </w:r>
      <w:r w:rsidRPr="000F757F">
        <w:rPr>
          <w:rFonts w:ascii="Times New Roman" w:hAnsi="Times New Roman" w:cs="Times New Roman"/>
          <w:sz w:val="28"/>
          <w:szCs w:val="28"/>
        </w:rPr>
        <w:t>rotein</w:t>
      </w:r>
    </w:p>
    <w:p w:rsidR="001865D3" w:rsidRPr="00227697" w:rsidRDefault="001865D3" w:rsidP="001865D3">
      <w:pPr>
        <w:jc w:val="both"/>
        <w:rPr>
          <w:rFonts w:ascii="Times New Roman" w:hAnsi="Times New Roman" w:cs="Times New Roman"/>
          <w:sz w:val="28"/>
          <w:szCs w:val="28"/>
        </w:rPr>
      </w:pPr>
      <w:r>
        <w:rPr>
          <w:rFonts w:ascii="Times New Roman" w:hAnsi="Times New Roman" w:cs="Times New Roman"/>
          <w:sz w:val="24"/>
          <w:szCs w:val="24"/>
          <w:lang w:val="en-US"/>
        </w:rPr>
        <w:t xml:space="preserve">CRISPR     </w:t>
      </w:r>
      <w:r>
        <w:rPr>
          <w:rFonts w:ascii="Times New Roman" w:hAnsi="Times New Roman" w:cs="Times New Roman"/>
          <w:sz w:val="28"/>
          <w:szCs w:val="28"/>
          <w:lang w:val="en-US"/>
        </w:rPr>
        <w:t xml:space="preserve">      Clustered Regularly Interspaced Short Palindromic Repeats</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CS+                conditioning/conditioned stimulus</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CS-                 unconditioned stimulus</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D                    Dorsal</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DF                  Dark Flash</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DNQX           6,7 – dinitroquinoxaline -2,3- dione</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EGFP             Enhanced Green Fluorescent Protein</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EPSC             Excitatory post-synaptic current</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lastRenderedPageBreak/>
        <w:t>EPSP              Excitatory post-synaptic potential</w:t>
      </w:r>
    </w:p>
    <w:p w:rsidR="001865D3" w:rsidRPr="000F757F" w:rsidRDefault="001865D3" w:rsidP="001865D3">
      <w:pPr>
        <w:jc w:val="both"/>
        <w:rPr>
          <w:rFonts w:ascii="Times New Roman" w:hAnsi="Times New Roman" w:cs="Times New Roman"/>
          <w:sz w:val="28"/>
          <w:szCs w:val="28"/>
        </w:rPr>
      </w:pPr>
      <w:r w:rsidRPr="000F757F">
        <w:rPr>
          <w:rFonts w:ascii="Times New Roman" w:hAnsi="Times New Roman" w:cs="Times New Roman"/>
          <w:sz w:val="28"/>
          <w:szCs w:val="28"/>
        </w:rPr>
        <w:t>ERK</w:t>
      </w:r>
      <w:r>
        <w:rPr>
          <w:rFonts w:ascii="Times New Roman" w:hAnsi="Times New Roman" w:cs="Times New Roman"/>
          <w:sz w:val="28"/>
          <w:szCs w:val="28"/>
        </w:rPr>
        <w:t xml:space="preserve">               </w:t>
      </w:r>
      <w:r w:rsidRPr="000F757F">
        <w:rPr>
          <w:rFonts w:ascii="Times New Roman" w:hAnsi="Times New Roman" w:cs="Times New Roman"/>
          <w:sz w:val="28"/>
          <w:szCs w:val="28"/>
        </w:rPr>
        <w:t>Extracellular signal Regulated Kinase I</w:t>
      </w:r>
    </w:p>
    <w:p w:rsidR="001865D3" w:rsidRDefault="001865D3" w:rsidP="001865D3">
      <w:pPr>
        <w:jc w:val="both"/>
        <w:rPr>
          <w:rFonts w:ascii="Times New Roman" w:hAnsi="Times New Roman" w:cs="Times New Roman"/>
          <w:sz w:val="28"/>
          <w:szCs w:val="28"/>
          <w:lang w:val="en-US"/>
        </w:rPr>
      </w:pPr>
      <w:r w:rsidRPr="00BF0DCF">
        <w:rPr>
          <w:rFonts w:ascii="Times New Roman" w:hAnsi="Times New Roman" w:cs="Times New Roman"/>
          <w:sz w:val="28"/>
          <w:szCs w:val="28"/>
          <w:lang w:val="el-GR"/>
        </w:rPr>
        <w:t>Δ</w:t>
      </w:r>
      <w:r w:rsidRPr="00BF0DCF">
        <w:rPr>
          <w:rFonts w:ascii="Times New Roman" w:hAnsi="Times New Roman" w:cs="Times New Roman"/>
          <w:sz w:val="28"/>
          <w:szCs w:val="28"/>
          <w:lang w:val="en-US"/>
        </w:rPr>
        <w:t xml:space="preserve">F              </w:t>
      </w:r>
      <w:r>
        <w:rPr>
          <w:rFonts w:ascii="Times New Roman" w:hAnsi="Times New Roman" w:cs="Times New Roman"/>
          <w:sz w:val="28"/>
          <w:szCs w:val="28"/>
          <w:lang w:val="en-US"/>
        </w:rPr>
        <w:t xml:space="preserve">    </w:t>
      </w:r>
      <w:r w:rsidRPr="00BF0DCF">
        <w:rPr>
          <w:rFonts w:ascii="Times New Roman" w:hAnsi="Times New Roman" w:cs="Times New Roman"/>
          <w:sz w:val="28"/>
          <w:szCs w:val="28"/>
          <w:lang w:val="en-US"/>
        </w:rPr>
        <w:t xml:space="preserve">Relative change in the intensity of an optical signal. It is defined </w:t>
      </w:r>
    </w:p>
    <w:p w:rsidR="001865D3" w:rsidRDefault="001865D3" w:rsidP="001865D3">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BF0DCF">
        <w:rPr>
          <w:rFonts w:ascii="Times New Roman" w:hAnsi="Times New Roman" w:cs="Times New Roman"/>
          <w:sz w:val="28"/>
          <w:szCs w:val="28"/>
          <w:lang w:val="en-US"/>
        </w:rPr>
        <w:t xml:space="preserve">as </w:t>
      </w:r>
      <w:r w:rsidRPr="00BF0DCF">
        <w:rPr>
          <w:rFonts w:ascii="Times New Roman" w:hAnsi="Times New Roman" w:cs="Times New Roman"/>
          <w:sz w:val="28"/>
          <w:szCs w:val="28"/>
          <w:lang w:val="el-GR"/>
        </w:rPr>
        <w:t>Δ</w:t>
      </w:r>
      <w:r w:rsidRPr="00BF0DCF">
        <w:rPr>
          <w:rFonts w:ascii="Times New Roman" w:hAnsi="Times New Roman" w:cs="Times New Roman"/>
          <w:sz w:val="28"/>
          <w:szCs w:val="28"/>
          <w:lang w:val="en-US"/>
        </w:rPr>
        <w:t>F = F(raw signal) – F</w:t>
      </w:r>
      <w:r w:rsidRPr="00BF0DCF">
        <w:rPr>
          <w:rFonts w:ascii="Times New Roman" w:hAnsi="Times New Roman" w:cs="Times New Roman"/>
          <w:sz w:val="28"/>
          <w:szCs w:val="28"/>
          <w:vertAlign w:val="subscript"/>
          <w:lang w:val="en-US"/>
        </w:rPr>
        <w:t>0</w:t>
      </w:r>
      <w:r w:rsidRPr="00BF0DCF">
        <w:rPr>
          <w:rFonts w:ascii="Times New Roman" w:hAnsi="Times New Roman" w:cs="Times New Roman"/>
          <w:sz w:val="28"/>
          <w:szCs w:val="28"/>
          <w:lang w:val="en-US"/>
        </w:rPr>
        <w:t xml:space="preserve"> (baseline)</w:t>
      </w:r>
    </w:p>
    <w:p w:rsidR="001865D3" w:rsidRDefault="001865D3" w:rsidP="001865D3">
      <w:pPr>
        <w:spacing w:line="360" w:lineRule="auto"/>
        <w:rPr>
          <w:rFonts w:ascii="Times New Roman" w:hAnsi="Times New Roman" w:cs="Times New Roman"/>
          <w:sz w:val="28"/>
          <w:szCs w:val="28"/>
          <w:lang w:val="en-US"/>
        </w:rPr>
      </w:pPr>
      <w:r w:rsidRPr="00BF0DCF">
        <w:rPr>
          <w:rFonts w:ascii="Times New Roman" w:hAnsi="Times New Roman" w:cs="Times New Roman"/>
          <w:sz w:val="28"/>
          <w:szCs w:val="28"/>
          <w:lang w:val="el-GR"/>
        </w:rPr>
        <w:t>Δ</w:t>
      </w:r>
      <w:r w:rsidRPr="00BF0DCF">
        <w:rPr>
          <w:rFonts w:ascii="Times New Roman" w:hAnsi="Times New Roman" w:cs="Times New Roman"/>
          <w:sz w:val="28"/>
          <w:szCs w:val="28"/>
          <w:lang w:val="en-US"/>
        </w:rPr>
        <w:t>F/F</w:t>
      </w:r>
      <w:r w:rsidRPr="00BF0DCF">
        <w:rPr>
          <w:rFonts w:ascii="Times New Roman" w:hAnsi="Times New Roman" w:cs="Times New Roman"/>
          <w:sz w:val="28"/>
          <w:szCs w:val="28"/>
          <w:vertAlign w:val="subscript"/>
          <w:lang w:val="en-US"/>
        </w:rPr>
        <w:t xml:space="preserve">0 </w:t>
      </w:r>
      <w:r>
        <w:rPr>
          <w:rFonts w:ascii="Times New Roman" w:hAnsi="Times New Roman" w:cs="Times New Roman"/>
          <w:sz w:val="28"/>
          <w:szCs w:val="28"/>
          <w:lang w:val="en-US"/>
        </w:rPr>
        <w:t xml:space="preserve">             </w:t>
      </w:r>
      <w:r w:rsidRPr="00BF0DCF">
        <w:rPr>
          <w:rFonts w:ascii="Times New Roman" w:hAnsi="Times New Roman" w:cs="Times New Roman"/>
          <w:sz w:val="28"/>
          <w:szCs w:val="28"/>
          <w:lang w:val="en-US"/>
        </w:rPr>
        <w:t xml:space="preserve">Relative change of an optical signal normalized by the </w:t>
      </w:r>
      <w:r>
        <w:rPr>
          <w:rFonts w:ascii="Times New Roman" w:hAnsi="Times New Roman" w:cs="Times New Roman"/>
          <w:sz w:val="28"/>
          <w:szCs w:val="28"/>
          <w:lang w:val="en-US"/>
        </w:rPr>
        <w:t xml:space="preserve">baseline. </w:t>
      </w:r>
      <w:r w:rsidRPr="00BF0DCF">
        <w:rPr>
          <w:rFonts w:ascii="Times New Roman" w:hAnsi="Times New Roman" w:cs="Times New Roman"/>
          <w:sz w:val="28"/>
          <w:szCs w:val="28"/>
          <w:lang w:val="en-US"/>
        </w:rPr>
        <w:t>It</w:t>
      </w:r>
      <w:r>
        <w:rPr>
          <w:rFonts w:ascii="Times New Roman" w:hAnsi="Times New Roman" w:cs="Times New Roman"/>
          <w:sz w:val="28"/>
          <w:szCs w:val="28"/>
          <w:lang w:val="en-US"/>
        </w:rPr>
        <w:t xml:space="preserve">                    </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i</w:t>
      </w:r>
      <w:r w:rsidRPr="00BF0DCF">
        <w:rPr>
          <w:rFonts w:ascii="Times New Roman" w:hAnsi="Times New Roman" w:cs="Times New Roman"/>
          <w:sz w:val="28"/>
          <w:szCs w:val="28"/>
          <w:lang w:val="en-US"/>
        </w:rPr>
        <w:t xml:space="preserve">s defined as </w:t>
      </w:r>
      <w:r w:rsidRPr="00BF0DCF">
        <w:rPr>
          <w:rFonts w:ascii="Times New Roman" w:hAnsi="Times New Roman" w:cs="Times New Roman"/>
          <w:sz w:val="28"/>
          <w:szCs w:val="28"/>
          <w:lang w:val="el-GR"/>
        </w:rPr>
        <w:t>Δ</w:t>
      </w:r>
      <w:r w:rsidRPr="00BF0DCF">
        <w:rPr>
          <w:rFonts w:ascii="Times New Roman" w:hAnsi="Times New Roman" w:cs="Times New Roman"/>
          <w:sz w:val="28"/>
          <w:szCs w:val="28"/>
          <w:lang w:val="en-US"/>
        </w:rPr>
        <w:t>F/F</w:t>
      </w:r>
      <w:r w:rsidRPr="00BF0DCF">
        <w:rPr>
          <w:rFonts w:ascii="Times New Roman" w:hAnsi="Times New Roman" w:cs="Times New Roman"/>
          <w:sz w:val="28"/>
          <w:szCs w:val="28"/>
          <w:vertAlign w:val="subscript"/>
          <w:lang w:val="en-US"/>
        </w:rPr>
        <w:t>0</w:t>
      </w:r>
      <w:r w:rsidRPr="00BF0DCF">
        <w:rPr>
          <w:rFonts w:ascii="Times New Roman" w:hAnsi="Times New Roman" w:cs="Times New Roman"/>
          <w:sz w:val="28"/>
          <w:szCs w:val="28"/>
          <w:lang w:val="en-US"/>
        </w:rPr>
        <w:t xml:space="preserve"> =</w:t>
      </w:r>
      <w:r>
        <w:rPr>
          <w:rFonts w:ascii="Times New Roman" w:hAnsi="Times New Roman" w:cs="Times New Roman"/>
          <w:sz w:val="24"/>
          <w:szCs w:val="24"/>
          <w:lang w:val="en-US"/>
        </w:rPr>
        <w:t xml:space="preserve"> </w:t>
      </w:r>
      <w:r w:rsidRPr="00BF0DCF">
        <w:rPr>
          <w:rFonts w:ascii="Times New Roman" w:hAnsi="Times New Roman" w:cs="Times New Roman"/>
          <w:sz w:val="28"/>
          <w:szCs w:val="28"/>
          <w:lang w:val="en-US"/>
        </w:rPr>
        <w:t>F(raw signal) – F</w:t>
      </w:r>
      <w:r w:rsidRPr="00BF0DCF">
        <w:rPr>
          <w:rFonts w:ascii="Times New Roman" w:hAnsi="Times New Roman" w:cs="Times New Roman"/>
          <w:sz w:val="28"/>
          <w:szCs w:val="28"/>
          <w:vertAlign w:val="subscript"/>
          <w:lang w:val="en-US"/>
        </w:rPr>
        <w:t>0</w:t>
      </w:r>
      <w:r w:rsidRPr="00BF0DCF">
        <w:rPr>
          <w:rFonts w:ascii="Times New Roman" w:hAnsi="Times New Roman" w:cs="Times New Roman"/>
          <w:sz w:val="28"/>
          <w:szCs w:val="28"/>
          <w:lang w:val="en-US"/>
        </w:rPr>
        <w:t xml:space="preserve"> (baseline)</w:t>
      </w:r>
      <w:r>
        <w:rPr>
          <w:rFonts w:ascii="Times New Roman" w:hAnsi="Times New Roman" w:cs="Times New Roman"/>
          <w:sz w:val="28"/>
          <w:szCs w:val="28"/>
          <w:lang w:val="en-US"/>
        </w:rPr>
        <w:t>/</w:t>
      </w:r>
      <w:r w:rsidRPr="00DA3ECC">
        <w:rPr>
          <w:rFonts w:ascii="Times New Roman" w:hAnsi="Times New Roman" w:cs="Times New Roman"/>
          <w:sz w:val="28"/>
          <w:szCs w:val="28"/>
          <w:lang w:val="en-US"/>
        </w:rPr>
        <w:t xml:space="preserve"> </w:t>
      </w:r>
      <w:r w:rsidRPr="00BF0DCF">
        <w:rPr>
          <w:rFonts w:ascii="Times New Roman" w:hAnsi="Times New Roman" w:cs="Times New Roman"/>
          <w:sz w:val="28"/>
          <w:szCs w:val="28"/>
          <w:lang w:val="en-US"/>
        </w:rPr>
        <w:t>F</w:t>
      </w:r>
      <w:r w:rsidRPr="00BF0DCF">
        <w:rPr>
          <w:rFonts w:ascii="Times New Roman" w:hAnsi="Times New Roman" w:cs="Times New Roman"/>
          <w:sz w:val="28"/>
          <w:szCs w:val="28"/>
          <w:vertAlign w:val="subscript"/>
          <w:lang w:val="en-US"/>
        </w:rPr>
        <w:t>0</w:t>
      </w:r>
      <w:r w:rsidRPr="00BF0DCF">
        <w:rPr>
          <w:rFonts w:ascii="Times New Roman" w:hAnsi="Times New Roman" w:cs="Times New Roman"/>
          <w:sz w:val="28"/>
          <w:szCs w:val="28"/>
          <w:lang w:val="en-US"/>
        </w:rPr>
        <w:t xml:space="preserve"> (baseline)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ddH</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O            Distilled water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dpf                  days post fertilization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DS                  Direction selective</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EPSC             Excitatory post-synaptic current</w:t>
      </w:r>
    </w:p>
    <w:p w:rsidR="001865D3" w:rsidRDefault="001865D3" w:rsidP="001865D3">
      <w:pPr>
        <w:jc w:val="both"/>
        <w:rPr>
          <w:rFonts w:ascii="Times New Roman" w:hAnsi="Times New Roman" w:cs="Times New Roman"/>
          <w:sz w:val="28"/>
          <w:szCs w:val="28"/>
        </w:rPr>
      </w:pPr>
      <w:r>
        <w:rPr>
          <w:rFonts w:ascii="Times New Roman" w:hAnsi="Times New Roman" w:cs="Times New Roman"/>
          <w:sz w:val="28"/>
          <w:szCs w:val="28"/>
        </w:rPr>
        <w:t>EPSP              Excitatory post-synaptic potential</w:t>
      </w:r>
    </w:p>
    <w:p w:rsidR="001865D3" w:rsidRPr="00810DA5" w:rsidRDefault="001865D3" w:rsidP="001865D3">
      <w:pPr>
        <w:jc w:val="both"/>
        <w:rPr>
          <w:rFonts w:ascii="Times New Roman" w:hAnsi="Times New Roman" w:cs="Times New Roman"/>
          <w:sz w:val="28"/>
          <w:szCs w:val="28"/>
          <w:lang w:val="en-US"/>
        </w:rPr>
      </w:pPr>
      <w:r w:rsidRPr="00810DA5">
        <w:rPr>
          <w:rFonts w:ascii="Times New Roman" w:hAnsi="Times New Roman" w:cs="Times New Roman"/>
          <w:sz w:val="28"/>
          <w:szCs w:val="28"/>
        </w:rPr>
        <w:t>FRAP</w:t>
      </w:r>
      <w:r>
        <w:rPr>
          <w:rFonts w:ascii="Times New Roman" w:hAnsi="Times New Roman" w:cs="Times New Roman"/>
          <w:sz w:val="28"/>
          <w:szCs w:val="28"/>
        </w:rPr>
        <w:t xml:space="preserve">             Fluorescence Recovery </w:t>
      </w:r>
      <w:r w:rsidRPr="00810DA5">
        <w:rPr>
          <w:rFonts w:ascii="Times New Roman" w:hAnsi="Times New Roman" w:cs="Times New Roman"/>
          <w:sz w:val="28"/>
          <w:szCs w:val="28"/>
        </w:rPr>
        <w:t>After Photobleaching</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GABA            </w:t>
      </w:r>
      <w:r>
        <w:rPr>
          <w:rFonts w:ascii="Times New Roman" w:hAnsi="Times New Roman" w:cs="Times New Roman"/>
          <w:sz w:val="28"/>
          <w:szCs w:val="28"/>
          <w:lang w:val="el-GR"/>
        </w:rPr>
        <w:t>γ</w:t>
      </w:r>
      <w:r w:rsidRPr="00BB40CD">
        <w:rPr>
          <w:rFonts w:ascii="Times New Roman" w:hAnsi="Times New Roman" w:cs="Times New Roman"/>
          <w:sz w:val="28"/>
          <w:szCs w:val="28"/>
        </w:rPr>
        <w:t xml:space="preserve"> </w:t>
      </w:r>
      <w:r>
        <w:rPr>
          <w:rFonts w:ascii="Times New Roman" w:hAnsi="Times New Roman" w:cs="Times New Roman"/>
          <w:sz w:val="28"/>
          <w:szCs w:val="28"/>
        </w:rPr>
        <w:t>–</w:t>
      </w:r>
      <w:r w:rsidRPr="00BB40CD">
        <w:rPr>
          <w:rFonts w:ascii="Times New Roman" w:hAnsi="Times New Roman" w:cs="Times New Roman"/>
          <w:sz w:val="28"/>
          <w:szCs w:val="28"/>
        </w:rPr>
        <w:t xml:space="preserve"> </w:t>
      </w:r>
      <w:r>
        <w:rPr>
          <w:rFonts w:ascii="Times New Roman" w:hAnsi="Times New Roman" w:cs="Times New Roman"/>
          <w:sz w:val="28"/>
          <w:szCs w:val="28"/>
          <w:lang w:val="en-US"/>
        </w:rPr>
        <w:t>Aminobutyric acid</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GCL               ganglion cell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GECI              Genetically encoded calcium indicator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GFP                Green Fluorescent Protein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hpf                  hours post fertilization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HC                  Horizontal Cell</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Hz                   Herz</w:t>
      </w:r>
    </w:p>
    <w:p w:rsidR="001865D3" w:rsidRPr="0018144C" w:rsidRDefault="001865D3" w:rsidP="001865D3">
      <w:pPr>
        <w:spacing w:line="360" w:lineRule="auto"/>
        <w:rPr>
          <w:rFonts w:ascii="Times New Roman" w:hAnsi="Times New Roman" w:cs="Times New Roman"/>
          <w:sz w:val="28"/>
          <w:szCs w:val="28"/>
          <w:lang w:val="en-US"/>
        </w:rPr>
      </w:pPr>
      <w:r w:rsidRPr="0018144C">
        <w:rPr>
          <w:rFonts w:ascii="Times New Roman" w:hAnsi="Times New Roman" w:cs="Times New Roman"/>
          <w:sz w:val="28"/>
          <w:szCs w:val="28"/>
          <w:lang w:val="en-US"/>
        </w:rPr>
        <w:t>iGluRs</w:t>
      </w:r>
      <w:r>
        <w:rPr>
          <w:rFonts w:ascii="Times New Roman" w:hAnsi="Times New Roman" w:cs="Times New Roman"/>
          <w:sz w:val="28"/>
          <w:szCs w:val="28"/>
          <w:lang w:val="en-US"/>
        </w:rPr>
        <w:t xml:space="preserve">             </w:t>
      </w:r>
      <w:r w:rsidRPr="0018144C">
        <w:rPr>
          <w:rFonts w:ascii="Times New Roman" w:hAnsi="Times New Roman" w:cs="Times New Roman"/>
          <w:sz w:val="28"/>
          <w:szCs w:val="28"/>
          <w:lang w:val="en-US"/>
        </w:rPr>
        <w:t>ionotropic glutamate receptors</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INL                 Inner Nuclear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IPL                  Inner Plexiform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IPSP                Inhibitory post synaptic potential</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L                     Lateral</w:t>
      </w:r>
    </w:p>
    <w:p w:rsidR="001865D3" w:rsidRPr="00F13D71" w:rsidRDefault="001865D3" w:rsidP="001865D3">
      <w:pPr>
        <w:spacing w:line="360" w:lineRule="auto"/>
        <w:rPr>
          <w:rFonts w:ascii="Times New Roman" w:hAnsi="Times New Roman" w:cs="Times New Roman"/>
          <w:sz w:val="28"/>
          <w:szCs w:val="28"/>
          <w:lang w:val="en-US"/>
        </w:rPr>
      </w:pPr>
      <w:r w:rsidRPr="00F13D71">
        <w:rPr>
          <w:rFonts w:ascii="Times New Roman" w:hAnsi="Times New Roman" w:cs="Times New Roman"/>
          <w:sz w:val="28"/>
          <w:szCs w:val="28"/>
          <w:lang w:val="en-US"/>
        </w:rPr>
        <w:t>LBD</w:t>
      </w:r>
      <w:r>
        <w:rPr>
          <w:rFonts w:ascii="Times New Roman" w:hAnsi="Times New Roman" w:cs="Times New Roman"/>
          <w:sz w:val="28"/>
          <w:szCs w:val="28"/>
          <w:lang w:val="en-US"/>
        </w:rPr>
        <w:t xml:space="preserve">               </w:t>
      </w:r>
      <w:r w:rsidRPr="00F13D71">
        <w:rPr>
          <w:rFonts w:ascii="Times New Roman" w:hAnsi="Times New Roman" w:cs="Times New Roman"/>
          <w:sz w:val="28"/>
          <w:szCs w:val="28"/>
          <w:lang w:val="en-US"/>
        </w:rPr>
        <w:t>Ligand binding domain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LMP               Low Melting point Agaroze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LTD               Long-term depression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LTP                Long-term potentiation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MAE              Motion After Effect</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MAPK           </w:t>
      </w:r>
      <w:r w:rsidRPr="000F757F">
        <w:rPr>
          <w:rFonts w:ascii="Times New Roman" w:hAnsi="Times New Roman" w:cs="Times New Roman"/>
          <w:sz w:val="28"/>
          <w:szCs w:val="28"/>
        </w:rPr>
        <w:t>Mitogen Activated Protein</w:t>
      </w:r>
      <w:r>
        <w:rPr>
          <w:rFonts w:ascii="Times New Roman" w:hAnsi="Times New Roman" w:cs="Times New Roman"/>
          <w:sz w:val="28"/>
          <w:szCs w:val="28"/>
        </w:rPr>
        <w:t xml:space="preserve"> Kinase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M-cell            Mauthner cell</w:t>
      </w:r>
    </w:p>
    <w:p w:rsidR="001865D3" w:rsidRPr="00C546C8" w:rsidRDefault="001865D3" w:rsidP="001865D3">
      <w:pPr>
        <w:spacing w:line="360" w:lineRule="auto"/>
        <w:rPr>
          <w:rFonts w:ascii="Times New Roman" w:hAnsi="Times New Roman" w:cs="Times New Roman"/>
          <w:sz w:val="28"/>
          <w:szCs w:val="28"/>
        </w:rPr>
      </w:pPr>
      <w:r>
        <w:rPr>
          <w:rFonts w:ascii="Times New Roman" w:hAnsi="Times New Roman" w:cs="Times New Roman"/>
          <w:sz w:val="28"/>
          <w:szCs w:val="28"/>
          <w:lang w:val="en-US"/>
        </w:rPr>
        <w:t xml:space="preserve">mRFP            monomeric Red Fluorescent Protein  </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n                     number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NMDA-R      N-Methyl-D-Aspartate Receptor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np                  neuropil</w:t>
      </w:r>
    </w:p>
    <w:p w:rsidR="001865D3" w:rsidRDefault="001865D3" w:rsidP="001865D3">
      <w:pPr>
        <w:spacing w:line="360" w:lineRule="auto"/>
        <w:rPr>
          <w:rFonts w:ascii="Times New Roman" w:hAnsi="Times New Roman" w:cs="Times New Roman"/>
          <w:color w:val="000000"/>
          <w:sz w:val="28"/>
          <w:szCs w:val="28"/>
          <w:lang w:val="en-US"/>
        </w:rPr>
      </w:pPr>
      <w:r w:rsidRPr="006819B7">
        <w:rPr>
          <w:rFonts w:ascii="Times New Roman" w:hAnsi="Times New Roman" w:cs="Times New Roman"/>
          <w:color w:val="000000"/>
          <w:sz w:val="28"/>
          <w:szCs w:val="28"/>
          <w:lang w:val="en-US"/>
        </w:rPr>
        <w:t>OKR</w:t>
      </w:r>
      <w:r>
        <w:rPr>
          <w:rFonts w:ascii="Times New Roman" w:hAnsi="Times New Roman" w:cs="Times New Roman"/>
          <w:color w:val="000000"/>
          <w:sz w:val="28"/>
          <w:szCs w:val="28"/>
          <w:lang w:val="en-US"/>
        </w:rPr>
        <w:t xml:space="preserve">              optokinetic reflex</w:t>
      </w:r>
    </w:p>
    <w:p w:rsidR="001865D3" w:rsidRPr="006819B7"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color w:val="000000"/>
          <w:sz w:val="28"/>
          <w:szCs w:val="28"/>
          <w:lang w:val="en-US"/>
        </w:rPr>
        <w:t>OMR              optomotor response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ONL              Outer Nuclear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OPL               Outer Plexiform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OT                 Optic tectum</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                    Posterior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PBS               Phosphate Buffered Saline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PFA               Paraformaldeyde</w:t>
      </w:r>
    </w:p>
    <w:p w:rsidR="001865D3" w:rsidRPr="006B55F8" w:rsidRDefault="001865D3" w:rsidP="001865D3">
      <w:pPr>
        <w:spacing w:line="360" w:lineRule="auto"/>
        <w:rPr>
          <w:rFonts w:ascii="Times New Roman" w:hAnsi="Times New Roman" w:cs="Times New Roman"/>
          <w:sz w:val="28"/>
          <w:szCs w:val="28"/>
          <w:lang w:val="en-US"/>
        </w:rPr>
      </w:pPr>
      <w:r w:rsidRPr="006B55F8">
        <w:rPr>
          <w:rFonts w:ascii="Times New Roman" w:hAnsi="Times New Roman" w:cs="Times New Roman"/>
          <w:color w:val="000000" w:themeColor="text1"/>
          <w:sz w:val="28"/>
          <w:szCs w:val="28"/>
        </w:rPr>
        <w:t>PhRL</w:t>
      </w:r>
      <w:r>
        <w:rPr>
          <w:rFonts w:ascii="Times New Roman" w:hAnsi="Times New Roman" w:cs="Times New Roman"/>
          <w:color w:val="000000" w:themeColor="text1"/>
          <w:sz w:val="28"/>
          <w:szCs w:val="28"/>
        </w:rPr>
        <w:t xml:space="preserve">             Photoreceptor L</w:t>
      </w:r>
      <w:r w:rsidRPr="006B55F8">
        <w:rPr>
          <w:rFonts w:ascii="Times New Roman" w:hAnsi="Times New Roman" w:cs="Times New Roman"/>
          <w:color w:val="000000" w:themeColor="text1"/>
          <w:sz w:val="28"/>
          <w:szCs w:val="28"/>
        </w:rPr>
        <w:t>ayer</w:t>
      </w:r>
    </w:p>
    <w:p w:rsidR="001865D3" w:rsidRDefault="001865D3" w:rsidP="001865D3">
      <w:pPr>
        <w:spacing w:line="360" w:lineRule="auto"/>
        <w:rPr>
          <w:rFonts w:ascii="Times New Roman" w:hAnsi="Times New Roman" w:cs="Times New Roman"/>
          <w:sz w:val="28"/>
          <w:szCs w:val="28"/>
          <w:lang w:val="en-US"/>
        </w:rPr>
      </w:pPr>
      <w:r w:rsidRPr="00D07EE8">
        <w:rPr>
          <w:rFonts w:ascii="Times New Roman" w:hAnsi="Times New Roman" w:cs="Times New Roman"/>
          <w:sz w:val="28"/>
          <w:szCs w:val="28"/>
          <w:lang w:val="en-US"/>
        </w:rPr>
        <w:t>PKC</w:t>
      </w:r>
      <w:r>
        <w:rPr>
          <w:rFonts w:ascii="Times New Roman" w:hAnsi="Times New Roman" w:cs="Times New Roman"/>
          <w:sz w:val="24"/>
          <w:szCs w:val="24"/>
          <w:lang w:val="en-US"/>
        </w:rPr>
        <w:t xml:space="preserve">                 </w:t>
      </w:r>
      <w:r w:rsidRPr="00D07EE8">
        <w:rPr>
          <w:rFonts w:ascii="Times New Roman" w:hAnsi="Times New Roman" w:cs="Times New Roman"/>
          <w:sz w:val="28"/>
          <w:szCs w:val="28"/>
          <w:lang w:val="en-US"/>
        </w:rPr>
        <w:t>Protein</w:t>
      </w:r>
      <w:r>
        <w:rPr>
          <w:rFonts w:ascii="Times New Roman" w:hAnsi="Times New Roman" w:cs="Times New Roman"/>
          <w:sz w:val="28"/>
          <w:szCs w:val="28"/>
          <w:lang w:val="en-US"/>
        </w:rPr>
        <w:t xml:space="preserve"> Kinase C</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PNS               Peripheral Nervous System</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PPI                Protein phosphatase I</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PP2A             Protein Phosphatase 2A</w:t>
      </w:r>
    </w:p>
    <w:p w:rsidR="001865D3" w:rsidRDefault="001865D3" w:rsidP="001865D3">
      <w:pPr>
        <w:spacing w:line="360" w:lineRule="auto"/>
        <w:rPr>
          <w:rFonts w:ascii="Times New Roman" w:hAnsi="Times New Roman" w:cs="Times New Roman"/>
          <w:sz w:val="28"/>
          <w:szCs w:val="28"/>
          <w:lang w:val="en-US"/>
        </w:rPr>
      </w:pPr>
      <w:r w:rsidRPr="000A0C94">
        <w:rPr>
          <w:rFonts w:ascii="Times New Roman" w:hAnsi="Times New Roman" w:cs="Times New Roman"/>
          <w:sz w:val="28"/>
          <w:szCs w:val="28"/>
          <w:lang w:val="en-US"/>
        </w:rPr>
        <w:t>PP2B</w:t>
      </w:r>
      <w:r>
        <w:rPr>
          <w:rFonts w:ascii="Times New Roman" w:hAnsi="Times New Roman" w:cs="Times New Roman"/>
          <w:sz w:val="28"/>
          <w:szCs w:val="28"/>
          <w:lang w:val="en-US"/>
        </w:rPr>
        <w:t xml:space="preserve">              Protein Phosphatase 2B</w:t>
      </w:r>
    </w:p>
    <w:p w:rsidR="001865D3" w:rsidRPr="000A0C94"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PSD                Post synaptic density</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PVL               Periventricular Layer</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PVN               Periventricular Neuron</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RF                  Receptive Field</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SC                  Superior Colliculus</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SEM              Standard Error of Mean</w:t>
      </w:r>
    </w:p>
    <w:p w:rsidR="001865D3" w:rsidRPr="0018144C" w:rsidRDefault="001865D3" w:rsidP="001865D3">
      <w:pPr>
        <w:spacing w:line="360" w:lineRule="auto"/>
        <w:rPr>
          <w:rFonts w:ascii="Times New Roman" w:hAnsi="Times New Roman" w:cs="Times New Roman"/>
          <w:sz w:val="28"/>
          <w:szCs w:val="28"/>
          <w:lang w:val="en-US"/>
        </w:rPr>
      </w:pPr>
      <w:r w:rsidRPr="0018144C">
        <w:rPr>
          <w:rFonts w:ascii="Times New Roman" w:hAnsi="Times New Roman" w:cs="Times New Roman"/>
          <w:sz w:val="28"/>
          <w:szCs w:val="28"/>
          <w:lang w:val="en-US"/>
        </w:rPr>
        <w:t xml:space="preserve">SEP               </w:t>
      </w:r>
      <w:r>
        <w:rPr>
          <w:rFonts w:ascii="Times New Roman" w:hAnsi="Times New Roman" w:cs="Times New Roman"/>
          <w:sz w:val="28"/>
          <w:szCs w:val="28"/>
          <w:lang w:val="en-US"/>
        </w:rPr>
        <w:t xml:space="preserve"> S</w:t>
      </w:r>
      <w:r w:rsidRPr="0018144C">
        <w:rPr>
          <w:rFonts w:ascii="Times New Roman" w:hAnsi="Times New Roman" w:cs="Times New Roman"/>
          <w:sz w:val="28"/>
          <w:szCs w:val="28"/>
          <w:lang w:val="en-US"/>
        </w:rPr>
        <w:t xml:space="preserve">uperecliptic pHluorin    </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SFGS             Stratum Fibrosum et Griseum Superficiale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SO                  Stratum Opticum</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SPV                Stratum Periventricularis</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SPIM              selective-plane illumination microscopy</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Tel                  Telencephalon</w:t>
      </w:r>
    </w:p>
    <w:p w:rsidR="001865D3" w:rsidRPr="00C546C8" w:rsidRDefault="001865D3" w:rsidP="001865D3">
      <w:pPr>
        <w:spacing w:line="360" w:lineRule="auto"/>
        <w:rPr>
          <w:rFonts w:ascii="Times New Roman" w:hAnsi="Times New Roman" w:cs="Times New Roman"/>
          <w:sz w:val="28"/>
          <w:szCs w:val="28"/>
          <w:lang w:val="en-US"/>
        </w:rPr>
      </w:pPr>
      <w:r w:rsidRPr="00C546C8">
        <w:rPr>
          <w:rFonts w:ascii="Times New Roman" w:hAnsi="Times New Roman" w:cs="Times New Roman"/>
          <w:sz w:val="28"/>
          <w:szCs w:val="28"/>
        </w:rPr>
        <w:t>TIRF</w:t>
      </w:r>
      <w:r>
        <w:rPr>
          <w:rFonts w:ascii="Times New Roman" w:hAnsi="Times New Roman" w:cs="Times New Roman"/>
          <w:sz w:val="28"/>
          <w:szCs w:val="28"/>
        </w:rPr>
        <w:t xml:space="preserve">               </w:t>
      </w:r>
      <w:r w:rsidRPr="00C546C8">
        <w:rPr>
          <w:rFonts w:ascii="Times New Roman" w:hAnsi="Times New Roman" w:cs="Times New Roman"/>
          <w:sz w:val="28"/>
          <w:szCs w:val="28"/>
        </w:rPr>
        <w:t>Total Internal Reflection Fluorescence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UAS               Upstream activated sequence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wt                   wild type</w:t>
      </w:r>
    </w:p>
    <w:p w:rsidR="001865D3" w:rsidRDefault="001865D3" w:rsidP="001865D3">
      <w:pPr>
        <w:spacing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1865D3" w:rsidRDefault="001865D3" w:rsidP="001865D3">
      <w:pPr>
        <w:spacing w:line="360" w:lineRule="auto"/>
        <w:rPr>
          <w:rFonts w:ascii="Times New Roman" w:hAnsi="Times New Roman" w:cs="Times New Roman"/>
          <w:sz w:val="28"/>
          <w:szCs w:val="28"/>
          <w:lang w:val="en-US"/>
        </w:rPr>
      </w:pPr>
    </w:p>
    <w:p w:rsidR="001865D3" w:rsidRDefault="001865D3" w:rsidP="001865D3">
      <w:pPr>
        <w:spacing w:line="360" w:lineRule="auto"/>
        <w:rPr>
          <w:rFonts w:ascii="Times New Roman" w:hAnsi="Times New Roman" w:cs="Times New Roman"/>
          <w:sz w:val="28"/>
          <w:szCs w:val="28"/>
          <w:lang w:val="en-US"/>
        </w:rPr>
      </w:pPr>
    </w:p>
    <w:p w:rsidR="001865D3" w:rsidRDefault="001865D3">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rFonts w:ascii="Times New Roman" w:hAnsi="Times New Roman" w:cs="Times New Roman"/>
          <w:sz w:val="28"/>
          <w:szCs w:val="28"/>
          <w:lang w:val="en-US"/>
        </w:rPr>
      </w:pPr>
    </w:p>
    <w:p w:rsidR="00065680" w:rsidRDefault="00065680">
      <w:pPr>
        <w:rPr>
          <w:lang w:val="en-US"/>
        </w:rPr>
      </w:pPr>
    </w:p>
    <w:p w:rsidR="001865D3" w:rsidRDefault="001865D3" w:rsidP="001865D3">
      <w:pPr>
        <w:jc w:val="center"/>
      </w:pPr>
    </w:p>
    <w:p w:rsidR="001865D3" w:rsidRDefault="001865D3" w:rsidP="001865D3">
      <w:pPr>
        <w:jc w:val="center"/>
        <w:rPr>
          <w:rFonts w:ascii="Times New Roman" w:hAnsi="Times New Roman" w:cs="Times New Roman"/>
          <w:b/>
          <w:sz w:val="56"/>
          <w:szCs w:val="56"/>
        </w:rPr>
      </w:pPr>
      <w:r w:rsidRPr="000F5121">
        <w:rPr>
          <w:rFonts w:ascii="Times New Roman" w:hAnsi="Times New Roman" w:cs="Times New Roman"/>
          <w:b/>
          <w:sz w:val="56"/>
          <w:szCs w:val="56"/>
        </w:rPr>
        <w:t>Chapter 1</w:t>
      </w:r>
    </w:p>
    <w:p w:rsidR="001865D3" w:rsidRDefault="001865D3" w:rsidP="001865D3">
      <w:pPr>
        <w:jc w:val="center"/>
        <w:rPr>
          <w:rFonts w:ascii="Times New Roman" w:hAnsi="Times New Roman" w:cs="Times New Roman"/>
          <w:b/>
          <w:sz w:val="56"/>
          <w:szCs w:val="56"/>
        </w:rPr>
      </w:pPr>
    </w:p>
    <w:p w:rsidR="001865D3" w:rsidRDefault="001865D3" w:rsidP="001865D3">
      <w:pPr>
        <w:jc w:val="center"/>
        <w:rPr>
          <w:rFonts w:ascii="Times New Roman" w:hAnsi="Times New Roman" w:cs="Times New Roman"/>
          <w:b/>
          <w:sz w:val="56"/>
          <w:szCs w:val="56"/>
        </w:rPr>
      </w:pPr>
      <w:r>
        <w:rPr>
          <w:rFonts w:ascii="Times New Roman" w:hAnsi="Times New Roman" w:cs="Times New Roman"/>
          <w:b/>
          <w:sz w:val="56"/>
          <w:szCs w:val="56"/>
        </w:rPr>
        <w:t>Introduction</w:t>
      </w: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Default="001865D3" w:rsidP="001865D3">
      <w:pPr>
        <w:jc w:val="both"/>
        <w:rPr>
          <w:rFonts w:ascii="Times New Roman" w:hAnsi="Times New Roman" w:cs="Times New Roman"/>
          <w:b/>
          <w:sz w:val="24"/>
          <w:szCs w:val="24"/>
        </w:rPr>
      </w:pPr>
    </w:p>
    <w:p w:rsidR="001865D3" w:rsidRPr="00E841BF" w:rsidRDefault="001865D3" w:rsidP="001865D3">
      <w:pPr>
        <w:pStyle w:val="ListParagraph"/>
        <w:numPr>
          <w:ilvl w:val="1"/>
          <w:numId w:val="2"/>
        </w:numPr>
        <w:ind w:left="-567" w:firstLine="0"/>
        <w:jc w:val="both"/>
        <w:rPr>
          <w:rFonts w:ascii="Times New Roman" w:hAnsi="Times New Roman" w:cs="Times New Roman"/>
          <w:b/>
          <w:sz w:val="28"/>
          <w:szCs w:val="28"/>
        </w:rPr>
      </w:pPr>
      <w:r w:rsidRPr="00E841BF">
        <w:rPr>
          <w:rFonts w:ascii="Times New Roman" w:hAnsi="Times New Roman" w:cs="Times New Roman"/>
          <w:b/>
          <w:sz w:val="28"/>
          <w:szCs w:val="28"/>
        </w:rPr>
        <w:lastRenderedPageBreak/>
        <w:t xml:space="preserve">General introduction and thesis specific aims </w:t>
      </w:r>
    </w:p>
    <w:p w:rsidR="001865D3" w:rsidRDefault="001865D3" w:rsidP="001865D3">
      <w:pPr>
        <w:pStyle w:val="ListParagraph"/>
        <w:ind w:left="360"/>
        <w:jc w:val="both"/>
        <w:rPr>
          <w:rFonts w:ascii="Times New Roman" w:hAnsi="Times New Roman" w:cs="Times New Roman"/>
          <w:b/>
        </w:rPr>
      </w:pPr>
    </w:p>
    <w:p w:rsidR="001865D3" w:rsidRPr="00EE2B64" w:rsidRDefault="001865D3" w:rsidP="001865D3">
      <w:pPr>
        <w:pStyle w:val="ListParagraph"/>
        <w:ind w:left="360"/>
        <w:jc w:val="both"/>
        <w:rPr>
          <w:rFonts w:ascii="Times New Roman" w:hAnsi="Times New Roman" w:cs="Times New Roman"/>
          <w:b/>
        </w:rPr>
      </w:pP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The central and peripheral nervous system (CNS and PNS) or brain is the organ responsible for making animals interact with their environment in an adaptive manner throughout their lifespan. In humans, it is composed of approximately 85 billion neurons which are the biological “processing units” communicating with each other through synapses , the cellular regions of communication between neuronal cells, whose number is even much greater. As an example, in the rodent hippocampus a pyramidal neuron establishes on average synapses (its inputs), from approximately 10</w:t>
      </w:r>
      <w:r w:rsidRPr="00AB0D69">
        <w:rPr>
          <w:rFonts w:ascii="Times New Roman" w:hAnsi="Times New Roman" w:cs="Times New Roman"/>
          <w:sz w:val="24"/>
          <w:szCs w:val="24"/>
          <w:vertAlign w:val="superscript"/>
        </w:rPr>
        <w:t>4</w:t>
      </w:r>
      <w:r w:rsidRPr="00AB0D69">
        <w:rPr>
          <w:rFonts w:ascii="Times New Roman" w:hAnsi="Times New Roman" w:cs="Times New Roman"/>
          <w:sz w:val="24"/>
          <w:szCs w:val="24"/>
        </w:rPr>
        <w:t xml:space="preserve"> pre-synaptic neurons. Complex interactions among different collectives of neuronal cells and synapses give rise to properties like sensory computation, perception, learning and memory, motor planning and execution and others which define the behaviour of animals or are influenced by it. Thus, feedback loops and recurrences are ubiquitous throughout brain function and behaviour and this feature of Brain research or Neuroscience makes it a highly interdisciplinary science. These disciples ranging from Biology, Psychology, Cognitive science, Applied Mathematics and Physics are used in combination or autonomously in </w:t>
      </w:r>
      <w:r>
        <w:rPr>
          <w:rFonts w:ascii="Times New Roman" w:hAnsi="Times New Roman" w:cs="Times New Roman"/>
          <w:sz w:val="24"/>
          <w:szCs w:val="24"/>
        </w:rPr>
        <w:t>order to provide descriptions of</w:t>
      </w:r>
      <w:r w:rsidRPr="00AB0D69">
        <w:rPr>
          <w:rFonts w:ascii="Times New Roman" w:hAnsi="Times New Roman" w:cs="Times New Roman"/>
          <w:sz w:val="24"/>
          <w:szCs w:val="24"/>
        </w:rPr>
        <w:t xml:space="preserve"> the nervous system on different levels from the molecular, synaptic</w:t>
      </w:r>
      <w:r w:rsidRPr="00AB0D69">
        <w:rPr>
          <w:rFonts w:ascii="Times New Roman" w:hAnsi="Times New Roman" w:cs="Times New Roman"/>
          <w:sz w:val="24"/>
          <w:szCs w:val="24"/>
          <w:lang w:val="en-US"/>
        </w:rPr>
        <w:t>, neuronal, neural circuit</w:t>
      </w:r>
      <w:r w:rsidRPr="00AB0D69">
        <w:rPr>
          <w:rFonts w:ascii="Times New Roman" w:hAnsi="Times New Roman" w:cs="Times New Roman"/>
          <w:sz w:val="24"/>
          <w:szCs w:val="24"/>
        </w:rPr>
        <w:t xml:space="preserve"> (local in a single anatomical area and global among different anatomical areas) up to behavioural systems.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The process of learning and memory which is reflected on the behaviour of an animal is one of the most fundamental aspects of brain function and is attributed to plastic (changing/dynamic) modifications in the nervous system, occurring mainly at the synapses. This idea dates back to the Spanish neuroanatomist Ramon y Cajal who first put it forth</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 ExcludeAuth="1"&gt;&lt;Year&gt;1894&lt;/Year&gt;&lt;RecNum&gt;247&lt;/RecNum&gt;&lt;DisplayText&gt;&lt;style face="superscript"&gt;16&lt;/style&gt;&lt;/DisplayText&gt;&lt;record&gt;&lt;rec-number&gt;247&lt;/rec-number&gt;&lt;foreign-keys&gt;&lt;key app="EN" db-id="txxewa5r0vrx5me5a9ix9wz5ser5zd2fxff0" timestamp="1541506225"&gt;247&lt;/key&gt;&lt;/foreign-keys&gt;&lt;ref-type name="Journal Article"&gt;17&lt;/ref-type&gt;&lt;contributors&gt;&lt;/contributors&gt;&lt;titles&gt;&lt;title&gt;The Croonian Lecture: The Minute Structure of the Nervous Centres&lt;/title&gt;&lt;secondary-title&gt;Br Med J&lt;/secondary-title&gt;&lt;/titles&gt;&lt;periodical&gt;&lt;full-title&gt;Br Med J&lt;/full-title&gt;&lt;/periodical&gt;&lt;pages&gt;543&lt;/pages&gt;&lt;volume&gt;1&lt;/volume&gt;&lt;number&gt;1732&lt;/number&gt;&lt;dates&gt;&lt;year&gt;1894&lt;/year&gt;&lt;pub-dates&gt;&lt;date&gt;Mar 10&lt;/date&gt;&lt;/pub-dates&gt;&lt;/dates&gt;&lt;isbn&gt;0007-1447 (Print)&amp;#xD;0007-1447 (Linking)&lt;/isbn&gt;&lt;accession-num&gt;20754708&lt;/accession-num&gt;&lt;urls&gt;&lt;related-urls&gt;&lt;url&gt;http://www.ncbi.nlm.nih.gov/pubmed/20754708&lt;/url&gt;&lt;/related-urls&gt;&lt;/urls&gt;&lt;custom2&gt;PMC2403626&lt;/custom2&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and has been a matter of intense research over many decades by many laboratories </w:t>
      </w:r>
      <w:r>
        <w:rPr>
          <w:rFonts w:ascii="Times New Roman" w:hAnsi="Times New Roman" w:cs="Times New Roman"/>
          <w:sz w:val="24"/>
          <w:szCs w:val="24"/>
        </w:rPr>
        <w:t>around</w:t>
      </w:r>
      <w:r w:rsidRPr="00AB0D69">
        <w:rPr>
          <w:rFonts w:ascii="Times New Roman" w:hAnsi="Times New Roman" w:cs="Times New Roman"/>
          <w:sz w:val="24"/>
          <w:szCs w:val="24"/>
        </w:rPr>
        <w:t xml:space="preserve"> the world. It still remains the main hypothesis in the field but has been also a matter of serious debate </w:t>
      </w:r>
      <w:r w:rsidR="008A25EE">
        <w:rPr>
          <w:rFonts w:ascii="Times New Roman" w:hAnsi="Times New Roman" w:cs="Times New Roman"/>
          <w:sz w:val="24"/>
          <w:szCs w:val="24"/>
        </w:rPr>
        <w:fldChar w:fldCharType="begin">
          <w:fldData xml:space="preserve">PEVuZE5vdGU+PENpdGU+PEF1dGhvcj5Qb288L0F1dGhvcj48WWVhcj4yMDE2PC9ZZWFyPjxSZWNO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PEVuZE5vdGU+PENpdGU+PEF1dGhvcj5Qb288L0F1dGhvcj48WWVhcj4yMDE2PC9ZZWFyPjxSZWNO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17,18</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For research in humans, the fact that individuals can report communicatively their memories has lead to many discoveries by combining psychophysical and memorization tests with simultaneous physiological measurements of global brain activity such as the electro-encephalogram (EEG) and functional magnetic resonance imaging (fMRI). The drawback of course of such methods is that they report global measurements of activity, resulting from the concerted activity of myriads of neurons as was mentioned before. Ethical considerations prevent research to be performed on a smaller scale, that of local circuits, neurons, synapses and molecules except in the rare cases of organ donations and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experiments by consent of a patient in medical operations. Thus from very early on, the focus in the field of learning and synaptic plasticity has shifted towards using model organisms with much less complex nervous systems that offer selective advantages.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lastRenderedPageBreak/>
        <w:t xml:space="preserve">These advantages include: 1) Detailed monitoring of behaviour for prolonged periods of time and development of learning paradigms and protocols in various species of animals. 2) Electrophysiological experiments that can be performed on many scales such as intracellular, extracellular and local field potential and focusing on individual neurons and local circuits with </w:t>
      </w:r>
      <w:r>
        <w:rPr>
          <w:rFonts w:ascii="Times New Roman" w:hAnsi="Times New Roman" w:cs="Times New Roman"/>
          <w:sz w:val="24"/>
          <w:szCs w:val="24"/>
        </w:rPr>
        <w:t>enhanced</w:t>
      </w:r>
      <w:r w:rsidRPr="00AB0D69">
        <w:rPr>
          <w:rFonts w:ascii="Times New Roman" w:hAnsi="Times New Roman" w:cs="Times New Roman"/>
          <w:sz w:val="24"/>
          <w:szCs w:val="24"/>
        </w:rPr>
        <w:t xml:space="preserve"> temporal resolution on the order of milliseconds. 3) Modern optical physiology techniques such as confocal 2-photon (2P) that have been developed and used as a replacement or supplement of electrophysiological recordings with the advantage of far better spatial resolution but less good temporal resolution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&lt;EndNote&gt;&lt;Cite&gt;&lt;Author&gt;Scanziani&lt;/Author&gt;&lt;Year&gt;2009&lt;/Year&gt;&lt;RecNum&gt;56&lt;/RecNum&gt;&lt;DisplayText&gt;&lt;style face="superscript"&gt;19&lt;/style&gt;&lt;/DisplayText&gt;&lt;record&gt;&lt;rec-number&gt;56&lt;/rec-number&gt;&lt;foreign-keys&gt;&lt;key app="EN" db-id="txxewa5r0vrx5me5a9ix9wz5ser5zd2fxff0" timestamp="1506604620"&gt;56&lt;/key&gt;&lt;/foreign-keys&gt;&lt;ref-type name="Journal Article"&gt;17&lt;/ref-type&gt;&lt;contributors&gt;&lt;authors&gt;&lt;author&gt;Scanziani, M.&lt;/author&gt;&lt;author&gt;Hausser, M.&lt;/author&gt;&lt;/authors&gt;&lt;/contributors&gt;&lt;auth-address&gt;Howard Hughes Medical Institute and Department of Biology, University of California, San Diego, 9500 Gilman Drive, La Jolla, California 92093-0634, USA. massimo@ucsd.edu&lt;/auth-address&gt;&lt;titles&gt;&lt;title&gt;Electrophysiology in the age of light&lt;/title&gt;&lt;secondary-title&gt;Nature&lt;/secondary-title&gt;&lt;/titles&gt;&lt;periodical&gt;&lt;full-title&gt;Nature&lt;/full-title&gt;&lt;/periodical&gt;&lt;pages&gt;930-9&lt;/pages&gt;&lt;volume&gt;461&lt;/volume&gt;&lt;number&gt;7266&lt;/number&gt;&lt;keywords&gt;&lt;keyword&gt;Animals&lt;/keyword&gt;&lt;keyword&gt;Calcium/metabolism&lt;/keyword&gt;&lt;keyword&gt;Electrophysiology/instrumentation/*methods/trends&lt;/keyword&gt;&lt;keyword&gt;*Light&lt;/keyword&gt;&lt;keyword&gt;Neurosciences/*methods&lt;/keyword&gt;&lt;keyword&gt;Optics and Photonics/*methods&lt;/keyword&gt;&lt;/keywords&gt;&lt;dates&gt;&lt;year&gt;2009&lt;/year&gt;&lt;pub-dates&gt;&lt;date&gt;Oct 15&lt;/date&gt;&lt;/pub-dates&gt;&lt;/dates&gt;&lt;isbn&gt;1476-4687 (Electronic)&amp;#xD;0028-0836 (Linking)&lt;/isbn&gt;&lt;accession-num&gt;19829373&lt;/accession-num&gt;&lt;urls&gt;&lt;related-urls&gt;&lt;url&gt;http://www.ncbi.nlm.nih.gov/pubmed/19829373&lt;/url&gt;&lt;/related-urls&gt;&lt;/urls&gt;&lt;electronic-resource-num&gt;10.1038/nature08540&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4) Under the vast expansion of knowledge in genomic sequencing and genetic</w:t>
      </w:r>
      <w:r>
        <w:rPr>
          <w:rFonts w:ascii="Times New Roman" w:hAnsi="Times New Roman" w:cs="Times New Roman"/>
          <w:sz w:val="24"/>
          <w:szCs w:val="24"/>
        </w:rPr>
        <w:t xml:space="preserve"> engineering methods, transgenesis</w:t>
      </w:r>
      <w:r w:rsidRPr="00AB0D69">
        <w:rPr>
          <w:rFonts w:ascii="Times New Roman" w:hAnsi="Times New Roman" w:cs="Times New Roman"/>
          <w:sz w:val="24"/>
          <w:szCs w:val="24"/>
        </w:rPr>
        <w:t xml:space="preserve"> tools have been developed in order to visualize neuronal morphology thus replacing on many occasions the more traditional methods of Golgi technique</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&lt;EndNote&gt;&lt;Cite&gt;&lt;Author&gt;Golgi&lt;/Author&gt;&lt;Year&gt;1989&lt;/Year&gt;&lt;RecNum&gt;250&lt;/RecNum&gt;&lt;DisplayText&gt;&lt;style face="superscript"&gt;20&lt;/style&gt;&lt;/DisplayText&gt;&lt;record&gt;&lt;rec-number&gt;250&lt;/rec-number&gt;&lt;foreign-keys&gt;&lt;key app="EN" db-id="txxewa5r0vrx5me5a9ix9wz5ser5zd2fxff0" timestamp="1541512734"&gt;250&lt;/key&gt;&lt;/foreign-keys&gt;&lt;ref-type name="Journal Article"&gt;17&lt;/ref-type&gt;&lt;contributors&gt;&lt;authors&gt;&lt;author&gt;Golgi, C.&lt;/author&gt;&lt;/authors&gt;&lt;/contributors&gt;&lt;titles&gt;&lt;title&gt;On the structure of nerve cells. 1898&lt;/title&gt;&lt;secondary-title&gt;J Microsc&lt;/secondary-title&gt;&lt;/titles&gt;&lt;periodical&gt;&lt;full-title&gt;J Microsc&lt;/full-title&gt;&lt;/periodical&gt;&lt;pages&gt;3-7&lt;/pages&gt;&lt;volume&gt;155&lt;/volume&gt;&lt;number&gt;Pt 1&lt;/number&gt;&lt;keywords&gt;&lt;keyword&gt;Animals&lt;/keyword&gt;&lt;keyword&gt;History, 19th Century&lt;/keyword&gt;&lt;keyword&gt;Neurons/*ultrastructure&lt;/keyword&gt;&lt;/keywords&gt;&lt;dates&gt;&lt;year&gt;1989&lt;/year&gt;&lt;pub-dates&gt;&lt;date&gt;Jul&lt;/date&gt;&lt;/pub-dates&gt;&lt;/dates&gt;&lt;isbn&gt;0022-2720 (Print)&amp;#xD;0022-2720 (Linking)&lt;/isbn&gt;&lt;accession-num&gt;2671382&lt;/accession-num&gt;&lt;urls&gt;&lt;related-urls&gt;&lt;url&gt;http://www.ncbi.nlm.nih.gov/pubmed/2671382&lt;/url&gt;&lt;/related-urls&gt;&lt;/urls&gt;&lt;/record&gt;&lt;/Cite&gt;&lt;/EndNote&gt;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20</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and immuno-histochemistry</w:t>
      </w:r>
      <w:r w:rsidR="008A25EE">
        <w:rPr>
          <w:rFonts w:ascii="Times New Roman" w:hAnsi="Times New Roman" w:cs="Times New Roman"/>
          <w:sz w:val="24"/>
          <w:szCs w:val="24"/>
        </w:rPr>
        <w:fldChar w:fldCharType="begin">
          <w:fldData xml:space="preserve">PEVuZE5vdGU+PENpdGU+PEF1dGhvcj5QZXRpbGxhIEludGVybmV1cm9uIE5vbWVuY2xhdHVyZTwv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PEVuZE5vdGU+PENpdGU+PEF1dGhvcj5QZXRpbGxhIEludGVybmV1cm9uIE5vbWVuY2xhdHVyZTwv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21</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Similar genetic methods have been developed which allow the manipulation of neural activity and these include optogenetic</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&lt;EndNote&gt;&lt;Cite&gt;&lt;Author&gt;Miesenbock&lt;/Author&gt;&lt;Year&gt;2005&lt;/Year&gt;&lt;RecNum&gt;64&lt;/RecNum&gt;&lt;DisplayText&gt;&lt;style face="superscript"&gt;22&lt;/style&gt;&lt;/DisplayText&gt;&lt;record&gt;&lt;rec-number&gt;64&lt;/rec-number&gt;&lt;foreign-keys&gt;&lt;key app="EN" db-id="txxewa5r0vrx5me5a9ix9wz5ser5zd2fxff0" timestamp="1506790415"&gt;64&lt;/key&gt;&lt;/foreign-keys&gt;&lt;ref-type name="Journal Article"&gt;17&lt;/ref-type&gt;&lt;contributors&gt;&lt;authors&gt;&lt;author&gt;Miesenbock, G.&lt;/author&gt;&lt;author&gt;Kevrekidis, I. G.&lt;/author&gt;&lt;/authors&gt;&lt;/contributors&gt;&lt;auth-address&gt;Department of Cell Biology, Yale University School of Medicine, New Haven, CT 06520, USA. gero.miesenboeck@yale.edu&lt;/auth-address&gt;&lt;titles&gt;&lt;title&gt;Optical imaging and control of genetically designated neurons in functioning circuits&lt;/title&gt;&lt;secondary-title&gt;Annu Rev Neurosci&lt;/secondary-title&gt;&lt;/titles&gt;&lt;periodical&gt;&lt;full-title&gt;Annu Rev Neurosci&lt;/full-title&gt;&lt;/periodical&gt;&lt;pages&gt;533-63&lt;/pages&gt;&lt;volume&gt;28&lt;/volume&gt;&lt;keywords&gt;&lt;keyword&gt;Animals&lt;/keyword&gt;&lt;keyword&gt;Biosensing Techniques/methods&lt;/keyword&gt;&lt;keyword&gt;Calcium/metabolism&lt;/keyword&gt;&lt;keyword&gt;Diagnostic Imaging/methods&lt;/keyword&gt;&lt;keyword&gt;Genetic Engineering/*methods&lt;/keyword&gt;&lt;keyword&gt;Humans&lt;/keyword&gt;&lt;keyword&gt;Membrane Potentials/genetics/physiology&lt;/keyword&gt;&lt;keyword&gt;Models, Neurological&lt;/keyword&gt;&lt;keyword&gt;Neural Pathways/*physiology&lt;/keyword&gt;&lt;keyword&gt;Neurons/chemistry/classification/*physiology&lt;/keyword&gt;&lt;keyword&gt;Neurotransmitter Agents/metabolism&lt;/keyword&gt;&lt;keyword&gt;*Optics and Photonics&lt;/keyword&gt;&lt;keyword&gt;Photic Stimulation&lt;/keyword&gt;&lt;keyword&gt;Signal Transduction/physiology&lt;/keyword&gt;&lt;keyword&gt;Synapses/physiology&lt;/keyword&gt;&lt;keyword&gt;Vision, Ocular/physiology&lt;/keyword&gt;&lt;/keywords&gt;&lt;dates&gt;&lt;year&gt;2005&lt;/year&gt;&lt;/dates&gt;&lt;isbn&gt;0147-006X (Print)&amp;#xD;0147-006X (Linking)&lt;/isbn&gt;&lt;accession-num&gt;16022604&lt;/accession-num&gt;&lt;urls&gt;&lt;related-urls&gt;&lt;url&gt;http://www.ncbi.nlm.nih.gov/pubmed/16022604&lt;/url&gt;&lt;/related-urls&gt;&lt;/urls&gt;&lt;electronic-resource-num&gt;10.1146/annurev.neuro.28.051804.101610&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22</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and chemogenetic methods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&lt;EndNote&gt;&lt;Cite&gt;&lt;Author&gt;Vlasov&lt;/Author&gt;&lt;Year&gt;2018&lt;/Year&gt;&lt;RecNum&gt;255&lt;/RecNum&gt;&lt;DisplayText&gt;&lt;style face="superscript"&gt;23&lt;/style&gt;&lt;/DisplayText&gt;&lt;record&gt;&lt;rec-number&gt;255&lt;/rec-number&gt;&lt;foreign-keys&gt;&lt;key app="EN" db-id="txxewa5r0vrx5me5a9ix9wz5ser5zd2fxff0" timestamp="1541514604"&gt;255&lt;/key&gt;&lt;/foreign-keys&gt;&lt;ref-type name="Journal Article"&gt;17&lt;/ref-type&gt;&lt;contributors&gt;&lt;authors&gt;&lt;author&gt;Vlasov, K.&lt;/author&gt;&lt;author&gt;Van Dort, C. J.&lt;/author&gt;&lt;author&gt;Solt, K.&lt;/author&gt;&lt;/authors&gt;&lt;/contributors&gt;&lt;auth-address&gt;Massachusetts General Hospital, Boston, MA, United States; Massachusetts Institute of Technology, Cambridge, MA, United States.&amp;#xD;Massachusetts General Hospital, Boston, MA, United States; Massachusetts Institute of Technology, Cambridge, MA, United States; Harvard Medical School, Boston, MA, United States.&amp;#xD;Massachusetts General Hospital, Boston, MA, United States; Massachusetts Institute of Technology, Cambridge, MA, United States; Harvard Medical School, Boston, MA, United States. Electronic address: ksolt@mgh.harvard.edu.&lt;/auth-address&gt;&lt;titles&gt;&lt;title&gt;Optogenetics and Chemogenetics&lt;/title&gt;&lt;secondary-title&gt;Methods Enzymol&lt;/secondary-title&gt;&lt;/titles&gt;&lt;periodical&gt;&lt;full-title&gt;Methods Enzymol&lt;/full-title&gt;&lt;/periodical&gt;&lt;pages&gt;181-196&lt;/pages&gt;&lt;volume&gt;603&lt;/volume&gt;&lt;keywords&gt;&lt;keyword&gt;Anesthetic mechanisms&lt;/keyword&gt;&lt;keyword&gt;Chemogenetics&lt;/keyword&gt;&lt;keyword&gt;DREADDs&lt;/keyword&gt;&lt;keyword&gt;Neural circuits&lt;/keyword&gt;&lt;keyword&gt;Neurophysiology&lt;/keyword&gt;&lt;keyword&gt;Optogenetics&lt;/keyword&gt;&lt;/keywords&gt;&lt;dates&gt;&lt;year&gt;2018&lt;/year&gt;&lt;/dates&gt;&lt;isbn&gt;1557-7988 (Electronic)&amp;#xD;0076-6879 (Linking)&lt;/isbn&gt;&lt;accession-num&gt;29673525&lt;/accession-num&gt;&lt;urls&gt;&lt;related-urls&gt;&lt;url&gt;http://www.ncbi.nlm.nih.gov/pubmed/29673525&lt;/url&gt;&lt;/related-urls&gt;&lt;/urls&gt;&lt;electronic-resource-num&gt;10.1016/bs.mie.2018.01.022&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23</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Lastly, adapted modern genetic methods for specific purposes have been developed that allow expression of exogenous protein sensors for opto-physiological experiments or effectors for optogenetic experiments to specific neurons and neuronal circuits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&lt;EndNote&gt;&lt;Cite&gt;&lt;Author&gt;Zou&lt;/Author&gt;&lt;Year&gt;2016&lt;/Year&gt;&lt;RecNum&gt;72&lt;/RecNum&gt;&lt;DisplayText&gt;&lt;style face="superscript"&gt;24&lt;/style&gt;&lt;/DisplayText&gt;&lt;record&gt;&lt;rec-number&gt;72&lt;/rec-number&gt;&lt;foreign-keys&gt;&lt;key app="EN" db-id="txxewa5r0vrx5me5a9ix9wz5ser5zd2fxff0" timestamp="1506890004"&gt;72&lt;/key&gt;&lt;/foreign-keys&gt;&lt;ref-type name="Journal Article"&gt;17&lt;/ref-type&gt;&lt;contributors&gt;&lt;authors&gt;&lt;author&gt;Zou, M.&lt;/author&gt;&lt;author&gt;Friedrich, R. W.&lt;/author&gt;&lt;author&gt;Bianco, I. H.&lt;/author&gt;&lt;/authors&gt;&lt;/contributors&gt;&lt;auth-address&gt;Friedrich Miescher Institute for Biomedical Research, Maulbeerstrasse 66, CH-4058, Basel, Switzerland. Ming.Zou@fmi.ch.&amp;#xD;University of Basel, CH-4003, Basel, Switzerland. Ming.Zou@fmi.ch.&amp;#xD;Friedrich Miescher Institute for Biomedical Research, Maulbeerstrasse 66, CH-4058, Basel, Switzerland. Rainer.Friedrich@fmi.ch.&amp;#xD;University of Basel, CH-4003, Basel, Switzerland. Rainer.Friedrich@fmi.ch.&amp;#xD;Department of Neuroscience, Physiology &amp;amp; Pharmacology, University College London, Gower Street, London, WC1E 6BT, UK. i.bianco@ucl.ac.uk.&lt;/auth-address&gt;&lt;titles&gt;&lt;title&gt;Targeted Electroporation in Embryonic, Larval, and Adult Zebrafish&lt;/title&gt;&lt;secondary-title&gt;Methods Mol Biol&lt;/secondary-title&gt;&lt;/titles&gt;&lt;periodical&gt;&lt;full-title&gt;Methods Mol Biol&lt;/full-title&gt;&lt;/periodical&gt;&lt;pages&gt;259-69&lt;/pages&gt;&lt;volume&gt;1451&lt;/volume&gt;&lt;keywords&gt;&lt;keyword&gt;Dna&lt;/keyword&gt;&lt;keyword&gt;Electroporation&lt;/keyword&gt;&lt;keyword&gt;Gene expression&lt;/keyword&gt;&lt;keyword&gt;Optogenetics&lt;/keyword&gt;&lt;keyword&gt;Rna&lt;/keyword&gt;&lt;keyword&gt;Zebrafish&lt;/keyword&gt;&lt;/keywords&gt;&lt;dates&gt;&lt;year&gt;2016&lt;/year&gt;&lt;/dates&gt;&lt;isbn&gt;1940-6029 (Electronic)&amp;#xD;1064-3745 (Linking)&lt;/isbn&gt;&lt;accession-num&gt;27464813&lt;/accession-num&gt;&lt;urls&gt;&lt;related-urls&gt;&lt;url&gt;http://www.ncbi.nlm.nih.gov/pubmed/27464813&lt;/url&gt;&lt;/related-urls&gt;&lt;/urls&gt;&lt;electronic-resource-num&gt;10.1007/978-1-4939-3771-4_17&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 xml:space="preserve">The species of teleost fish </w:t>
      </w:r>
      <w:r w:rsidRPr="00AB0D69">
        <w:rPr>
          <w:rFonts w:ascii="Times New Roman" w:hAnsi="Times New Roman" w:cs="Times New Roman"/>
          <w:i/>
          <w:sz w:val="24"/>
          <w:szCs w:val="24"/>
        </w:rPr>
        <w:t>Danio rerio</w:t>
      </w:r>
      <w:r w:rsidRPr="00AB0D69">
        <w:rPr>
          <w:rFonts w:ascii="Times New Roman" w:hAnsi="Times New Roman" w:cs="Times New Roman"/>
          <w:sz w:val="24"/>
          <w:szCs w:val="24"/>
        </w:rPr>
        <w:t xml:space="preserve"> or zebrafish, particularly in its larval stage, concentrates many of the afore-mentioned advantages and has emerged as a promising model in modern systems neuroscience research which aims at uncovering the neuronal circuit mechanisms (local and global) that ultimately lead to behaviour. Its behaviour can be monitored in great detail and opto</w:t>
      </w:r>
      <w:r>
        <w:rPr>
          <w:rFonts w:ascii="Times New Roman" w:hAnsi="Times New Roman" w:cs="Times New Roman"/>
          <w:sz w:val="24"/>
          <w:szCs w:val="24"/>
        </w:rPr>
        <w:t>-</w:t>
      </w:r>
      <w:r w:rsidRPr="00AB0D69">
        <w:rPr>
          <w:rFonts w:ascii="Times New Roman" w:hAnsi="Times New Roman" w:cs="Times New Roman"/>
          <w:sz w:val="24"/>
          <w:szCs w:val="24"/>
        </w:rPr>
        <w:t>physiological experiments can be made in vast populations of neurons</w:t>
      </w:r>
      <w:r>
        <w:rPr>
          <w:rFonts w:ascii="Times New Roman" w:hAnsi="Times New Roman" w:cs="Times New Roman"/>
          <w:sz w:val="24"/>
          <w:szCs w:val="24"/>
        </w:rPr>
        <w:t xml:space="preserve"> simultaneously. Additionally, </w:t>
      </w:r>
      <w:r w:rsidRPr="00AB0D69">
        <w:rPr>
          <w:rFonts w:ascii="Times New Roman" w:hAnsi="Times New Roman" w:cs="Times New Roman"/>
          <w:sz w:val="24"/>
          <w:szCs w:val="24"/>
        </w:rPr>
        <w:t xml:space="preserve">the previously mentioned genetic approaches are applicable in the zebrafish due to the vast amount of knowledge that has been gained from developmental and applied biomedical genomic research.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 xml:space="preserve">However, there are two major caveats in the sub-field of larval zebrafish neuroscience regarding memory research. Firstly, learning and conditioning protocols that assess memory are extremely few and our knowledge of the learning potential and capabilities of larval zebrafish is very limited. This is accompanied by very few studies that have aimed to characterize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physiological activity before during and after learning. Secondly, methods by which to study mechanisms of synaptic plasticity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are lacking. Current optical imaging techniques of neuronal activity, even cutting-edge, lack the temporal resolution to report sub-threshold changes of membrane potential and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patch-clamp and intracellular sharp electrode techniques, essential for this purpose, are very scarce in the larval zebrafish</w:t>
      </w:r>
      <w:r w:rsidR="008A25EE">
        <w:rPr>
          <w:rFonts w:ascii="Times New Roman" w:hAnsi="Times New Roman" w:cs="Times New Roman"/>
          <w:sz w:val="24"/>
          <w:szCs w:val="24"/>
        </w:rPr>
        <w:fldChar w:fldCharType="begin">
          <w:fldData xml:space="preserve">PEVuZE5vdGU+PENpdGU+PEF1dGhvcj5QYXR0ZW48L0F1dGhvcj48WWVhcj4yMDA5PC9ZZWFyPjxS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PEVuZE5vdGU+PENpdGU+PEF1dGhvcj5QYXR0ZW48L0F1dGhvcj48WWVhcj4yMDA5PC9ZZWFyPjxS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25,26</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 xml:space="preserve">The realization of these caveats motivated me to try to develop tools and approaches in order to make feasible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real-time imaging of synaptic plasticity in the larval zebrafish by indirect genetic engineering/cellular techniques. Additionally, I decided to work on establishing experimental conditions in which neuronal network activity can be optically monitored for extended time periods and be </w:t>
      </w:r>
      <w:r w:rsidRPr="00AB0D69">
        <w:rPr>
          <w:rFonts w:ascii="Times New Roman" w:hAnsi="Times New Roman" w:cs="Times New Roman"/>
          <w:sz w:val="24"/>
          <w:szCs w:val="24"/>
        </w:rPr>
        <w:lastRenderedPageBreak/>
        <w:t>informative of neuronal network adaptation, which is an indirect method to infer plastic modifications of neural circuits</w:t>
      </w:r>
      <w:r w:rsidR="008A25EE">
        <w:rPr>
          <w:rFonts w:ascii="Times New Roman" w:hAnsi="Times New Roman" w:cs="Times New Roman"/>
          <w:sz w:val="24"/>
          <w:szCs w:val="24"/>
        </w:rPr>
        <w:fldChar w:fldCharType="begin">
          <w:fldData xml:space="preserve">PEVuZE5vdGU+PENpdGU+PEF1dGhvcj5KYWNvYnNvbjwvQXV0aG9yPjxZZWFyPjIwMTg8L1llYXI+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PEVuZE5vdGU+PENpdGU+PEF1dGhvcj5KYWNvYnNvbjwvQXV0aG9yPjxZZWFyPjIwMTg8L1llYXI+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27,28</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 xml:space="preserve">Due to the fact that research described in this thesis moves across scales in the nervous system, it is imperative to develop some basic understanding of synaptic plasticity and what makes it a prime candidate for storage of information during learning and memory. For this purpose, I will begin the introduction section describing and discussing basic canonical mechanisms of synaptic integration and how changes in synaptic strength are influencing single neuron firing output. Next, I will describe the two basic mechanisms of synaptic plasticity, Long-term Potentiation (LTP) and Long-term Depression (LTD) as well as homeostatic synaptic plasticity and which basic molecular cascade mechanisms are implicated in these processes. After this, I will change scales to the behavioural level and elaborate on how different studies on different memory processes have aided the field into choosing appropriate model organisms to study each one. Additionally, I will focus on how this approach has helped identify circuit plasticity mechanisms occurring </w:t>
      </w:r>
      <w:r w:rsidRPr="00AB0D69">
        <w:rPr>
          <w:rFonts w:ascii="Times New Roman" w:hAnsi="Times New Roman" w:cs="Times New Roman"/>
          <w:i/>
          <w:sz w:val="24"/>
          <w:szCs w:val="24"/>
        </w:rPr>
        <w:t>in vivo</w:t>
      </w:r>
      <w:r w:rsidRPr="00AB0D69">
        <w:rPr>
          <w:rFonts w:ascii="Times New Roman" w:hAnsi="Times New Roman" w:cs="Times New Roman"/>
          <w:sz w:val="24"/>
          <w:szCs w:val="24"/>
        </w:rPr>
        <w:t xml:space="preserve"> in model organisms and how this has inspired the first models aiming to provide a mechanistic understanding of simple memory processes. At the end of this section, it will become apparent on why the zebrafish larva is a model organism in systems neuroscience which offers many advantages and how, in principle, could provide direct support for a mechanistic model of habituation, the Negative Image Model.</w:t>
      </w:r>
    </w:p>
    <w:p w:rsidR="001865D3" w:rsidRPr="00AB0D69" w:rsidRDefault="001865D3" w:rsidP="001865D3">
      <w:pPr>
        <w:pStyle w:val="ListParagraph"/>
        <w:spacing w:line="360" w:lineRule="auto"/>
        <w:ind w:left="-567" w:right="-613" w:firstLine="567"/>
        <w:jc w:val="both"/>
        <w:rPr>
          <w:rFonts w:ascii="Times New Roman" w:hAnsi="Times New Roman" w:cs="Times New Roman"/>
          <w:i/>
          <w:sz w:val="24"/>
          <w:szCs w:val="24"/>
        </w:rPr>
      </w:pPr>
      <w:r w:rsidRPr="00AB0D69">
        <w:rPr>
          <w:rFonts w:ascii="Times New Roman" w:hAnsi="Times New Roman" w:cs="Times New Roman"/>
          <w:sz w:val="24"/>
          <w:szCs w:val="24"/>
        </w:rPr>
        <w:t xml:space="preserve">On a second stage, I will describe general features of the zebrafish larva that have made it an excellent model organism to study sensory-motor integration through the development of modern behavioural and physiological imaging techniques. Particular focus will be directed to knowledge in the field concerning what is known about learning in the zebrafish larva, plasticity mechanisms and learning-induced physiological adaptations that have been uncovered in the zebrafish and a phylogenetically </w:t>
      </w:r>
      <w:r>
        <w:rPr>
          <w:rFonts w:ascii="Times New Roman" w:hAnsi="Times New Roman" w:cs="Times New Roman"/>
          <w:sz w:val="24"/>
          <w:szCs w:val="24"/>
        </w:rPr>
        <w:t>neighbouring</w:t>
      </w:r>
      <w:r w:rsidRPr="00AB0D69">
        <w:rPr>
          <w:rFonts w:ascii="Times New Roman" w:hAnsi="Times New Roman" w:cs="Times New Roman"/>
          <w:sz w:val="24"/>
          <w:szCs w:val="24"/>
        </w:rPr>
        <w:t xml:space="preserve"> species, the larva of the amphibian </w:t>
      </w:r>
      <w:r w:rsidRPr="00AB0D69">
        <w:rPr>
          <w:rFonts w:ascii="Times New Roman" w:hAnsi="Times New Roman" w:cs="Times New Roman"/>
          <w:i/>
          <w:sz w:val="24"/>
          <w:szCs w:val="24"/>
        </w:rPr>
        <w:t xml:space="preserve">Xenopus laevis. </w:t>
      </w: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rPr>
      </w:pPr>
      <w:r w:rsidRPr="00AB0D69">
        <w:rPr>
          <w:rFonts w:ascii="Times New Roman" w:hAnsi="Times New Roman" w:cs="Times New Roman"/>
          <w:sz w:val="24"/>
          <w:szCs w:val="24"/>
        </w:rPr>
        <w:t xml:space="preserve">Lastly, I will describe and explain open questions in the field and how I aimed at describing physiological adaptation on previously unexplored contexts.                             </w:t>
      </w: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jc w:val="both"/>
        <w:rPr>
          <w:rFonts w:ascii="Times New Roman" w:hAnsi="Times New Roman" w:cs="Times New Roman"/>
        </w:rPr>
      </w:pPr>
    </w:p>
    <w:p w:rsidR="001865D3" w:rsidRDefault="001865D3" w:rsidP="001865D3">
      <w:pPr>
        <w:ind w:left="-567"/>
        <w:jc w:val="both"/>
        <w:rPr>
          <w:rFonts w:ascii="Times New Roman" w:hAnsi="Times New Roman" w:cs="Times New Roman"/>
          <w:b/>
          <w:sz w:val="28"/>
          <w:szCs w:val="28"/>
        </w:rPr>
      </w:pPr>
    </w:p>
    <w:p w:rsidR="001865D3" w:rsidRDefault="001865D3" w:rsidP="001865D3">
      <w:pPr>
        <w:ind w:left="-567"/>
        <w:jc w:val="both"/>
        <w:rPr>
          <w:rFonts w:ascii="Times New Roman" w:hAnsi="Times New Roman" w:cs="Times New Roman"/>
          <w:b/>
          <w:sz w:val="28"/>
          <w:szCs w:val="28"/>
        </w:rPr>
      </w:pPr>
    </w:p>
    <w:p w:rsidR="001865D3" w:rsidRPr="000F5121" w:rsidRDefault="001865D3" w:rsidP="001865D3">
      <w:pPr>
        <w:pStyle w:val="ListParagraph"/>
        <w:numPr>
          <w:ilvl w:val="1"/>
          <w:numId w:val="2"/>
        </w:numPr>
        <w:ind w:left="-567" w:right="-624"/>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0F5121">
        <w:rPr>
          <w:rFonts w:ascii="Times New Roman" w:hAnsi="Times New Roman" w:cs="Times New Roman"/>
          <w:b/>
          <w:sz w:val="28"/>
          <w:szCs w:val="28"/>
        </w:rPr>
        <w:t xml:space="preserve">Fundamentals of neuronal anatomy, single neuron synaptic integration and synaptic plasticity </w:t>
      </w:r>
    </w:p>
    <w:p w:rsidR="001865D3" w:rsidRDefault="001865D3" w:rsidP="001865D3">
      <w:pPr>
        <w:pStyle w:val="ListParagraph"/>
        <w:ind w:left="-567" w:right="-624"/>
        <w:jc w:val="both"/>
        <w:rPr>
          <w:rFonts w:ascii="Times New Roman" w:hAnsi="Times New Roman" w:cs="Times New Roman"/>
          <w:b/>
          <w:sz w:val="28"/>
          <w:szCs w:val="28"/>
        </w:rPr>
      </w:pPr>
    </w:p>
    <w:p w:rsidR="001865D3" w:rsidRPr="000F5121" w:rsidRDefault="001865D3" w:rsidP="001865D3">
      <w:pPr>
        <w:pStyle w:val="ListParagraph"/>
        <w:ind w:left="-567" w:right="-624"/>
        <w:jc w:val="both"/>
        <w:rPr>
          <w:rFonts w:ascii="Times New Roman" w:hAnsi="Times New Roman" w:cs="Times New Roman"/>
          <w:b/>
          <w:sz w:val="28"/>
          <w:szCs w:val="28"/>
        </w:rPr>
      </w:pPr>
    </w:p>
    <w:p w:rsidR="001865D3" w:rsidRPr="00AB0D69" w:rsidRDefault="001865D3" w:rsidP="001865D3">
      <w:pPr>
        <w:pStyle w:val="ListParagraph"/>
        <w:spacing w:line="360" w:lineRule="auto"/>
        <w:ind w:left="-567" w:right="-613" w:firstLine="567"/>
        <w:jc w:val="both"/>
        <w:rPr>
          <w:rFonts w:ascii="Times New Roman" w:hAnsi="Times New Roman" w:cs="Times New Roman"/>
          <w:sz w:val="24"/>
          <w:szCs w:val="24"/>
          <w:lang w:val="en-US"/>
        </w:rPr>
      </w:pPr>
      <w:r w:rsidRPr="00AB0D69">
        <w:rPr>
          <w:rFonts w:ascii="Times New Roman" w:hAnsi="Times New Roman" w:cs="Times New Roman"/>
          <w:sz w:val="24"/>
          <w:szCs w:val="24"/>
        </w:rPr>
        <w:t>Neuronal cells are highly polarised structures composed of dendritic trees or fields, neuronal somata and axonal compartments. In vertebrates, according to their neurotransmitter phenotype, neurons are classified as glutamatergic (excitatory), synthesizing the neurotransmitter glutatamate, GABAergic, synthesizing the neurotransmitter GABA and modulatory, synthesizing neuromodulators like acetylocholine, serotonin, dopamine and others. Synapses, the contacting points between neurons, serve as hubs of communication between neurons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&lt;EndNote&gt;&lt;Cite&gt;&lt;Author&gt;Shepherd&lt;/Author&gt;&lt;Year&gt;1974&lt;/Year&gt;&lt;RecNum&gt;44&lt;/RecNum&gt;&lt;DisplayText&gt;&lt;style face="superscript"&gt;29&lt;/style&gt;&lt;/DisplayText&gt;&lt;record&gt;&lt;rec-number&gt;44&lt;/rec-number&gt;&lt;foreign-keys&gt;&lt;key app="EN" db-id="txxewa5r0vrx5me5a9ix9wz5ser5zd2fxff0" timestamp="1506584876"&gt;44&lt;/key&gt;&lt;/foreign-keys&gt;&lt;ref-type name="Book"&gt;6&lt;/ref-type&gt;&lt;contributors&gt;&lt;authors&gt;&lt;author&gt;Shepherd, Gordon M.&lt;/author&gt;&lt;/authors&gt;&lt;/contributors&gt;&lt;titles&gt;&lt;title&gt;The synaptic organization of the brain : an introduction&lt;/title&gt;&lt;secondary-title&gt;Oxford medical publications&lt;/secondary-title&gt;&lt;/titles&gt;&lt;pages&gt;xi, 364 s.&lt;/pages&gt;&lt;dates&gt;&lt;year&gt;1974&lt;/year&gt;&lt;/dates&gt;&lt;pub-location&gt;New York&lt;/pub-location&gt;&lt;publisher&gt;Oxford University Press&lt;/publisher&gt;&lt;isbn&gt;0192690019&lt;/isbn&gt;&lt;accession-num&gt;009578859&lt;/accession-num&gt;&lt;urls&gt;&lt;/urls&gt;&lt;/record&gt;&lt;/Cite&gt;&lt;/EndNote&gt;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29</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The axon terminals of pre-synaptic neurons contact dendritic spines of post-synaptic cells, that is on most occasions as there are minority exceptions like the dendro-dendritic synapses in anatomical areas like the olfactory bulb</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&lt;EndNote&gt;&lt;Cite&gt;&lt;Author&gt;Koulakov&lt;/Author&gt;&lt;Year&gt;2011&lt;/Year&gt;&lt;RecNum&gt;262&lt;/RecNum&gt;&lt;DisplayText&gt;&lt;style face="superscript"&gt;30&lt;/style&gt;&lt;/DisplayText&gt;&lt;record&gt;&lt;rec-number&gt;262&lt;/rec-number&gt;&lt;foreign-keys&gt;&lt;key app="EN" db-id="txxewa5r0vrx5me5a9ix9wz5ser5zd2fxff0" timestamp="1541541745"&gt;262&lt;/key&gt;&lt;/foreign-keys&gt;&lt;ref-type name="Journal Article"&gt;17&lt;/ref-type&gt;&lt;contributors&gt;&lt;authors&gt;&lt;author&gt;Koulakov, A. A.&lt;/author&gt;&lt;author&gt;Rinberg, D.&lt;/author&gt;&lt;/authors&gt;&lt;/contributors&gt;&lt;auth-address&gt;Cold Spring Harbor Laboratory, Cold Spring Harbor, NY 11724, USA. akula@cshl.edu&lt;/auth-address&gt;&lt;titles&gt;&lt;title&gt;Sparse incomplete representations: a potential role of olfactory granule cells&lt;/title&gt;&lt;secondary-title&gt;Neuron&lt;/secondary-title&gt;&lt;/titles&gt;&lt;periodical&gt;&lt;full-title&gt;Neuron&lt;/full-title&gt;&lt;/periodical&gt;&lt;pages&gt;124-36&lt;/pages&gt;&lt;volume&gt;72&lt;/volume&gt;&lt;number&gt;1&lt;/number&gt;&lt;keywords&gt;&lt;keyword&gt;Action Potentials/physiology&lt;/keyword&gt;&lt;keyword&gt;Animals&lt;/keyword&gt;&lt;keyword&gt;*Models, Statistical&lt;/keyword&gt;&lt;keyword&gt;Neurons/*physiology&lt;/keyword&gt;&lt;keyword&gt;Odorants&lt;/keyword&gt;&lt;keyword&gt;Olfactory Bulb/*cytology&lt;/keyword&gt;&lt;keyword&gt;Olfactory Pathways/*physiology&lt;/keyword&gt;&lt;keyword&gt;Olfactory Perception/physiology&lt;/keyword&gt;&lt;keyword&gt;Smell/*physiology&lt;/keyword&gt;&lt;keyword&gt;Synaptic Transmission/physiology&lt;/keyword&gt;&lt;/keywords&gt;&lt;dates&gt;&lt;year&gt;2011&lt;/year&gt;&lt;pub-dates&gt;&lt;date&gt;Oct 6&lt;/date&gt;&lt;/pub-dates&gt;&lt;/dates&gt;&lt;isbn&gt;1097-4199 (Electronic)&amp;#xD;0896-6273 (Linking)&lt;/isbn&gt;&lt;accession-num&gt;21982374&lt;/accession-num&gt;&lt;urls&gt;&lt;related-urls&gt;&lt;url&gt;http://www.ncbi.nlm.nih.gov/pubmed/21982374&lt;/url&gt;&lt;/related-urls&gt;&lt;/urls&gt;&lt;custom2&gt;PMC3202217&lt;/custom2&gt;&lt;electronic-resource-num&gt;10.1016/j.neuron.2011.07.031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30</w:t>
      </w:r>
      <w:r w:rsidR="008A25EE">
        <w:rPr>
          <w:rFonts w:ascii="Times New Roman" w:hAnsi="Times New Roman" w:cs="Times New Roman"/>
          <w:sz w:val="24"/>
          <w:szCs w:val="24"/>
        </w:rPr>
        <w:fldChar w:fldCharType="end"/>
      </w:r>
      <w:r w:rsidRPr="00AB0D69">
        <w:rPr>
          <w:rFonts w:ascii="Times New Roman" w:hAnsi="Times New Roman" w:cs="Times New Roman"/>
          <w:sz w:val="24"/>
          <w:szCs w:val="24"/>
        </w:rPr>
        <w:t xml:space="preserve">. Neurons are also the only cells in the CNS which are electrically excitable, that means there are rapid voltage fluctuations </w:t>
      </w:r>
      <w:r w:rsidRPr="00AB0D69">
        <w:rPr>
          <w:rFonts w:ascii="Times New Roman" w:hAnsi="Times New Roman" w:cs="Times New Roman"/>
          <w:sz w:val="24"/>
          <w:szCs w:val="24"/>
          <w:lang w:val="en-US"/>
        </w:rPr>
        <w:t>along their cytoplasmic membranes. The canonical course of these fluctuations starts from dendritic structures. Rises in local dendritic voltage potential are named excitatory post-synaptic potentials (EPSPs) whereas reductions of dendritic voltage potential are called inhibitory post synaptic potentials (IPSPs). EPSPs and IPSPs are caused by the differential influx and efflux of cations (Na</w:t>
      </w:r>
      <w:r w:rsidRPr="00AB0D69">
        <w:rPr>
          <w:rFonts w:ascii="Times New Roman" w:hAnsi="Times New Roman" w:cs="Times New Roman"/>
          <w:sz w:val="24"/>
          <w:szCs w:val="24"/>
          <w:vertAlign w:val="superscript"/>
          <w:lang w:val="en-US"/>
        </w:rPr>
        <w:t xml:space="preserve">+ </w:t>
      </w:r>
      <w:r w:rsidRPr="00AB0D69">
        <w:rPr>
          <w:rFonts w:ascii="Times New Roman" w:hAnsi="Times New Roman" w:cs="Times New Roman"/>
          <w:sz w:val="24"/>
          <w:szCs w:val="24"/>
          <w:lang w:val="en-US"/>
        </w:rPr>
        <w:t>influx, K</w:t>
      </w:r>
      <w:r w:rsidRPr="00AB0D69">
        <w:rPr>
          <w:rFonts w:ascii="Times New Roman" w:hAnsi="Times New Roman" w:cs="Times New Roman"/>
          <w:sz w:val="24"/>
          <w:szCs w:val="24"/>
          <w:vertAlign w:val="superscript"/>
          <w:lang w:val="en-US"/>
        </w:rPr>
        <w:t>+</w:t>
      </w:r>
      <w:r w:rsidRPr="00AB0D69">
        <w:rPr>
          <w:rFonts w:ascii="Times New Roman" w:hAnsi="Times New Roman" w:cs="Times New Roman"/>
          <w:sz w:val="24"/>
          <w:szCs w:val="24"/>
          <w:lang w:val="en-US"/>
        </w:rPr>
        <w:t xml:space="preserve"> efflux, Ca</w:t>
      </w:r>
      <w:r w:rsidRPr="00AB0D69">
        <w:rPr>
          <w:rFonts w:ascii="Times New Roman" w:hAnsi="Times New Roman" w:cs="Times New Roman"/>
          <w:sz w:val="24"/>
          <w:szCs w:val="24"/>
          <w:vertAlign w:val="superscript"/>
          <w:lang w:val="en-US"/>
        </w:rPr>
        <w:t xml:space="preserve">2+ </w:t>
      </w:r>
      <w:r w:rsidRPr="00AB0D69">
        <w:rPr>
          <w:rFonts w:ascii="Times New Roman" w:hAnsi="Times New Roman" w:cs="Times New Roman"/>
          <w:sz w:val="24"/>
          <w:szCs w:val="24"/>
          <w:lang w:val="en-US"/>
        </w:rPr>
        <w:t>influx) and anions (Cl</w:t>
      </w:r>
      <w:r w:rsidRPr="00AB0D69">
        <w:rPr>
          <w:rFonts w:ascii="Times New Roman" w:hAnsi="Times New Roman" w:cs="Times New Roman"/>
          <w:sz w:val="24"/>
          <w:szCs w:val="24"/>
          <w:vertAlign w:val="superscript"/>
          <w:lang w:val="en-US"/>
        </w:rPr>
        <w:t>-</w:t>
      </w:r>
      <w:r w:rsidRPr="00AB0D69">
        <w:rPr>
          <w:rFonts w:ascii="Times New Roman" w:hAnsi="Times New Roman" w:cs="Times New Roman"/>
          <w:sz w:val="24"/>
          <w:szCs w:val="24"/>
          <w:lang w:val="en-US"/>
        </w:rPr>
        <w:t xml:space="preserve">, influx) respectively through the action of specialized neurotransmitter receptors which act as ion channels or voltage-gated ion channels on the synaptic membrane. EPSPs and IPSPs constantly sum up, as a result of the action of presynaptic inputs, excitatory and inhibitory </w:t>
      </w:r>
      <w:r w:rsidR="008A25EE">
        <w:rPr>
          <w:rFonts w:ascii="Times New Roman" w:hAnsi="Times New Roman" w:cs="Times New Roman"/>
          <w:sz w:val="24"/>
          <w:szCs w:val="24"/>
          <w:lang w:val="en-US"/>
        </w:rPr>
        <w:fldChar w:fldCharType="begin">
          <w:fldData xml:space="preserve">PEVuZE5vdGU+PENpdGUgRXhjbHVkZVllYXI9IjEiPjxBdXRob3I+R2Vyc3RuZXI8L0F1dGhvcj48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PEVuZE5vdGU+PENpdGUgRXhjbHVkZVllYXI9IjEiPjxBdXRob3I+R2Vyc3RuZXI8L0F1dGhvcj48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1,31</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It should be noted that this is a canonical simplistic scheme and can be taken into account for most neurons other than sensory neurons of the periphery, which transform sensory information directly to electrical fluctuations through the action of specialized receptors for different stimuli, for example photoreceptors, chemoreceptors and other</w:t>
      </w:r>
      <w:r>
        <w:rPr>
          <w:rFonts w:ascii="Times New Roman" w:hAnsi="Times New Roman" w:cs="Times New Roman"/>
          <w:sz w:val="24"/>
          <w:szCs w:val="24"/>
          <w:lang w:val="en-US"/>
        </w:rPr>
        <w:t>s</w:t>
      </w:r>
      <w:r w:rsidRPr="00AB0D69">
        <w:rPr>
          <w:rFonts w:ascii="Times New Roman" w:hAnsi="Times New Roman" w:cs="Times New Roman"/>
          <w:sz w:val="24"/>
          <w:szCs w:val="24"/>
          <w:lang w:val="en-US"/>
        </w:rPr>
        <w:t>. These stimuli can belong to vision, olfaction and other modalities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&lt;EndNote&gt;&lt;Cite&gt;&lt;Author&gt;Basbaum&lt;/Author&gt;&lt;Year&gt;2008&lt;/Year&gt;&lt;RecNum&gt;130&lt;/RecNum&gt;&lt;DisplayText&gt;&lt;style face="superscript"&gt;32&lt;/style&gt;&lt;/DisplayText&gt;&lt;record&gt;&lt;rec-number&gt;130&lt;/rec-number&gt;&lt;foreign-keys&gt;&lt;key app="EN" db-id="txxewa5r0vrx5me5a9ix9wz5ser5zd2fxff0" timestamp="1538670455"&gt;130&lt;/key&gt;&lt;/foreign-keys&gt;&lt;ref-type name="Book"&gt;6&lt;/ref-type&gt;&lt;contributors&gt;&lt;authors&gt;&lt;author&gt;Basbaum, A. I.&lt;/author&gt;&lt;/authors&gt;&lt;/contributors&gt;&lt;titles&gt;&lt;title&gt;The senses : a comprehensive reference&lt;/title&gt;&lt;/titles&gt;&lt;num-vols&gt;6&lt;/num-vols&gt;&lt;edition&gt;1st&lt;/edition&gt;&lt;keywords&gt;&lt;keyword&gt;Senses and sensation.&lt;/keyword&gt;&lt;keyword&gt;Sensation.&lt;/keyword&gt;&lt;/keywords&gt;&lt;dates&gt;&lt;year&gt;2008&lt;/year&gt;&lt;/dates&gt;&lt;pub-location&gt;Amsterdam ; Boston&lt;/pub-location&gt;&lt;publisher&gt;Elsevier&lt;/publisher&gt;&lt;isbn&gt;9780126394825 (set hbk.)&amp;#xD;0126394822 (set hbk.)&amp;#xD;9780120885367 (v. 1 hbk.)&amp;#xD;0120885360 (v. 1 hbk.)&amp;#xD;9780120885374 (v. 2 hbk.)&amp;#xD;0120885379 (v. 2 hbk.)&amp;#xD;9780120885381 (v. 3 hbk.)&amp;#xD;0120885387 (v. 3 hbk.)&amp;#xD;9780120885398 (v. 4 hbk.)&amp;#xD;0120885395 (v. 4 hbk.)&amp;#xD;9780120885404 (v. 5 hbk.)&amp;#xD;0120885409 (v. 5 hbk.)&amp;#xD;9780120885411 (v. 6 hbk.)&amp;#xD;0120885417 (v. 6 hbk.)&lt;/isbn&gt;&lt;call-num&gt;Ethnology Library QP431 .S4425 2008 v.1 AVAILABLE&amp;#xD;Ethnology Library QP431 .S4425 2008 v.2 AVAILABLE&amp;#xD;Ethnology Library QP431 .S4425 2008 v.3 AVAILABLE&amp;#xD;Ethnology Library QP431 .S4425 2008 v.4 AVAILABLE&amp;#xD;Ethnology Library QP431 .S4425 2008 v.5 AVAILABLE&amp;#xD;Ethnology Library QP431 .S4425 2008 v.6 AVAILABLE&lt;/call-num&gt;&lt;urls&gt;&lt;/urls&gt;&lt;/record&gt;&lt;/Cite&gt;&lt;/EndNote&gt;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32</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If the summed post-synaptic potential exceeds a certain threshold, usually around -40mV, the local positive fluctuations or depolarizations are transformed to rapid all or none fluctuations of high amplitude, called action potentials, on the scale of tens of millivolts in amplitude and with a duration on the order of a few milliseconds . Action potentials encode characteristics of sensory stimuli or of internal signals, travel the axon and reach the axon terminals. There they will trigger neurotransmitter release through local exocytosis and these molecules will bind to post-synaptic receptors, thus initiating another cascade of action potential generation if the depolarization in the next neuronal cell exceeds the required threshold (Figure 1).</w:t>
      </w:r>
    </w:p>
    <w:p w:rsidR="001865D3" w:rsidRDefault="001865D3" w:rsidP="001865D3">
      <w:pPr>
        <w:pStyle w:val="ListParagraph"/>
        <w:ind w:left="-567" w:right="-613" w:firstLine="567"/>
        <w:jc w:val="both"/>
        <w:rPr>
          <w:rFonts w:ascii="Times New Roman" w:hAnsi="Times New Roman" w:cs="Times New Roman"/>
          <w:lang w:val="en-US"/>
        </w:rPr>
      </w:pPr>
      <w:r>
        <w:rPr>
          <w:rFonts w:ascii="Times New Roman" w:hAnsi="Times New Roman" w:cs="Times New Roman"/>
          <w:noProof/>
        </w:rPr>
        <w:lastRenderedPageBreak/>
        <w:drawing>
          <wp:inline distT="0" distB="0" distL="0" distR="0">
            <wp:extent cx="5738655" cy="3376246"/>
            <wp:effectExtent l="19050" t="0" r="0" b="0"/>
            <wp:docPr id="3" name="Picture 2" descr="Action potentia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potential.emf"/>
                    <pic:cNvPicPr/>
                  </pic:nvPicPr>
                  <pic:blipFill>
                    <a:blip r:embed="rId10"/>
                    <a:srcRect t="18577" b="37154"/>
                    <a:stretch>
                      <a:fillRect/>
                    </a:stretch>
                  </pic:blipFill>
                  <pic:spPr>
                    <a:xfrm>
                      <a:off x="0" y="0"/>
                      <a:ext cx="5738655" cy="3376246"/>
                    </a:xfrm>
                    <a:prstGeom prst="rect">
                      <a:avLst/>
                    </a:prstGeom>
                  </pic:spPr>
                </pic:pic>
              </a:graphicData>
            </a:graphic>
          </wp:inline>
        </w:drawing>
      </w:r>
    </w:p>
    <w:p w:rsidR="001865D3" w:rsidRDefault="001865D3" w:rsidP="001865D3">
      <w:pPr>
        <w:pStyle w:val="Caption"/>
        <w:ind w:left="-567" w:right="-612"/>
        <w:jc w:val="both"/>
        <w:rPr>
          <w:rFonts w:ascii="Times New Roman" w:hAnsi="Times New Roman" w:cs="Times New Roman"/>
          <w:b w:val="0"/>
          <w:color w:val="000000" w:themeColor="text1"/>
          <w:sz w:val="22"/>
          <w:szCs w:val="22"/>
        </w:rPr>
      </w:pPr>
      <w:r w:rsidRPr="001552B0">
        <w:rPr>
          <w:rFonts w:ascii="Times New Roman" w:hAnsi="Times New Roman" w:cs="Times New Roman"/>
          <w:color w:val="000000" w:themeColor="text1"/>
          <w:sz w:val="22"/>
          <w:szCs w:val="22"/>
        </w:rPr>
        <w:t xml:space="preserve">Figure 1.1. Illustrated basic principles of neuronal anatomy and communication. </w:t>
      </w:r>
      <w:r>
        <w:rPr>
          <w:rFonts w:ascii="Times New Roman" w:hAnsi="Times New Roman" w:cs="Times New Roman"/>
          <w:b w:val="0"/>
          <w:color w:val="000000" w:themeColor="text1"/>
          <w:sz w:val="22"/>
          <w:szCs w:val="22"/>
        </w:rPr>
        <w:t>(A</w:t>
      </w:r>
      <w:r w:rsidRPr="001552B0">
        <w:rPr>
          <w:rFonts w:ascii="Times New Roman" w:hAnsi="Times New Roman" w:cs="Times New Roman"/>
          <w:b w:val="0"/>
          <w:color w:val="000000" w:themeColor="text1"/>
          <w:sz w:val="22"/>
          <w:szCs w:val="22"/>
        </w:rPr>
        <w:t>) A pyramidal cortical neuron of a rat drawn by Ramon y Cajal with clearly defined dendritic and axonal structure. Action potentials can be recorded, extracellularly in this case, and be visualized as all or none voltage fluctuations i</w:t>
      </w:r>
      <w:r>
        <w:rPr>
          <w:rFonts w:ascii="Times New Roman" w:hAnsi="Times New Roman" w:cs="Times New Roman"/>
          <w:b w:val="0"/>
          <w:color w:val="000000" w:themeColor="text1"/>
          <w:sz w:val="22"/>
          <w:szCs w:val="22"/>
        </w:rPr>
        <w:t>n the neuronal cell membrane. (B</w:t>
      </w:r>
      <w:r w:rsidRPr="001552B0">
        <w:rPr>
          <w:rFonts w:ascii="Times New Roman" w:hAnsi="Times New Roman" w:cs="Times New Roman"/>
          <w:b w:val="0"/>
          <w:color w:val="000000" w:themeColor="text1"/>
          <w:sz w:val="22"/>
          <w:szCs w:val="22"/>
        </w:rPr>
        <w:t xml:space="preserve">) Schematic depiction of the flow of between pre-synaptic and post-synaptic neurons. </w:t>
      </w:r>
      <w:r>
        <w:rPr>
          <w:rFonts w:ascii="Times New Roman" w:hAnsi="Times New Roman" w:cs="Times New Roman"/>
          <w:b w:val="0"/>
          <w:color w:val="000000" w:themeColor="text1"/>
          <w:sz w:val="22"/>
          <w:szCs w:val="22"/>
        </w:rPr>
        <w:t>Inside the</w:t>
      </w:r>
      <w:r w:rsidRPr="001552B0">
        <w:rPr>
          <w:rFonts w:ascii="Times New Roman" w:hAnsi="Times New Roman" w:cs="Times New Roman"/>
          <w:b w:val="0"/>
          <w:color w:val="000000" w:themeColor="text1"/>
          <w:sz w:val="22"/>
          <w:szCs w:val="22"/>
        </w:rPr>
        <w:t xml:space="preserve"> dashed circular line is the location of the synapse. Image taken from </w:t>
      </w:r>
      <w:r w:rsidR="008A25EE">
        <w:rPr>
          <w:rFonts w:ascii="Times New Roman" w:hAnsi="Times New Roman" w:cs="Times New Roman"/>
          <w:b w:val="0"/>
          <w:color w:val="000000" w:themeColor="text1"/>
          <w:sz w:val="22"/>
          <w:szCs w:val="22"/>
        </w:rPr>
        <w:fldChar w:fldCharType="begin"/>
      </w:r>
      <w:r w:rsidR="008A25EE">
        <w:rPr>
          <w:rFonts w:ascii="Times New Roman" w:hAnsi="Times New Roman" w:cs="Times New Roman"/>
          <w:b w:val="0"/>
          <w:color w:val="000000" w:themeColor="text1"/>
          <w:sz w:val="22"/>
          <w:szCs w:val="22"/>
        </w:rPr>
        <w:instrText xml:space="preserve"> ADDIN EN.CITE &lt;EndNote&gt;&lt;Cite ExcludeYear="1"&gt;&lt;Author&gt;Gerstner&lt;/Author&gt;&lt;RecNum&gt;128&lt;/RecNum&gt;&lt;DisplayText&gt;&lt;style face="superscript"&gt;1&lt;/style&gt;&lt;/DisplayText&gt;&lt;record&gt;&lt;rec-number&gt;128&lt;/rec-number&gt;&lt;foreign-keys&gt;&lt;key app="EN" db-id="txxewa5r0vrx5me5a9ix9wz5ser5zd2fxff0" timestamp="1538669939"&gt;128&lt;/key&gt;&lt;/foreign-keys&gt;&lt;ref-type name="Book"&gt;6&lt;/ref-type&gt;&lt;contributors&gt;&lt;authors&gt;&lt;author&gt;Gerstner, Wulfram&lt;/author&gt;&lt;author&gt;Kistler, Werner M.&lt;/author&gt;&lt;author&gt;Naud, Richard&lt;/author&gt;&lt;author&gt;Paninski, Liam&lt;/author&gt;&lt;/authors&gt;&lt;/contributors&gt;&lt;titles&gt;&lt;title&gt;Neuronal dynamics : from single neurons to networks and models of cognition&lt;/title&gt;&lt;/titles&gt;&lt;pages&gt;1 online resource (xi, 577 pages)&lt;/pages&gt;&lt;keywords&gt;&lt;keyword&gt;Neurobiology.&lt;/keyword&gt;&lt;keyword&gt;Neural networks (Neurobiology)&lt;/keyword&gt;&lt;keyword&gt;Cognitive neuroscience.&lt;/keyword&gt;&lt;keyword&gt;Electronic books.&lt;/keyword&gt;&lt;/keywords&gt;&lt;dates&gt;&lt;/dates&gt;&lt;isbn&gt;9781107447615 (electronic bk.)&amp;#xD;1107447615 (electronic bk.)&amp;#xD;9781107635197&amp;#xD;9781107060838&lt;/isbn&gt;&lt;urls&gt;&lt;related-urls&gt;&lt;url&gt;http://dx.doi.org/10.1017/CBO9781107447615&lt;/url&gt;&lt;/related-urls&gt;&lt;/urls&gt;&lt;/record&gt;&lt;/Cite&gt;&lt;/EndNote&gt;</w:instrText>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1</w:t>
      </w:r>
      <w:r w:rsidR="008A25EE">
        <w:rPr>
          <w:rFonts w:ascii="Times New Roman" w:hAnsi="Times New Roman" w:cs="Times New Roman"/>
          <w:b w:val="0"/>
          <w:color w:val="000000" w:themeColor="text1"/>
          <w:sz w:val="22"/>
          <w:szCs w:val="22"/>
        </w:rPr>
        <w:fldChar w:fldCharType="end"/>
      </w:r>
      <w:r w:rsidRPr="001552B0">
        <w:rPr>
          <w:rFonts w:ascii="Times New Roman" w:hAnsi="Times New Roman" w:cs="Times New Roman"/>
          <w:b w:val="0"/>
          <w:color w:val="000000" w:themeColor="text1"/>
          <w:sz w:val="22"/>
          <w:szCs w:val="22"/>
        </w:rPr>
        <w:t xml:space="preserve">. </w:t>
      </w:r>
    </w:p>
    <w:p w:rsidR="001865D3" w:rsidRPr="00B570B9" w:rsidRDefault="001865D3" w:rsidP="001865D3"/>
    <w:p w:rsidR="001865D3" w:rsidRPr="00AB0D69" w:rsidRDefault="001865D3" w:rsidP="001865D3">
      <w:pPr>
        <w:spacing w:line="360" w:lineRule="auto"/>
        <w:ind w:left="-567" w:right="-612" w:firstLine="720"/>
        <w:jc w:val="both"/>
        <w:rPr>
          <w:rFonts w:ascii="Times New Roman" w:hAnsi="Times New Roman" w:cs="Times New Roman"/>
          <w:sz w:val="24"/>
          <w:szCs w:val="24"/>
          <w:lang w:val="en-US"/>
        </w:rPr>
      </w:pPr>
      <w:r w:rsidRPr="00AB0D69">
        <w:rPr>
          <w:rFonts w:ascii="Times New Roman" w:hAnsi="Times New Roman" w:cs="Times New Roman"/>
          <w:sz w:val="24"/>
          <w:szCs w:val="24"/>
          <w:lang w:val="en-US"/>
        </w:rPr>
        <w:t>Individual excitatory synapses on many areas in the CNS of vertebrates, excluding sensory neurons of the periphery, are relatively weak. This means glutamate secretion from pre-synaptic neurons on individual synapses causes a minute depolarization on the post-synaptic neuron (a fraction of a mV)</w:t>
      </w:r>
      <w:r w:rsidR="008A25EE">
        <w:rPr>
          <w:rFonts w:ascii="Times New Roman" w:hAnsi="Times New Roman" w:cs="Times New Roman"/>
          <w:sz w:val="24"/>
          <w:szCs w:val="24"/>
          <w:lang w:val="en-US"/>
        </w:rPr>
        <w:fldChar w:fldCharType="begin">
          <w:fldData xml:space="preserve">PEVuZE5vdGU+PENpdGU+PEF1dGhvcj5EZXN0ZXhoZTwvQXV0aG9yPjxZZWFyPjIwMDQ8L1llYXI+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PEVuZE5vdGU+PENpdGU+PEF1dGhvcj5EZXN0ZXhoZTwvQXV0aG9yPjxZZWFyPjIwMDQ8L1llYXI+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33,34</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Synchronously active, or very close in time within a few milliseconds, excitatory synapses are much more potent in driving effectively post synaptic responses and action potential generation. An additional feature of synapses is that their efficacy changes according to previous activation history; hence they are described as plastic. A persistent rise in the amplitude of excitatory post-synaptic currents (EPSCs), when measured with intracellular electrophysiological recordings is called LTP. High temporal correlations in the firing of synaptically connected neuronal cells may lead to formation of neuronal assemblies, groups of neurons establishing stronger connections between them caused by LTP</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&lt;EndNote&gt;&lt;Cite&gt;&lt;Author&gt;Carrillo-Reid&lt;/Author&gt;&lt;Year&gt;2016&lt;/Year&gt;&lt;RecNum&gt;265&lt;/RecNum&gt;&lt;DisplayText&gt;&lt;style face="superscript"&gt;35&lt;/style&gt;&lt;/DisplayText&gt;&lt;record&gt;&lt;rec-number&gt;265&lt;/rec-number&gt;&lt;foreign-keys&gt;&lt;key app="EN" db-id="txxewa5r0vrx5me5a9ix9wz5ser5zd2fxff0" timestamp="1541548208"&gt;265&lt;/key&gt;&lt;/foreign-keys&gt;&lt;ref-type name="Journal Article"&gt;17&lt;/ref-type&gt;&lt;contributors&gt;&lt;authors&gt;&lt;author&gt;Carrillo-Reid, L.&lt;/author&gt;&lt;author&gt;Yang, W.&lt;/author&gt;&lt;author&gt;Bando, Y.&lt;/author&gt;&lt;author&gt;Peterka, D. S.&lt;/author&gt;&lt;author&gt;Yuste, R.&lt;/author&gt;&lt;/authors&gt;&lt;/contributors&gt;&lt;auth-address&gt;NeuroTechnology Center, Department of Biological Sciences, Columbia University, New York, NY 10027, USA. lc2998@columbia.edu.&amp;#xD;NeuroTechnology Center, Department of Biological Sciences, Columbia University, New York, NY 10027, USA.&lt;/auth-address&gt;&lt;titles&gt;&lt;title&gt;Imprinting and recalling cortical ensembles&lt;/title&gt;&lt;secondary-title&gt;Science&lt;/secondary-title&gt;&lt;/titles&gt;&lt;periodical&gt;&lt;full-title&gt;Science&lt;/full-title&gt;&lt;/periodical&gt;&lt;pages&gt;691-4&lt;/pages&gt;&lt;volume&gt;353&lt;/volume&gt;&lt;number&gt;6300&lt;/number&gt;&lt;keywords&gt;&lt;keyword&gt;Action Potentials&lt;/keyword&gt;&lt;keyword&gt;Animals&lt;/keyword&gt;&lt;keyword&gt;*Imprinting (Psychology)&lt;/keyword&gt;&lt;keyword&gt;Male&lt;/keyword&gt;&lt;keyword&gt;*Mental Recall&lt;/keyword&gt;&lt;keyword&gt;Mice&lt;/keyword&gt;&lt;keyword&gt;Mice, Inbred C57BL&lt;/keyword&gt;&lt;keyword&gt;Neuronal Plasticity&lt;/keyword&gt;&lt;keyword&gt;Neurons/physiology&lt;/keyword&gt;&lt;keyword&gt;Optogenetics&lt;/keyword&gt;&lt;keyword&gt;Photic Stimulation&lt;/keyword&gt;&lt;keyword&gt;Synapses&lt;/keyword&gt;&lt;keyword&gt;Visual Cortex/cytology/*physiology&lt;/keyword&gt;&lt;/keywords&gt;&lt;dates&gt;&lt;year&gt;2016&lt;/year&gt;&lt;pub-dates&gt;&lt;date&gt;Aug 12&lt;/date&gt;&lt;/pub-dates&gt;&lt;/dates&gt;&lt;isbn&gt;1095-9203 (Electronic)&amp;#xD;0036-8075 (Linking)&lt;/isbn&gt;&lt;accession-num&gt;27516599&lt;/accession-num&gt;&lt;urls&gt;&lt;related-urls&gt;&lt;url&gt;http://www.ncbi.nlm.nih.gov/pubmed/27516599&lt;/url&gt;&lt;/related-urls&gt;&lt;/urls&gt;&lt;custom2&gt;PMC5482530&lt;/custom2&gt;&lt;electronic-resource-num&gt;10.1126/science.aaf7560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35</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This form of plasticity is therefore called Hebbian because it recapitulates Hebb‘s postulate on plasticity and memory formation summarized in the statement that “neurons that fire together, wire together”</w:t>
      </w:r>
      <w:r w:rsidR="008A25EE">
        <w:rPr>
          <w:rFonts w:ascii="Times New Roman" w:hAnsi="Times New Roman" w:cs="Times New Roman"/>
          <w:sz w:val="24"/>
          <w:szCs w:val="24"/>
          <w:lang w:val="en-US"/>
        </w:rPr>
        <w:fldChar w:fldCharType="begin">
          <w:fldData xml:space="preserve">PEVuZE5vdGU+PENpdGU+PEF1dGhvcj5HYW5ndWx5PC9BdXRob3I+PFllYXI+MjAxMzwvWWVhcj48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PEVuZE5vdGU+PENpdGU+PEF1dGhvcj5HYW5ndWx5PC9BdXRob3I+PFllYXI+MjAxMzwvWWVhcj48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36,37</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w:t>
      </w:r>
    </w:p>
    <w:p w:rsidR="001865D3" w:rsidRPr="0017514A" w:rsidRDefault="001865D3" w:rsidP="001865D3">
      <w:pPr>
        <w:spacing w:line="360" w:lineRule="auto"/>
        <w:ind w:left="-567" w:right="-612" w:firstLine="720"/>
        <w:jc w:val="both"/>
        <w:rPr>
          <w:rFonts w:ascii="Times New Roman" w:hAnsi="Times New Roman" w:cs="Times New Roman"/>
          <w:sz w:val="24"/>
          <w:szCs w:val="24"/>
          <w:lang w:val="en-US"/>
        </w:rPr>
      </w:pPr>
      <w:r w:rsidRPr="00AB0D69">
        <w:rPr>
          <w:rFonts w:ascii="Times New Roman" w:hAnsi="Times New Roman" w:cs="Times New Roman"/>
          <w:sz w:val="24"/>
          <w:szCs w:val="24"/>
          <w:lang w:val="en-US"/>
        </w:rPr>
        <w:t>On the opposite side of LTP, a persistent decrease in the intracellularly measured amplitude of EPSCs is called LTD. Both LTP and LTD were initially described in the mammalian hippocampus, a part of the archicortex in the mammalian brain</w:t>
      </w:r>
      <w:r w:rsidRPr="00AB0D69">
        <w:rPr>
          <w:rFonts w:ascii="Times New Roman" w:hAnsi="Times New Roman" w:cs="Times New Roman"/>
          <w:i/>
          <w:sz w:val="24"/>
          <w:szCs w:val="24"/>
          <w:lang w:val="en-US"/>
        </w:rPr>
        <w:t>, in vivo</w:t>
      </w:r>
      <w:r>
        <w:rPr>
          <w:rFonts w:ascii="Times New Roman" w:hAnsi="Times New Roman" w:cs="Times New Roman"/>
          <w:sz w:val="24"/>
          <w:szCs w:val="24"/>
          <w:lang w:val="en-US"/>
        </w:rPr>
        <w:t xml:space="preserve"> and in</w:t>
      </w:r>
      <w:r w:rsidRPr="00AB0D69">
        <w:rPr>
          <w:rFonts w:ascii="Times New Roman" w:hAnsi="Times New Roman" w:cs="Times New Roman"/>
          <w:sz w:val="24"/>
          <w:szCs w:val="24"/>
          <w:lang w:val="en-US"/>
        </w:rPr>
        <w:t xml:space="preserve"> </w:t>
      </w:r>
      <w:r w:rsidRPr="00AB0D69">
        <w:rPr>
          <w:rFonts w:ascii="Times New Roman" w:hAnsi="Times New Roman" w:cs="Times New Roman"/>
          <w:i/>
          <w:sz w:val="24"/>
          <w:szCs w:val="24"/>
          <w:lang w:val="en-US"/>
        </w:rPr>
        <w:t>in vitro</w:t>
      </w:r>
      <w:r w:rsidRPr="00AB0D69">
        <w:rPr>
          <w:rFonts w:ascii="Times New Roman" w:hAnsi="Times New Roman" w:cs="Times New Roman"/>
          <w:sz w:val="24"/>
          <w:szCs w:val="24"/>
          <w:lang w:val="en-US"/>
        </w:rPr>
        <w:t xml:space="preserve"> brain slices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&lt;EndNote&gt;&lt;Cite&gt;&lt;Author&gt;Bliss&lt;/Author&gt;&lt;Year&gt;1973&lt;/Year&gt;&lt;RecNum&gt;133&lt;/RecNum&gt;&lt;DisplayText&gt;&lt;style face="superscript"&gt;38&lt;/style&gt;&lt;/DisplayText&gt;&lt;record&gt;&lt;rec-number&gt;133&lt;/rec-number&gt;&lt;foreign-keys&gt;&lt;key app="EN" db-id="txxewa5r0vrx5me5a9ix9wz5ser5zd2fxff0" timestamp="1538684789"&gt;133&lt;/key&gt;&lt;/foreign-keys&gt;&lt;ref-type name="Journal Article"&gt;17&lt;/ref-type&gt;&lt;contributors&gt;&lt;authors&gt;&lt;author&gt;Bliss, T. V.&lt;/author&gt;&lt;author&gt;Gardner-Medwin, A. R.&lt;/author&gt;&lt;/authors&gt;&lt;/contributors&gt;&lt;titles&gt;&lt;title&gt;Long-lasting potentiation of synaptic transmission in the dentate area of the unanaestetized rabbit following stimulation of the perforant path&lt;/title&gt;&lt;secondary-title&gt;J Physiol&lt;/secondary-title&gt;&lt;/titles&gt;&lt;periodical&gt;&lt;full-title&gt;J Physiol&lt;/full-title&gt;&lt;/periodical&gt;&lt;pages&gt;357-74&lt;/pages&gt;&lt;volume&gt;232&lt;/volume&gt;&lt;number&gt;2&lt;/number&gt;&lt;keywords&gt;&lt;keyword&gt;Action Potentials&lt;/keyword&gt;&lt;keyword&gt;Animals&lt;/keyword&gt;&lt;keyword&gt;Electric Stimulation&lt;/keyword&gt;&lt;keyword&gt;Electrodes, Implanted&lt;/keyword&gt;&lt;keyword&gt;Electrophysiology&lt;/keyword&gt;&lt;keyword&gt;*Evoked Potentials&lt;/keyword&gt;&lt;keyword&gt;Hippocampus/*physiology&lt;/keyword&gt;&lt;keyword&gt;Microelectrodes&lt;/keyword&gt;&lt;keyword&gt;Neurons/physiology&lt;/keyword&gt;&lt;keyword&gt;Online Systems&lt;/keyword&gt;&lt;keyword&gt;Rabbits&lt;/keyword&gt;&lt;keyword&gt;Synapses/*physiology&lt;/keyword&gt;&lt;keyword&gt;Time Factors&lt;/keyword&gt;&lt;/keywords&gt;&lt;dates&gt;&lt;year&gt;1973&lt;/year&gt;&lt;pub-dates&gt;&lt;date&gt;Jul&lt;/date&gt;&lt;/pub-dates&gt;&lt;/dates&gt;&lt;isbn&gt;0022-3751 (Print)&amp;#xD;0022-3751 (Linking)&lt;/isbn&gt;&lt;accession-num&gt;4727085&lt;/accession-num&gt;&lt;urls&gt;&lt;related-urls&gt;&lt;url&gt;http://www.ncbi.nlm.nih.gov/pubmed/4727085&lt;/url&gt;&lt;/related-urls&gt;&lt;/urls&gt;&lt;custom2&gt;PMC1350459&lt;/custom2&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38</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A unifying feature of LTP </w:t>
      </w:r>
      <w:r w:rsidRPr="00AB0D69">
        <w:rPr>
          <w:rFonts w:ascii="Times New Roman" w:hAnsi="Times New Roman" w:cs="Times New Roman"/>
          <w:sz w:val="24"/>
          <w:szCs w:val="24"/>
          <w:lang w:val="en-US"/>
        </w:rPr>
        <w:lastRenderedPageBreak/>
        <w:t>and LTD is that they are frequency-dependent. LTP will be induced by high-frequency burst electrical stimulation of a synaptic pathway (greater than 15 Hertz) whereas LTD will be induced will be induced by low frequency stimulation (lower than 1 Hertz)</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&lt;EndNote&gt;&lt;Cite&gt;&lt;Author&gt;Byrne&lt;/Author&gt;&lt;Year&gt;2014&lt;/Year&gt;&lt;RecNum&gt;54&lt;/RecNum&gt;&lt;DisplayText&gt;&lt;style face="superscript"&gt;39&lt;/style&gt;&lt;/DisplayText&gt;&lt;record&gt;&lt;rec-number&gt;54&lt;/rec-number&gt;&lt;foreign-keys&gt;&lt;key app="EN" db-id="txxewa5r0vrx5me5a9ix9wz5ser5zd2fxff0" timestamp="1506602981"&gt;54&lt;/key&gt;&lt;/foreign-keys&gt;&lt;ref-type name="Book"&gt;6&lt;/ref-type&gt;&lt;contributors&gt;&lt;authors&gt;&lt;author&gt;Byrne, John H.&lt;/author&gt;&lt;author&gt;Heidelberger, Ruth&lt;/author&gt;&lt;author&gt;Waxham, Melvin Neal&lt;/author&gt;&lt;/authors&gt;&lt;/contributors&gt;&lt;titles&gt;&lt;title&gt;From molecules to networks : an introduction to cellular and molecular neuroscience&lt;/title&gt;&lt;/titles&gt;&lt;pages&gt;xvi, 675 pages&lt;/pages&gt;&lt;edition&gt;Third edition.&lt;/edition&gt;&lt;keywords&gt;&lt;keyword&gt;Molecular neurobiology.&lt;/keyword&gt;&lt;keyword&gt;Cytology.&lt;/keyword&gt;&lt;keyword&gt;Neurons.&lt;/keyword&gt;&lt;/keywords&gt;&lt;dates&gt;&lt;year&gt;2014&lt;/year&gt;&lt;/dates&gt;&lt;pub-location&gt;Amsterdam ; Boston&lt;/pub-location&gt;&lt;publisher&gt;Elsevier/AP, Academic Press is an imprint of Elsevier&lt;/publisher&gt;&lt;isbn&gt;9780123971791&amp;#xD;0123971799&lt;/isbn&gt;&lt;accession-num&gt;18519948&lt;/accession-num&gt;&lt;call-num&gt;QP356.2 .F76 2014&lt;/call-num&gt;&lt;urls&gt;&lt;related-urls&gt;&lt;url&gt;Publisher description http://www.loc.gov/catdir/enhancements/fy1606/2014451687-d.html&lt;/url&gt;&lt;/related-urls&gt;&lt;/urls&gt;&lt;/record&gt;&lt;/Cite&gt;&lt;/EndNote&gt;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39</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The simplified synaptic pathways of the hippocampus and LTP induction are illustrated in Figure 1.2.</w:t>
      </w:r>
    </w:p>
    <w:p w:rsidR="001865D3" w:rsidRPr="006C516B" w:rsidRDefault="001865D3" w:rsidP="001865D3">
      <w:pPr>
        <w:ind w:left="-1247" w:right="-612" w:firstLine="720"/>
        <w:jc w:val="center"/>
        <w:rPr>
          <w:rFonts w:ascii="Times New Roman" w:hAnsi="Times New Roman" w:cs="Times New Roman"/>
          <w:lang w:val="en-US"/>
        </w:rPr>
      </w:pPr>
      <w:r>
        <w:rPr>
          <w:rFonts w:ascii="Times New Roman" w:hAnsi="Times New Roman" w:cs="Times New Roman"/>
          <w:noProof/>
        </w:rPr>
        <w:drawing>
          <wp:inline distT="0" distB="0" distL="0" distR="0">
            <wp:extent cx="3587262" cy="5707464"/>
            <wp:effectExtent l="19050" t="0" r="0" b="0"/>
            <wp:docPr id="7" name="Picture 6" descr="Phys LT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 LTP.emf"/>
                    <pic:cNvPicPr/>
                  </pic:nvPicPr>
                  <pic:blipFill>
                    <a:blip r:embed="rId11"/>
                    <a:srcRect l="16302" t="18314" r="21187" b="6851"/>
                    <a:stretch>
                      <a:fillRect/>
                    </a:stretch>
                  </pic:blipFill>
                  <pic:spPr>
                    <a:xfrm>
                      <a:off x="0" y="0"/>
                      <a:ext cx="3587262" cy="5707464"/>
                    </a:xfrm>
                    <a:prstGeom prst="rect">
                      <a:avLst/>
                    </a:prstGeom>
                  </pic:spPr>
                </pic:pic>
              </a:graphicData>
            </a:graphic>
          </wp:inline>
        </w:drawing>
      </w:r>
    </w:p>
    <w:p w:rsidR="001865D3" w:rsidRPr="00013C8A" w:rsidRDefault="001865D3" w:rsidP="001865D3">
      <w:pPr>
        <w:pStyle w:val="Caption"/>
        <w:ind w:left="-567" w:right="-624"/>
        <w:jc w:val="both"/>
        <w:rPr>
          <w:rFonts w:ascii="Times New Roman" w:hAnsi="Times New Roman" w:cs="Times New Roman"/>
          <w:color w:val="000000" w:themeColor="text1"/>
          <w:sz w:val="20"/>
          <w:szCs w:val="20"/>
          <w:lang w:val="en-US"/>
        </w:rPr>
      </w:pPr>
      <w:r w:rsidRPr="00E133CC">
        <w:rPr>
          <w:rFonts w:ascii="Times New Roman" w:hAnsi="Times New Roman" w:cs="Times New Roman"/>
          <w:color w:val="000000" w:themeColor="text1"/>
          <w:sz w:val="22"/>
          <w:szCs w:val="22"/>
          <w:lang w:val="en-US"/>
        </w:rPr>
        <w:t>Figure 1.2 The mammalian hippocampal slice preparation as a model system for synaptic plasticity.</w:t>
      </w:r>
      <w:r w:rsidRPr="00013C8A">
        <w:rPr>
          <w:rFonts w:ascii="Times New Roman" w:hAnsi="Times New Roman" w:cs="Times New Roman"/>
          <w:color w:val="000000" w:themeColor="text1"/>
          <w:sz w:val="20"/>
          <w:szCs w:val="20"/>
          <w:lang w:val="en-US"/>
        </w:rPr>
        <w:t xml:space="preserve"> </w:t>
      </w:r>
      <w:r w:rsidRPr="00013C8A">
        <w:rPr>
          <w:rFonts w:ascii="Times New Roman" w:hAnsi="Times New Roman" w:cs="Times New Roman"/>
          <w:b w:val="0"/>
          <w:color w:val="000000" w:themeColor="text1"/>
          <w:sz w:val="20"/>
          <w:szCs w:val="20"/>
          <w:lang w:val="en-US"/>
        </w:rPr>
        <w:t>(A)</w:t>
      </w:r>
      <w:r>
        <w:rPr>
          <w:rFonts w:ascii="Times New Roman" w:hAnsi="Times New Roman" w:cs="Times New Roman"/>
          <w:color w:val="000000" w:themeColor="text1"/>
          <w:sz w:val="20"/>
          <w:szCs w:val="20"/>
          <w:lang w:val="en-US"/>
        </w:rPr>
        <w:t xml:space="preserve"> </w:t>
      </w:r>
      <w:r w:rsidRPr="00013C8A">
        <w:rPr>
          <w:rFonts w:ascii="Times New Roman" w:hAnsi="Times New Roman" w:cs="Times New Roman"/>
          <w:b w:val="0"/>
          <w:color w:val="000000" w:themeColor="text1"/>
          <w:sz w:val="22"/>
          <w:szCs w:val="22"/>
          <w:lang w:val="en-US"/>
        </w:rPr>
        <w:t xml:space="preserve">Illustration of a transverse slice preparation of the mammalian hippocampus (rat). Entorhinal projections of the perforant pathway </w:t>
      </w:r>
      <w:r>
        <w:rPr>
          <w:rFonts w:ascii="Times New Roman" w:hAnsi="Times New Roman" w:cs="Times New Roman"/>
          <w:b w:val="0"/>
          <w:color w:val="000000" w:themeColor="text1"/>
          <w:sz w:val="22"/>
          <w:szCs w:val="22"/>
          <w:lang w:val="en-US"/>
        </w:rPr>
        <w:t xml:space="preserve">(pp) </w:t>
      </w:r>
      <w:r w:rsidRPr="00013C8A">
        <w:rPr>
          <w:rFonts w:ascii="Times New Roman" w:hAnsi="Times New Roman" w:cs="Times New Roman"/>
          <w:b w:val="0"/>
          <w:color w:val="000000" w:themeColor="text1"/>
          <w:sz w:val="22"/>
          <w:szCs w:val="22"/>
          <w:lang w:val="en-US"/>
        </w:rPr>
        <w:t>project to all sub-regions of the hippocampus including dentate gyrus (DG) granule cells. Granule cells project their axons (mossy fibers</w:t>
      </w:r>
      <w:r>
        <w:rPr>
          <w:rFonts w:ascii="Times New Roman" w:hAnsi="Times New Roman" w:cs="Times New Roman"/>
          <w:b w:val="0"/>
          <w:color w:val="000000" w:themeColor="text1"/>
          <w:sz w:val="22"/>
          <w:szCs w:val="22"/>
          <w:lang w:val="en-US"/>
        </w:rPr>
        <w:t>, mf</w:t>
      </w:r>
      <w:r w:rsidRPr="00013C8A">
        <w:rPr>
          <w:rFonts w:ascii="Times New Roman" w:hAnsi="Times New Roman" w:cs="Times New Roman"/>
          <w:b w:val="0"/>
          <w:color w:val="000000" w:themeColor="text1"/>
          <w:sz w:val="22"/>
          <w:szCs w:val="22"/>
          <w:lang w:val="en-US"/>
        </w:rPr>
        <w:t>) to the CA3 area which in turn projects to the CA1 area (Schaffer collaterals, Sch</w:t>
      </w:r>
      <w:r>
        <w:rPr>
          <w:rFonts w:ascii="Times New Roman" w:hAnsi="Times New Roman" w:cs="Times New Roman"/>
          <w:b w:val="0"/>
          <w:color w:val="000000" w:themeColor="text1"/>
          <w:sz w:val="22"/>
          <w:szCs w:val="22"/>
          <w:lang w:val="en-US"/>
        </w:rPr>
        <w:t xml:space="preserve">). </w:t>
      </w:r>
      <w:r w:rsidRPr="00013C8A">
        <w:rPr>
          <w:rFonts w:ascii="Times New Roman" w:hAnsi="Times New Roman" w:cs="Times New Roman"/>
          <w:b w:val="0"/>
          <w:color w:val="000000" w:themeColor="text1"/>
          <w:sz w:val="22"/>
          <w:szCs w:val="22"/>
          <w:lang w:val="en-US"/>
        </w:rPr>
        <w:t xml:space="preserve">Extracellular stimulation can be combined with intracellular recordings (from CA1 in this case) and by varying the intensity of stimulation, different numbers of axons can be stimulated. Additionally, </w:t>
      </w:r>
      <w:r>
        <w:rPr>
          <w:rFonts w:ascii="Times New Roman" w:hAnsi="Times New Roman" w:cs="Times New Roman"/>
          <w:b w:val="0"/>
          <w:color w:val="000000" w:themeColor="text1"/>
          <w:sz w:val="22"/>
          <w:szCs w:val="22"/>
          <w:lang w:val="en-US"/>
        </w:rPr>
        <w:t>it is feasible to</w:t>
      </w:r>
      <w:r w:rsidRPr="00013C8A">
        <w:rPr>
          <w:rFonts w:ascii="Times New Roman" w:hAnsi="Times New Roman" w:cs="Times New Roman"/>
          <w:b w:val="0"/>
          <w:color w:val="000000" w:themeColor="text1"/>
          <w:sz w:val="22"/>
          <w:szCs w:val="22"/>
          <w:lang w:val="en-US"/>
        </w:rPr>
        <w:t xml:space="preserve"> insert more electrodes and control very accurately pre- and post-synaptic firing.</w:t>
      </w:r>
      <w:r>
        <w:rPr>
          <w:rFonts w:ascii="Times New Roman" w:hAnsi="Times New Roman" w:cs="Times New Roman"/>
          <w:b w:val="0"/>
          <w:color w:val="000000" w:themeColor="text1"/>
          <w:sz w:val="22"/>
          <w:szCs w:val="22"/>
          <w:lang w:val="en-US"/>
        </w:rPr>
        <w:t xml:space="preserve"> The hippocampal slice preparation has been a standard model for the study of synaptic plasticity</w:t>
      </w:r>
      <w:r w:rsidRPr="00013C8A">
        <w:rPr>
          <w:rFonts w:ascii="Times New Roman" w:hAnsi="Times New Roman" w:cs="Times New Roman"/>
          <w:b w:val="0"/>
          <w:color w:val="000000" w:themeColor="text1"/>
          <w:sz w:val="22"/>
          <w:szCs w:val="22"/>
          <w:lang w:val="en-US"/>
        </w:rPr>
        <w:t xml:space="preserve"> </w:t>
      </w:r>
      <w:r>
        <w:rPr>
          <w:rFonts w:ascii="Times New Roman" w:hAnsi="Times New Roman" w:cs="Times New Roman"/>
          <w:b w:val="0"/>
          <w:color w:val="000000" w:themeColor="text1"/>
          <w:sz w:val="22"/>
          <w:szCs w:val="22"/>
          <w:lang w:val="en-US"/>
        </w:rPr>
        <w:t xml:space="preserve">for decades. (B) Field responses from DG granule cells before (upper left) and after (upper right) stimulating the pp with high frequency (200 ms long 230 Hz) electrical pulses and inducing LTP. The rise of the population synaptic response is reflected on the </w:t>
      </w:r>
      <w:r>
        <w:rPr>
          <w:rFonts w:ascii="Times New Roman" w:hAnsi="Times New Roman" w:cs="Times New Roman"/>
          <w:b w:val="0"/>
          <w:color w:val="000000" w:themeColor="text1"/>
          <w:sz w:val="22"/>
          <w:szCs w:val="22"/>
          <w:lang w:val="en-US"/>
        </w:rPr>
        <w:lastRenderedPageBreak/>
        <w:t xml:space="preserve">increased amplitude of the field potential. (Below) The amplitude of the EPSP response increases substantially after LTP induction with the high frequency pulses. </w:t>
      </w:r>
      <w:r w:rsidRPr="00013C8A">
        <w:rPr>
          <w:rFonts w:ascii="Times New Roman" w:hAnsi="Times New Roman" w:cs="Times New Roman"/>
          <w:b w:val="0"/>
          <w:color w:val="000000" w:themeColor="text1"/>
          <w:sz w:val="22"/>
          <w:szCs w:val="22"/>
          <w:lang w:val="en-US"/>
        </w:rPr>
        <w:t xml:space="preserve">Image taken from </w:t>
      </w:r>
      <w:r w:rsidR="008A25EE">
        <w:rPr>
          <w:rFonts w:ascii="Times New Roman" w:hAnsi="Times New Roman" w:cs="Times New Roman"/>
          <w:b w:val="0"/>
          <w:color w:val="000000" w:themeColor="text1"/>
          <w:sz w:val="22"/>
          <w:szCs w:val="22"/>
          <w:lang w:val="en-US"/>
        </w:rPr>
        <w:fldChar w:fldCharType="begin"/>
      </w:r>
      <w:r w:rsidR="008A25EE">
        <w:rPr>
          <w:rFonts w:ascii="Times New Roman" w:hAnsi="Times New Roman" w:cs="Times New Roman"/>
          <w:b w:val="0"/>
          <w:color w:val="000000" w:themeColor="text1"/>
          <w:sz w:val="22"/>
          <w:szCs w:val="22"/>
          <w:lang w:val="en-US"/>
        </w:rPr>
        <w:instrText xml:space="preserve"> ADDIN EN.CITE &lt;EndNote&gt;&lt;Cite&gt;&lt;Author&gt;Stuart&lt;/Author&gt;&lt;Year&gt;2008&lt;/Year&gt;&lt;RecNum&gt;268&lt;/RecNum&gt;&lt;DisplayText&gt;&lt;style face="superscript"&gt;2&lt;/style&gt;&lt;/DisplayText&gt;&lt;record&gt;&lt;rec-number&gt;268&lt;/rec-number&gt;&lt;foreign-keys&gt;&lt;key app="EN" db-id="txxewa5r0vrx5me5a9ix9wz5ser5zd2fxff0" timestamp="1541625331"&gt;268&lt;/key&gt;&lt;/foreign-keys&gt;&lt;ref-type name="Book"&gt;6&lt;/ref-type&gt;&lt;contributors&gt;&lt;authors&gt;&lt;author&gt;Stuart, Greg&lt;/author&gt;&lt;author&gt;Spruston, Nelson&lt;/author&gt;&lt;author&gt;Häusser, Michael&lt;/author&gt;&lt;/authors&gt;&lt;/contributors&gt;&lt;titles&gt;&lt;title&gt;Dendrites&lt;/title&gt;&lt;/titles&gt;&lt;pages&gt;xv, 560 p.&lt;/pages&gt;&lt;edition&gt;2nd&lt;/edition&gt;&lt;keywords&gt;&lt;keyword&gt;Dendrites.&lt;/keyword&gt;&lt;/keywords&gt;&lt;dates&gt;&lt;year&gt;2008&lt;/year&gt;&lt;/dates&gt;&lt;pub-location&gt;Oxford ; New York&lt;/pub-location&gt;&lt;publisher&gt;Oxford University Press&lt;/publisher&gt;&lt;isbn&gt;9780198566564 (hbk. alk. paper)&amp;#xD;0198566565 (hbk. alk. paper)&lt;/isbn&gt;&lt;accession-num&gt;002619378&lt;/accession-num&gt;&lt;call-num&gt;HLTH WL 102.5 D391 2008&amp;#xD;MNI WL 102.5 D391 2008&amp;#xD;Schulich Science &amp;amp; Engineering WL 102.5 D391 2008&amp;#xD;Hospital: Mtl Neurological WL 102.5 D391 2008&lt;/call-num&gt;&lt;urls&gt;&lt;related-urls&gt;&lt;url&gt;Table of contents only http://www.loc.gov/catdir/toc/ecip0712/2007010138.html&lt;/url&gt;&lt;/related-urls&gt;&lt;/urls&gt;&lt;/record&gt;&lt;/Cite&gt;&lt;/EndNote&gt;</w:instrText>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2</w:t>
      </w:r>
      <w:r w:rsidR="008A25EE">
        <w:rPr>
          <w:rFonts w:ascii="Times New Roman" w:hAnsi="Times New Roman" w:cs="Times New Roman"/>
          <w:b w:val="0"/>
          <w:color w:val="000000" w:themeColor="text1"/>
          <w:sz w:val="22"/>
          <w:szCs w:val="22"/>
          <w:lang w:val="en-US"/>
        </w:rPr>
        <w:fldChar w:fldCharType="end"/>
      </w:r>
    </w:p>
    <w:p w:rsidR="001865D3" w:rsidRPr="00874662" w:rsidRDefault="001865D3" w:rsidP="001865D3">
      <w:pPr>
        <w:jc w:val="both"/>
        <w:rPr>
          <w:rFonts w:ascii="Times New Roman" w:hAnsi="Times New Roman" w:cs="Times New Roman"/>
        </w:rPr>
      </w:pPr>
    </w:p>
    <w:p w:rsidR="001865D3" w:rsidRPr="00AB0D69" w:rsidRDefault="001865D3" w:rsidP="001865D3">
      <w:pPr>
        <w:spacing w:line="360" w:lineRule="auto"/>
        <w:ind w:left="-567" w:right="-612" w:firstLine="720"/>
        <w:jc w:val="both"/>
        <w:rPr>
          <w:rFonts w:ascii="Times New Roman" w:hAnsi="Times New Roman" w:cs="Times New Roman"/>
          <w:sz w:val="24"/>
          <w:szCs w:val="24"/>
          <w:lang w:val="en-US"/>
        </w:rPr>
      </w:pPr>
      <w:r w:rsidRPr="00AB0D69">
        <w:rPr>
          <w:rFonts w:ascii="Times New Roman" w:hAnsi="Times New Roman" w:cs="Times New Roman"/>
          <w:sz w:val="24"/>
          <w:szCs w:val="24"/>
          <w:lang w:val="en-US"/>
        </w:rPr>
        <w:t xml:space="preserve">Classical LTP can be inherently unstable. This is because correlated activity among connected cells that have already expressed LTP will lead to a positive feedback loop between them and one will reinforce the other. Thus, the nervous system must compensate for this effect by enacting regulatory mechanisms to counteract it; otherwise this might be lead to pathological conditions such as an epileptic state. The most prominent of these mechanisms is called homeostatic plasticity </w:t>
      </w:r>
      <w:r w:rsidR="008A25EE">
        <w:rPr>
          <w:rFonts w:ascii="Times New Roman" w:hAnsi="Times New Roman" w:cs="Times New Roman"/>
          <w:sz w:val="24"/>
          <w:szCs w:val="24"/>
          <w:lang w:val="en-US"/>
        </w:rPr>
        <w:fldChar w:fldCharType="begin">
          <w:fldData xml:space="preserve">PEVuZE5vdGU+PENpdGU+PEF1dGhvcj5Gb3g8L0F1dGhvcj48WWVhcj4yMDE3PC9ZZWFyPjxSZWNO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PEVuZE5vdGU+PENpdGU+PEF1dGhvcj5Gb3g8L0F1dGhvcj48WWVhcj4yMDE3PC9ZZWFyPjxSZWNO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40,41</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Under conditions of overly increased net excitation, homeostatic plasticity will rescale excitatory synapses over hours by reducing their strength. Under low net excitation, it will increase their strength thus bringing the neural system activity on an optimal range for physiological computations and normal plasticity function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&lt;EndNote&gt;&lt;Cite&gt;&lt;Author&gt;Turrigiano&lt;/Author&gt;&lt;Year&gt;2012&lt;/Year&gt;&lt;RecNum&gt;272&lt;/RecNum&gt;&lt;DisplayText&gt;&lt;style face="superscript"&gt;42&lt;/style&gt;&lt;/DisplayText&gt;&lt;record&gt;&lt;rec-number&gt;272&lt;/rec-number&gt;&lt;foreign-keys&gt;&lt;key app="EN" db-id="txxewa5r0vrx5me5a9ix9wz5ser5zd2fxff0" timestamp="1541631274"&gt;272&lt;/key&gt;&lt;/foreign-keys&gt;&lt;ref-type name="Journal Article"&gt;17&lt;/ref-type&gt;&lt;contributors&gt;&lt;authors&gt;&lt;author&gt;Turrigiano, G.&lt;/author&gt;&lt;/authors&gt;&lt;/contributors&gt;&lt;auth-address&gt;Department of Biology and Center for Behavioral Genomics, Brandeis University, Waltham, Massachusetts 02493, USA. turrigiano@brandeis.edu&lt;/auth-address&gt;&lt;titles&gt;&lt;title&gt;Homeostatic synaptic plasticity: local and global mechanisms for stabilizing neuronal function&lt;/title&gt;&lt;secondary-title&gt;Cold Spring Harb Perspect Biol&lt;/secondary-title&gt;&lt;/titles&gt;&lt;periodical&gt;&lt;full-title&gt;Cold Spring Harb Perspect Biol&lt;/full-title&gt;&lt;/periodical&gt;&lt;pages&gt;a005736&lt;/pages&gt;&lt;volume&gt;4&lt;/volume&gt;&lt;number&gt;1&lt;/number&gt;&lt;keywords&gt;&lt;keyword&gt;Animals&lt;/keyword&gt;&lt;keyword&gt;*Homeostasis&lt;/keyword&gt;&lt;keyword&gt;Humans&lt;/keyword&gt;&lt;keyword&gt;Nerve Net/physiology&lt;/keyword&gt;&lt;keyword&gt;Neuromuscular Junction/physiology&lt;/keyword&gt;&lt;keyword&gt;Neuronal Plasticity/*physiology&lt;/keyword&gt;&lt;keyword&gt;Neurons/*physiology&lt;/keyword&gt;&lt;keyword&gt;Synapses/*physiology&lt;/keyword&gt;&lt;/keywords&gt;&lt;dates&gt;&lt;year&gt;2012&lt;/year&gt;&lt;pub-dates&gt;&lt;date&gt;Jan 1&lt;/date&gt;&lt;/pub-dates&gt;&lt;/dates&gt;&lt;isbn&gt;1943-0264 (Electronic)&amp;#xD;1943-0264 (Linking)&lt;/isbn&gt;&lt;accession-num&gt;22086977&lt;/accession-num&gt;&lt;urls&gt;&lt;related-urls&gt;&lt;url&gt;http://www.ncbi.nlm.nih.gov/pubmed/22086977&lt;/url&gt;&lt;/related-urls&gt;&lt;/urls&gt;&lt;custom2&gt;PMC3249629&lt;/custom2&gt;&lt;electronic-resource-num&gt;10.1101/cshperspect.a005736&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42</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w:t>
      </w:r>
    </w:p>
    <w:p w:rsidR="001865D3" w:rsidRPr="00AB0D69" w:rsidRDefault="001865D3" w:rsidP="001865D3">
      <w:pPr>
        <w:spacing w:line="360" w:lineRule="auto"/>
        <w:ind w:left="-567" w:right="-612" w:firstLine="720"/>
        <w:jc w:val="both"/>
        <w:rPr>
          <w:rFonts w:ascii="Times New Roman" w:hAnsi="Times New Roman" w:cs="Times New Roman"/>
          <w:sz w:val="24"/>
          <w:szCs w:val="24"/>
          <w:lang w:val="en-US"/>
        </w:rPr>
      </w:pPr>
      <w:r w:rsidRPr="00AB0D69">
        <w:rPr>
          <w:rFonts w:ascii="Times New Roman" w:hAnsi="Times New Roman" w:cs="Times New Roman"/>
          <w:sz w:val="24"/>
          <w:szCs w:val="24"/>
          <w:lang w:val="en-US"/>
        </w:rPr>
        <w:t>This section covered some fundamental aspects of how basic synaptic plasticity mechanisms are induced and operate on the physiological level. The next section will cover some basic molecular mechanisms of synaptic plasticity with a particular focus on the a-amino-3-hydroxy-5-metyl-4-isoxazole-proprionic acid (AMPA) ionotropic glutamate receptor.</w:t>
      </w:r>
    </w:p>
    <w:p w:rsidR="001865D3" w:rsidRDefault="001865D3" w:rsidP="001865D3">
      <w:pPr>
        <w:ind w:left="-567" w:right="-612" w:firstLine="720"/>
        <w:jc w:val="both"/>
        <w:rPr>
          <w:rFonts w:ascii="Times New Roman" w:hAnsi="Times New Roman" w:cs="Times New Roman"/>
          <w:sz w:val="24"/>
          <w:szCs w:val="24"/>
          <w:lang w:val="en-US"/>
        </w:rPr>
      </w:pPr>
    </w:p>
    <w:p w:rsidR="001865D3" w:rsidRDefault="001865D3" w:rsidP="001865D3">
      <w:pPr>
        <w:spacing w:line="360" w:lineRule="auto"/>
        <w:jc w:val="both"/>
        <w:rPr>
          <w:rFonts w:ascii="Times New Roman" w:hAnsi="Times New Roman" w:cs="Times New Roman"/>
          <w:b/>
          <w:sz w:val="28"/>
          <w:szCs w:val="28"/>
          <w:lang w:val="en-US"/>
        </w:rPr>
      </w:pPr>
    </w:p>
    <w:p w:rsidR="001865D3" w:rsidRPr="000F5121" w:rsidRDefault="001865D3" w:rsidP="001865D3">
      <w:pPr>
        <w:pStyle w:val="ListParagraph"/>
        <w:numPr>
          <w:ilvl w:val="1"/>
          <w:numId w:val="2"/>
        </w:numPr>
        <w:spacing w:line="360" w:lineRule="auto"/>
        <w:ind w:left="-567" w:right="-624"/>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sidRPr="000F5121">
        <w:rPr>
          <w:rFonts w:ascii="Times New Roman" w:hAnsi="Times New Roman" w:cs="Times New Roman"/>
          <w:b/>
          <w:sz w:val="28"/>
          <w:szCs w:val="28"/>
          <w:lang w:val="en-US"/>
        </w:rPr>
        <w:t>AMPA receptor trafficking and synaptic plasticity.</w:t>
      </w:r>
    </w:p>
    <w:p w:rsidR="001865D3" w:rsidRPr="000F5121" w:rsidRDefault="001865D3" w:rsidP="001865D3">
      <w:pPr>
        <w:pStyle w:val="ListParagraph"/>
        <w:spacing w:line="360" w:lineRule="auto"/>
        <w:ind w:left="360"/>
        <w:jc w:val="both"/>
        <w:rPr>
          <w:rFonts w:ascii="Times New Roman" w:hAnsi="Times New Roman" w:cs="Times New Roman"/>
          <w:b/>
          <w:sz w:val="28"/>
          <w:szCs w:val="28"/>
          <w:lang w:val="en-US"/>
        </w:rPr>
      </w:pPr>
    </w:p>
    <w:p w:rsidR="001865D3"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b/>
          <w:sz w:val="28"/>
          <w:szCs w:val="28"/>
          <w:lang w:val="en-US"/>
        </w:rPr>
        <w:tab/>
      </w:r>
      <w:r>
        <w:rPr>
          <w:rFonts w:ascii="Times New Roman" w:hAnsi="Times New Roman" w:cs="Times New Roman"/>
          <w:sz w:val="24"/>
          <w:szCs w:val="24"/>
          <w:lang w:val="en-US"/>
        </w:rPr>
        <w:t xml:space="preserve">AMPARs form homo- and hetero-tetramers of subunits GluA1-A4 which in mammals are encoded by genes GRIA1-4 whereas in fish they are encoded by a duplicated set of genes called gria1-4a and b </w:t>
      </w:r>
      <w:r w:rsidR="008A25EE">
        <w:rPr>
          <w:rFonts w:ascii="Times New Roman" w:hAnsi="Times New Roman" w:cs="Times New Roman"/>
          <w:sz w:val="24"/>
          <w:szCs w:val="24"/>
          <w:lang w:val="en-US"/>
        </w:rPr>
        <w:fldChar w:fldCharType="begin">
          <w:fldData xml:space="preserve">PEVuZE5vdGU+PENpdGU+PEF1dGhvcj5EaWVyaW5nPC9BdXRob3I+PFllYXI+MjAxODwvWWVhcj48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PEVuZE5vdGU+PENpdGU+PEF1dGhvcj5EaWVyaW5nPC9BdXRob3I+PFllYXI+MjAxODwvWWVhcj48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43,44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All subunits share some common structural features. These include an extracellular amino terminal domain (ATD), a ligand-binding domain (LBD) (S1 and S2), three membrane spanning domains (M1, M2 and M3) one cytoplasmic re-entrant loop (P), and a carboxy-terminal intracellular region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&lt;EndNote&gt;&lt;Cite&gt;&lt;Author&gt;Bassani&lt;/Author&gt;&lt;Year&gt;2013&lt;/Year&gt;&lt;RecNum&gt;52&lt;/RecNum&gt;&lt;DisplayText&gt;&lt;style face="superscript"&gt;3&lt;/style&gt;&lt;/DisplayText&gt;&lt;record&gt;&lt;rec-number&gt;52&lt;/rec-number&gt;&lt;foreign-keys&gt;&lt;key app="EN" db-id="txxewa5r0vrx5me5a9ix9wz5ser5zd2fxff0" timestamp="1506602357"&gt;52&lt;/key&gt;&lt;/foreign-keys&gt;&lt;ref-type name="Journal Article"&gt;17&lt;/ref-type&gt;&lt;contributors&gt;&lt;authors&gt;&lt;author&gt;Bassani, S.&lt;/author&gt;&lt;author&gt;Folci, A.&lt;/author&gt;&lt;author&gt;Zapata, J.&lt;/author&gt;&lt;author&gt;Passafaro, M.&lt;/author&gt;&lt;/authors&gt;&lt;/contributors&gt;&lt;auth-address&gt;CNR Institute of Neuroscience, Department of Medical Pharmacology, University of Milan, Milan, Italy.&lt;/auth-address&gt;&lt;titles&gt;&lt;title&gt;AMPAR trafficking in synapse maturation and plasticity&lt;/title&gt;&lt;secondary-title&gt;Cell Mol Life Sci&lt;/secondary-title&gt;&lt;/titles&gt;&lt;periodical&gt;&lt;full-title&gt;Cell Mol Life Sci&lt;/full-title&gt;&lt;/periodical&gt;&lt;pages&gt;4411-30&lt;/pages&gt;&lt;volume&gt;70&lt;/volume&gt;&lt;number&gt;23&lt;/number&gt;&lt;keywords&gt;&lt;keyword&gt;Animals&lt;/keyword&gt;&lt;keyword&gt;Homeostasis/physiology&lt;/keyword&gt;&lt;keyword&gt;Humans&lt;/keyword&gt;&lt;keyword&gt;Models, Neurological&lt;/keyword&gt;&lt;keyword&gt;Neuronal Plasticity/*physiology&lt;/keyword&gt;&lt;keyword&gt;Protein Transport/physiology&lt;/keyword&gt;&lt;keyword&gt;Receptors, AMPA/metabolism/*physiology&lt;/keyword&gt;&lt;keyword&gt;Synapses/metabolism/*physiology&lt;/keyword&gt;&lt;keyword&gt;Synaptic Transmission/*physiology&lt;/keyword&gt;&lt;/keywords&gt;&lt;dates&gt;&lt;year&gt;2013&lt;/year&gt;&lt;pub-dates&gt;&lt;date&gt;Dec&lt;/date&gt;&lt;/pub-dates&gt;&lt;/dates&gt;&lt;isbn&gt;1420-9071 (Electronic)&amp;#xD;1420-682X (Linking)&lt;/isbn&gt;&lt;accession-num&gt;23475111&lt;/accession-num&gt;&lt;urls&gt;&lt;related-urls&gt;&lt;url&gt;http://www.ncbi.nlm.nih.gov/pubmed/23475111&lt;/url&gt;&lt;/related-urls&gt;&lt;/urls&gt;&lt;electronic-resource-num&gt;10.1007/s00018-013-1309-1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The flip and flop variants, encoded by exons 14 and 15 respectively, are generated by alternative splicing. Their difference lies in a 38-amino-acid insertion in a position which is part of the extracellular LBD </w:t>
      </w:r>
      <w:r w:rsidR="008A25EE">
        <w:rPr>
          <w:rFonts w:ascii="Times New Roman" w:hAnsi="Times New Roman" w:cs="Times New Roman"/>
          <w:sz w:val="24"/>
          <w:szCs w:val="24"/>
          <w:lang w:val="en-US"/>
        </w:rPr>
        <w:fldChar w:fldCharType="begin">
          <w:fldData xml:space="preserve">PEVuZE5vdGU+PENpdGU+PEF1dGhvcj5Nb3NiYWNoZXI8L0F1dGhvcj48WWVhcj4xOTk0PC9ZZWFy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PEVuZE5vdGU+PENpdGU+PEF1dGhvcj5Nb3NiYWNoZXI8L0F1dGhvcj48WWVhcj4xOTk0PC9ZZWFy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45,46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(Figure 1.3a).</w:t>
      </w:r>
    </w:p>
    <w:p w:rsidR="001865D3" w:rsidRDefault="001865D3" w:rsidP="001865D3">
      <w:pPr>
        <w:spacing w:line="360" w:lineRule="auto"/>
        <w:ind w:left="-567" w:right="-612"/>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AMPA trafficking in and out of the post-synaptic membrane during Hebbian plasticity depends on interactions of its extracellular, intracellular and auxiliary subunits with several types of proteins within the post synaptic density (PSD). The PSD is the electron-dense thickening underneath the post synaptic </w:t>
      </w:r>
      <w:r>
        <w:rPr>
          <w:rFonts w:ascii="Times New Roman" w:hAnsi="Times New Roman" w:cs="Times New Roman"/>
          <w:sz w:val="24"/>
          <w:szCs w:val="24"/>
          <w:lang w:val="en-US"/>
        </w:rPr>
        <w:lastRenderedPageBreak/>
        <w:t>membrane present in all excitatory synapses that contains neurotransmitter receptors, proteins linked to actin cytoskeleton and signaling proteins such as kinases and phosphatases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&lt;EndNote&gt;&lt;Cite&gt;&lt;Author&gt;Bassani&lt;/Author&gt;&lt;Year&gt;2013&lt;/Year&gt;&lt;RecNum&gt;52&lt;/RecNum&gt;&lt;DisplayText&gt;&lt;style face="superscript"&gt;3&lt;/style&gt;&lt;/DisplayText&gt;&lt;record&gt;&lt;rec-number&gt;52&lt;/rec-number&gt;&lt;foreign-keys&gt;&lt;key app="EN" db-id="txxewa5r0vrx5me5a9ix9wz5ser5zd2fxff0" timestamp="1506602357"&gt;52&lt;/key&gt;&lt;/foreign-keys&gt;&lt;ref-type name="Journal Article"&gt;17&lt;/ref-type&gt;&lt;contributors&gt;&lt;authors&gt;&lt;author&gt;Bassani, S.&lt;/author&gt;&lt;author&gt;Folci, A.&lt;/author&gt;&lt;author&gt;Zapata, J.&lt;/author&gt;&lt;author&gt;Passafaro, M.&lt;/author&gt;&lt;/authors&gt;&lt;/contributors&gt;&lt;auth-address&gt;CNR Institute of Neuroscience, Department of Medical Pharmacology, University of Milan, Milan, Italy.&lt;/auth-address&gt;&lt;titles&gt;&lt;title&gt;AMPAR trafficking in synapse maturation and plasticity&lt;/title&gt;&lt;secondary-title&gt;Cell Mol Life Sci&lt;/secondary-title&gt;&lt;/titles&gt;&lt;periodical&gt;&lt;full-title&gt;Cell Mol Life Sci&lt;/full-title&gt;&lt;/periodical&gt;&lt;pages&gt;4411-30&lt;/pages&gt;&lt;volume&gt;70&lt;/volume&gt;&lt;number&gt;23&lt;/number&gt;&lt;keywords&gt;&lt;keyword&gt;Animals&lt;/keyword&gt;&lt;keyword&gt;Homeostasis/physiology&lt;/keyword&gt;&lt;keyword&gt;Humans&lt;/keyword&gt;&lt;keyword&gt;Models, Neurological&lt;/keyword&gt;&lt;keyword&gt;Neuronal Plasticity/*physiology&lt;/keyword&gt;&lt;keyword&gt;Protein Transport/physiology&lt;/keyword&gt;&lt;keyword&gt;Receptors, AMPA/metabolism/*physiology&lt;/keyword&gt;&lt;keyword&gt;Synapses/metabolism/*physiology&lt;/keyword&gt;&lt;keyword&gt;Synaptic Transmission/*physiology&lt;/keyword&gt;&lt;/keywords&gt;&lt;dates&gt;&lt;year&gt;2013&lt;/year&gt;&lt;pub-dates&gt;&lt;date&gt;Dec&lt;/date&gt;&lt;/pub-dates&gt;&lt;/dates&gt;&lt;isbn&gt;1420-9071 (Electronic)&amp;#xD;1420-682X (Linking)&lt;/isbn&gt;&lt;accession-num&gt;23475111&lt;/accession-num&gt;&lt;urls&gt;&lt;related-urls&gt;&lt;url&gt;http://www.ncbi.nlm.nih.gov/pubmed/23475111&lt;/url&gt;&lt;/related-urls&gt;&lt;/urls&gt;&lt;electronic-resource-num&gt;10.1007/s00018-013-1309-1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 major initial event is the influx of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through activated N-methyl-D-aspartate (NMDA) receptors, the other major ionotropic receptors in the CNS. The ratio of AMPA to NMDA receptors rises during development and defines the distinction between nascent and mature synapses. High frequency presynaptic stimulation for short periods of time induces LTP and sustained low-frequency stimulation induces LTD. At resting membrane potentials, magnesium prohibits Ca</w:t>
      </w:r>
      <w:r>
        <w:rPr>
          <w:rFonts w:ascii="Times New Roman" w:hAnsi="Times New Roman" w:cs="Times New Roman"/>
          <w:sz w:val="24"/>
          <w:szCs w:val="24"/>
          <w:vertAlign w:val="superscript"/>
          <w:lang w:val="en-US"/>
        </w:rPr>
        <w:t xml:space="preserve">2+ </w:t>
      </w:r>
      <w:r>
        <w:rPr>
          <w:rFonts w:ascii="Times New Roman" w:hAnsi="Times New Roman" w:cs="Times New Roman"/>
          <w:sz w:val="24"/>
          <w:szCs w:val="24"/>
          <w:lang w:val="en-US"/>
        </w:rPr>
        <w:t>flow by binding to NMDA receptors. Once the postsynaptic cell is depolarized by spike-triggering inputs from neighboring synapses it is relieved by magnesium and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can enter the interior of the cell. Different concentrations of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set in motion different signaling pathways recruiting kinases to induce LTP and AMPA receptor exocytosis and phosphatases inducing LTD and receptor endocytosis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&lt;EndNote&gt;&lt;Cite&gt;&lt;Author&gt;Luscher&lt;/Author&gt;&lt;Year&gt;2012&lt;/Year&gt;&lt;RecNum&gt;1&lt;/RecNum&gt;&lt;DisplayText&gt;&lt;style face="superscript"&gt;4&lt;/style&gt;&lt;/DisplayText&gt;&lt;record&gt;&lt;rec-number&gt;1&lt;/rec-number&gt;&lt;foreign-keys&gt;&lt;key app="EN" db-id="txxewa5r0vrx5me5a9ix9wz5ser5zd2fxff0" timestamp="1505221645"&gt;1&lt;/key&gt;&lt;/foreign-keys&gt;&lt;ref-type name="Journal Article"&gt;17&lt;/ref-type&gt;&lt;contributors&gt;&lt;authors&gt;&lt;author&gt;Luscher, C.&lt;/author&gt;&lt;author&gt;Malenka, R. C.&lt;/author&gt;&lt;/authors&gt;&lt;/contributors&gt;&lt;auth-address&gt;Department of Basic Neurosciences and Clinic of Neurology, University of Geneva, Switzerland. Christian.Luscher@unige.ch&lt;/auth-address&gt;&lt;titles&gt;&lt;title&gt;NMDA receptor-dependent long-term potentiation and long-term depression (LTP/LTD)&lt;/title&gt;&lt;secondary-title&gt;Cold Spring Harb Perspect Biol&lt;/secondary-title&gt;&lt;/titles&gt;&lt;periodical&gt;&lt;full-title&gt;Cold Spring Harb Perspect Biol&lt;/full-title&gt;&lt;/periodical&gt;&lt;volume&gt;4&lt;/volume&gt;&lt;number&gt;6&lt;/number&gt;&lt;keywords&gt;&lt;keyword&gt;Humans&lt;/keyword&gt;&lt;keyword&gt;Learning&lt;/keyword&gt;&lt;keyword&gt;Long-Term Potentiation/*physiology&lt;/keyword&gt;&lt;keyword&gt;Long-Term Synaptic Depression/*physiology&lt;/keyword&gt;&lt;keyword&gt;Memory&lt;/keyword&gt;&lt;keyword&gt;Receptors, N-Methyl-D-Aspartate/*physiology&lt;/keyword&gt;&lt;keyword&gt;Signal Transduction&lt;/keyword&gt;&lt;/keywords&gt;&lt;dates&gt;&lt;year&gt;2012&lt;/year&gt;&lt;pub-dates&gt;&lt;date&gt;Jun 01&lt;/date&gt;&lt;/pub-dates&gt;&lt;/dates&gt;&lt;isbn&gt;1943-0264 (Electronic)&amp;#xD;1943-0264 (Linking)&lt;/isbn&gt;&lt;accession-num&gt;22510460&lt;/accession-num&gt;&lt;urls&gt;&lt;related-urls&gt;&lt;url&gt;http://www.ncbi.nlm.nih.gov/pubmed/22510460&lt;/url&gt;&lt;/related-urls&gt;&lt;/urls&gt;&lt;custom2&gt;PMC3367554&lt;/custom2&gt;&lt;electronic-resource-num&gt;10.1101/cshperspect.a005710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Examples of major kinases involved include the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-dependent protein kinases I and II (CamKI and CaMKII), Camp-dependent PKA and protein kinase C(PKC). Principal phosphatases include protein phosphatase I (PPI), 2A (PP2A) and 2B (PP2B)</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&lt;EndNote&gt;&lt;Cite&gt;&lt;Author&gt;Collingridge&lt;/Author&gt;&lt;Year&gt;2004&lt;/Year&gt;&lt;RecNum&gt;277&lt;/RecNum&gt;&lt;DisplayText&gt;&lt;style face="superscript"&gt;47&lt;/style&gt;&lt;/DisplayText&gt;&lt;record&gt;&lt;rec-number&gt;277&lt;/rec-number&gt;&lt;foreign-keys&gt;&lt;key app="EN" db-id="txxewa5r0vrx5me5a9ix9wz5ser5zd2fxff0" timestamp="1541637384"&gt;277&lt;/key&gt;&lt;/foreign-keys&gt;&lt;ref-type name="Journal Article"&gt;17&lt;/ref-type&gt;&lt;contributors&gt;&lt;authors&gt;&lt;author&gt;Collingridge, G. L.&lt;/author&gt;&lt;author&gt;Isaac, J. T.&lt;/author&gt;&lt;author&gt;Wang, Y. T.&lt;/author&gt;&lt;/authors&gt;&lt;/contributors&gt;&lt;auth-address&gt;MRC Centre for Synaptic Plasticity, Department of Anatomy, School of Medical Sciences, University Walk, Bristol BS8 1TD, UK. g.l.collingridge@bris.ac.uk&lt;/auth-address&gt;&lt;titles&gt;&lt;title&gt;Receptor trafficking and synaptic plasticity&lt;/title&gt;&lt;secondary-title&gt;Nat Rev Neurosci&lt;/secondary-title&gt;&lt;/titles&gt;&lt;periodical&gt;&lt;full-title&gt;Nat Rev Neurosci&lt;/full-title&gt;&lt;/periodical&gt;&lt;pages&gt;952-62&lt;/pages&gt;&lt;volume&gt;5&lt;/volume&gt;&lt;number&gt;12&lt;/number&gt;&lt;keywords&gt;&lt;keyword&gt;Animals&lt;/keyword&gt;&lt;keyword&gt;Humans&lt;/keyword&gt;&lt;keyword&gt;Neuronal Plasticity/*physiology&lt;/keyword&gt;&lt;keyword&gt;Protein Transport/*physiology&lt;/keyword&gt;&lt;keyword&gt;Receptors, GABA/classification/genetics/*metabolism&lt;/keyword&gt;&lt;keyword&gt;Receptors, Glutamate/classification/genetics/*metabolism&lt;/keyword&gt;&lt;keyword&gt;Synapses/genetics/*metabolism&lt;/keyword&gt;&lt;/keywords&gt;&lt;dates&gt;&lt;year&gt;2004&lt;/year&gt;&lt;pub-dates&gt;&lt;date&gt;Dec&lt;/date&gt;&lt;/pub-dates&gt;&lt;/dates&gt;&lt;isbn&gt;1471-003X (Print)&amp;#xD;1471-003X (Linking)&lt;/isbn&gt;&lt;accession-num&gt;15550950&lt;/accession-num&gt;&lt;urls&gt;&lt;related-urls&gt;&lt;url&gt;http://www.ncbi.nlm.nih.gov/pubmed/15550950&lt;/url&gt;&lt;/related-urls&gt;&lt;/urls&gt;&lt;electronic-resource-num&gt;10.1038/nrn1556&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(Figure 1.3b).  These signaling pathways influence LTP and LTD respectively by determining subunit composition and by inducing short-term post-translational modifications (phosphorylation and dephosphorylation), thus modulating channel permeability and interactions with other proteins in the local microenvironment of the synapse. </w:t>
      </w:r>
    </w:p>
    <w:p w:rsidR="001865D3" w:rsidRDefault="001865D3" w:rsidP="001865D3">
      <w:pPr>
        <w:spacing w:line="360" w:lineRule="auto"/>
        <w:ind w:left="-624" w:right="-612" w:firstLine="624"/>
        <w:jc w:val="both"/>
        <w:rPr>
          <w:rFonts w:ascii="Times New Roman" w:hAnsi="Times New Roman" w:cs="Times New Roman"/>
          <w:sz w:val="24"/>
          <w:szCs w:val="24"/>
          <w:lang w:val="en-US"/>
        </w:rPr>
      </w:pPr>
      <w:r>
        <w:rPr>
          <w:rFonts w:ascii="Times New Roman" w:hAnsi="Times New Roman" w:cs="Times New Roman"/>
          <w:sz w:val="24"/>
          <w:szCs w:val="24"/>
          <w:lang w:val="en-US"/>
        </w:rPr>
        <w:t>AMPA trafficking has also been found to play a major role in homeostatic plasticity</w:t>
      </w:r>
      <w:r w:rsidR="008A25EE">
        <w:rPr>
          <w:rFonts w:ascii="Times New Roman" w:hAnsi="Times New Roman" w:cs="Times New Roman"/>
          <w:sz w:val="24"/>
          <w:szCs w:val="24"/>
          <w:lang w:val="en-US"/>
        </w:rPr>
        <w:fldChar w:fldCharType="begin">
          <w:fldData xml:space="preserve">PEVuZE5vdGU+PENpdGU+PEF1dGhvcj5UdXJyaWdpYW5vPC9BdXRob3I+PFllYXI+MjAwODwvWWVh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PEVuZE5vdGU+PENpdGU+PEF1dGhvcj5UdXJyaWdpYW5vPC9BdXRob3I+PFllYXI+MjAwODwvWWVh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42,48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This form represents a negative feedback mechanism compensating for high or low long-term levels of activity and restoring them back to physiological levels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&lt;EndNote&gt;&lt;Cite&gt;&lt;Author&gt;Altimimi&lt;/Author&gt;&lt;Year&gt;2013&lt;/Year&gt;&lt;RecNum&gt;55&lt;/RecNum&gt;&lt;DisplayText&gt;&lt;style face="superscript"&gt;49&lt;/style&gt;&lt;/DisplayText&gt;&lt;record&gt;&lt;rec-number&gt;55&lt;/rec-number&gt;&lt;foreign-keys&gt;&lt;key app="EN" db-id="txxewa5r0vrx5me5a9ix9wz5ser5zd2fxff0" timestamp="1506603571"&gt;55&lt;/key&gt;&lt;/foreign-keys&gt;&lt;ref-type name="Journal Article"&gt;17&lt;/ref-type&gt;&lt;contributors&gt;&lt;authors&gt;&lt;author&gt;Altimimi, H. F.&lt;/author&gt;&lt;author&gt;Stellwagen, D.&lt;/author&gt;&lt;/authors&gt;&lt;/contributors&gt;&lt;auth-address&gt;Centre for Research in Neuroscience, Department of Neurology and Neurosurgery, The Research Institute of the McGill University Health Centre, Montreal, Quebec H3G 1A4, Canada.&lt;/auth-address&gt;&lt;titles&gt;&lt;title&gt;Persistent synaptic scaling independent of AMPA receptor subunit composition&lt;/title&gt;&lt;secondary-title&gt;J Neurosci&lt;/secondary-title&gt;&lt;/titles&gt;&lt;periodical&gt;&lt;full-title&gt;J Neurosci&lt;/full-title&gt;&lt;/periodical&gt;&lt;pages&gt;11763-7&lt;/pages&gt;&lt;volume&gt;33&lt;/volume&gt;&lt;number&gt;29&lt;/number&gt;&lt;keywords&gt;&lt;keyword&gt;Animals&lt;/keyword&gt;&lt;keyword&gt;Cells, Cultured&lt;/keyword&gt;&lt;keyword&gt;Excitatory Postsynaptic Potentials/physiology&lt;/keyword&gt;&lt;keyword&gt;Hippocampus/metabolism/*physiology&lt;/keyword&gt;&lt;keyword&gt;Mice&lt;/keyword&gt;&lt;keyword&gt;Mice, Knockout&lt;/keyword&gt;&lt;keyword&gt;Miniature Postsynaptic Potentials/physiology&lt;/keyword&gt;&lt;keyword&gt;Nerve Net/metabolism&lt;/keyword&gt;&lt;keyword&gt;Neuronal Plasticity/*physiology&lt;/keyword&gt;&lt;keyword&gt;Protein Subunits/genetics/*metabolism&lt;/keyword&gt;&lt;keyword&gt;Receptors, AMPA/genetics/*metabolism&lt;/keyword&gt;&lt;keyword&gt;Synapses/genetics/*metabolism&lt;/keyword&gt;&lt;keyword&gt;Synaptic Transmission/physiology&lt;/keyword&gt;&lt;/keywords&gt;&lt;dates&gt;&lt;year&gt;2013&lt;/year&gt;&lt;pub-dates&gt;&lt;date&gt;Jul 17&lt;/date&gt;&lt;/pub-dates&gt;&lt;/dates&gt;&lt;isbn&gt;1529-2401 (Electronic)&amp;#xD;0270-6474 (Linking)&lt;/isbn&gt;&lt;accession-num&gt;23864664&lt;/accession-num&gt;&lt;urls&gt;&lt;related-urls&gt;&lt;url&gt;http://www.ncbi.nlm.nih.gov/pubmed/23864664&lt;/url&gt;&lt;/related-urls&gt;&lt;/urls&gt;&lt;electronic-resource-num&gt;10.1523/JNEUROSCI.1102-13.2013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Over-activation of synapses leads to internalization of AMPA receptors and under-activation to exocytosis and thus rises in excitability. Homeostatic mechanisms also act on and are influenced by subunit composition of receptors as well as protein groups such as scaffolding proteins, secreted factors, and PSD complexes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&lt;EndNote&gt;&lt;Cite&gt;&lt;Author&gt;Bassani&lt;/Author&gt;&lt;Year&gt;2013&lt;/Year&gt;&lt;RecNum&gt;52&lt;/RecNum&gt;&lt;DisplayText&gt;&lt;style face="superscript"&gt;3&lt;/style&gt;&lt;/DisplayText&gt;&lt;record&gt;&lt;rec-number&gt;52&lt;/rec-number&gt;&lt;foreign-keys&gt;&lt;key app="EN" db-id="txxewa5r0vrx5me5a9ix9wz5ser5zd2fxff0" timestamp="1506602357"&gt;52&lt;/key&gt;&lt;/foreign-keys&gt;&lt;ref-type name="Journal Article"&gt;17&lt;/ref-type&gt;&lt;contributors&gt;&lt;authors&gt;&lt;author&gt;Bassani, S.&lt;/author&gt;&lt;author&gt;Folci, A.&lt;/author&gt;&lt;author&gt;Zapata, J.&lt;/author&gt;&lt;author&gt;Passafaro, M.&lt;/author&gt;&lt;/authors&gt;&lt;/contributors&gt;&lt;auth-address&gt;CNR Institute of Neuroscience, Department of Medical Pharmacology, University of Milan, Milan, Italy.&lt;/auth-address&gt;&lt;titles&gt;&lt;title&gt;AMPAR trafficking in synapse maturation and plasticity&lt;/title&gt;&lt;secondary-title&gt;Cell Mol Life Sci&lt;/secondary-title&gt;&lt;/titles&gt;&lt;periodical&gt;&lt;full-title&gt;Cell Mol Life Sci&lt;/full-title&gt;&lt;/periodical&gt;&lt;pages&gt;4411-30&lt;/pages&gt;&lt;volume&gt;70&lt;/volume&gt;&lt;number&gt;23&lt;/number&gt;&lt;keywords&gt;&lt;keyword&gt;Animals&lt;/keyword&gt;&lt;keyword&gt;Homeostasis/physiology&lt;/keyword&gt;&lt;keyword&gt;Humans&lt;/keyword&gt;&lt;keyword&gt;Models, Neurological&lt;/keyword&gt;&lt;keyword&gt;Neuronal Plasticity/*physiology&lt;/keyword&gt;&lt;keyword&gt;Protein Transport/physiology&lt;/keyword&gt;&lt;keyword&gt;Receptors, AMPA/metabolism/*physiology&lt;/keyword&gt;&lt;keyword&gt;Synapses/metabolism/*physiology&lt;/keyword&gt;&lt;keyword&gt;Synaptic Transmission/*physiology&lt;/keyword&gt;&lt;/keywords&gt;&lt;dates&gt;&lt;year&gt;2013&lt;/year&gt;&lt;pub-dates&gt;&lt;date&gt;Dec&lt;/date&gt;&lt;/pub-dates&gt;&lt;/dates&gt;&lt;isbn&gt;1420-9071 (Electronic)&amp;#xD;1420-682X (Linking)&lt;/isbn&gt;&lt;accession-num&gt;23475111&lt;/accession-num&gt;&lt;urls&gt;&lt;related-urls&gt;&lt;url&gt;http://www.ncbi.nlm.nih.gov/pubmed/23475111&lt;/url&gt;&lt;/related-urls&gt;&lt;/urls&gt;&lt;electronic-resource-num&gt;10.1007/s00018-013-1309-1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1865D3" w:rsidRDefault="001865D3" w:rsidP="001865D3">
      <w:pPr>
        <w:keepNext/>
        <w:spacing w:line="360" w:lineRule="auto"/>
        <w:ind w:left="-624" w:right="-170"/>
        <w:jc w:val="center"/>
      </w:pPr>
      <w:r>
        <w:rPr>
          <w:noProof/>
        </w:rPr>
        <w:lastRenderedPageBreak/>
        <w:drawing>
          <wp:inline distT="0" distB="0" distL="0" distR="0">
            <wp:extent cx="3829468" cy="6189784"/>
            <wp:effectExtent l="19050" t="0" r="0" b="0"/>
            <wp:docPr id="9" name="Picture 8" descr="AMPA and synaptic plasticit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A and synaptic plasticity.emf"/>
                    <pic:cNvPicPr/>
                  </pic:nvPicPr>
                  <pic:blipFill>
                    <a:blip r:embed="rId12"/>
                    <a:srcRect l="10005" t="4348" r="23244" b="14493"/>
                    <a:stretch>
                      <a:fillRect/>
                    </a:stretch>
                  </pic:blipFill>
                  <pic:spPr>
                    <a:xfrm>
                      <a:off x="0" y="0"/>
                      <a:ext cx="3829468" cy="6189784"/>
                    </a:xfrm>
                    <a:prstGeom prst="rect">
                      <a:avLst/>
                    </a:prstGeom>
                  </pic:spPr>
                </pic:pic>
              </a:graphicData>
            </a:graphic>
          </wp:inline>
        </w:drawing>
      </w:r>
    </w:p>
    <w:p w:rsidR="001865D3" w:rsidRDefault="001865D3" w:rsidP="001865D3">
      <w:pPr>
        <w:ind w:left="-567" w:right="-612"/>
        <w:jc w:val="both"/>
        <w:rPr>
          <w:rFonts w:ascii="Times New Roman" w:hAnsi="Times New Roman" w:cs="Times New Roman"/>
          <w:lang w:val="en-US"/>
        </w:rPr>
      </w:pPr>
      <w:r w:rsidRPr="002C2E67">
        <w:rPr>
          <w:rFonts w:ascii="Times New Roman" w:hAnsi="Times New Roman" w:cs="Times New Roman"/>
          <w:b/>
          <w:color w:val="000000" w:themeColor="text1"/>
          <w:lang w:val="en-US"/>
        </w:rPr>
        <w:t>Figure 1.3 Structure of AMPA receptors and mode of trafficking during synaptic plasticity.</w:t>
      </w:r>
      <w:r w:rsidRPr="00433A66">
        <w:rPr>
          <w:rFonts w:ascii="Times New Roman" w:hAnsi="Times New Roman" w:cs="Times New Roman"/>
          <w:color w:val="000000" w:themeColor="text1"/>
          <w:lang w:val="en-US"/>
        </w:rPr>
        <w:t xml:space="preserve"> </w:t>
      </w:r>
      <w:r>
        <w:rPr>
          <w:rFonts w:ascii="Times New Roman" w:hAnsi="Times New Roman" w:cs="Times New Roman"/>
          <w:b/>
          <w:color w:val="000000" w:themeColor="text1"/>
          <w:lang w:val="en-US"/>
        </w:rPr>
        <w:t xml:space="preserve">(A) </w:t>
      </w:r>
      <w:r w:rsidRPr="00433A66">
        <w:rPr>
          <w:rFonts w:ascii="Times New Roman" w:hAnsi="Times New Roman" w:cs="Times New Roman"/>
          <w:color w:val="000000" w:themeColor="text1"/>
          <w:lang w:val="en-US"/>
        </w:rPr>
        <w:t>Schematic depiction of subunit composition of AMPA receptors.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 xml:space="preserve">Image taken from </w:t>
      </w:r>
      <w:r w:rsidR="008A25EE">
        <w:rPr>
          <w:rFonts w:ascii="Times New Roman" w:hAnsi="Times New Roman" w:cs="Times New Roman"/>
          <w:color w:val="000000" w:themeColor="text1"/>
          <w:lang w:val="en-US"/>
        </w:rPr>
        <w:fldChar w:fldCharType="begin"/>
      </w:r>
      <w:r w:rsidR="008A25EE">
        <w:rPr>
          <w:rFonts w:ascii="Times New Roman" w:hAnsi="Times New Roman" w:cs="Times New Roman"/>
          <w:color w:val="000000" w:themeColor="text1"/>
          <w:lang w:val="en-US"/>
        </w:rPr>
        <w:instrText xml:space="preserve"> ADDIN EN.CITE &lt;EndNote&gt;&lt;Cite&gt;&lt;Author&gt;Bassani&lt;/Author&gt;&lt;Year&gt;2013&lt;/Year&gt;&lt;RecNum&gt;52&lt;/RecNum&gt;&lt;DisplayText&gt;&lt;style face="superscript"&gt;3&lt;/style&gt;&lt;/DisplayText&gt;&lt;record&gt;&lt;rec-number&gt;52&lt;/rec-number&gt;&lt;foreign-keys&gt;&lt;key app="EN" db-id="txxewa5r0vrx5me5a9ix9wz5ser5zd2fxff0" timestamp="1506602357"&gt;52&lt;/key&gt;&lt;/foreign-keys&gt;&lt;ref-type name="Journal Article"&gt;17&lt;/ref-type&gt;&lt;contributors&gt;&lt;authors&gt;&lt;author&gt;Bassani, S.&lt;/author&gt;&lt;author&gt;Folci, A.&lt;/author&gt;&lt;author&gt;Zapata, J.&lt;/author&gt;&lt;author&gt;Passafaro, M.&lt;/author&gt;&lt;/authors&gt;&lt;/contributors&gt;&lt;auth-address&gt;CNR Institute of Neuroscience, Department of Medical Pharmacology, University of Milan, Milan, Italy.&lt;/auth-address&gt;&lt;titles&gt;&lt;title&gt;AMPAR trafficking in synapse maturation and plasticity&lt;/title&gt;&lt;secondary-title&gt;Cell Mol Life Sci&lt;/secondary-title&gt;&lt;/titles&gt;&lt;periodical&gt;&lt;full-title&gt;Cell Mol Life Sci&lt;/full-title&gt;&lt;/periodical&gt;&lt;pages&gt;4411-30&lt;/pages&gt;&lt;volume&gt;70&lt;/volume&gt;&lt;number&gt;23&lt;/number&gt;&lt;keywords&gt;&lt;keyword&gt;Animals&lt;/keyword&gt;&lt;keyword&gt;Homeostasis/physiology&lt;/keyword&gt;&lt;keyword&gt;Humans&lt;/keyword&gt;&lt;keyword&gt;Models, Neurological&lt;/keyword&gt;&lt;keyword&gt;Neuronal Plasticity/*physiology&lt;/keyword&gt;&lt;keyword&gt;Protein Transport/physiology&lt;/keyword&gt;&lt;keyword&gt;Receptors, AMPA/metabolism/*physiology&lt;/keyword&gt;&lt;keyword&gt;Synapses/metabolism/*physiology&lt;/keyword&gt;&lt;keyword&gt;Synaptic Transmission/*physiology&lt;/keyword&gt;&lt;/keywords&gt;&lt;dates&gt;&lt;year&gt;2013&lt;/year&gt;&lt;pub-dates&gt;&lt;date&gt;Dec&lt;/date&gt;&lt;/pub-dates&gt;&lt;/dates&gt;&lt;isbn&gt;1420-9071 (Electronic)&amp;#xD;1420-682X (Linking)&lt;/isbn&gt;&lt;accession-num&gt;23475111&lt;/accession-num&gt;&lt;urls&gt;&lt;related-urls&gt;&lt;url&gt;http://www.ncbi.nlm.nih.gov/pubmed/23475111&lt;/url&gt;&lt;/related-urls&gt;&lt;/urls&gt;&lt;electronic-resource-num&gt;10.1007/s00018-013-1309-1&lt;/electronic-resource-num&gt;&lt;/record&gt;&lt;/Cite&gt;&lt;/EndNote&gt;</w:instrText>
      </w:r>
      <w:r w:rsidR="008A25EE">
        <w:rPr>
          <w:rFonts w:ascii="Times New Roman" w:hAnsi="Times New Roman" w:cs="Times New Roman"/>
          <w:color w:val="000000" w:themeColor="text1"/>
          <w:lang w:val="en-US"/>
        </w:rPr>
        <w:fldChar w:fldCharType="separate"/>
      </w:r>
      <w:r w:rsidR="008A25EE" w:rsidRPr="008A25EE">
        <w:rPr>
          <w:rFonts w:ascii="Times New Roman" w:hAnsi="Times New Roman" w:cs="Times New Roman"/>
          <w:noProof/>
          <w:color w:val="000000" w:themeColor="text1"/>
          <w:vertAlign w:val="superscript"/>
          <w:lang w:val="en-US"/>
        </w:rPr>
        <w:t>3</w:t>
      </w:r>
      <w:r w:rsidR="008A25EE">
        <w:rPr>
          <w:rFonts w:ascii="Times New Roman" w:hAnsi="Times New Roman" w:cs="Times New Roman"/>
          <w:color w:val="000000" w:themeColor="text1"/>
          <w:lang w:val="en-US"/>
        </w:rPr>
        <w:fldChar w:fldCharType="end"/>
      </w:r>
      <w:r>
        <w:rPr>
          <w:rFonts w:ascii="Times New Roman" w:hAnsi="Times New Roman" w:cs="Times New Roman"/>
          <w:color w:val="000000" w:themeColor="text1"/>
          <w:lang w:val="en-US"/>
        </w:rPr>
        <w:t xml:space="preserve"> </w:t>
      </w:r>
      <w:r>
        <w:rPr>
          <w:rFonts w:ascii="Times New Roman" w:hAnsi="Times New Roman" w:cs="Times New Roman"/>
          <w:b/>
          <w:color w:val="000000" w:themeColor="text1"/>
          <w:lang w:val="en-US"/>
        </w:rPr>
        <w:t xml:space="preserve">(B) </w:t>
      </w:r>
      <w:r w:rsidRPr="00433A66">
        <w:rPr>
          <w:rFonts w:ascii="Times New Roman" w:hAnsi="Times New Roman" w:cs="Times New Roman"/>
          <w:lang w:val="en-US"/>
        </w:rPr>
        <w:t>Differences in the mode of presynaptic activation result in different forms of plasticity. Low frequency firing of presynaptic cells has low propability of coinciding with post-synaptic firing and this leads to LTD and recruitment of phosphatases and endocytosis of AMPA receptors. High frequency presynaptic firing has high propability of coinciding with post synaptic firing where NMDA receptors will act as coincidence detectors and the result is strengthening of synaptic connections through recruitment of kinases a</w:t>
      </w:r>
      <w:r>
        <w:rPr>
          <w:rFonts w:ascii="Times New Roman" w:hAnsi="Times New Roman" w:cs="Times New Roman"/>
          <w:lang w:val="en-US"/>
        </w:rPr>
        <w:t xml:space="preserve">nd exocytosis of AMPA receptors. Image taken from </w:t>
      </w:r>
      <w:r w:rsidR="008A25EE">
        <w:rPr>
          <w:rFonts w:ascii="Times New Roman" w:hAnsi="Times New Roman" w:cs="Times New Roman"/>
          <w:lang w:val="en-US"/>
        </w:rPr>
        <w:fldChar w:fldCharType="begin"/>
      </w:r>
      <w:r w:rsidR="008A25EE">
        <w:rPr>
          <w:rFonts w:ascii="Times New Roman" w:hAnsi="Times New Roman" w:cs="Times New Roman"/>
          <w:lang w:val="en-US"/>
        </w:rPr>
        <w:instrText xml:space="preserve"> ADDIN EN.CITE &lt;EndNote&gt;&lt;Cite&gt;&lt;Author&gt;Luscher&lt;/Author&gt;&lt;Year&gt;2012&lt;/Year&gt;&lt;RecNum&gt;1&lt;/RecNum&gt;&lt;DisplayText&gt;&lt;style face="superscript"&gt;4&lt;/style&gt;&lt;/DisplayText&gt;&lt;record&gt;&lt;rec-number&gt;1&lt;/rec-number&gt;&lt;foreign-keys&gt;&lt;key app="EN" db-id="txxewa5r0vrx5me5a9ix9wz5ser5zd2fxff0" timestamp="1505221645"&gt;1&lt;/key&gt;&lt;/foreign-keys&gt;&lt;ref-type name="Journal Article"&gt;17&lt;/ref-type&gt;&lt;contributors&gt;&lt;authors&gt;&lt;author&gt;Luscher, C.&lt;/author&gt;&lt;author&gt;Malenka, R. C.&lt;/author&gt;&lt;/authors&gt;&lt;/contributors&gt;&lt;auth-address&gt;Department of Basic Neurosciences and Clinic of Neurology, University of Geneva, Switzerland. Christian.Luscher@unige.ch&lt;/auth-address&gt;&lt;titles&gt;&lt;title&gt;NMDA receptor-dependent long-term potentiation and long-term depression (LTP/LTD)&lt;/title&gt;&lt;secondary-title&gt;Cold Spring Harb Perspect Biol&lt;/secondary-title&gt;&lt;/titles&gt;&lt;periodical&gt;&lt;full-title&gt;Cold Spring Harb Perspect Biol&lt;/full-title&gt;&lt;/periodical&gt;&lt;volume&gt;4&lt;/volume&gt;&lt;number&gt;6&lt;/number&gt;&lt;keywords&gt;&lt;keyword&gt;Humans&lt;/keyword&gt;&lt;keyword&gt;Learning&lt;/keyword&gt;&lt;keyword&gt;Long-Term Potentiation/*physiology&lt;/keyword&gt;&lt;keyword&gt;Long-Term Synaptic Depression/*physiology&lt;/keyword&gt;&lt;keyword&gt;Memory&lt;/keyword&gt;&lt;keyword&gt;Receptors, N-Methyl-D-Aspartate/*physiology&lt;/keyword&gt;&lt;keyword&gt;Signal Transduction&lt;/keyword&gt;&lt;/keywords&gt;&lt;dates&gt;&lt;year&gt;2012&lt;/year&gt;&lt;pub-dates&gt;&lt;date&gt;Jun 01&lt;/date&gt;&lt;/pub-dates&gt;&lt;/dates&gt;&lt;isbn&gt;1943-0264 (Electronic)&amp;#xD;1943-0264 (Linking)&lt;/isbn&gt;&lt;accession-num&gt;22510460&lt;/accession-num&gt;&lt;urls&gt;&lt;related-urls&gt;&lt;url&gt;http://www.ncbi.nlm.nih.gov/pubmed/22510460&lt;/url&gt;&lt;/related-urls&gt;&lt;/urls&gt;&lt;custom2&gt;PMC3367554&lt;/custom2&gt;&lt;electronic-resource-num&gt;10.1101/cshperspect.a005710&lt;/electronic-resource-num&gt;&lt;/record&gt;&lt;/Cite&gt;&lt;/EndNote&gt;</w:instrText>
      </w:r>
      <w:r w:rsidR="008A25EE">
        <w:rPr>
          <w:rFonts w:ascii="Times New Roman" w:hAnsi="Times New Roman" w:cs="Times New Roman"/>
          <w:lang w:val="en-US"/>
        </w:rPr>
        <w:fldChar w:fldCharType="separate"/>
      </w:r>
      <w:r w:rsidR="008A25EE" w:rsidRPr="008A25EE">
        <w:rPr>
          <w:rFonts w:ascii="Times New Roman" w:hAnsi="Times New Roman" w:cs="Times New Roman"/>
          <w:noProof/>
          <w:vertAlign w:val="superscript"/>
          <w:lang w:val="en-US"/>
        </w:rPr>
        <w:t>4</w:t>
      </w:r>
      <w:r w:rsidR="008A25EE">
        <w:rPr>
          <w:rFonts w:ascii="Times New Roman" w:hAnsi="Times New Roman" w:cs="Times New Roman"/>
          <w:lang w:val="en-US"/>
        </w:rPr>
        <w:fldChar w:fldCharType="end"/>
      </w:r>
    </w:p>
    <w:p w:rsidR="001865D3" w:rsidRPr="00433A66" w:rsidRDefault="001865D3" w:rsidP="001865D3">
      <w:pPr>
        <w:jc w:val="both"/>
        <w:rPr>
          <w:rFonts w:ascii="Times New Roman" w:hAnsi="Times New Roman" w:cs="Times New Roman"/>
          <w:lang w:val="en-US"/>
        </w:rPr>
      </w:pPr>
    </w:p>
    <w:p w:rsidR="001865D3" w:rsidRPr="006A0EB9" w:rsidRDefault="001865D3" w:rsidP="001865D3">
      <w:pPr>
        <w:pStyle w:val="Caption"/>
        <w:spacing w:line="360" w:lineRule="auto"/>
        <w:ind w:left="-567" w:right="-612"/>
        <w:jc w:val="both"/>
        <w:rPr>
          <w:rFonts w:ascii="Times New Roman" w:hAnsi="Times New Roman" w:cs="Times New Roman"/>
          <w:b w:val="0"/>
          <w:color w:val="000000" w:themeColor="text1"/>
          <w:sz w:val="24"/>
          <w:szCs w:val="24"/>
          <w:lang w:val="en-US"/>
        </w:rPr>
      </w:pPr>
      <w:r>
        <w:rPr>
          <w:rFonts w:ascii="Times New Roman" w:hAnsi="Times New Roman" w:cs="Times New Roman"/>
          <w:b w:val="0"/>
          <w:color w:val="000000" w:themeColor="text1"/>
          <w:sz w:val="22"/>
          <w:szCs w:val="22"/>
          <w:lang w:val="en-US"/>
        </w:rPr>
        <w:tab/>
      </w:r>
      <w:r w:rsidRPr="006A0EB9">
        <w:rPr>
          <w:rFonts w:ascii="Times New Roman" w:hAnsi="Times New Roman" w:cs="Times New Roman"/>
          <w:b w:val="0"/>
          <w:color w:val="000000" w:themeColor="text1"/>
          <w:sz w:val="24"/>
          <w:szCs w:val="24"/>
          <w:lang w:val="en-US"/>
        </w:rPr>
        <w:t xml:space="preserve">AMPA receptors </w:t>
      </w:r>
      <w:r>
        <w:rPr>
          <w:rFonts w:ascii="Times New Roman" w:hAnsi="Times New Roman" w:cs="Times New Roman"/>
          <w:b w:val="0"/>
          <w:color w:val="000000" w:themeColor="text1"/>
          <w:sz w:val="24"/>
          <w:szCs w:val="24"/>
          <w:lang w:val="en-US"/>
        </w:rPr>
        <w:t xml:space="preserve">and their sub-units </w:t>
      </w:r>
      <w:r w:rsidRPr="006A0EB9">
        <w:rPr>
          <w:rFonts w:ascii="Times New Roman" w:hAnsi="Times New Roman" w:cs="Times New Roman"/>
          <w:b w:val="0"/>
          <w:color w:val="000000" w:themeColor="text1"/>
          <w:sz w:val="24"/>
          <w:szCs w:val="24"/>
          <w:lang w:val="en-US"/>
        </w:rPr>
        <w:t xml:space="preserve">are instrumental in mediating </w:t>
      </w:r>
      <w:r>
        <w:rPr>
          <w:rFonts w:ascii="Times New Roman" w:hAnsi="Times New Roman" w:cs="Times New Roman"/>
          <w:b w:val="0"/>
          <w:color w:val="000000" w:themeColor="text1"/>
          <w:sz w:val="24"/>
          <w:szCs w:val="24"/>
          <w:lang w:val="en-US"/>
        </w:rPr>
        <w:t xml:space="preserve">the </w:t>
      </w:r>
      <w:r w:rsidRPr="006A0EB9">
        <w:rPr>
          <w:rFonts w:ascii="Times New Roman" w:hAnsi="Times New Roman" w:cs="Times New Roman"/>
          <w:b w:val="0"/>
          <w:color w:val="000000" w:themeColor="text1"/>
          <w:sz w:val="24"/>
          <w:szCs w:val="24"/>
          <w:lang w:val="en-US"/>
        </w:rPr>
        <w:t xml:space="preserve">direct effects </w:t>
      </w:r>
      <w:r>
        <w:rPr>
          <w:rFonts w:ascii="Times New Roman" w:hAnsi="Times New Roman" w:cs="Times New Roman"/>
          <w:b w:val="0"/>
          <w:color w:val="000000" w:themeColor="text1"/>
          <w:sz w:val="24"/>
          <w:szCs w:val="24"/>
          <w:lang w:val="en-US"/>
        </w:rPr>
        <w:t>of excitatory glutamate neurotransmission on the post-synaptic level and are subject to various forms of plastic changes</w:t>
      </w:r>
      <w:r w:rsidR="008A25EE">
        <w:rPr>
          <w:rFonts w:ascii="Times New Roman" w:hAnsi="Times New Roman" w:cs="Times New Roman"/>
          <w:b w:val="0"/>
          <w:color w:val="000000" w:themeColor="text1"/>
          <w:sz w:val="24"/>
          <w:szCs w:val="24"/>
          <w:lang w:val="en-US"/>
        </w:rPr>
        <w:fldChar w:fldCharType="begin">
          <w:fldData xml:space="preserve">PEVuZE5vdGU+PENpdGU+PEF1dGhvcj5IdWdhbmlyPC9BdXRob3I+PFllYXI+MjAxMzwvWWVhcj48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PEVuZE5vdGU+PENpdGU+PEF1dGhvcj5IdWdhbmlyPC9BdXRob3I+PFllYXI+MjAxMzwvWWVhcj48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50-52</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As glutamate binding trans-membrane channels they participate both in information </w:t>
      </w:r>
      <w:r>
        <w:rPr>
          <w:rFonts w:ascii="Times New Roman" w:hAnsi="Times New Roman" w:cs="Times New Roman"/>
          <w:b w:val="0"/>
          <w:color w:val="000000" w:themeColor="text1"/>
          <w:sz w:val="24"/>
          <w:szCs w:val="24"/>
          <w:lang w:val="en-US"/>
        </w:rPr>
        <w:lastRenderedPageBreak/>
        <w:t>processing in neuronal networks and they are regulated on various levels in the post-synapse through endocytosis, exocytosis, lateral extra-synaptic movement through diffusion, trapping in the PSD and extensive post-translational modifications which alter their biophysical properties</w:t>
      </w:r>
      <w:r w:rsidR="008A25EE">
        <w:rPr>
          <w:rFonts w:ascii="Times New Roman" w:hAnsi="Times New Roman" w:cs="Times New Roman"/>
          <w:b w:val="0"/>
          <w:color w:val="000000" w:themeColor="text1"/>
          <w:sz w:val="24"/>
          <w:szCs w:val="24"/>
          <w:lang w:val="en-US"/>
        </w:rPr>
        <w:fldChar w:fldCharType="begin">
          <w:fldData xml:space="preserve">PEVuZE5vdGU+PENpdGU+PEF1dGhvcj5PcGF6bzwvQXV0aG9yPjxZZWFyPjIwMTI8L1llYXI+PFJl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PEVuZE5vdGU+PENpdGU+PEF1dGhvcj5PcGF6bzwvQXV0aG9yPjxZZWFyPjIwMTI8L1llYXI+PFJl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43,53,54</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The direct measurement of their dynamic movement in and out of the synaptic cleft under </w:t>
      </w:r>
      <w:r w:rsidRPr="006A0EB9">
        <w:rPr>
          <w:rFonts w:ascii="Times New Roman" w:hAnsi="Times New Roman" w:cs="Times New Roman"/>
          <w:b w:val="0"/>
          <w:i/>
          <w:color w:val="000000" w:themeColor="text1"/>
          <w:sz w:val="24"/>
          <w:szCs w:val="24"/>
          <w:lang w:val="en-US"/>
        </w:rPr>
        <w:t>in vivo</w:t>
      </w:r>
      <w:r>
        <w:rPr>
          <w:rFonts w:ascii="Times New Roman" w:hAnsi="Times New Roman" w:cs="Times New Roman"/>
          <w:b w:val="0"/>
          <w:color w:val="000000" w:themeColor="text1"/>
          <w:sz w:val="24"/>
          <w:szCs w:val="24"/>
          <w:lang w:val="en-US"/>
        </w:rPr>
        <w:t xml:space="preserve"> conditions has been a sought-out resource for many years. Only recently, modern genetic expression approaches have been utilized that allow monitoring of recombinant sub-units of these receptors fused to fluorescent sensors. In this way changes in functional properties of neurons, for example receptive field formation in the primary visual cortex of mice, have been tightly associated to differential synapse strength alterations in single neurons</w:t>
      </w:r>
      <w:r w:rsidR="008A25EE">
        <w:rPr>
          <w:rFonts w:ascii="Times New Roman" w:hAnsi="Times New Roman" w:cs="Times New Roman"/>
          <w:b w:val="0"/>
          <w:color w:val="000000" w:themeColor="text1"/>
          <w:sz w:val="24"/>
          <w:szCs w:val="24"/>
          <w:lang w:val="en-US"/>
        </w:rPr>
        <w:fldChar w:fldCharType="begin">
          <w:fldData xml:space="preserve">PEVuZE5vdGU+PENpdGU+PEF1dGhvcj5FbC1Cb3VzdGFuaTwvQXV0aG9yPjxZZWFyPjIwMTg8L1ll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PEVuZE5vdGU+PENpdGU+PEF1dGhvcj5FbC1Cb3VzdGFuaTwvQXV0aG9yPjxZZWFyPjIwMTg8L1ll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55</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From this perspective, vertebrate model organisms which can be engineered to express recombinant AMPA sub-units tagged with fluorescent sensors but which also allow monitoring the state of synapses in distributed neural circuits throughout the brain could be particularly useful in understanding deeper the relationship between synaptic plasticity and memory.     </w:t>
      </w:r>
    </w:p>
    <w:p w:rsidR="001865D3" w:rsidRPr="00F150A4" w:rsidRDefault="001865D3" w:rsidP="001865D3">
      <w:pPr>
        <w:pStyle w:val="Caption"/>
        <w:spacing w:line="360" w:lineRule="auto"/>
        <w:ind w:left="-567" w:right="-612" w:firstLine="567"/>
        <w:jc w:val="both"/>
        <w:rPr>
          <w:rFonts w:ascii="Times New Roman" w:hAnsi="Times New Roman" w:cs="Times New Roman"/>
          <w:b w:val="0"/>
          <w:color w:val="000000" w:themeColor="text1"/>
          <w:sz w:val="24"/>
          <w:szCs w:val="24"/>
          <w:lang w:val="en-US"/>
        </w:rPr>
      </w:pPr>
      <w:r w:rsidRPr="00AB0D69">
        <w:rPr>
          <w:rFonts w:ascii="Times New Roman" w:hAnsi="Times New Roman" w:cs="Times New Roman"/>
          <w:b w:val="0"/>
          <w:color w:val="000000" w:themeColor="text1"/>
          <w:sz w:val="24"/>
          <w:szCs w:val="24"/>
          <w:lang w:val="en-US"/>
        </w:rPr>
        <w:t>As was mentioned earlier in th</w:t>
      </w:r>
      <w:r>
        <w:rPr>
          <w:rFonts w:ascii="Times New Roman" w:hAnsi="Times New Roman" w:cs="Times New Roman"/>
          <w:b w:val="0"/>
          <w:color w:val="000000" w:themeColor="text1"/>
          <w:sz w:val="24"/>
          <w:szCs w:val="24"/>
          <w:lang w:val="en-US"/>
        </w:rPr>
        <w:t>is</w:t>
      </w:r>
      <w:r w:rsidRPr="00AB0D69">
        <w:rPr>
          <w:rFonts w:ascii="Times New Roman" w:hAnsi="Times New Roman" w:cs="Times New Roman"/>
          <w:b w:val="0"/>
          <w:color w:val="000000" w:themeColor="text1"/>
          <w:sz w:val="24"/>
          <w:szCs w:val="24"/>
          <w:lang w:val="en-US"/>
        </w:rPr>
        <w:t xml:space="preserve"> </w:t>
      </w:r>
      <w:r>
        <w:rPr>
          <w:rFonts w:ascii="Times New Roman" w:hAnsi="Times New Roman" w:cs="Times New Roman"/>
          <w:b w:val="0"/>
          <w:color w:val="000000" w:themeColor="text1"/>
          <w:sz w:val="24"/>
          <w:szCs w:val="24"/>
          <w:lang w:val="en-US"/>
        </w:rPr>
        <w:t>section of the Introduction</w:t>
      </w:r>
      <w:r w:rsidRPr="00AB0D69">
        <w:rPr>
          <w:rFonts w:ascii="Times New Roman" w:hAnsi="Times New Roman" w:cs="Times New Roman"/>
          <w:b w:val="0"/>
          <w:color w:val="000000" w:themeColor="text1"/>
          <w:sz w:val="24"/>
          <w:szCs w:val="24"/>
          <w:lang w:val="en-US"/>
        </w:rPr>
        <w:t xml:space="preserve">, the AMPA receptor in its many variants is expressed throughout the nervous system of zebrafish </w:t>
      </w:r>
      <w:r>
        <w:rPr>
          <w:rFonts w:ascii="Times New Roman" w:hAnsi="Times New Roman" w:cs="Times New Roman"/>
          <w:b w:val="0"/>
          <w:color w:val="000000" w:themeColor="text1"/>
          <w:sz w:val="24"/>
          <w:szCs w:val="24"/>
          <w:lang w:val="en-US"/>
        </w:rPr>
        <w:t xml:space="preserve">including </w:t>
      </w:r>
      <w:r w:rsidRPr="00AB0D69">
        <w:rPr>
          <w:rFonts w:ascii="Times New Roman" w:hAnsi="Times New Roman" w:cs="Times New Roman"/>
          <w:b w:val="0"/>
          <w:color w:val="000000" w:themeColor="text1"/>
          <w:sz w:val="24"/>
          <w:szCs w:val="24"/>
          <w:lang w:val="en-US"/>
        </w:rPr>
        <w:t>its larva</w:t>
      </w:r>
      <w:r>
        <w:rPr>
          <w:rFonts w:ascii="Times New Roman" w:hAnsi="Times New Roman" w:cs="Times New Roman"/>
          <w:b w:val="0"/>
          <w:color w:val="000000" w:themeColor="text1"/>
          <w:sz w:val="24"/>
          <w:szCs w:val="24"/>
          <w:lang w:val="en-US"/>
        </w:rPr>
        <w:t>l stage</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&lt;EndNote&gt;&lt;Cite&gt;&lt;Author&gt;Hoppmann&lt;/Author&gt;&lt;Year&gt;2008&lt;/Year&gt;&lt;RecNum&gt;47&lt;/RecNum&gt;&lt;DisplayText&gt;&lt;style face="superscript"&gt;44&lt;/style&gt;&lt;/DisplayText&gt;&lt;record&gt;&lt;rec-number&gt;47&lt;/rec-number&gt;&lt;foreign-keys&gt;&lt;key app="EN" db-id="txxewa5r0vrx5me5a9ix9wz5ser5zd2fxff0" timestamp="1506600084"&gt;47&lt;/key&gt;&lt;/foreign-keys&gt;&lt;ref-type name="Journal Article"&gt;17&lt;/ref-type&gt;&lt;contributors&gt;&lt;authors&gt;&lt;author&gt;Hoppmann, V.&lt;/author&gt;&lt;author&gt;Wu, J. J.&lt;/author&gt;&lt;author&gt;Soviknes, A. M.&lt;/author&gt;&lt;author&gt;Helvik, J. V.&lt;/author&gt;&lt;author&gt;Becker, T. S.&lt;/author&gt;&lt;/authors&gt;&lt;/contributors&gt;&lt;auth-address&gt;Sars International Centre for Molecular Marine Biology, University Bergen, Thormohlensgate, Bergen, Norway.&lt;/auth-address&gt;&lt;titles&gt;&lt;title&gt;Expression of the eight AMPA receptor subunit genes in the developing central nervous system and sensory organs of zebrafish&lt;/title&gt;&lt;secondary-title&gt;Dev Dyn&lt;/secondary-title&gt;&lt;/titles&gt;&lt;periodical&gt;&lt;full-title&gt;Dev Dyn&lt;/full-title&gt;&lt;/periodical&gt;&lt;pages&gt;788-99&lt;/pages&gt;&lt;volume&gt;237&lt;/volume&gt;&lt;number&gt;3&lt;/number&gt;&lt;keywords&gt;&lt;keyword&gt;Animals&lt;/keyword&gt;&lt;keyword&gt;Central Nervous System/cytology/*embryology/*metabolism&lt;/keyword&gt;&lt;keyword&gt;Embryo, Nonmammalian/cytology/embryology/*metabolism&lt;/keyword&gt;&lt;keyword&gt;Embryonic Development&lt;/keyword&gt;&lt;keyword&gt;Gene Expression Regulation, Developmental&lt;/keyword&gt;&lt;keyword&gt;Receptors, AMPA/genetics/*metabolism&lt;/keyword&gt;&lt;keyword&gt;Retina/*embryology/metabolism&lt;/keyword&gt;&lt;keyword&gt;Zebrafish/*embryology/genetics/metabolism&lt;/keyword&gt;&lt;/keywords&gt;&lt;dates&gt;&lt;year&gt;2008&lt;/year&gt;&lt;pub-dates&gt;&lt;date&gt;Mar&lt;/date&gt;&lt;/pub-dates&gt;&lt;/dates&gt;&lt;isbn&gt;1058-8388 (Print)&amp;#xD;1058-8388 (Linking)&lt;/isbn&gt;&lt;accession-num&gt;18224707&lt;/accession-num&gt;&lt;urls&gt;&lt;related-urls&gt;&lt;url&gt;http://www.ncbi.nlm.nih.gov/pubmed/18224707&lt;/url&gt;&lt;/related-urls&gt;&lt;/urls&gt;&lt;electronic-resource-num&gt;10.1002/dvdy.21447&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44</w:t>
      </w:r>
      <w:r w:rsidR="008A25EE">
        <w:rPr>
          <w:rFonts w:ascii="Times New Roman" w:hAnsi="Times New Roman" w:cs="Times New Roman"/>
          <w:b w:val="0"/>
          <w:color w:val="000000" w:themeColor="text1"/>
          <w:sz w:val="24"/>
          <w:szCs w:val="24"/>
          <w:lang w:val="en-US"/>
        </w:rPr>
        <w:fldChar w:fldCharType="end"/>
      </w:r>
      <w:r w:rsidRPr="00AB0D69">
        <w:rPr>
          <w:rFonts w:ascii="Times New Roman" w:hAnsi="Times New Roman" w:cs="Times New Roman"/>
          <w:b w:val="0"/>
          <w:color w:val="000000" w:themeColor="text1"/>
          <w:sz w:val="24"/>
          <w:szCs w:val="24"/>
          <w:lang w:val="en-US"/>
        </w:rPr>
        <w:t xml:space="preserve"> and its trafficking in central reticulo-spinal neurons, the Mauthner cells, has been shown indirectly with </w:t>
      </w:r>
      <w:r w:rsidRPr="00AB0D69">
        <w:rPr>
          <w:rFonts w:ascii="Times New Roman" w:hAnsi="Times New Roman" w:cs="Times New Roman"/>
          <w:b w:val="0"/>
          <w:i/>
          <w:color w:val="000000" w:themeColor="text1"/>
          <w:sz w:val="24"/>
          <w:szCs w:val="24"/>
          <w:lang w:val="en-US"/>
        </w:rPr>
        <w:t>in vivo</w:t>
      </w:r>
      <w:r w:rsidRPr="00AB0D69">
        <w:rPr>
          <w:rFonts w:ascii="Times New Roman" w:hAnsi="Times New Roman" w:cs="Times New Roman"/>
          <w:b w:val="0"/>
          <w:color w:val="000000" w:themeColor="text1"/>
          <w:sz w:val="24"/>
          <w:szCs w:val="24"/>
          <w:lang w:val="en-US"/>
        </w:rPr>
        <w:t xml:space="preserve"> intracellular electrophysiological techniques</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&lt;EndNote&gt;&lt;Cite&gt;&lt;Author&gt;Patten&lt;/Author&gt;&lt;Year&gt;2009&lt;/Year&gt;&lt;RecNum&gt;257&lt;/RecNum&gt;&lt;DisplayText&gt;&lt;style face="superscript"&gt;25&lt;/style&gt;&lt;/DisplayText&gt;&lt;record&gt;&lt;rec-number&gt;257&lt;/rec-number&gt;&lt;foreign-keys&gt;&lt;key app="EN" db-id="txxewa5r0vrx5me5a9ix9wz5ser5zd2fxff0" timestamp="1541522428"&gt;257&lt;/key&gt;&lt;/foreign-keys&gt;&lt;ref-type name="Journal Article"&gt;17&lt;/ref-type&gt;&lt;contributors&gt;&lt;authors&gt;&lt;author&gt;Patten, S. A.&lt;/author&gt;&lt;author&gt;Ali, D. W.&lt;/author&gt;&lt;/authors&gt;&lt;/contributors&gt;&lt;auth-address&gt;Department of Biological Sciences, Biological Sciences Building, University of Alberta, Edmonton, AB, Canada T6G 2E9.&lt;/auth-address&gt;&lt;titles&gt;&lt;title&gt;PKCgamma-induced trafficking of AMPA receptors in embryonic zebrafish depends on NSF and PICK1&lt;/title&gt;&lt;secondary-title&gt;Proc Natl Acad Sci U S A&lt;/secondary-title&gt;&lt;/titles&gt;&lt;periodical&gt;&lt;full-title&gt;Proc Natl Acad Sci U S A&lt;/full-title&gt;&lt;/periodical&gt;&lt;pages&gt;6796-801&lt;/pages&gt;&lt;volume&gt;106&lt;/volume&gt;&lt;number&gt;16&lt;/number&gt;&lt;keywords&gt;&lt;keyword&gt;Animals&lt;/keyword&gt;&lt;keyword&gt;Carrier Proteins/*metabolism&lt;/keyword&gt;&lt;keyword&gt;Embryo, Nonmammalian/cytology/*enzymology&lt;/keyword&gt;&lt;keyword&gt;Enzyme Activation&lt;/keyword&gt;&lt;keyword&gt;Excitatory Postsynaptic Potentials&lt;/keyword&gt;&lt;keyword&gt;Miniature Postsynaptic Potentials&lt;/keyword&gt;&lt;keyword&gt;N-Ethylmaleimide-Sensitive Proteins/*metabolism&lt;/keyword&gt;&lt;keyword&gt;Protein Kinase C/*metabolism&lt;/keyword&gt;&lt;keyword&gt;Protein Transport&lt;/keyword&gt;&lt;keyword&gt;Receptors, AMPA/*metabolism&lt;/keyword&gt;&lt;keyword&gt;Zebrafish/*embryology&lt;/keyword&gt;&lt;keyword&gt;Zebrafish Proteins/*metabolism&lt;/keyword&gt;&lt;/keywords&gt;&lt;dates&gt;&lt;year&gt;2009&lt;/year&gt;&lt;pub-dates&gt;&lt;date&gt;Apr 21&lt;/date&gt;&lt;/pub-dates&gt;&lt;/dates&gt;&lt;isbn&gt;1091-6490 (Electronic)&amp;#xD;0027-8424 (Linking)&lt;/isbn&gt;&lt;accession-num&gt;19366675&lt;/accession-num&gt;&lt;urls&gt;&lt;related-urls&gt;&lt;url&gt;http://www.ncbi.nlm.nih.gov/pubmed/19366675&lt;/url&gt;&lt;/related-urls&gt;&lt;/urls&gt;&lt;custom2&gt;PMC2672538&lt;/custom2&gt;&lt;electronic-resource-num&gt;10.1073/pnas.0811171106&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25</w:t>
      </w:r>
      <w:r w:rsidR="008A25EE">
        <w:rPr>
          <w:rFonts w:ascii="Times New Roman" w:hAnsi="Times New Roman" w:cs="Times New Roman"/>
          <w:b w:val="0"/>
          <w:color w:val="000000" w:themeColor="text1"/>
          <w:sz w:val="24"/>
          <w:szCs w:val="24"/>
          <w:lang w:val="en-US"/>
        </w:rPr>
        <w:fldChar w:fldCharType="end"/>
      </w:r>
      <w:r w:rsidRPr="00AB0D69">
        <w:rPr>
          <w:rFonts w:ascii="Times New Roman" w:hAnsi="Times New Roman" w:cs="Times New Roman"/>
          <w:b w:val="0"/>
          <w:color w:val="000000" w:themeColor="text1"/>
          <w:sz w:val="24"/>
          <w:szCs w:val="24"/>
          <w:lang w:val="en-US"/>
        </w:rPr>
        <w:t xml:space="preserve">. This realization, in combination with the fact that </w:t>
      </w:r>
      <w:r w:rsidRPr="00AB0D69">
        <w:rPr>
          <w:rFonts w:ascii="Times New Roman" w:hAnsi="Times New Roman" w:cs="Times New Roman"/>
          <w:b w:val="0"/>
          <w:i/>
          <w:color w:val="000000" w:themeColor="text1"/>
          <w:sz w:val="24"/>
          <w:szCs w:val="24"/>
          <w:lang w:val="en-US"/>
        </w:rPr>
        <w:t>in vivo</w:t>
      </w:r>
      <w:r w:rsidRPr="00AB0D69">
        <w:rPr>
          <w:rFonts w:ascii="Times New Roman" w:hAnsi="Times New Roman" w:cs="Times New Roman"/>
          <w:b w:val="0"/>
          <w:color w:val="000000" w:themeColor="text1"/>
          <w:sz w:val="24"/>
          <w:szCs w:val="24"/>
          <w:lang w:val="en-US"/>
        </w:rPr>
        <w:t xml:space="preserve"> optical recordings of receptor trafficking in the zebrafish larva are lacking in the field led me to formulate my working hypothesis for one of the axis of the research project presented here.</w:t>
      </w:r>
    </w:p>
    <w:p w:rsidR="001865D3"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p>
    <w:p w:rsidR="001865D3" w:rsidRDefault="001865D3" w:rsidP="001865D3">
      <w:pPr>
        <w:ind w:left="-567"/>
        <w:rPr>
          <w:lang w:val="en-US"/>
        </w:rPr>
      </w:pPr>
    </w:p>
    <w:p w:rsidR="001865D3" w:rsidRDefault="001865D3" w:rsidP="001865D3">
      <w:pPr>
        <w:keepNext/>
        <w:ind w:left="-567" w:right="-624"/>
        <w:jc w:val="both"/>
        <w:rPr>
          <w:rFonts w:ascii="Times New Roman" w:hAnsi="Times New Roman" w:cs="Times New Roman"/>
          <w:b/>
          <w:sz w:val="28"/>
          <w:szCs w:val="28"/>
        </w:rPr>
      </w:pPr>
      <w:r>
        <w:rPr>
          <w:rFonts w:ascii="Times New Roman" w:hAnsi="Times New Roman" w:cs="Times New Roman"/>
          <w:b/>
          <w:sz w:val="28"/>
          <w:szCs w:val="28"/>
        </w:rPr>
        <w:t>1.4 Elements of Learning Theory</w:t>
      </w:r>
    </w:p>
    <w:p w:rsidR="001865D3" w:rsidRDefault="001865D3" w:rsidP="001865D3">
      <w:pPr>
        <w:keepNext/>
        <w:ind w:left="-567" w:right="-624"/>
        <w:jc w:val="both"/>
        <w:rPr>
          <w:rFonts w:ascii="Times New Roman" w:hAnsi="Times New Roman" w:cs="Times New Roman"/>
          <w:sz w:val="28"/>
          <w:szCs w:val="28"/>
        </w:rPr>
      </w:pPr>
    </w:p>
    <w:p w:rsidR="001865D3" w:rsidRPr="00D810D5" w:rsidRDefault="001865D3" w:rsidP="001865D3">
      <w:pPr>
        <w:keepNext/>
        <w:spacing w:line="360" w:lineRule="auto"/>
        <w:ind w:left="-567" w:right="-624" w:firstLine="567"/>
        <w:jc w:val="both"/>
        <w:rPr>
          <w:rFonts w:ascii="Times New Roman" w:hAnsi="Times New Roman" w:cs="Times New Roman"/>
          <w:sz w:val="28"/>
          <w:szCs w:val="28"/>
        </w:rPr>
      </w:pPr>
      <w:r>
        <w:rPr>
          <w:rFonts w:ascii="Times New Roman" w:hAnsi="Times New Roman" w:cs="Times New Roman"/>
          <w:sz w:val="24"/>
          <w:szCs w:val="24"/>
          <w:lang w:val="en-US"/>
        </w:rPr>
        <w:t>If a researcher would wish to investigate the relationship between synaptic plasticity and learning in the zebrafish larva, then it would be imperative to acquire some knowledge of principles of learning theory and which types of memory could be robustly studied in this model organism. Furthermore, it would require up to date knowledge of the learning capabilities of zebrafish larva which is itself a quite uninvestigated area in the field. Lastly, one would need to focus on candidate neuronal circuits which would likely be causally related to learning in the zebrafish larva. These issues will be discussed in the following sections of the introduction.</w:t>
      </w:r>
    </w:p>
    <w:p w:rsidR="001865D3" w:rsidRPr="00AB0D69" w:rsidRDefault="001865D3" w:rsidP="001865D3">
      <w:pPr>
        <w:spacing w:line="360" w:lineRule="auto"/>
        <w:ind w:left="-567" w:right="-624"/>
        <w:jc w:val="both"/>
        <w:rPr>
          <w:rFonts w:ascii="Times New Roman" w:hAnsi="Times New Roman" w:cs="Times New Roman"/>
          <w:sz w:val="24"/>
          <w:szCs w:val="24"/>
          <w:lang w:val="en-US"/>
        </w:rPr>
      </w:pPr>
      <w:r w:rsidRPr="000C403D">
        <w:rPr>
          <w:rFonts w:ascii="Times New Roman" w:hAnsi="Times New Roman" w:cs="Times New Roman"/>
          <w:lang w:val="en-US"/>
        </w:rPr>
        <w:t xml:space="preserve"> </w:t>
      </w:r>
      <w:r>
        <w:rPr>
          <w:rFonts w:ascii="Times New Roman" w:hAnsi="Times New Roman" w:cs="Times New Roman"/>
          <w:lang w:val="en-US"/>
        </w:rPr>
        <w:tab/>
      </w:r>
      <w:r w:rsidRPr="00AB0D69">
        <w:rPr>
          <w:rFonts w:ascii="Times New Roman" w:hAnsi="Times New Roman" w:cs="Times New Roman"/>
          <w:sz w:val="24"/>
          <w:szCs w:val="24"/>
        </w:rPr>
        <w:t>Learning</w:t>
      </w:r>
      <w:r w:rsidRPr="00AB0D69">
        <w:rPr>
          <w:rFonts w:ascii="Times New Roman" w:hAnsi="Times New Roman" w:cs="Times New Roman"/>
          <w:sz w:val="24"/>
          <w:szCs w:val="24"/>
          <w:lang w:val="en-US"/>
        </w:rPr>
        <w:t xml:space="preserve"> is one of the most distinctive feats accomplished by the nervous system and increases significantly the probabilities of survival and generation of offspring for animals, or the fitness of a </w:t>
      </w:r>
      <w:r w:rsidRPr="00AB0D69">
        <w:rPr>
          <w:rFonts w:ascii="Times New Roman" w:hAnsi="Times New Roman" w:cs="Times New Roman"/>
          <w:sz w:val="24"/>
          <w:szCs w:val="24"/>
          <w:lang w:val="en-US"/>
        </w:rPr>
        <w:lastRenderedPageBreak/>
        <w:t>species in evolutionary terms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&lt;EndNote&gt;&lt;Cite&gt;&lt;Author&gt;Kaas&lt;/Author&gt;&lt;Year&gt;2007&lt;/Year&gt;&lt;RecNum&gt;143&lt;/RecNum&gt;&lt;DisplayText&gt;&lt;style face="superscript"&gt;56&lt;/style&gt;&lt;/DisplayText&gt;&lt;record&gt;&lt;rec-number&gt;143&lt;/rec-number&gt;&lt;foreign-keys&gt;&lt;key app="EN" db-id="txxewa5r0vrx5me5a9ix9wz5ser5zd2fxff0" timestamp="1538693014"&gt;143&lt;/key&gt;&lt;/foreign-keys&gt;&lt;ref-type name="Book"&gt;6&lt;/ref-type&gt;&lt;contributors&gt;&lt;authors&gt;&lt;author&gt;Kaas, Jon H.&lt;/author&gt;&lt;/authors&gt;&lt;/contributors&gt;&lt;titles&gt;&lt;title&gt;Evolution of nervous systems : a comprehensive reference&lt;/title&gt;&lt;/titles&gt;&lt;num-vols&gt;4&lt;/num-vols&gt;&lt;edition&gt;1st&lt;/edition&gt;&lt;keywords&gt;&lt;keyword&gt;Nervous system Evolution.&lt;/keyword&gt;&lt;keyword&gt;Nervous System.&lt;/keyword&gt;&lt;keyword&gt;Evolution.&lt;/keyword&gt;&lt;/keywords&gt;&lt;dates&gt;&lt;year&gt;2007&lt;/year&gt;&lt;/dates&gt;&lt;pub-location&gt;Amsterdam ; Oxford&lt;/pub-location&gt;&lt;publisher&gt;Academic&lt;/publisher&gt;&lt;isbn&gt;0123925606 (set)&amp;#xD;9780123925602 (set)&amp;#xD;0123925614 (v. 1)&amp;#xD;9780123925619 (v. 1)&amp;#xD;0123925630 (v. 2)&amp;#xD;9780123925633 (v. 2)&amp;#xD;0123925649 (v. 3)&amp;#xD;9780123925640 (v. 3)&amp;#xD;0123925657 (v. 4)&amp;#xD;9780123925657 (v. 4)&lt;/isbn&gt;&lt;accession-num&gt;002528402&lt;/accession-num&gt;&lt;call-num&gt;HLTH WL 100 E96 2007&amp;#xD;Schulich Science &amp;amp; Engineering WL 100 E96 2007&lt;/call-num&gt;&lt;urls&gt;&lt;/urls&gt;&lt;/record&gt;&lt;/Cite&gt;&lt;/EndNote&gt;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56</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By memorizing events occuring in space and in time, animals can infer the saliency and relevance of different sequences of sensory stimuli and/or ‘‘assign’’ rewarding (positive) or unrewarding/punishing (negative) values to them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&lt;EndNote&gt;&lt;Cite&gt;&lt;Author&gt;Gallistel&lt;/Author&gt;&lt;Year&gt;1990&lt;/Year&gt;&lt;RecNum&gt;146&lt;/RecNum&gt;&lt;DisplayText&gt;&lt;style face="superscript"&gt;57,58&lt;/style&gt;&lt;/DisplayText&gt;&lt;record&gt;&lt;rec-number&gt;146&lt;/rec-number&gt;&lt;foreign-keys&gt;&lt;key app="EN" db-id="txxewa5r0vrx5me5a9ix9wz5ser5zd2fxff0" timestamp="1538693399"&gt;146&lt;/key&gt;&lt;/foreign-keys&gt;&lt;ref-type name="Book"&gt;6&lt;/ref-type&gt;&lt;contributors&gt;&lt;authors&gt;&lt;author&gt;Gallistel, C. R.&lt;/author&gt;&lt;/authors&gt;&lt;/contributors&gt;&lt;titles&gt;&lt;title&gt;The organization of learning&lt;/title&gt;&lt;secondary-title&gt;Learning, development, and conceptual change&lt;/secondary-title&gt;&lt;/titles&gt;&lt;pages&gt;viii, 648 p.&lt;/pages&gt;&lt;keywords&gt;&lt;keyword&gt;Learning in animals.&lt;/keyword&gt;&lt;keyword&gt;Cognition in animals.&lt;/keyword&gt;&lt;/keywords&gt;&lt;dates&gt;&lt;year&gt;1990&lt;/year&gt;&lt;/dates&gt;&lt;pub-location&gt;Cambridge, Mass.&lt;/pub-location&gt;&lt;publisher&gt;MIT Press&lt;/publisher&gt;&lt;isbn&gt;0262071134&lt;/isbn&gt;&lt;call-num&gt;Fu Ssu-Nien WTN LANG BK QL785 G171 1990 AVAILABLE&amp;#xD;Euro-Am Studies Lib 153.15 G137 AVAILABLE&amp;#xD;Life Sci. LIB QL785 G171o 1989 AVAILABLE&lt;/call-num&gt;&lt;urls&gt;&lt;/urls&gt;&lt;/record&gt;&lt;/Cite&gt;&lt;Cite&gt;&lt;Author&gt;Byrne&lt;/Author&gt;&lt;Year&gt;2008&lt;/Year&gt;&lt;RecNum&gt;127&lt;/RecNum&gt;&lt;record&gt;&lt;rec-number&gt;127&lt;/rec-number&gt;&lt;foreign-keys&gt;&lt;key app="EN" db-id="txxewa5r0vrx5me5a9ix9wz5ser5zd2fxff0" timestamp="1538668488"&gt;127&lt;/key&gt;&lt;/foreign-keys&gt;&lt;ref-type name="Book"&gt;6&lt;/ref-type&gt;&lt;contributors&gt;&lt;authors&gt;&lt;author&gt;Byrne, John H.&lt;/author&gt;&lt;/authors&gt;&lt;/contributors&gt;&lt;titles&gt;&lt;title&gt;Learning and memory : a comprehensive reference&lt;/title&gt;&lt;/titles&gt;&lt;num-vols&gt;4&lt;/num-vols&gt;&lt;keywords&gt;&lt;keyword&gt;Learning, Psychology of.&lt;/keyword&gt;&lt;keyword&gt;Memory.&lt;/keyword&gt;&lt;/keywords&gt;&lt;dates&gt;&lt;year&gt;2008&lt;/year&gt;&lt;/dates&gt;&lt;pub-location&gt;Amsterdam ; London&lt;/pub-location&gt;&lt;publisher&gt;Elsevier&lt;/publisher&gt;&lt;isbn&gt;9780123705044 (set)&amp;#xD;0123705045 (set)&amp;#xD;0123705053 (v. 1)&amp;#xD;9780123705051 (v. 1)&amp;#xD;0123705061 (v. 2)&amp;#xD;9780123705068 (v. 2)&amp;#xD;012370507X (v. 3)&amp;#xD;9780123705075 (v. 3)&amp;#xD;0123705088 (v. 4)&amp;#xD;9780123705082 (v. 4)&lt;/isbn&gt;&lt;urls&gt;&lt;related-urls&gt;&lt;url&gt;http://www.sciencedirect.com/science/referenceworks/9780123705099&lt;/url&gt;&lt;/related-urls&gt;&lt;/urls&gt;&lt;/record&gt;&lt;/Cite&gt;&lt;/EndNote&gt;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57,58</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w:t>
      </w:r>
    </w:p>
    <w:p w:rsidR="001865D3" w:rsidRDefault="001865D3" w:rsidP="001865D3">
      <w:pPr>
        <w:spacing w:line="360" w:lineRule="auto"/>
        <w:ind w:left="-567" w:right="-624" w:firstLine="567"/>
        <w:jc w:val="both"/>
        <w:rPr>
          <w:rFonts w:ascii="Times New Roman" w:hAnsi="Times New Roman" w:cs="Times New Roman"/>
          <w:sz w:val="24"/>
          <w:szCs w:val="24"/>
          <w:lang w:val="en-US"/>
        </w:rPr>
      </w:pPr>
      <w:r w:rsidRPr="00AB0D69">
        <w:rPr>
          <w:rFonts w:ascii="Times New Roman" w:hAnsi="Times New Roman" w:cs="Times New Roman"/>
          <w:sz w:val="24"/>
          <w:szCs w:val="24"/>
          <w:lang w:val="en-US"/>
        </w:rPr>
        <w:t>The distinction between incentive-driven and incidental learning lies in the association between a conditioning stimulus or behavioral output with positive or negative reinforcers. Incidental learning occurs after repeated exposure to a stimulus of a single modality without the association between the beha</w:t>
      </w:r>
      <w:r>
        <w:rPr>
          <w:rFonts w:ascii="Times New Roman" w:hAnsi="Times New Roman" w:cs="Times New Roman"/>
          <w:sz w:val="24"/>
          <w:szCs w:val="24"/>
          <w:lang w:val="en-US"/>
        </w:rPr>
        <w:t>vioural output to reinforcers. As a classic example of incentive driven learning, p</w:t>
      </w:r>
      <w:r w:rsidRPr="00AB0D69">
        <w:rPr>
          <w:rFonts w:ascii="Times New Roman" w:hAnsi="Times New Roman" w:cs="Times New Roman"/>
          <w:sz w:val="24"/>
          <w:szCs w:val="24"/>
          <w:lang w:val="en-US"/>
        </w:rPr>
        <w:t>avlovian conditioning does not depend on behavioral output as the conditioning stimulus (CS+) (ringbell in the case of the classic experiments with dogs etc) is paired simultaneously or with a short delay with the unconditioned stimulus (CS-)(food etc) and it will not depend on the movement of the animal</w:t>
      </w:r>
      <w:r w:rsidR="008A25EE">
        <w:rPr>
          <w:rFonts w:ascii="Times New Roman" w:hAnsi="Times New Roman" w:cs="Times New Roman"/>
          <w:sz w:val="24"/>
          <w:szCs w:val="24"/>
          <w:lang w:val="en-US"/>
        </w:rPr>
        <w:fldChar w:fldCharType="begin">
          <w:fldData xml:space="preserve">PEVuZE5vdGU+PENpdGU+PEF1dGhvcj5QYXZsb3Y8L0F1dGhvcj48WWVhcj4xOTI3PC9ZZWFyPjxS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PEVuZE5vdGU+PENpdGU+PEF1dGhvcj5QYXZsb3Y8L0F1dGhvcj48WWVhcj4xOTI3PC9ZZWFyPjxS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59,60</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rPr>
        <w:t xml:space="preserve">. </w:t>
      </w:r>
      <w:r w:rsidRPr="00AB0D69">
        <w:rPr>
          <w:rFonts w:ascii="Times New Roman" w:hAnsi="Times New Roman" w:cs="Times New Roman"/>
          <w:sz w:val="24"/>
          <w:szCs w:val="24"/>
          <w:lang w:val="en-US"/>
        </w:rPr>
        <w:t>Contrariwise, operant conditioning and learning depends entirely on the ongoing or elicited behavior of the animal</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&lt;EndNote&gt;&lt;Cite&gt;&lt;Author&gt;Brembs&lt;/Author&gt;&lt;Year&gt;2003&lt;/Year&gt;&lt;RecNum&gt;150&lt;/RecNum&gt;&lt;DisplayText&gt;&lt;style face="superscript"&gt;61&lt;/style&gt;&lt;/DisplayText&gt;&lt;record&gt;&lt;rec-number&gt;150&lt;/rec-number&gt;&lt;foreign-keys&gt;&lt;key app="EN" db-id="txxewa5r0vrx5me5a9ix9wz5ser5zd2fxff0" timestamp="1538729561"&gt;150&lt;/key&gt;&lt;/foreign-keys&gt;&lt;ref-type name="Journal Article"&gt;17&lt;/ref-type&gt;&lt;contributors&gt;&lt;authors&gt;&lt;author&gt;Brembs, B.&lt;/author&gt;&lt;/authors&gt;&lt;/contributors&gt;&lt;auth-address&gt;Department of Neurobiology and Anatomy, The University of Texas-Houston Medical School, 6431 Fannin, MSB 7.312, Houston, Texas 77030, USA. bjoern@brembs.net&lt;/auth-address&gt;&lt;titles&gt;&lt;title&gt;Operant conditioning in invertebrates&lt;/title&gt;&lt;secondary-title&gt;Curr Opin Neurobiol&lt;/secondary-title&gt;&lt;/titles&gt;&lt;periodical&gt;&lt;full-title&gt;Curr Opin Neurobiol&lt;/full-title&gt;&lt;/periodical&gt;&lt;pages&gt;710-7&lt;/pages&gt;&lt;volume&gt;13&lt;/volume&gt;&lt;number&gt;6&lt;/number&gt;&lt;keywords&gt;&lt;keyword&gt;Animals&lt;/keyword&gt;&lt;keyword&gt;Conditioning, Operant/*physiology&lt;/keyword&gt;&lt;keyword&gt;Invertebrates/*physiology&lt;/keyword&gt;&lt;keyword&gt;Nervous System Physiological Phenomena&lt;/keyword&gt;&lt;/keywords&gt;&lt;dates&gt;&lt;year&gt;2003&lt;/year&gt;&lt;pub-dates&gt;&lt;date&gt;Dec&lt;/date&gt;&lt;/pub-dates&gt;&lt;/dates&gt;&lt;isbn&gt;0959-4388 (Print)&amp;#xD;0959-4388 (Linking)&lt;/isbn&gt;&lt;accession-num&gt;14662373&lt;/accession-num&gt;&lt;urls&gt;&lt;related-urls&gt;&lt;url&gt;http://www.ncbi.nlm.nih.gov/pubmed/14662373&lt;/url&gt;&lt;/related-urls&gt;&lt;/urls&gt;&lt;/record&gt;&lt;/Cite&gt;&lt;/EndNote&gt;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61</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Further on, in this category of learning processes one can classify the trial and error learning forms. An example is birdsong learning, studied extensively in the bird zebrafinch, where the young male bird listens and memorizes it‘s father‘s (or tutor) song and later on with a trial and error procedure it will refine its own singing by comparing the memorized song (template) to the vocal output of its own practiced song</w:t>
      </w:r>
      <w:r w:rsidR="008A25EE">
        <w:rPr>
          <w:rFonts w:ascii="Times New Roman" w:hAnsi="Times New Roman" w:cs="Times New Roman"/>
          <w:sz w:val="24"/>
          <w:szCs w:val="24"/>
          <w:lang w:val="en-US"/>
        </w:rPr>
        <w:fldChar w:fldCharType="begin">
          <w:fldData xml:space="preserve">PEVuZE5vdGU+PENpdGU+PEF1dGhvcj5EaGF3YWxlPC9BdXRob3I+PFllYXI+MjAxNzwvWWVhcj48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PEVuZE5vdGU+PENpdGU+PEF1dGhvcj5EaGF3YWxlPC9BdXRob3I+PFllYXI+MjAxNzwvWWVhcj48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62,63</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Another example is navigation in mazes where animals (usually mammalian animal models such as mice and rats) will have to forage/navigate through a trial and error procedure in order to find a cue which will impose reinforcement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&lt;EndNote&gt;&lt;Cite&gt;&lt;Author&gt;Takeuchi&lt;/Author&gt;&lt;Year&gt;2014&lt;/Year&gt;&lt;RecNum&gt;154&lt;/RecNum&gt;&lt;DisplayText&gt;&lt;style face="superscript"&gt;64&lt;/style&gt;&lt;/DisplayText&gt;&lt;record&gt;&lt;rec-number&gt;154&lt;/rec-number&gt;&lt;foreign-keys&gt;&lt;key app="EN" db-id="txxewa5r0vrx5me5a9ix9wz5ser5zd2fxff0" timestamp="1538752824"&gt;154&lt;/key&gt;&lt;/foreign-keys&gt;&lt;ref-type name="Journal Article"&gt;17&lt;/ref-type&gt;&lt;contributors&gt;&lt;authors&gt;&lt;author&gt;Takeuchi, T.&lt;/author&gt;&lt;author&gt;Duszkiewicz, A. J.&lt;/author&gt;&lt;author&gt;Morris, R. G.&lt;/author&gt;&lt;/authors&gt;&lt;/contributors&gt;&lt;auth-address&gt;Centre for Cognitive and Neural Systems, University of Edinburgh, , 1 George Square, Edinburgh EH8 9JZ, UK.&lt;/auth-address&gt;&lt;titles&gt;&lt;title&gt;The synaptic plasticity and memory hypothesis: encoding, storage and persistence&lt;/title&gt;&lt;secondary-title&gt;Philos Trans R Soc Lond B Biol Sci&lt;/secondary-title&gt;&lt;/titles&gt;&lt;periodical&gt;&lt;full-title&gt;Philos Trans R Soc Lond B Biol Sci&lt;/full-title&gt;&lt;/periodical&gt;&lt;pages&gt;20130288&lt;/pages&gt;&lt;volume&gt;369&lt;/volume&gt;&lt;number&gt;1633&lt;/number&gt;&lt;keywords&gt;&lt;keyword&gt;Dopamine/metabolism&lt;/keyword&gt;&lt;keyword&gt;Humans&lt;/keyword&gt;&lt;keyword&gt;Memory/*physiology&lt;/keyword&gt;&lt;keyword&gt;*Models, Neurological&lt;/keyword&gt;&lt;keyword&gt;Neuronal Plasticity/*physiology&lt;/keyword&gt;&lt;keyword&gt;Optogenetics&lt;/keyword&gt;&lt;keyword&gt;Synapses/*physiology&lt;/keyword&gt;&lt;keyword&gt;dopamine&lt;/keyword&gt;&lt;keyword&gt;engram&lt;/keyword&gt;&lt;keyword&gt;initial consolidation&lt;/keyword&gt;&lt;keyword&gt;long-term potentiation&lt;/keyword&gt;&lt;keyword&gt;memory&lt;/keyword&gt;&lt;keyword&gt;synaptic plasticity&lt;/keyword&gt;&lt;/keywords&gt;&lt;dates&gt;&lt;year&gt;2014&lt;/year&gt;&lt;pub-dates&gt;&lt;date&gt;Jan 5&lt;/date&gt;&lt;/pub-dates&gt;&lt;/dates&gt;&lt;isbn&gt;1471-2970 (Electronic)&amp;#xD;0962-8436 (Linking)&lt;/isbn&gt;&lt;accession-num&gt;24298167&lt;/accession-num&gt;&lt;urls&gt;&lt;related-urls&gt;&lt;url&gt;http://www.ncbi.nlm.nih.gov/pubmed/24298167&lt;/url&gt;&lt;/related-urls&gt;&lt;/urls&gt;&lt;custom2&gt;PMC3843897&lt;/custom2&gt;&lt;electronic-resource-num&gt;10.1098/rstb.2013.0288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64</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It is worth noting that under natural environmental conditions, operant and trial and error reinforcement learning can account for the majority of incentive-driven learning in an animal ‘s lifespan and thus offer a better insight into learning procedures under ethologically relevant conditions. Nonetheless, classical or Pavlovian conditioning due to its simplicity has served as a widely used paradigm in learning and memory experiments spanning many decades, linking behavioral, molecular, cellular and circuits neuroscience by utilizing a variety of vertebrate or invertebrate model organisms</w:t>
      </w:r>
      <w:r w:rsidR="008A25EE">
        <w:rPr>
          <w:rFonts w:ascii="Times New Roman" w:hAnsi="Times New Roman" w:cs="Times New Roman"/>
          <w:sz w:val="24"/>
          <w:szCs w:val="24"/>
          <w:lang w:val="en-US"/>
        </w:rPr>
        <w:fldChar w:fldCharType="begin">
          <w:fldData xml:space="preserve">PEVuZE5vdGU+PENpdGU+PEF1dGhvcj5LYW5kZWw8L0F1dGhvcj48WWVhcj4yMDE0PC9ZZWFyPjxS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PEVuZE5vdGU+PENpdGU+PEF1dGhvcj5LYW5kZWw8L0F1dGhvcj48WWVhcj4yMDE0PC9ZZWFyPjxS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65</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w:t>
      </w:r>
    </w:p>
    <w:p w:rsidR="001865D3" w:rsidRDefault="001865D3" w:rsidP="001865D3">
      <w:pPr>
        <w:spacing w:line="360" w:lineRule="auto"/>
        <w:ind w:left="-567" w:right="-624" w:firstLine="567"/>
        <w:jc w:val="both"/>
        <w:rPr>
          <w:rFonts w:ascii="Times New Roman" w:hAnsi="Times New Roman" w:cs="Times New Roman"/>
          <w:lang w:val="en-US"/>
        </w:rPr>
      </w:pPr>
      <w:r w:rsidRPr="00AB0D69">
        <w:rPr>
          <w:rFonts w:ascii="Times New Roman" w:hAnsi="Times New Roman" w:cs="Times New Roman"/>
          <w:sz w:val="24"/>
          <w:szCs w:val="24"/>
          <w:lang w:val="en-US"/>
        </w:rPr>
        <w:t>Incidental learning can involve complex forms of learning such as familiar object recognition which includes perceptual training/conditioning with the object or stimulus that is to be memorized</w:t>
      </w:r>
      <w:r w:rsidR="008A25EE">
        <w:rPr>
          <w:rFonts w:ascii="Times New Roman" w:hAnsi="Times New Roman" w:cs="Times New Roman"/>
          <w:sz w:val="24"/>
          <w:szCs w:val="24"/>
          <w:lang w:val="en-US"/>
        </w:rPr>
        <w:fldChar w:fldCharType="begin">
          <w:fldData xml:space="preserve">PEVuZE5vdGU+PENpdGU+PEF1dGhvcj5Db29rZTwvQXV0aG9yPjxZZWFyPjIwMTU8L1llYXI+PFJl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PEVuZE5vdGU+PENpdGU+PEF1dGhvcj5Db29rZTwvQXV0aG9yPjxZZWFyPjIwMTU8L1llYXI+PFJl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66</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as well as sequence learning</w:t>
      </w:r>
      <w:r w:rsidR="008A25EE">
        <w:rPr>
          <w:rFonts w:ascii="Times New Roman" w:hAnsi="Times New Roman" w:cs="Times New Roman"/>
          <w:sz w:val="24"/>
          <w:szCs w:val="24"/>
          <w:lang w:val="en-US"/>
        </w:rPr>
        <w:fldChar w:fldCharType="begin">
          <w:fldData xml:space="preserve">PEVuZE5vdGU+PENpdGU+PEF1dGhvcj5HYXZvcm5pazwvQXV0aG9yPjxZZWFyPjIwMTQ8L1llYXI+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PEVuZE5vdGU+PENpdGU+PEF1dGhvcj5HYXZvcm5pazwvQXV0aG9yPjxZZWFyPjIwMTQ8L1llYXI+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67</w:t>
      </w:r>
      <w:r w:rsidR="008A25EE">
        <w:rPr>
          <w:rFonts w:ascii="Times New Roman" w:hAnsi="Times New Roman" w:cs="Times New Roman"/>
          <w:sz w:val="24"/>
          <w:szCs w:val="24"/>
          <w:lang w:val="en-US"/>
        </w:rPr>
        <w:fldChar w:fldCharType="end"/>
      </w:r>
      <w:r w:rsidRPr="00AB0D69">
        <w:rPr>
          <w:rFonts w:ascii="Times New Roman" w:hAnsi="Times New Roman" w:cs="Times New Roman"/>
          <w:sz w:val="24"/>
          <w:szCs w:val="24"/>
          <w:lang w:val="en-US"/>
        </w:rPr>
        <w:t xml:space="preserve">. Perhaps the most studied forms of incidental learning are sensitization and habituation which are considered additionally to be the simplest forms of learning. Habituation is defined as the decrease in the magnitude or probability of </w:t>
      </w:r>
      <w:r w:rsidRPr="00BF583B">
        <w:rPr>
          <w:rFonts w:ascii="Times New Roman" w:hAnsi="Times New Roman" w:cs="Times New Roman"/>
          <w:sz w:val="24"/>
          <w:szCs w:val="24"/>
          <w:lang w:val="en-US"/>
        </w:rPr>
        <w:t xml:space="preserve">a behavioral response over time under the presentation of the same stimulus of a single modality whereas sensitization refers to the opposite, an increase in the magnitude or probability of a behavioral response with a conditioning stimulus but under different stimulation contexts. Stimuli of high intensity or stimuli which resemble predators will not habituate </w:t>
      </w:r>
      <w:r w:rsidRPr="00BF583B">
        <w:rPr>
          <w:rFonts w:ascii="Times New Roman" w:hAnsi="Times New Roman" w:cs="Times New Roman"/>
          <w:sz w:val="24"/>
          <w:szCs w:val="24"/>
          <w:lang w:val="en-US"/>
        </w:rPr>
        <w:lastRenderedPageBreak/>
        <w:t>animals easily and will not reach the low almost asymptotic levels of response magnitude as neutral ones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&lt;EndNote&gt;&lt;Cite&gt;&lt;Author&gt;Rankin&lt;/Author&gt;&lt;Year&gt;2009&lt;/Year&gt;&lt;RecNum&gt;14&lt;/RecNum&gt;&lt;DisplayText&gt;&lt;style face="superscript"&gt;68&lt;/style&gt;&lt;/DisplayText&gt;&lt;record&gt;&lt;rec-number&gt;14&lt;/rec-number&gt;&lt;foreign-keys&gt;&lt;key app="EN" db-id="txxewa5r0vrx5me5a9ix9wz5ser5zd2fxff0" timestamp="1506572224"&gt;14&lt;/key&gt;&lt;/foreign-keys&gt;&lt;ref-type name="Journal Article"&gt;17&lt;/ref-type&gt;&lt;contributors&gt;&lt;authors&gt;&lt;author&gt;Rankin, C. H.&lt;/author&gt;&lt;author&gt;Abrams, T.&lt;/author&gt;&lt;author&gt;Barry, R. J.&lt;/author&gt;&lt;author&gt;Bhatnagar, S.&lt;/author&gt;&lt;author&gt;Clayton, D. F.&lt;/author&gt;&lt;author&gt;Colombo, J.&lt;/author&gt;&lt;author&gt;Coppola, G.&lt;/author&gt;&lt;author&gt;Geyer, M. A.&lt;/author&gt;&lt;author&gt;Glanzman, D. L.&lt;/author&gt;&lt;author&gt;Marsland, S.&lt;/author&gt;&lt;author&gt;McSweeney, F. K.&lt;/author&gt;&lt;author&gt;Wilson, D. A.&lt;/author&gt;&lt;author&gt;Wu, C. F.&lt;/author&gt;&lt;author&gt;Thompson, R. F.&lt;/author&gt;&lt;/authors&gt;&lt;/contributors&gt;&lt;auth-address&gt;Department of Psychology, University of British Columbia, 2136 West Mall, Vancouver BCV6H1B3, Canada. crankin@psych.ubc.ca&lt;/auth-address&gt;&lt;titles&gt;&lt;title&gt;Habituation revisited: an updated and revised description of the behavioral characteristics of habituation&lt;/title&gt;&lt;secondary-title&gt;Neurobiol Learn Mem&lt;/secondary-title&gt;&lt;/titles&gt;&lt;periodical&gt;&lt;full-title&gt;Neurobiol Learn Mem&lt;/full-title&gt;&lt;/periodical&gt;&lt;pages&gt;135-8&lt;/pages&gt;&lt;volume&gt;92&lt;/volume&gt;&lt;number&gt;2&lt;/number&gt;&lt;keywords&gt;&lt;keyword&gt;Animals&lt;/keyword&gt;&lt;keyword&gt;*Behavior&lt;/keyword&gt;&lt;keyword&gt;Behavior, Animal&lt;/keyword&gt;&lt;keyword&gt;*Habituation, Psychophysiologic/physiology&lt;/keyword&gt;&lt;keyword&gt;Humans&lt;/keyword&gt;&lt;/keywords&gt;&lt;dates&gt;&lt;year&gt;2009&lt;/year&gt;&lt;pub-dates&gt;&lt;date&gt;Sep&lt;/date&gt;&lt;/pub-dates&gt;&lt;/dates&gt;&lt;isbn&gt;1095-9564 (Electronic)&amp;#xD;1074-7427 (Linking)&lt;/isbn&gt;&lt;accession-num&gt;18854219&lt;/accession-num&gt;&lt;urls&gt;&lt;related-urls&gt;&lt;url&gt;http://www.ncbi.nlm.nih.gov/pubmed/18854219&lt;/url&gt;&lt;/related-urls&gt;&lt;/urls&gt;&lt;custom2&gt;PMC2754195&lt;/custom2&gt;&lt;electronic-resource-num&gt;10.1016/j.nlm.2008.09.012&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68</w:t>
      </w:r>
      <w:r w:rsidR="008A25EE">
        <w:rPr>
          <w:rFonts w:ascii="Times New Roman" w:hAnsi="Times New Roman" w:cs="Times New Roman"/>
          <w:sz w:val="24"/>
          <w:szCs w:val="24"/>
          <w:lang w:val="en-US"/>
        </w:rPr>
        <w:fldChar w:fldCharType="end"/>
      </w:r>
      <w:r w:rsidRPr="00EB3965">
        <w:rPr>
          <w:rFonts w:ascii="Times New Roman" w:hAnsi="Times New Roman" w:cs="Times New Roman"/>
          <w:lang w:val="en-US"/>
        </w:rPr>
        <w:t>.</w:t>
      </w:r>
      <w:r>
        <w:rPr>
          <w:rFonts w:ascii="Times New Roman" w:hAnsi="Times New Roman" w:cs="Times New Roman"/>
          <w:lang w:val="en-US"/>
        </w:rPr>
        <w:t xml:space="preserve"> </w:t>
      </w:r>
      <w:r>
        <w:rPr>
          <w:rFonts w:ascii="Times New Roman" w:hAnsi="Times New Roman" w:cs="Times New Roman"/>
          <w:sz w:val="28"/>
          <w:szCs w:val="28"/>
          <w:lang w:val="en-US"/>
        </w:rPr>
        <w:t xml:space="preserve"> </w:t>
      </w:r>
    </w:p>
    <w:p w:rsidR="001865D3"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t>Another approach in order to classify learning processes is by making a distinction between implicit and explicit learning</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&lt;EndNote&gt;&lt;Cite&gt;&lt;Author&gt;Kandel&lt;/Author&gt;&lt;Year&gt;2000&lt;/Year&gt;&lt;RecNum&gt;139&lt;/RecNum&gt;&lt;DisplayText&gt;&lt;style face="superscript"&gt;31&lt;/style&gt;&lt;/DisplayText&gt;&lt;record&gt;&lt;rec-number&gt;139&lt;/rec-number&gt;&lt;foreign-keys&gt;&lt;key app="EN" db-id="txxewa5r0vrx5me5a9ix9wz5ser5zd2fxff0" timestamp="1538690801"&gt;139&lt;/key&gt;&lt;/foreign-keys&gt;&lt;ref-type name="Book"&gt;6&lt;/ref-type&gt;&lt;contributors&gt;&lt;authors&gt;&lt;author&gt;Kandel, Eric R.&lt;/author&gt;&lt;author&gt;Schwartz, James H.&lt;/author&gt;&lt;author&gt;Jessell, Thomas M.&lt;/author&gt;&lt;/authors&gt;&lt;/contributors&gt;&lt;titles&gt;&lt;title&gt;Principles of neural science&lt;/title&gt;&lt;/titles&gt;&lt;pages&gt;xli, 1414 p.&lt;/pages&gt;&lt;edition&gt;4rd&lt;/edition&gt;&lt;keywords&gt;&lt;keyword&gt;Neurology.&lt;/keyword&gt;&lt;keyword&gt;Neurons.&lt;/keyword&gt;&lt;keyword&gt;Neurosciences.&lt;/keyword&gt;&lt;keyword&gt;Neurophysiology.&lt;/keyword&gt;&lt;keyword&gt;Behavior.&lt;/keyword&gt;&lt;keyword&gt;Nervous System Diseases.&lt;/keyword&gt;&lt;keyword&gt;Neurochemistry.&lt;/keyword&gt;&lt;/keywords&gt;&lt;dates&gt;&lt;year&gt;2000&lt;/year&gt;&lt;/dates&gt;&lt;pub-location&gt;New York&lt;/pub-location&gt;&lt;publisher&gt;McGraw-Hill, Health Professions Division&lt;/publisher&gt;&lt;isbn&gt;0838577016&lt;/isbn&gt;&lt;call-num&gt;WX QP355.2 P954 2000 AVAILABLE&amp;#xD;Physics Library QP355.2 P954 2000 AVAILABLE&lt;/call-num&gt;&lt;urls&gt;&lt;/urls&gt;&lt;/record&gt;&lt;/Cite&gt;&lt;/EndNote&gt;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31</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Implicit learning involves perceptual and motor skills whereas explicit, or declarative learning involves memorization of events, conspecific interactions, places and other complex constructs encountered in an individual‘s lifespan. In comparison to the previous classification, pavlovian conditioning, operant conditioning, some forms of trial and error learning, habituation and sensitization are grouped to the implicit learning category whereas maze learning and object recognition are grouped to explicit learning. This highlights the complexity of classifying memory processes and the importance of choosing appropriate model systems to study each one separately and accurately. An extensive literature of studies in mammalian species has identified different neural circuits involved in these two categories with explicit learning engaging the hippocampus and adjacent high-level cortical areas whereas implicit learning engages other anatomical neuronal systems such as the cerebellum, striatum, </w:t>
      </w:r>
      <w:r>
        <w:rPr>
          <w:rFonts w:ascii="Times New Roman" w:hAnsi="Times New Roman" w:cs="Times New Roman"/>
          <w:sz w:val="24"/>
          <w:szCs w:val="24"/>
          <w:lang w:val="en-US"/>
        </w:rPr>
        <w:t>amygdale and others</w:t>
      </w:r>
      <w:r w:rsidRPr="002474E6">
        <w:rPr>
          <w:rFonts w:ascii="Times New Roman" w:hAnsi="Times New Roman" w:cs="Times New Roman"/>
          <w:sz w:val="24"/>
          <w:szCs w:val="24"/>
          <w:lang w:val="en-US"/>
        </w:rPr>
        <w:t xml:space="preserve">. In invertebrate species, implicit learning has been found to engage the sensory-motor reflex circuits alone and this has led to many discoveries concerning the molecular and synaptic basis of memory formation </w:t>
      </w:r>
      <w:r w:rsidR="008A25EE">
        <w:rPr>
          <w:rFonts w:ascii="Times New Roman" w:hAnsi="Times New Roman" w:cs="Times New Roman"/>
          <w:sz w:val="24"/>
          <w:szCs w:val="24"/>
          <w:lang w:val="en-US"/>
        </w:rPr>
        <w:fldChar w:fldCharType="begin">
          <w:fldData xml:space="preserve">PEVuZE5vdGU+PENpdGU+PEF1dGhvcj5LYW5kZWw8L0F1dGhvcj48WWVhcj4yMDE0PC9ZZWFyPjxS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PEVuZE5vdGU+PENpdGU+PEF1dGhvcj5LYW5kZWw8L0F1dGhvcj48WWVhcj4yMDE0PC9ZZWFyPjxS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58,65</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w:t>
      </w:r>
    </w:p>
    <w:p w:rsidR="001865D3" w:rsidRDefault="001865D3" w:rsidP="001865D3">
      <w:pPr>
        <w:spacing w:line="360" w:lineRule="auto"/>
        <w:ind w:left="-567" w:right="-624"/>
        <w:jc w:val="both"/>
        <w:rPr>
          <w:rFonts w:ascii="Times New Roman" w:hAnsi="Times New Roman" w:cs="Times New Roman"/>
          <w:b/>
          <w:sz w:val="28"/>
          <w:szCs w:val="28"/>
          <w:lang w:val="en-US"/>
        </w:rPr>
      </w:pPr>
      <w:r w:rsidRPr="00C36332">
        <w:rPr>
          <w:rFonts w:ascii="Times New Roman" w:hAnsi="Times New Roman" w:cs="Times New Roman"/>
          <w:b/>
          <w:sz w:val="28"/>
          <w:szCs w:val="28"/>
          <w:lang w:val="en-US"/>
        </w:rPr>
        <w:t xml:space="preserve">1.6 The contribution of animals with small nervous systems to studies </w:t>
      </w:r>
      <w:r>
        <w:rPr>
          <w:rFonts w:ascii="Times New Roman" w:hAnsi="Times New Roman" w:cs="Times New Roman"/>
          <w:b/>
          <w:sz w:val="28"/>
          <w:szCs w:val="28"/>
          <w:lang w:val="en-US"/>
        </w:rPr>
        <w:t xml:space="preserve">of Learning and Memory: Basic </w:t>
      </w:r>
      <w:r w:rsidRPr="00C36332">
        <w:rPr>
          <w:rFonts w:ascii="Times New Roman" w:hAnsi="Times New Roman" w:cs="Times New Roman"/>
          <w:b/>
          <w:sz w:val="28"/>
          <w:szCs w:val="28"/>
          <w:lang w:val="en-US"/>
        </w:rPr>
        <w:t xml:space="preserve">forms of Learning and Memory in </w:t>
      </w:r>
      <w:r w:rsidRPr="00C36332">
        <w:rPr>
          <w:rFonts w:ascii="Times New Roman" w:hAnsi="Times New Roman" w:cs="Times New Roman"/>
          <w:b/>
          <w:i/>
          <w:sz w:val="28"/>
          <w:szCs w:val="28"/>
          <w:lang w:val="en-US"/>
        </w:rPr>
        <w:t>Aplysia Californica</w:t>
      </w:r>
      <w:r w:rsidRPr="00C36332">
        <w:rPr>
          <w:rFonts w:ascii="Times New Roman" w:hAnsi="Times New Roman" w:cs="Times New Roman"/>
          <w:b/>
          <w:sz w:val="28"/>
          <w:szCs w:val="28"/>
          <w:lang w:val="en-US"/>
        </w:rPr>
        <w:t xml:space="preserve"> </w:t>
      </w:r>
    </w:p>
    <w:p w:rsidR="001865D3" w:rsidRPr="00C36332" w:rsidRDefault="001865D3" w:rsidP="001865D3">
      <w:pPr>
        <w:spacing w:line="360" w:lineRule="auto"/>
        <w:ind w:left="-567" w:right="-624"/>
        <w:jc w:val="both"/>
        <w:rPr>
          <w:rFonts w:ascii="Times New Roman" w:hAnsi="Times New Roman" w:cs="Times New Roman"/>
          <w:b/>
          <w:sz w:val="28"/>
          <w:szCs w:val="28"/>
          <w:lang w:val="en-US"/>
        </w:rPr>
      </w:pPr>
    </w:p>
    <w:p w:rsidR="001865D3" w:rsidRPr="002474E6" w:rsidRDefault="001865D3" w:rsidP="001865D3">
      <w:pPr>
        <w:spacing w:line="360" w:lineRule="auto"/>
        <w:ind w:left="-567" w:right="-624"/>
        <w:jc w:val="both"/>
        <w:rPr>
          <w:rFonts w:ascii="Times New Roman" w:hAnsi="Times New Roman" w:cs="Times New Roman"/>
          <w:sz w:val="24"/>
          <w:szCs w:val="24"/>
          <w:lang w:val="en-US"/>
        </w:rPr>
      </w:pPr>
      <w:r w:rsidRPr="005A6BD8">
        <w:rPr>
          <w:rFonts w:ascii="Times New Roman" w:hAnsi="Times New Roman" w:cs="Times New Roman"/>
        </w:rPr>
        <w:tab/>
      </w:r>
      <w:r w:rsidRPr="002474E6">
        <w:rPr>
          <w:rFonts w:ascii="Times New Roman" w:hAnsi="Times New Roman" w:cs="Times New Roman"/>
          <w:sz w:val="24"/>
          <w:szCs w:val="24"/>
          <w:lang w:val="en-US"/>
        </w:rPr>
        <w:t xml:space="preserve">The sea snail </w:t>
      </w:r>
      <w:r w:rsidRPr="002474E6">
        <w:rPr>
          <w:rFonts w:ascii="Times New Roman" w:hAnsi="Times New Roman" w:cs="Times New Roman"/>
          <w:i/>
          <w:sz w:val="24"/>
          <w:szCs w:val="24"/>
          <w:lang w:val="en-US"/>
        </w:rPr>
        <w:t>Aplysia californica</w:t>
      </w:r>
      <w:r>
        <w:rPr>
          <w:rFonts w:ascii="Times New Roman" w:hAnsi="Times New Roman" w:cs="Times New Roman"/>
          <w:sz w:val="24"/>
          <w:szCs w:val="24"/>
          <w:lang w:val="en-US"/>
        </w:rPr>
        <w:t xml:space="preserve"> had been sh</w:t>
      </w:r>
      <w:r w:rsidRPr="002474E6">
        <w:rPr>
          <w:rFonts w:ascii="Times New Roman" w:hAnsi="Times New Roman" w:cs="Times New Roman"/>
          <w:sz w:val="24"/>
          <w:szCs w:val="24"/>
          <w:lang w:val="en-US"/>
        </w:rPr>
        <w:t>own to exhibit with high probability a stereotyped reflex movement in response to tactile or electrical stimulation in the tail or siphon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&lt;EndNote&gt;&lt;Cite&gt;&lt;Author&gt;Kupfermann&lt;/Author&gt;&lt;Year&gt;1974&lt;/Year&gt;&lt;RecNum&gt;160&lt;/RecNum&gt;&lt;DisplayText&gt;&lt;style face="superscript"&gt;69&lt;/style&gt;&lt;/DisplayText&gt;&lt;record&gt;&lt;rec-number&gt;160&lt;/rec-number&gt;&lt;foreign-keys&gt;&lt;key app="EN" db-id="txxewa5r0vrx5me5a9ix9wz5ser5zd2fxff0" timestamp="1538763365"&gt;160&lt;/key&gt;&lt;/foreign-keys&gt;&lt;ref-type name="Journal Article"&gt;17&lt;/ref-type&gt;&lt;contributors&gt;&lt;authors&gt;&lt;author&gt;Kupfermann, I.&lt;/author&gt;&lt;author&gt;Carew, T. J.&lt;/author&gt;&lt;author&gt;Kandel, E. R.&lt;/author&gt;&lt;/authors&gt;&lt;/contributors&gt;&lt;titles&gt;&lt;title&gt;Local, reflex, and central commands controlling gill and siphon movements in Aplysia&lt;/title&gt;&lt;secondary-title&gt;J Neurophysiol&lt;/secondary-title&gt;&lt;/titles&gt;&lt;periodical&gt;&lt;full-title&gt;J Neurophysiol&lt;/full-title&gt;&lt;/periodical&gt;&lt;pages&gt;996-1019&lt;/pages&gt;&lt;volume&gt;37&lt;/volume&gt;&lt;number&gt;5&lt;/number&gt;&lt;keywords&gt;&lt;keyword&gt;Action Potentials&lt;/keyword&gt;&lt;keyword&gt;Animals&lt;/keyword&gt;&lt;keyword&gt;Denervation&lt;/keyword&gt;&lt;keyword&gt;Electric Stimulation&lt;/keyword&gt;&lt;keyword&gt;Evoked Potentials&lt;/keyword&gt;&lt;keyword&gt;Ganglia/physiology&lt;/keyword&gt;&lt;keyword&gt;Gills/*innervation/physiology&lt;/keyword&gt;&lt;keyword&gt;Interneurons/physiology&lt;/keyword&gt;&lt;keyword&gt;Mollusca/*physiology&lt;/keyword&gt;&lt;keyword&gt;Motor Neurons/physiology&lt;/keyword&gt;&lt;keyword&gt;*Nervous System Physiological Phenomena&lt;/keyword&gt;&lt;keyword&gt;Peripheral Nerves/physiology&lt;/keyword&gt;&lt;keyword&gt;Physical Stimulation&lt;/keyword&gt;&lt;keyword&gt;*Reflex&lt;/keyword&gt;&lt;keyword&gt;*Synaptic Transmission&lt;/keyword&gt;&lt;/keywords&gt;&lt;dates&gt;&lt;year&gt;1974&lt;/year&gt;&lt;pub-dates&gt;&lt;date&gt;Sep&lt;/date&gt;&lt;/pub-dates&gt;&lt;/dates&gt;&lt;isbn&gt;0022-3077 (Print)&amp;#xD;0022-3077 (Linking)&lt;/isbn&gt;&lt;accession-num&gt;4370172&lt;/accession-num&gt;&lt;urls&gt;&lt;related-urls&gt;&lt;url&gt;http://www.ncbi.nlm.nih.gov/pubmed/4370172&lt;/url&gt;&lt;/related-urls&gt;&lt;/urls&gt;&lt;electronic-resource-num&gt;10.1152/jn.1974.37.5.996&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69</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By monitoring and quantifying the behavioral response over time, researchers were able to show that the snail could exhibit short and long-term sensitization and habituation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&lt;EndNote&gt;&lt;Cite&gt;&lt;Author&gt;Carew&lt;/Author&gt;&lt;Year&gt;1972&lt;/Year&gt;&lt;RecNum&gt;162&lt;/RecNum&gt;&lt;DisplayText&gt;&lt;style face="superscript"&gt;70&lt;/style&gt;&lt;/DisplayText&gt;&lt;record&gt;&lt;rec-number&gt;162&lt;/rec-number&gt;&lt;foreign-keys&gt;&lt;key app="EN" db-id="txxewa5r0vrx5me5a9ix9wz5ser5zd2fxff0" timestamp="1538763393"&gt;162&lt;/key&gt;&lt;/foreign-keys&gt;&lt;ref-type name="Journal Article"&gt;17&lt;/ref-type&gt;&lt;contributors&gt;&lt;authors&gt;&lt;author&gt;Carew, T. J.&lt;/author&gt;&lt;author&gt;Pinsker, H. M.&lt;/author&gt;&lt;author&gt;Kandel, E. R.&lt;/author&gt;&lt;/authors&gt;&lt;/contributors&gt;&lt;titles&gt;&lt;title&gt;Long-term habituation of a defensive withdrawal reflex in aplysia&lt;/title&gt;&lt;secondary-title&gt;Science&lt;/secondary-title&gt;&lt;/titles&gt;&lt;periodical&gt;&lt;full-title&gt;Science&lt;/full-title&gt;&lt;/periodical&gt;&lt;pages&gt;451-4&lt;/pages&gt;&lt;volume&gt;175&lt;/volume&gt;&lt;number&gt;4020&lt;/number&gt;&lt;dates&gt;&lt;year&gt;1972&lt;/year&gt;&lt;pub-dates&gt;&lt;date&gt;Jan 28&lt;/date&gt;&lt;/pub-dates&gt;&lt;/dates&gt;&lt;isbn&gt;0036-8075 (Print)&amp;#xD;0036-8075 (Linking)&lt;/isbn&gt;&lt;accession-num&gt;17731371&lt;/accession-num&gt;&lt;urls&gt;&lt;related-urls&gt;&lt;url&gt;http://www.ncbi.nlm.nih.gov/pubmed/17731371&lt;/url&gt;&lt;/related-urls&gt;&lt;/urls&gt;&lt;electronic-resource-num&gt;10.1126/science.175.4020.451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70</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This fact, in addition to the ability to perform molecular, cellular and electrophysiological studies has lead to many discoveries concerning the biochemical and physiological properties of the synapse. On the circuit level, neurons in this sensory-motor network can be classified according to their neurotransmitter phenotype to excitatory, inhibitory and neuromodulatory. Excitatory sensory neurons detect tactile stimuli with mechanosensory receptors located in their dendritic endings on the siphon and tail</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&lt;EndNote&gt;&lt;Cite&gt;&lt;Author&gt;Byrne&lt;/Author&gt;&lt;Year&gt;1974&lt;/Year&gt;&lt;RecNum&gt;159&lt;/RecNum&gt;&lt;DisplayText&gt;&lt;style face="superscript"&gt;71&lt;/style&gt;&lt;/DisplayText&gt;&lt;record&gt;&lt;rec-number&gt;159&lt;/rec-number&gt;&lt;foreign-keys&gt;&lt;key app="EN" db-id="txxewa5r0vrx5me5a9ix9wz5ser5zd2fxff0" timestamp="1538763355"&gt;159&lt;/key&gt;&lt;/foreign-keys&gt;&lt;ref-type name="Journal Article"&gt;17&lt;/ref-type&gt;&lt;contributors&gt;&lt;authors&gt;&lt;author&gt;Byrne, J.&lt;/author&gt;&lt;author&gt;Castellucci, V.&lt;/author&gt;&lt;author&gt;Kandel, E. R.&lt;/author&gt;&lt;/authors&gt;&lt;/contributors&gt;&lt;titles&gt;&lt;title&gt;Receptive fields and response properties of mechanoreceptor neurons innervating siphon skin and mantle shelf in Aplysia&lt;/title&gt;&lt;secondary-title&gt;J Neurophysiol&lt;/secondary-title&gt;&lt;/titles&gt;&lt;periodical&gt;&lt;full-title&gt;J Neurophysiol&lt;/full-title&gt;&lt;/periodical&gt;&lt;pages&gt;1041-64&lt;/pages&gt;&lt;volume&gt;37&lt;/volume&gt;&lt;number&gt;5&lt;/number&gt;&lt;keywords&gt;&lt;keyword&gt;Action Potentials&lt;/keyword&gt;&lt;keyword&gt;Animals&lt;/keyword&gt;&lt;keyword&gt;Electric Stimulation&lt;/keyword&gt;&lt;keyword&gt;Ganglia/cytology&lt;/keyword&gt;&lt;keyword&gt;Mechanoreceptors/*physiology&lt;/keyword&gt;&lt;keyword&gt;Models, Neurological&lt;/keyword&gt;&lt;keyword&gt;Mollusca/*physiology&lt;/keyword&gt;&lt;keyword&gt;Neurons/physiology&lt;/keyword&gt;&lt;keyword&gt;Physical Stimulation&lt;/keyword&gt;&lt;keyword&gt;Reflex&lt;/keyword&gt;&lt;keyword&gt;Sensation&lt;/keyword&gt;&lt;keyword&gt;Skin/*innervation&lt;/keyword&gt;&lt;keyword&gt;*Synaptic Transmission&lt;/keyword&gt;&lt;/keywords&gt;&lt;dates&gt;&lt;year&gt;1974&lt;/year&gt;&lt;pub-dates&gt;&lt;date&gt;Sep&lt;/date&gt;&lt;/pub-dates&gt;&lt;/dates&gt;&lt;isbn&gt;0022-3077 (Print)&amp;#xD;0022-3077 (Linking)&lt;/isbn&gt;&lt;accession-num&gt;4370315&lt;/accession-num&gt;&lt;urls&gt;&lt;related-urls&gt;&lt;url&gt;http://www.ncbi.nlm.nih.gov/pubmed/4370315&lt;/url&gt;&lt;/related-urls&gt;&lt;/urls&gt;&lt;electronic-resource-num&gt;10.1152/jn.1974.37.5.1041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71</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The signal is transferred directly to motor neurons which control contraction of the gill. A parallel pathway establishes synapses with local inhibitory and modulatory interneurons which make synapses between them but also motorneurons controlling the gill. Neurons in this circuit are easily identifiable across different animals and intracellular </w:t>
      </w:r>
      <w:r w:rsidRPr="002474E6">
        <w:rPr>
          <w:rFonts w:ascii="Times New Roman" w:hAnsi="Times New Roman" w:cs="Times New Roman"/>
          <w:sz w:val="24"/>
          <w:szCs w:val="24"/>
          <w:lang w:val="en-US"/>
        </w:rPr>
        <w:lastRenderedPageBreak/>
        <w:t xml:space="preserve">recordings on different layers of neurons are feasible. Electrophysiological but also histological/anatomical investigations have characterized the circuit and its connections with a primary focus on the sensory to motor synapses. Simultaneous sensory neuron stimulation and motor neuron intracellular recording in the siphon-gill withdrawal reflex circuit along with quantitative measurement of behavior have shown that repetitive stimulation of a single sensory neuron results in initiation of gill withdrawal. The neural circuit reconstruction shows that </w:t>
      </w:r>
      <w:r>
        <w:rPr>
          <w:rFonts w:ascii="Times New Roman" w:hAnsi="Times New Roman" w:cs="Times New Roman"/>
          <w:sz w:val="24"/>
          <w:szCs w:val="24"/>
          <w:lang w:val="en-US"/>
        </w:rPr>
        <w:t>the siphon- and tail-gill networ</w:t>
      </w:r>
      <w:r w:rsidRPr="002474E6">
        <w:rPr>
          <w:rFonts w:ascii="Times New Roman" w:hAnsi="Times New Roman" w:cs="Times New Roman"/>
          <w:sz w:val="24"/>
          <w:szCs w:val="24"/>
          <w:lang w:val="en-US"/>
        </w:rPr>
        <w:t xml:space="preserve">k can be comprised of just one, three or slightly more layers of synapses (Figure 1.6). </w:t>
      </w:r>
    </w:p>
    <w:p w:rsidR="001865D3" w:rsidRDefault="001865D3" w:rsidP="001865D3">
      <w:pPr>
        <w:keepNext/>
        <w:ind w:left="-624" w:right="454"/>
        <w:jc w:val="both"/>
      </w:pPr>
      <w:r>
        <w:rPr>
          <w:noProof/>
        </w:rPr>
        <w:drawing>
          <wp:inline distT="0" distB="0" distL="0" distR="0">
            <wp:extent cx="6471248" cy="3727938"/>
            <wp:effectExtent l="19050" t="0" r="5752" b="0"/>
            <wp:docPr id="12" name="Picture 11" descr="Kandel 2001 revie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del 2001 review.emf"/>
                    <pic:cNvPicPr/>
                  </pic:nvPicPr>
                  <pic:blipFill>
                    <a:blip r:embed="rId13"/>
                    <a:srcRect t="28854" b="27800"/>
                    <a:stretch>
                      <a:fillRect/>
                    </a:stretch>
                  </pic:blipFill>
                  <pic:spPr>
                    <a:xfrm>
                      <a:off x="0" y="0"/>
                      <a:ext cx="6471248" cy="3727938"/>
                    </a:xfrm>
                    <a:prstGeom prst="rect">
                      <a:avLst/>
                    </a:prstGeom>
                  </pic:spPr>
                </pic:pic>
              </a:graphicData>
            </a:graphic>
          </wp:inline>
        </w:drawing>
      </w:r>
    </w:p>
    <w:p w:rsidR="001865D3" w:rsidRPr="009F476F" w:rsidRDefault="001865D3" w:rsidP="001865D3">
      <w:pPr>
        <w:pStyle w:val="Caption"/>
        <w:ind w:left="-567" w:right="-567"/>
        <w:jc w:val="both"/>
        <w:rPr>
          <w:rFonts w:ascii="Times New Roman" w:hAnsi="Times New Roman" w:cs="Times New Roman"/>
          <w:b w:val="0"/>
          <w:color w:val="000000" w:themeColor="text1"/>
          <w:sz w:val="22"/>
          <w:szCs w:val="22"/>
          <w:lang w:val="en-US"/>
        </w:rPr>
      </w:pPr>
      <w:r w:rsidRPr="009F476F">
        <w:rPr>
          <w:rFonts w:ascii="Times New Roman" w:hAnsi="Times New Roman" w:cs="Times New Roman"/>
          <w:color w:val="000000" w:themeColor="text1"/>
          <w:sz w:val="22"/>
          <w:szCs w:val="22"/>
          <w:lang w:val="en-US"/>
        </w:rPr>
        <w:t xml:space="preserve">Figure 1.4 The simple sensori-motor network of Aplysia as a model of synaptic contributions to memory formation. (A) </w:t>
      </w:r>
      <w:r w:rsidRPr="009F476F">
        <w:rPr>
          <w:rFonts w:ascii="Times New Roman" w:hAnsi="Times New Roman" w:cs="Times New Roman"/>
          <w:b w:val="0"/>
          <w:color w:val="000000" w:themeColor="text1"/>
          <w:sz w:val="22"/>
          <w:szCs w:val="22"/>
          <w:lang w:val="en-US"/>
        </w:rPr>
        <w:t>Dorsal view of the abdominal ganglion. Sensory neurons are labeled in blue, motor neurons are labeled in brown color. In order to map synaptic connectivity and the effect of pre-synaptic input, one neuron is s</w:t>
      </w:r>
      <w:r>
        <w:rPr>
          <w:rFonts w:ascii="Times New Roman" w:hAnsi="Times New Roman" w:cs="Times New Roman"/>
          <w:b w:val="0"/>
          <w:color w:val="000000" w:themeColor="text1"/>
          <w:sz w:val="22"/>
          <w:szCs w:val="22"/>
          <w:lang w:val="en-US"/>
        </w:rPr>
        <w:t xml:space="preserve">timulated intracellularly while </w:t>
      </w:r>
      <w:r w:rsidRPr="009F476F">
        <w:rPr>
          <w:rFonts w:ascii="Times New Roman" w:hAnsi="Times New Roman" w:cs="Times New Roman"/>
          <w:b w:val="0"/>
          <w:color w:val="000000" w:themeColor="text1"/>
          <w:sz w:val="22"/>
          <w:szCs w:val="22"/>
          <w:lang w:val="en-US"/>
        </w:rPr>
        <w:t xml:space="preserve">another microelectrode records the electrical output </w:t>
      </w:r>
      <w:r>
        <w:rPr>
          <w:rFonts w:ascii="Times New Roman" w:hAnsi="Times New Roman" w:cs="Times New Roman"/>
          <w:b w:val="0"/>
          <w:color w:val="000000" w:themeColor="text1"/>
          <w:sz w:val="22"/>
          <w:szCs w:val="22"/>
          <w:lang w:val="en-US"/>
        </w:rPr>
        <w:t>of the motor neuron. (</w:t>
      </w:r>
      <w:r w:rsidRPr="00120433">
        <w:rPr>
          <w:rFonts w:ascii="Times New Roman" w:hAnsi="Times New Roman" w:cs="Times New Roman"/>
          <w:color w:val="000000" w:themeColor="text1"/>
          <w:sz w:val="22"/>
          <w:szCs w:val="22"/>
          <w:lang w:val="en-US"/>
        </w:rPr>
        <w:t>B</w:t>
      </w:r>
      <w:r>
        <w:rPr>
          <w:rFonts w:ascii="Times New Roman" w:hAnsi="Times New Roman" w:cs="Times New Roman"/>
          <w:b w:val="0"/>
          <w:color w:val="000000" w:themeColor="text1"/>
          <w:sz w:val="22"/>
          <w:szCs w:val="22"/>
          <w:lang w:val="en-US"/>
        </w:rPr>
        <w:t>) (Left) Simultaneous recording and stimulation of a motorneuron and behavioral recording of gill movements reveals the tight relationship between the firing of a single motorneuron and movement of the gill. (Middle) Dual intracellular recordings of a synaptically connected pair of sensory and a motor neurons show that firing of a sensory neuron is closely followed by firing of the motor neuron thus showing a causal relationship. (Right) Simultaneous electrophysiological recordings of a sensory neuron, a motor neuron and measurement of the movement of the gill demonstrate the previously mentioned causal relationship from sensory periphery to motor output. (</w:t>
      </w:r>
      <w:r w:rsidRPr="00120433">
        <w:rPr>
          <w:rFonts w:ascii="Times New Roman" w:hAnsi="Times New Roman" w:cs="Times New Roman"/>
          <w:color w:val="000000" w:themeColor="text1"/>
          <w:sz w:val="22"/>
          <w:szCs w:val="22"/>
          <w:lang w:val="en-US"/>
        </w:rPr>
        <w:t>C</w:t>
      </w:r>
      <w:r>
        <w:rPr>
          <w:rFonts w:ascii="Times New Roman" w:hAnsi="Times New Roman" w:cs="Times New Roman"/>
          <w:b w:val="0"/>
          <w:color w:val="000000" w:themeColor="text1"/>
          <w:sz w:val="22"/>
          <w:szCs w:val="22"/>
          <w:lang w:val="en-US"/>
        </w:rPr>
        <w:t>)</w:t>
      </w:r>
      <w:r w:rsidRPr="009F476F">
        <w:rPr>
          <w:rFonts w:ascii="Times New Roman" w:hAnsi="Times New Roman" w:cs="Times New Roman"/>
          <w:b w:val="0"/>
          <w:color w:val="000000" w:themeColor="text1"/>
          <w:sz w:val="22"/>
          <w:szCs w:val="22"/>
          <w:lang w:val="en-US"/>
        </w:rPr>
        <w:t xml:space="preserve"> </w:t>
      </w:r>
      <w:r>
        <w:rPr>
          <w:rFonts w:ascii="Times New Roman" w:hAnsi="Times New Roman" w:cs="Times New Roman"/>
          <w:b w:val="0"/>
          <w:color w:val="000000" w:themeColor="text1"/>
          <w:sz w:val="22"/>
          <w:szCs w:val="22"/>
          <w:lang w:val="en-US"/>
        </w:rPr>
        <w:t>Schematic depiction of the circuitry mediating the siphon and tail mediated withdrawal reflexes. For the siphon-gill reflex, the synaptic connections between sensory and motor neurons are direct and their depression has been associated to habituation learning</w:t>
      </w:r>
      <w:r w:rsidR="008A25EE">
        <w:rPr>
          <w:rFonts w:ascii="Times New Roman" w:hAnsi="Times New Roman" w:cs="Times New Roman"/>
          <w:b w:val="0"/>
          <w:color w:val="000000" w:themeColor="text1"/>
          <w:sz w:val="22"/>
          <w:szCs w:val="22"/>
          <w:lang w:val="en-US"/>
        </w:rPr>
        <w:fldChar w:fldCharType="begin">
          <w:fldData xml:space="preserve">PEVuZE5vdGU+PENpdGU+PEF1dGhvcj5HbGFuem1hbjwvQXV0aG9yPjxZZWFyPjIwMDY8L1llYXI+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</w:fldData>
        </w:fldChar>
      </w:r>
      <w:r w:rsidR="008A25EE">
        <w:rPr>
          <w:rFonts w:ascii="Times New Roman" w:hAnsi="Times New Roman" w:cs="Times New Roman"/>
          <w:b w:val="0"/>
          <w:color w:val="000000" w:themeColor="text1"/>
          <w:sz w:val="22"/>
          <w:szCs w:val="22"/>
          <w:lang w:val="en-US"/>
        </w:rPr>
        <w:instrText xml:space="preserve"> ADDIN EN.CITE </w:instrText>
      </w:r>
      <w:r w:rsidR="008A25EE">
        <w:rPr>
          <w:rFonts w:ascii="Times New Roman" w:hAnsi="Times New Roman" w:cs="Times New Roman"/>
          <w:b w:val="0"/>
          <w:color w:val="000000" w:themeColor="text1"/>
          <w:sz w:val="22"/>
          <w:szCs w:val="22"/>
          <w:lang w:val="en-US"/>
        </w:rPr>
        <w:fldChar w:fldCharType="begin">
          <w:fldData xml:space="preserve">PEVuZE5vdGU+PENpdGU+PEF1dGhvcj5HbGFuem1hbjwvQXV0aG9yPjxZZWFyPjIwMDY8L1llYXI+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</w:fldData>
        </w:fldChar>
      </w:r>
      <w:r w:rsidR="008A25EE">
        <w:rPr>
          <w:rFonts w:ascii="Times New Roman" w:hAnsi="Times New Roman" w:cs="Times New Roman"/>
          <w:b w:val="0"/>
          <w:color w:val="000000" w:themeColor="text1"/>
          <w:sz w:val="22"/>
          <w:szCs w:val="22"/>
          <w:lang w:val="en-US"/>
        </w:rPr>
        <w:instrText xml:space="preserve"> ADDIN EN.CITE.DATA </w:instrText>
      </w:r>
      <w:r w:rsidR="008A25EE">
        <w:rPr>
          <w:rFonts w:ascii="Times New Roman" w:hAnsi="Times New Roman" w:cs="Times New Roman"/>
          <w:b w:val="0"/>
          <w:color w:val="000000" w:themeColor="text1"/>
          <w:sz w:val="22"/>
          <w:szCs w:val="22"/>
          <w:lang w:val="en-US"/>
        </w:rPr>
      </w:r>
      <w:r w:rsidR="008A25EE">
        <w:rPr>
          <w:rFonts w:ascii="Times New Roman" w:hAnsi="Times New Roman" w:cs="Times New Roman"/>
          <w:b w:val="0"/>
          <w:color w:val="000000" w:themeColor="text1"/>
          <w:sz w:val="22"/>
          <w:szCs w:val="22"/>
          <w:lang w:val="en-US"/>
        </w:rPr>
        <w:fldChar w:fldCharType="end"/>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72,73</w:t>
      </w:r>
      <w:r w:rsidR="008A25EE">
        <w:rPr>
          <w:rFonts w:ascii="Times New Roman" w:hAnsi="Times New Roman" w:cs="Times New Roman"/>
          <w:b w:val="0"/>
          <w:color w:val="000000" w:themeColor="text1"/>
          <w:sz w:val="22"/>
          <w:szCs w:val="22"/>
          <w:lang w:val="en-US"/>
        </w:rPr>
        <w:fldChar w:fldCharType="end"/>
      </w:r>
      <w:r>
        <w:rPr>
          <w:rFonts w:ascii="Times New Roman" w:hAnsi="Times New Roman" w:cs="Times New Roman"/>
          <w:b w:val="0"/>
          <w:color w:val="000000" w:themeColor="text1"/>
          <w:sz w:val="22"/>
          <w:szCs w:val="22"/>
          <w:lang w:val="en-US"/>
        </w:rPr>
        <w:t>. Sensory neuron afferents also contact feed-forward excitatory and inhibitory interneurons. Potentiation of inhibitory synapses onto motor neurons has also been associated to habituation of the reflex. The circuitry of the tail-gill withdrawal reflex is more complex with initial activation of serotoninergic and modulatory interneurons on 3 layers of synapses. The action of serotoninergic neurons in particular has been associated to sensitization learning and memory</w:t>
      </w:r>
      <w:r w:rsidR="008A25EE">
        <w:rPr>
          <w:rFonts w:ascii="Times New Roman" w:hAnsi="Times New Roman" w:cs="Times New Roman"/>
          <w:b w:val="0"/>
          <w:color w:val="000000" w:themeColor="text1"/>
          <w:sz w:val="22"/>
          <w:szCs w:val="22"/>
          <w:lang w:val="en-US"/>
        </w:rPr>
        <w:fldChar w:fldCharType="begin">
          <w:fldData xml:space="preserve">PEVuZE5vdGU+PENpdGU+PEF1dGhvcj5DYXN0ZWxsdWNjaTwvQXV0aG9yPjxZZWFyPjE5NzY8L1ll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</w:fldData>
        </w:fldChar>
      </w:r>
      <w:r w:rsidR="008A25EE">
        <w:rPr>
          <w:rFonts w:ascii="Times New Roman" w:hAnsi="Times New Roman" w:cs="Times New Roman"/>
          <w:b w:val="0"/>
          <w:color w:val="000000" w:themeColor="text1"/>
          <w:sz w:val="22"/>
          <w:szCs w:val="22"/>
          <w:lang w:val="en-US"/>
        </w:rPr>
        <w:instrText xml:space="preserve"> ADDIN EN.CITE </w:instrText>
      </w:r>
      <w:r w:rsidR="008A25EE">
        <w:rPr>
          <w:rFonts w:ascii="Times New Roman" w:hAnsi="Times New Roman" w:cs="Times New Roman"/>
          <w:b w:val="0"/>
          <w:color w:val="000000" w:themeColor="text1"/>
          <w:sz w:val="22"/>
          <w:szCs w:val="22"/>
          <w:lang w:val="en-US"/>
        </w:rPr>
        <w:fldChar w:fldCharType="begin">
          <w:fldData xml:space="preserve">PEVuZE5vdGU+PENpdGU+PEF1dGhvcj5DYXN0ZWxsdWNjaTwvQXV0aG9yPjxZZWFyPjE5NzY8L1ll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</w:fldData>
        </w:fldChar>
      </w:r>
      <w:r w:rsidR="008A25EE">
        <w:rPr>
          <w:rFonts w:ascii="Times New Roman" w:hAnsi="Times New Roman" w:cs="Times New Roman"/>
          <w:b w:val="0"/>
          <w:color w:val="000000" w:themeColor="text1"/>
          <w:sz w:val="22"/>
          <w:szCs w:val="22"/>
          <w:lang w:val="en-US"/>
        </w:rPr>
        <w:instrText xml:space="preserve"> ADDIN EN.CITE.DATA </w:instrText>
      </w:r>
      <w:r w:rsidR="008A25EE">
        <w:rPr>
          <w:rFonts w:ascii="Times New Roman" w:hAnsi="Times New Roman" w:cs="Times New Roman"/>
          <w:b w:val="0"/>
          <w:color w:val="000000" w:themeColor="text1"/>
          <w:sz w:val="22"/>
          <w:szCs w:val="22"/>
          <w:lang w:val="en-US"/>
        </w:rPr>
      </w:r>
      <w:r w:rsidR="008A25EE">
        <w:rPr>
          <w:rFonts w:ascii="Times New Roman" w:hAnsi="Times New Roman" w:cs="Times New Roman"/>
          <w:b w:val="0"/>
          <w:color w:val="000000" w:themeColor="text1"/>
          <w:sz w:val="22"/>
          <w:szCs w:val="22"/>
          <w:lang w:val="en-US"/>
        </w:rPr>
        <w:fldChar w:fldCharType="end"/>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74,75</w:t>
      </w:r>
      <w:r w:rsidR="008A25EE">
        <w:rPr>
          <w:rFonts w:ascii="Times New Roman" w:hAnsi="Times New Roman" w:cs="Times New Roman"/>
          <w:b w:val="0"/>
          <w:color w:val="000000" w:themeColor="text1"/>
          <w:sz w:val="22"/>
          <w:szCs w:val="22"/>
          <w:lang w:val="en-US"/>
        </w:rPr>
        <w:fldChar w:fldCharType="end"/>
      </w:r>
      <w:r>
        <w:rPr>
          <w:rFonts w:ascii="Times New Roman" w:hAnsi="Times New Roman" w:cs="Times New Roman"/>
          <w:b w:val="0"/>
          <w:color w:val="000000" w:themeColor="text1"/>
          <w:sz w:val="22"/>
          <w:szCs w:val="22"/>
          <w:lang w:val="en-US"/>
        </w:rPr>
        <w:t xml:space="preserve">   </w:t>
      </w:r>
      <w:r w:rsidRPr="009F476F">
        <w:rPr>
          <w:rFonts w:ascii="Times New Roman" w:hAnsi="Times New Roman" w:cs="Times New Roman"/>
          <w:b w:val="0"/>
          <w:color w:val="000000" w:themeColor="text1"/>
          <w:sz w:val="22"/>
          <w:szCs w:val="22"/>
          <w:lang w:val="en-US"/>
        </w:rPr>
        <w:t xml:space="preserve"> </w:t>
      </w:r>
    </w:p>
    <w:p w:rsidR="001865D3" w:rsidRDefault="001865D3" w:rsidP="001865D3">
      <w:pPr>
        <w:spacing w:line="360" w:lineRule="auto"/>
        <w:ind w:left="-567" w:right="-624" w:firstLine="720"/>
        <w:jc w:val="both"/>
        <w:rPr>
          <w:rFonts w:ascii="Times New Roman" w:hAnsi="Times New Roman" w:cs="Times New Roman"/>
          <w:sz w:val="24"/>
          <w:szCs w:val="24"/>
          <w:lang w:val="en-US"/>
        </w:rPr>
      </w:pPr>
    </w:p>
    <w:p w:rsidR="001865D3" w:rsidRDefault="001865D3" w:rsidP="001865D3">
      <w:pPr>
        <w:spacing w:line="360" w:lineRule="auto"/>
        <w:ind w:left="-567" w:right="-624" w:firstLine="720"/>
        <w:jc w:val="both"/>
        <w:rPr>
          <w:rFonts w:ascii="Times New Roman" w:hAnsi="Times New Roman" w:cs="Times New Roman"/>
          <w:lang w:val="en-US"/>
        </w:rPr>
      </w:pPr>
      <w:r w:rsidRPr="002474E6">
        <w:rPr>
          <w:rFonts w:ascii="Times New Roman" w:hAnsi="Times New Roman" w:cs="Times New Roman"/>
          <w:sz w:val="24"/>
          <w:szCs w:val="24"/>
          <w:lang w:val="en-US"/>
        </w:rPr>
        <w:t>Already at the level of direct sensory to motor synapses, changes in synaptic efficacy or strength have been associated to particular forms of learning</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&lt;EndNote&gt;&lt;Cite&gt;&lt;Author&gt;Kandel&lt;/Author&gt;&lt;Year&gt;2001&lt;/Year&gt;&lt;RecNum&gt;163&lt;/RecNum&gt;&lt;DisplayText&gt;&lt;style face="superscript"&gt;5&lt;/style&gt;&lt;/DisplayText&gt;&lt;record&gt;&lt;rec-number&gt;163&lt;/rec-number&gt;&lt;foreign-keys&gt;&lt;key app="EN" db-id="txxewa5r0vrx5me5a9ix9wz5ser5zd2fxff0" timestamp="1539093732"&gt;163&lt;/key&gt;&lt;/foreign-keys&gt;&lt;ref-type name="Journal Article"&gt;17&lt;/ref-type&gt;&lt;contributors&gt;&lt;authors&gt;&lt;author&gt;Kandel, E. R.&lt;/author&gt;&lt;/authors&gt;&lt;/contributors&gt;&lt;auth-address&gt;Howard Hughes Medical Institute, Center for Neurobiology and Behavior, College of Physicians and Surgeons of Columbia University, New York State Psychiatric Institute, 1051 Riverside Drive, New York, NY 10032, USA. erk5@columbia.edu&lt;/auth-address&gt;&lt;titles&gt;&lt;title&gt;The molecular biology of memory storage: a dialogue between genes and synapses&lt;/title&gt;&lt;secondary-title&gt;Science&lt;/secondary-title&gt;&lt;/titles&gt;&lt;periodical&gt;&lt;full-title&gt;Science&lt;/full-title&gt;&lt;/periodical&gt;&lt;pages&gt;1030-8&lt;/pages&gt;&lt;volume&gt;294&lt;/volume&gt;&lt;number&gt;5544&lt;/number&gt;&lt;keywords&gt;&lt;keyword&gt;Animals&lt;/keyword&gt;&lt;keyword&gt;Aplysia/physiology&lt;/keyword&gt;&lt;keyword&gt;*Gene Expression Regulation&lt;/keyword&gt;&lt;keyword&gt;Hippocampus/*physiology&lt;/keyword&gt;&lt;keyword&gt;Learning/physiology&lt;/keyword&gt;&lt;keyword&gt;Long-Term Potentiation&lt;/keyword&gt;&lt;keyword&gt;Memory/*physiology&lt;/keyword&gt;&lt;keyword&gt;Neural Pathways/physiology&lt;/keyword&gt;&lt;keyword&gt;Neurons/*physiology&lt;/keyword&gt;&lt;keyword&gt;Neurons, Afferent/physiology&lt;/keyword&gt;&lt;keyword&gt;Neurotransmitter Agents/metabolism&lt;/keyword&gt;&lt;keyword&gt;Second Messenger Systems/physiology&lt;/keyword&gt;&lt;keyword&gt;Signal Transduction&lt;/keyword&gt;&lt;keyword&gt;Synapses/*physiology&lt;/keyword&gt;&lt;keyword&gt;Synaptic Transmission&lt;/keyword&gt;&lt;keyword&gt;Transcription, Genetic&lt;/keyword&gt;&lt;/keywords&gt;&lt;dates&gt;&lt;year&gt;2001&lt;/year&gt;&lt;pub-dates&gt;&lt;date&gt;Nov 2&lt;/date&gt;&lt;/pub-dates&gt;&lt;/dates&gt;&lt;isbn&gt;0036-8075 (Print)&amp;#xD;0036-8075 (Linking)&lt;/isbn&gt;&lt;accession-num&gt;11691980&lt;/accession-num&gt;&lt;urls&gt;&lt;related-urls&gt;&lt;url&gt;http://www.ncbi.nlm.nih.gov/pubmed/11691980&lt;/url&gt;&lt;/related-urls&gt;&lt;/urls&gt;&lt;electronic-resource-num&gt;10.1126/science.1067020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More specifically, short- and long-term facilitation of sensory-motor synapses, majorly dependent on pre-synaptic site modifications, has been associated to sensitization learning whereas short- and long-term pre-synaptic depression of the same synapses were linked to habituation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&lt;EndNote&gt;&lt;Cite&gt;&lt;Author&gt;Glanzman&lt;/Author&gt;&lt;Year&gt;2006&lt;/Year&gt;&lt;RecNum&gt;164&lt;/RecNum&gt;&lt;DisplayText&gt;&lt;style face="superscript"&gt;72&lt;/style&gt;&lt;/DisplayText&gt;&lt;record&gt;&lt;rec-number&gt;164&lt;/rec-number&gt;&lt;foreign-keys&gt;&lt;key app="EN" db-id="txxewa5r0vrx5me5a9ix9wz5ser5zd2fxff0" timestamp="1539101156"&gt;164&lt;/key&gt;&lt;/foreign-keys&gt;&lt;ref-type name="Journal Article"&gt;17&lt;/ref-type&gt;&lt;contributors&gt;&lt;authors&gt;&lt;author&gt;Glanzman, D. L.&lt;/author&gt;&lt;/authors&gt;&lt;/contributors&gt;&lt;auth-address&gt;Department of Physiological Science, UCLA College, and Department of Neurobiology and the Brain Research Institute, David Geffen School of Medicine at UCLA, Los Angeles, California 90095, USA. dglanzman@physci.ucla.edu&lt;/auth-address&gt;&lt;titles&gt;&lt;title&gt;The cellular mechanisms of learning in Aplysia: of blind men and elephants&lt;/title&gt;&lt;secondary-title&gt;Biol Bull&lt;/secondary-title&gt;&lt;/titles&gt;&lt;periodical&gt;&lt;full-title&gt;Biol Bull&lt;/full-title&gt;&lt;/periodical&gt;&lt;pages&gt;271-9&lt;/pages&gt;&lt;volume&gt;210&lt;/volume&gt;&lt;number&gt;3&lt;/number&gt;&lt;keywords&gt;&lt;keyword&gt;Animals&lt;/keyword&gt;&lt;keyword&gt;Aplysia/cytology/metabolism/*physiology&lt;/keyword&gt;&lt;keyword&gt;Excitatory Postsynaptic Potentials/physiology&lt;/keyword&gt;&lt;keyword&gt;Habituation, Psychophysiologic/*physiology&lt;/keyword&gt;&lt;keyword&gt;Learning/physiology&lt;/keyword&gt;&lt;keyword&gt;*Models, Neurological&lt;/keyword&gt;&lt;keyword&gt;*Neuronal Plasticity&lt;/keyword&gt;&lt;keyword&gt;Neurons, Afferent/physiology&lt;/keyword&gt;&lt;keyword&gt;Receptors, Glutamate/physiology&lt;/keyword&gt;&lt;keyword&gt;Synapses/physiology&lt;/keyword&gt;&lt;/keywords&gt;&lt;dates&gt;&lt;year&gt;2006&lt;/year&gt;&lt;pub-dates&gt;&lt;date&gt;Jun&lt;/date&gt;&lt;/pub-dates&gt;&lt;/dates&gt;&lt;isbn&gt;0006-3185 (Print)&amp;#xD;0006-3185 (Linking)&lt;/isbn&gt;&lt;accession-num&gt;16801500&lt;/accession-num&gt;&lt;urls&gt;&lt;related-urls&gt;&lt;url&gt;http://www.ncbi.nlm.nih.gov/pubmed/16801500&lt;/url&gt;&lt;/related-urls&gt;&lt;/urls&gt;&lt;electronic-resource-num&gt;10.2307/4134563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72</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Furthermore, structural plasticity which includes the formation of new or modification of pre-existing synapses has been found to correlate with both forms of non-associative learning in the snail. </w:t>
      </w:r>
      <w:r w:rsidRPr="002B7B84">
        <w:rPr>
          <w:rFonts w:ascii="Times New Roman" w:hAnsi="Times New Roman" w:cs="Times New Roman"/>
          <w:sz w:val="24"/>
          <w:szCs w:val="24"/>
          <w:lang w:val="en-US"/>
        </w:rPr>
        <w:t xml:space="preserve">After sensitization induction, sensory neuron axonal branches and boutons were found to be enriched. The exact opposite was found in habituated animals with massive reduction in the numbers of these cellular processes </w:t>
      </w:r>
      <w:r w:rsidR="008A25EE">
        <w:rPr>
          <w:rFonts w:ascii="Times New Roman" w:hAnsi="Times New Roman" w:cs="Times New Roman"/>
          <w:sz w:val="24"/>
          <w:szCs w:val="24"/>
          <w:lang w:val="en-US"/>
        </w:rPr>
        <w:fldChar w:fldCharType="begin">
          <w:fldData xml:space="preserve">PEVuZE5vdGU+PENpdGU+PEF1dGhvcj5CYWlsZXk8L0F1dGhvcj48WWVhcj4yMDE1PC9ZZWFyPjxS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PEVuZE5vdGU+PENpdGU+PEF1dGhvcj5CYWlsZXk8L0F1dGhvcj48WWVhcj4yMDE1PC9ZZWFyPjxS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76-78</w:t>
      </w:r>
      <w:r w:rsidR="008A25EE">
        <w:rPr>
          <w:rFonts w:ascii="Times New Roman" w:hAnsi="Times New Roman" w:cs="Times New Roman"/>
          <w:sz w:val="24"/>
          <w:szCs w:val="24"/>
          <w:lang w:val="en-US"/>
        </w:rPr>
        <w:fldChar w:fldCharType="end"/>
      </w:r>
      <w:r>
        <w:rPr>
          <w:rFonts w:ascii="Times New Roman" w:hAnsi="Times New Roman" w:cs="Times New Roman"/>
          <w:lang w:val="en-US"/>
        </w:rPr>
        <w:t>.</w:t>
      </w: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t>Numerous neurobiological studies in the sea snail for years have suggested that mainly pre-synaptic modifications in neurotransmition under</w:t>
      </w:r>
      <w:r>
        <w:rPr>
          <w:rFonts w:ascii="Times New Roman" w:hAnsi="Times New Roman" w:cs="Times New Roman"/>
          <w:sz w:val="24"/>
          <w:szCs w:val="24"/>
          <w:lang w:val="en-US"/>
        </w:rPr>
        <w:t>lied</w:t>
      </w:r>
      <w:r w:rsidRPr="002474E6">
        <w:rPr>
          <w:rFonts w:ascii="Times New Roman" w:hAnsi="Times New Roman" w:cs="Times New Roman"/>
          <w:sz w:val="24"/>
          <w:szCs w:val="24"/>
          <w:lang w:val="en-US"/>
        </w:rPr>
        <w:t xml:space="preserve"> short- and long –term changes in behavior which manifested as sensitization and habituation or even associative forms of learning established in this model organism</w:t>
      </w:r>
      <w:r w:rsidR="008A25EE">
        <w:rPr>
          <w:rFonts w:ascii="Times New Roman" w:hAnsi="Times New Roman" w:cs="Times New Roman"/>
          <w:sz w:val="24"/>
          <w:szCs w:val="24"/>
          <w:lang w:val="en-US"/>
        </w:rPr>
        <w:fldChar w:fldCharType="begin">
          <w:fldData xml:space="preserve">PEVuZE5vdGU+PENpdGU+PEF1dGhvcj5UcnVkZWF1PC9BdXRob3I+PFllYXI+MTk5MjwvWWVhcj48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PEVuZE5vdGU+PENpdGU+PEF1dGhvcj5UcnVkZWF1PC9BdXRob3I+PFllYXI+MTk5MjwvWWVhcj48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75,79</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This view has changed however in recent years as post-synaptic changes involving a-amino-3-hydroxy-5-methyl-4-isoxazopropionic acid (AMPA) and N-methyl-D-aspartate (NMDA) glutamate receptors have been found to play an important role in learning paradigms. Specifically, a recent study found that blocking either NMDA receptors with the i</w:t>
      </w:r>
      <w:r>
        <w:rPr>
          <w:rFonts w:ascii="Times New Roman" w:hAnsi="Times New Roman" w:cs="Times New Roman"/>
          <w:sz w:val="24"/>
          <w:szCs w:val="24"/>
          <w:lang w:val="en-US"/>
        </w:rPr>
        <w:t>nhibitor APV</w:t>
      </w:r>
      <w:r w:rsidRPr="002474E6">
        <w:rPr>
          <w:rFonts w:ascii="Times New Roman" w:hAnsi="Times New Roman" w:cs="Times New Roman"/>
          <w:sz w:val="24"/>
          <w:szCs w:val="24"/>
          <w:lang w:val="en-US"/>
        </w:rPr>
        <w:t>, or AMPA receptors with the inhibitor DNQX on the post-synaptic site blocked long-term habituation</w:t>
      </w:r>
      <w:r w:rsidR="008A25EE">
        <w:rPr>
          <w:rFonts w:ascii="Times New Roman" w:hAnsi="Times New Roman" w:cs="Times New Roman"/>
          <w:sz w:val="24"/>
          <w:szCs w:val="24"/>
          <w:lang w:val="en-US"/>
        </w:rPr>
        <w:fldChar w:fldCharType="begin">
          <w:fldData xml:space="preserve">PEVuZE5vdGU+PENpdGU+PEF1dGhvcj5FenplZGRpbmU8L0F1dGhvcj48WWVhcj4yMDAzPC9ZZWFy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PEVuZE5vdGU+PENpdGU+PEF1dGhvcj5FenplZGRpbmU8L0F1dGhvcj48WWVhcj4yMDAzPC9ZZWFy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80</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Thus, the cellular mechanism underlying depression of the sensory-motor synapse on the long term appears to rely on post-synaptic mechanisms whereas depression on the short-term relies on pre-synaptic mechanisms. </w:t>
      </w:r>
    </w:p>
    <w:p w:rsidR="001865D3" w:rsidRDefault="001865D3" w:rsidP="001865D3">
      <w:pPr>
        <w:ind w:right="-624"/>
        <w:jc w:val="both"/>
        <w:rPr>
          <w:rFonts w:ascii="Times New Roman" w:hAnsi="Times New Roman" w:cs="Times New Roman"/>
          <w:lang w:val="en-US"/>
        </w:rPr>
      </w:pPr>
    </w:p>
    <w:p w:rsidR="001865D3" w:rsidRDefault="001865D3" w:rsidP="001865D3">
      <w:pPr>
        <w:ind w:left="-567" w:right="-624"/>
        <w:jc w:val="both"/>
        <w:rPr>
          <w:rFonts w:ascii="Times New Roman" w:hAnsi="Times New Roman" w:cs="Times New Roman"/>
          <w:b/>
          <w:sz w:val="28"/>
          <w:szCs w:val="28"/>
          <w:lang w:val="en-US"/>
        </w:rPr>
      </w:pPr>
      <w:r w:rsidRPr="00F324B2">
        <w:rPr>
          <w:rFonts w:ascii="Times New Roman" w:hAnsi="Times New Roman" w:cs="Times New Roman"/>
          <w:b/>
          <w:sz w:val="28"/>
          <w:szCs w:val="28"/>
          <w:lang w:val="en-US"/>
        </w:rPr>
        <w:t>1.7 Neural circuits for habituation</w:t>
      </w:r>
    </w:p>
    <w:p w:rsidR="001865D3" w:rsidRPr="00F324B2" w:rsidRDefault="001865D3" w:rsidP="001865D3">
      <w:pPr>
        <w:ind w:left="-567" w:right="-624"/>
        <w:jc w:val="both"/>
        <w:rPr>
          <w:rFonts w:ascii="Times New Roman" w:hAnsi="Times New Roman" w:cs="Times New Roman"/>
          <w:b/>
          <w:sz w:val="28"/>
          <w:szCs w:val="28"/>
          <w:lang w:val="en-US"/>
        </w:rPr>
      </w:pP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t xml:space="preserve">On a mechanistic level, it is not known with great precision which concerted mechanisms lead to short- and long term habituation. As it was mentioned earlier, homosynaptic (pre-synaptic) depression has been losing absolute merit for this form of behavioral adaptation. A primary intuition about possible mechanisms can be drawn by thinking about this learning process on an abstract level.  </w:t>
      </w: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t xml:space="preserve">Habituation and saliency mapping are two very closely related terms in brain research.  Animals constantly encounter a vast number of stimuli in sequences from which frequently they have to select the sets of stimuli representing features of the environment which require attention. Through attention, animals will have to decide the course of action in response to these new stimuli and this will determine </w:t>
      </w:r>
      <w:r w:rsidRPr="002474E6">
        <w:rPr>
          <w:rFonts w:ascii="Times New Roman" w:hAnsi="Times New Roman" w:cs="Times New Roman"/>
          <w:sz w:val="24"/>
          <w:szCs w:val="24"/>
          <w:lang w:val="en-US"/>
        </w:rPr>
        <w:lastRenderedPageBreak/>
        <w:t>their behavioral output. In some cases, for stimuli of short duration, the attention and decision making process occur very quickly, as in escape movements. This is reflected in the respective anatomical neuronal circuits which tend to minimize the number of relay anatomical station structures from sensation to action. Habituation could act as a selective sensory filter, “shutting off” predictable stimuli and thus affecting the selection process of the appropriate motor program or output. As a prime example, research in the sensory motor network of the sea snail can be mentioned but there is a plethora of studies in other animals, both invertebrate and vertebrate, which have aimed to unravel mechanisms of habituation in different modality contexts. These include the habituation of escape response in Crayfish</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&lt;EndNote&gt;&lt;Cite&gt;&lt;Author&gt;Krasne&lt;/Author&gt;&lt;Year&gt;1995&lt;/Year&gt;&lt;RecNum&gt;178&lt;/RecNum&gt;&lt;DisplayText&gt;&lt;style face="superscript"&gt;81&lt;/style&gt;&lt;/DisplayText&gt;&lt;record&gt;&lt;rec-number&gt;178&lt;/rec-number&gt;&lt;foreign-keys&gt;&lt;key app="EN" db-id="txxewa5r0vrx5me5a9ix9wz5ser5zd2fxff0" timestamp="1539120833"&gt;178&lt;/key&gt;&lt;/foreign-keys&gt;&lt;ref-type name="Journal Article"&gt;17&lt;/ref-type&gt;&lt;contributors&gt;&lt;authors&gt;&lt;author&gt;Krasne, F. B.&lt;/author&gt;&lt;author&gt;Teshiba, T. M.&lt;/author&gt;&lt;/authors&gt;&lt;/contributors&gt;&lt;auth-address&gt;Department of Psychology, University of California, Los Angeles 90024, USA.&lt;/auth-address&gt;&lt;titles&gt;&lt;title&gt;Habituation of an invertebrate escape reflex due to modulation by higher centers rather than local events&lt;/title&gt;&lt;secondary-title&gt;Proc Natl Acad Sci U S A&lt;/secondary-title&gt;&lt;/titles&gt;&lt;periodical&gt;&lt;full-title&gt;Proc Natl Acad Sci U S A&lt;/full-title&gt;&lt;/periodical&gt;&lt;pages&gt;3362-6&lt;/pages&gt;&lt;volume&gt;92&lt;/volume&gt;&lt;number&gt;8&lt;/number&gt;&lt;keywords&gt;&lt;keyword&gt;Animals&lt;/keyword&gt;&lt;keyword&gt;Astacoidea/drug effects/*physiology&lt;/keyword&gt;&lt;keyword&gt;Escape Reaction/*physiology&lt;/keyword&gt;&lt;keyword&gt;Habituation, Psychophysiologic/*physiology&lt;/keyword&gt;&lt;keyword&gt;Higher Nervous Activity/*physiology&lt;/keyword&gt;&lt;keyword&gt;Models, Neurological&lt;/keyword&gt;&lt;keyword&gt;Nervous System Physiological Phenomena&lt;/keyword&gt;&lt;keyword&gt;Neural Inhibition/*physiology&lt;/keyword&gt;&lt;keyword&gt;Neurosurgical Procedures&lt;/keyword&gt;&lt;keyword&gt;Picrotoxin/pharmacology&lt;/keyword&gt;&lt;keyword&gt;Reflex/physiology&lt;/keyword&gt;&lt;keyword&gt;Synapses/physiology&lt;/keyword&gt;&lt;/keywords&gt;&lt;dates&gt;&lt;year&gt;1995&lt;/year&gt;&lt;pub-dates&gt;&lt;date&gt;Apr 11&lt;/date&gt;&lt;/pub-dates&gt;&lt;/dates&gt;&lt;isbn&gt;0027-8424 (Print)&amp;#xD;0027-8424 (Linking)&lt;/isbn&gt;&lt;accession-num&gt;7724567&lt;/accession-num&gt;&lt;urls&gt;&lt;related-urls&gt;&lt;url&gt;http://www.ncbi.nlm.nih.gov/pubmed/7724567&lt;/url&gt;&lt;/related-urls&gt;&lt;/urls&gt;&lt;custom2&gt;PMC42166&lt;/custom2&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81</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olfactory habituation to aversive odors in the fruit fly </w:t>
      </w:r>
      <w:r w:rsidRPr="002474E6">
        <w:rPr>
          <w:rFonts w:ascii="Times New Roman" w:hAnsi="Times New Roman" w:cs="Times New Roman"/>
          <w:i/>
          <w:sz w:val="24"/>
          <w:szCs w:val="24"/>
          <w:lang w:val="en-US"/>
        </w:rPr>
        <w:t>Drosophila melanogaster</w:t>
      </w:r>
      <w:r w:rsidRPr="002474E6">
        <w:rPr>
          <w:rFonts w:ascii="Times New Roman" w:hAnsi="Times New Roman" w:cs="Times New Roman"/>
          <w:sz w:val="24"/>
          <w:szCs w:val="24"/>
          <w:lang w:val="en-US"/>
        </w:rPr>
        <w:t xml:space="preserve">  at the adult</w:t>
      </w:r>
      <w:r w:rsidR="008A25EE">
        <w:rPr>
          <w:rFonts w:ascii="Times New Roman" w:hAnsi="Times New Roman" w:cs="Times New Roman"/>
          <w:sz w:val="24"/>
          <w:szCs w:val="24"/>
          <w:lang w:val="en-US"/>
        </w:rPr>
        <w:fldChar w:fldCharType="begin">
          <w:fldData xml:space="preserve">PEVuZE5vdGU+PENpdGU+PEF1dGhvcj5Ud2ljazwvQXV0aG9yPjxZZWFyPjIwMTQ8L1llYXI+PFJl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PEVuZE5vdGU+PENpdGU+PEF1dGhvcj5Ud2ljazwvQXV0aG9yPjxZZWFyPjIwMTQ8L1llYXI+PFJl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82-84</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and larval stage, olfactory habituation in the rat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&lt;EndNote&gt;&lt;Cite&gt;&lt;Author&gt;Chaudhury&lt;/Author&gt;&lt;Year&gt;2010&lt;/Year&gt;&lt;RecNum&gt;189&lt;/RecNum&gt;&lt;DisplayText&gt;&lt;style face="superscript"&gt;85&lt;/style&gt;&lt;/DisplayText&gt;&lt;record&gt;&lt;rec-number&gt;189&lt;/rec-number&gt;&lt;foreign-keys&gt;&lt;key app="EN" db-id="txxewa5r0vrx5me5a9ix9wz5ser5zd2fxff0" timestamp="1539271746"&gt;189&lt;/key&gt;&lt;/foreign-keys&gt;&lt;ref-type name="Journal Article"&gt;17&lt;/ref-type&gt;&lt;contributors&gt;&lt;authors&gt;&lt;author&gt;Chaudhury, D.&lt;/author&gt;&lt;author&gt;Manella, L.&lt;/author&gt;&lt;author&gt;Arellanos, A.&lt;/author&gt;&lt;author&gt;Escanilla, O.&lt;/author&gt;&lt;author&gt;Cleland, T. A.&lt;/author&gt;&lt;author&gt;Linster, C.&lt;/author&gt;&lt;/authors&gt;&lt;/contributors&gt;&lt;auth-address&gt;Department of Neurobiology and Behavior, Cornell University, Ithaca, NY 14853, USA.&lt;/auth-address&gt;&lt;titles&gt;&lt;title&gt;Olfactory bulb habituation to odor stimuli&lt;/title&gt;&lt;secondary-title&gt;Behav Neurosci&lt;/secondary-title&gt;&lt;/titles&gt;&lt;periodical&gt;&lt;full-title&gt;Behav Neurosci&lt;/full-title&gt;&lt;/periodical&gt;&lt;pages&gt;490-9&lt;/pages&gt;&lt;volume&gt;124&lt;/volume&gt;&lt;number&gt;4&lt;/number&gt;&lt;keywords&gt;&lt;keyword&gt;Action Potentials/drug effects/physiology&lt;/keyword&gt;&lt;keyword&gt;Analysis of Variance&lt;/keyword&gt;&lt;keyword&gt;Animals&lt;/keyword&gt;&lt;keyword&gt;Behavior, Animal/drug effects/physiology&lt;/keyword&gt;&lt;keyword&gt;Dizocilpine Maleate/pharmacology&lt;/keyword&gt;&lt;keyword&gt;Electric Stimulation/methods&lt;/keyword&gt;&lt;keyword&gt;Excitatory Amino Acid Antagonists/pharmacology&lt;/keyword&gt;&lt;keyword&gt;Habituation, Psychophysiologic/drug effects/*physiology&lt;/keyword&gt;&lt;keyword&gt;Male&lt;/keyword&gt;&lt;keyword&gt;Neurons/drug effects/physiology&lt;/keyword&gt;&lt;keyword&gt;*Odorants&lt;/keyword&gt;&lt;keyword&gt;Olfactory Bulb/cytology/drug effects/*physiology&lt;/keyword&gt;&lt;keyword&gt;Rats&lt;/keyword&gt;&lt;keyword&gt;Rats, Sprague-Dawley&lt;/keyword&gt;&lt;keyword&gt;Time Factors&lt;/keyword&gt;&lt;/keywords&gt;&lt;dates&gt;&lt;year&gt;2010&lt;/year&gt;&lt;pub-dates&gt;&lt;date&gt;Aug&lt;/date&gt;&lt;/pub-dates&gt;&lt;/dates&gt;&lt;isbn&gt;1939-0084 (Electronic)&amp;#xD;0735-7044 (Linking)&lt;/isbn&gt;&lt;accession-num&gt;20695648&lt;/accession-num&gt;&lt;urls&gt;&lt;related-urls&gt;&lt;url&gt;http://www.ncbi.nlm.nih.gov/pubmed/20695648&lt;/url&gt;&lt;/related-urls&gt;&lt;/urls&gt;&lt;custom2&gt;PMC2919830&lt;/custom2&gt;&lt;electronic-resource-num&gt;10.1037/a0020293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85</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the habituation of the C-start escape response in goldfish</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&lt;EndNote&gt;&lt;Cite&gt;&lt;Author&gt;Oda&lt;/Author&gt;&lt;Year&gt;1998&lt;/Year&gt;&lt;RecNum&gt;27&lt;/RecNum&gt;&lt;DisplayText&gt;&lt;style face="superscript"&gt;86&lt;/style&gt;&lt;/DisplayText&gt;&lt;record&gt;&lt;rec-number&gt;27&lt;/rec-number&gt;&lt;foreign-keys&gt;&lt;key app="EN" db-id="txxewa5r0vrx5me5a9ix9wz5ser5zd2fxff0" timestamp="1506576378"&gt;27&lt;/key&gt;&lt;/foreign-keys&gt;&lt;ref-type name="Journal Article"&gt;17&lt;/ref-type&gt;&lt;contributors&gt;&lt;authors&gt;&lt;author&gt;Oda, Y.&lt;/author&gt;&lt;author&gt;Kawasaki, K.&lt;/author&gt;&lt;author&gt;Morita, M.&lt;/author&gt;&lt;author&gt;Korn, H.&lt;/author&gt;&lt;author&gt;Matsui, H.&lt;/author&gt;&lt;/authors&gt;&lt;/contributors&gt;&lt;auth-address&gt;Laboratory of Neuroscience, Division of Biophysical Engineering, Graduate School of Engineering Science, Osaka University, Toyonaka, Japan. oda@bpe.es.osaka-u.ac.jp&lt;/auth-address&gt;&lt;titles&gt;&lt;title&gt;Inhibitory long-term potentiation underlies auditory conditioning of goldfish escape behaviour&lt;/title&gt;&lt;secondary-title&gt;Nature&lt;/secondary-title&gt;&lt;/titles&gt;&lt;periodical&gt;&lt;full-title&gt;Nature&lt;/full-title&gt;&lt;/periodical&gt;&lt;pages&gt;182-5&lt;/pages&gt;&lt;volume&gt;394&lt;/volume&gt;&lt;number&gt;6689&lt;/number&gt;&lt;keywords&gt;&lt;keyword&gt;Acoustic Stimulation&lt;/keyword&gt;&lt;keyword&gt;Animals&lt;/keyword&gt;&lt;keyword&gt;*Escape Reaction&lt;/keyword&gt;&lt;keyword&gt;Excitatory Postsynaptic Potentials&lt;/keyword&gt;&lt;keyword&gt;Goldfish/*physiology&lt;/keyword&gt;&lt;keyword&gt;*Long-Term Potentiation&lt;/keyword&gt;&lt;keyword&gt;Neural Inhibition&lt;/keyword&gt;&lt;keyword&gt;Neurons/physiology&lt;/keyword&gt;&lt;keyword&gt;Vestibulocochlear Nerve/*physiology&lt;/keyword&gt;&lt;/keywords&gt;&lt;dates&gt;&lt;year&gt;1998&lt;/year&gt;&lt;pub-dates&gt;&lt;date&gt;Jul 09&lt;/date&gt;&lt;/pub-dates&gt;&lt;/dates&gt;&lt;isbn&gt;0028-0836 (Print)&amp;#xD;0028-0836 (Linking)&lt;/isbn&gt;&lt;accession-num&gt;9671301&lt;/accession-num&gt;&lt;urls&gt;&lt;related-urls&gt;&lt;url&gt;http://www.ncbi.nlm.nih.gov/pubmed/9671301&lt;/url&gt;&lt;/related-urls&gt;&lt;/urls&gt;&lt;electronic-resource-num&gt;10.1038/28172&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86</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and larval zebrafish</w:t>
      </w:r>
      <w:r w:rsidR="008A25EE">
        <w:rPr>
          <w:rFonts w:ascii="Times New Roman" w:hAnsi="Times New Roman" w:cs="Times New Roman"/>
          <w:sz w:val="24"/>
          <w:szCs w:val="24"/>
          <w:lang w:val="en-US"/>
        </w:rPr>
        <w:fldChar w:fldCharType="begin">
          <w:fldData xml:space="preserve">PEVuZE5vdGU+PENpdGU+PEF1dGhvcj5Sb2JlcnRzPC9BdXRob3I+PFllYXI+MjAxMTwvWWVhcj48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PEVuZE5vdGU+PENpdGU+PEF1dGhvcj5Sb2JlcnRzPC9BdXRob3I+PFllYXI+MjAxMTwvWWVhcj48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87,88</w:t>
      </w:r>
      <w:r w:rsidR="008A25EE">
        <w:rPr>
          <w:rFonts w:ascii="Times New Roman" w:hAnsi="Times New Roman" w:cs="Times New Roman"/>
          <w:sz w:val="24"/>
          <w:szCs w:val="24"/>
          <w:lang w:val="en-US"/>
        </w:rPr>
        <w:fldChar w:fldCharType="end"/>
      </w:r>
      <w:r w:rsidRPr="002474E6">
        <w:rPr>
          <w:rFonts w:ascii="Times New Roman" w:hAnsi="Times New Roman" w:cs="Times New Roman"/>
          <w:sz w:val="24"/>
          <w:szCs w:val="24"/>
          <w:lang w:val="en-US"/>
        </w:rPr>
        <w:t xml:space="preserve"> and others. </w:t>
      </w:r>
    </w:p>
    <w:p w:rsidR="001865D3" w:rsidRDefault="001865D3" w:rsidP="001865D3">
      <w:pPr>
        <w:spacing w:line="360" w:lineRule="auto"/>
        <w:ind w:left="-567" w:right="-624" w:firstLine="720"/>
        <w:jc w:val="both"/>
        <w:rPr>
          <w:rFonts w:ascii="Times New Roman" w:hAnsi="Times New Roman" w:cs="Times New Roman"/>
          <w:sz w:val="24"/>
          <w:szCs w:val="24"/>
          <w:lang w:val="en-US"/>
        </w:rPr>
      </w:pPr>
      <w:r>
        <w:rPr>
          <w:rFonts w:ascii="Times New Roman" w:hAnsi="Times New Roman" w:cs="Times New Roman"/>
          <w:sz w:val="24"/>
          <w:szCs w:val="24"/>
          <w:lang w:val="en-US"/>
        </w:rPr>
        <w:t>An emerging model of the underlying cellular and network mechanisms of habituation is the negative image model</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&lt;EndNote&gt;&lt;Cite&gt;&lt;Author&gt;Ramaswami&lt;/Author&gt;&lt;Year&gt;2014&lt;/Year&gt;&lt;RecNum&gt;188&lt;/RecNum&gt;&lt;DisplayText&gt;&lt;style face="superscript"&gt;6&lt;/style&gt;&lt;/DisplayText&gt;&lt;record&gt;&lt;rec-number&gt;188&lt;/rec-number&gt;&lt;foreign-keys&gt;&lt;key app="EN" db-id="txxewa5r0vrx5me5a9ix9wz5ser5zd2fxff0" timestamp="1539218058"&gt;188&lt;/key&gt;&lt;/foreign-keys&gt;&lt;ref-type name="Journal Article"&gt;17&lt;/ref-type&gt;&lt;contributors&gt;&lt;authors&gt;&lt;author&gt;Ramaswami, M.&lt;/author&gt;&lt;/authors&gt;&lt;/contributors&gt;&lt;auth-address&gt;Trinity College Institute of Neuroscience, Smurfit Institute of Genetics, School of Genetics and Microbiology and School of Natural Sciences, Trinity College Dublin, Dublin-2, Ireland; National Centre for Biological Sciences, TIFR Centre, Bangalore 560065, India. Electronic address: mani.ramaswami@tcd.ie.&lt;/auth-address&gt;&lt;titles&gt;&lt;title&gt;Network plasticity in adaptive filtering and behavioral habituation&lt;/title&gt;&lt;secondary-title&gt;Neuron&lt;/secondary-title&gt;&lt;/titles&gt;&lt;periodical&gt;&lt;full-title&gt;Neuron&lt;/full-title&gt;&lt;/periodical&gt;&lt;pages&gt;1216-29&lt;/pages&gt;&lt;volume&gt;82&lt;/volume&gt;&lt;number&gt;6&lt;/number&gt;&lt;keywords&gt;&lt;keyword&gt;Adaptation, Psychological/*physiology&lt;/keyword&gt;&lt;keyword&gt;Animals&lt;/keyword&gt;&lt;keyword&gt;Attention/physiology&lt;/keyword&gt;&lt;keyword&gt;Brain/*physiology&lt;/keyword&gt;&lt;keyword&gt;Habituation, Psychophysiologic/*physiology&lt;/keyword&gt;&lt;keyword&gt;Humans&lt;/keyword&gt;&lt;keyword&gt;Learning/physiology&lt;/keyword&gt;&lt;keyword&gt;Nerve Net/*physiology&lt;/keyword&gt;&lt;keyword&gt;Neural Inhibition/physiology&lt;/keyword&gt;&lt;keyword&gt;Neuronal Plasticity/*physiology&lt;/keyword&gt;&lt;/keywords&gt;&lt;dates&gt;&lt;year&gt;2014&lt;/year&gt;&lt;pub-dates&gt;&lt;date&gt;Jun 18&lt;/date&gt;&lt;/pub-dates&gt;&lt;/dates&gt;&lt;isbn&gt;1097-4199 (Electronic)&amp;#xD;0896-6273 (Linking)&lt;/isbn&gt;&lt;accession-num&gt;24945768&lt;/accession-num&gt;&lt;urls&gt;&lt;related-urls&gt;&lt;url&gt;http://www.ncbi.nlm.nih.gov/pubmed/24945768&lt;/url&gt;&lt;/related-urls&gt;&lt;/urls&gt;&lt;electronic-resource-num&gt;10.1016/j.neuron.2014.04.035&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On broad terms and in a very simplistic scheme, a distinct sensory stimulus will be coded by specific groups of neurons on 3 layers of neurons with the middle layer involving feed forward and feedback connections between projection neurons and local interneurons, inhibitory in nature. Distinct groups or ensembles of projection neurons are considered to transfer a unique “image” of each stimulus. However, either through feed-forward or feedback inhibitory mechanisms each stimulus activates a negative (inhibitory) response image of itself which becomes potentiated after repetitive stimulus presentation. This potentiated negative image will eventually reduce the net excitation of ensembles coding for the stimulus thus not transmitting adequate information on to the next layer of neurons (Figure 1.7). </w:t>
      </w:r>
    </w:p>
    <w:p w:rsidR="001865D3" w:rsidRDefault="001865D3" w:rsidP="001865D3">
      <w:pPr>
        <w:spacing w:line="360" w:lineRule="auto"/>
        <w:ind w:left="-567" w:right="-624" w:firstLine="720"/>
        <w:jc w:val="both"/>
        <w:rPr>
          <w:rFonts w:ascii="Times New Roman" w:hAnsi="Times New Roman" w:cs="Times New Roman"/>
          <w:sz w:val="24"/>
          <w:szCs w:val="24"/>
          <w:lang w:val="en-US"/>
        </w:rPr>
      </w:pPr>
      <w:r>
        <w:rPr>
          <w:rFonts w:ascii="Times New Roman" w:hAnsi="Times New Roman" w:cs="Times New Roman"/>
          <w:sz w:val="24"/>
          <w:szCs w:val="24"/>
          <w:lang w:val="en-US"/>
        </w:rPr>
        <w:t>A feature of this model, as developed until now, is that it proposes potentiation of inhibitory signaling and thus strengthening of inhibitory connections onto projection neurons in layer 2. One can think of an alternative possibility where excitatory connections of projection neurons, feed-back in the case of the olfactory bulb of mammals and the antennal lobe of insects, onto inhibitory interneurons are selectively strengthened during habituation. A characteristic of habituation is that it is dependent on the action of NMDA receptors. In the rat, olfactory habituation on the time order of 30 to 60 minutes is dependent on NMDA receptors and the same is true for short-term habituation of the larval zebrafish C-bend acoustic escape response</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&lt;EndNote&gt;&lt;Cite&gt;&lt;Author&gt;Roberts&lt;/Author&gt;&lt;Year&gt;2011&lt;/Year&gt;&lt;RecNum&gt;177&lt;/RecNum&gt;&lt;DisplayText&gt;&lt;style face="superscript"&gt;87&lt;/style&gt;&lt;/DisplayText&gt;&lt;record&gt;&lt;rec-number&gt;177&lt;/rec-number&gt;&lt;foreign-keys&gt;&lt;key app="EN" db-id="txxewa5r0vrx5me5a9ix9wz5ser5zd2fxff0" timestamp="1539119692"&gt;177&lt;/key&gt;&lt;/foreign-keys&gt;&lt;ref-type name="Journal Article"&gt;17&lt;/ref-type&gt;&lt;contributors&gt;&lt;authors&gt;&lt;author&gt;Roberts, A. C.&lt;/author&gt;&lt;author&gt;Reichl, J.&lt;/author&gt;&lt;author&gt;Song, M. Y.&lt;/author&gt;&lt;author&gt;Dearinger, A. D.&lt;/author&gt;&lt;author&gt;Moridzadeh, N.&lt;/author&gt;&lt;author&gt;Lu, E. D.&lt;/author&gt;&lt;author&gt;Pearce, K.&lt;/author&gt;&lt;author&gt;Esdin, J.&lt;/author&gt;&lt;author&gt;Glanzman, D. L.&lt;/author&gt;&lt;/authors&gt;&lt;/contributors&gt;&lt;auth-address&gt;Department of Integrative Biology and Physiology, University of California Los Angeles, Los Angeles, California, USA.&lt;/auth-address&gt;&lt;titles&gt;&lt;title&gt;Habituation of the C-start response in larval zebrafish exhibits several distinct phases and sensitivity to NMDA receptor blockade&lt;/title&gt;&lt;secondary-title&gt;PLoS One&lt;/secondary-title&gt;&lt;/titles&gt;&lt;periodical&gt;&lt;full-title&gt;PLoS One&lt;/full-title&gt;&lt;/periodical&gt;&lt;pages&gt;e29132&lt;/pages&gt;&lt;volume&gt;6&lt;/volume&gt;&lt;number&gt;12&lt;/number&gt;&lt;keywords&gt;&lt;keyword&gt;Animals&lt;/keyword&gt;&lt;keyword&gt;Behavior, Animal&lt;/keyword&gt;&lt;keyword&gt;Excitatory Amino Acid Antagonists/pharmacology&lt;/keyword&gt;&lt;keyword&gt;Larva/drug effects/*physiology&lt;/keyword&gt;&lt;keyword&gt;Receptors, N-Methyl-D-Aspartate/*antagonists &amp;amp; inhibitors&lt;/keyword&gt;&lt;keyword&gt;Zebrafish/*growth &amp;amp; development&lt;/keyword&gt;&lt;/keywords&gt;&lt;dates&gt;&lt;year&gt;2011&lt;/year&gt;&lt;/dates&gt;&lt;isbn&gt;1932-6203 (Electronic)&amp;#xD;1932-6203 (Linking)&lt;/isbn&gt;&lt;accession-num&gt;22216183&lt;/accession-num&gt;&lt;urls&gt;&lt;related-urls&gt;&lt;url&gt;http://www.ncbi.nlm.nih.gov/pubmed/22216183&lt;/url&gt;&lt;/related-urls&gt;&lt;/urls&gt;&lt;custom2&gt;PMC3247236&lt;/custom2&gt;&lt;electronic-resource-num&gt;10.1371/journal.pone.0029132&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An alternative of this suggestion could be the activation of NMDA receptors on the presynaptic inhibitory terminals of feed-back or feed-forward inhibitory interneurons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&lt;EndNote&gt;&lt;Cite&gt;&lt;Author&gt;Roberts&lt;/Author&gt;&lt;Year&gt;2011&lt;/Year&gt;&lt;RecNum&gt;177&lt;/RecNum&gt;&lt;DisplayText&gt;&lt;style face="superscript"&gt;87&lt;/style&gt;&lt;/DisplayText&gt;&lt;record&gt;&lt;rec-number&gt;177&lt;/rec-number&gt;&lt;foreign-keys&gt;&lt;key app="EN" db-id="txxewa5r0vrx5me5a9ix9wz5ser5zd2fxff0" timestamp="1539119692"&gt;177&lt;/key&gt;&lt;/foreign-keys&gt;&lt;ref-type name="Journal Article"&gt;17&lt;/ref-type&gt;&lt;contributors&gt;&lt;authors&gt;&lt;author&gt;Roberts, A. C.&lt;/author&gt;&lt;author&gt;Reichl, J.&lt;/author&gt;&lt;author&gt;Song, M. Y.&lt;/author&gt;&lt;author&gt;Dearinger, A. D.&lt;/author&gt;&lt;author&gt;Moridzadeh, N.&lt;/author&gt;&lt;author&gt;Lu, E. D.&lt;/author&gt;&lt;author&gt;Pearce, K.&lt;/author&gt;&lt;author&gt;Esdin, J.&lt;/author&gt;&lt;author&gt;Glanzman, D. L.&lt;/author&gt;&lt;/authors&gt;&lt;/contributors&gt;&lt;auth-address&gt;Department of Integrative Biology and Physiology, University of California Los Angeles, Los Angeles, California, USA.&lt;/auth-address&gt;&lt;titles&gt;&lt;title&gt;Habituation of the C-start response in larval zebrafish exhibits several distinct phases and sensitivity to NMDA receptor blockade&lt;/title&gt;&lt;secondary-title&gt;PLoS One&lt;/secondary-title&gt;&lt;/titles&gt;&lt;periodical&gt;&lt;full-title&gt;PLoS One&lt;/full-title&gt;&lt;/periodical&gt;&lt;pages&gt;e29132&lt;/pages&gt;&lt;volume&gt;6&lt;/volume&gt;&lt;number&gt;12&lt;/number&gt;&lt;keywords&gt;&lt;keyword&gt;Animals&lt;/keyword&gt;&lt;keyword&gt;Behavior, Animal&lt;/keyword&gt;&lt;keyword&gt;Excitatory Amino Acid Antagonists/pharmacology&lt;/keyword&gt;&lt;keyword&gt;Larva/drug effects/*physiology&lt;/keyword&gt;&lt;keyword&gt;Receptors, N-Methyl-D-Aspartate/*antagonists &amp;amp; inhibitors&lt;/keyword&gt;&lt;keyword&gt;Zebrafish/*growth &amp;amp; development&lt;/keyword&gt;&lt;/keywords&gt;&lt;dates&gt;&lt;year&gt;2011&lt;/year&gt;&lt;/dates&gt;&lt;isbn&gt;1932-6203 (Electronic)&amp;#xD;1932-6203 (Linking)&lt;/isbn&gt;&lt;accession-num&gt;22216183&lt;/accession-num&gt;&lt;urls&gt;&lt;related-urls&gt;&lt;url&gt;http://www.ncbi.nlm.nih.gov/pubmed/22216183&lt;/url&gt;&lt;/related-urls&gt;&lt;/urls&gt;&lt;custom2&gt;PMC3247236&lt;/custom2&gt;&lt;electronic-resource-num&gt;10.1371/journal.pone.0029132&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1865D3" w:rsidRDefault="001865D3" w:rsidP="001865D3">
      <w:pPr>
        <w:spacing w:line="360" w:lineRule="auto"/>
        <w:ind w:left="-567" w:right="-624"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NMDA receptors are non-linear ionotropic glutamate receptors (iGluRs) which means that they exhibit a current-voltage curve and not a straight line, which is an indicator of linear relationship. This </w:t>
      </w:r>
      <w:r>
        <w:rPr>
          <w:rFonts w:ascii="Times New Roman" w:hAnsi="Times New Roman" w:cs="Times New Roman"/>
          <w:sz w:val="24"/>
          <w:szCs w:val="24"/>
          <w:lang w:val="en-US"/>
        </w:rPr>
        <w:lastRenderedPageBreak/>
        <w:t>characteristic has associated them with coincidence detection, that means the detection of synchronous activation of pre-synaptic terminals of various neuronal sources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&lt;EndNote&gt;&lt;Cite&gt;&lt;Author&gt;Luscher&lt;/Author&gt;&lt;Year&gt;2012&lt;/Year&gt;&lt;RecNum&gt;1&lt;/RecNum&gt;&lt;DisplayText&gt;&lt;style face="superscript"&gt;4&lt;/style&gt;&lt;/DisplayText&gt;&lt;record&gt;&lt;rec-number&gt;1&lt;/rec-number&gt;&lt;foreign-keys&gt;&lt;key app="EN" db-id="txxewa5r0vrx5me5a9ix9wz5ser5zd2fxff0" timestamp="1505221645"&gt;1&lt;/key&gt;&lt;/foreign-keys&gt;&lt;ref-type name="Journal Article"&gt;17&lt;/ref-type&gt;&lt;contributors&gt;&lt;authors&gt;&lt;author&gt;Luscher, C.&lt;/author&gt;&lt;author&gt;Malenka, R. C.&lt;/author&gt;&lt;/authors&gt;&lt;/contributors&gt;&lt;auth-address&gt;Department of Basic Neurosciences and Clinic of Neurology, University of Geneva, Switzerland. Christian.Luscher@unige.ch&lt;/auth-address&gt;&lt;titles&gt;&lt;title&gt;NMDA receptor-dependent long-term potentiation and long-term depression (LTP/LTD)&lt;/title&gt;&lt;secondary-title&gt;Cold Spring Harb Perspect Biol&lt;/secondary-title&gt;&lt;/titles&gt;&lt;periodical&gt;&lt;full-title&gt;Cold Spring Harb Perspect Biol&lt;/full-title&gt;&lt;/periodical&gt;&lt;volume&gt;4&lt;/volume&gt;&lt;number&gt;6&lt;/number&gt;&lt;keywords&gt;&lt;keyword&gt;Humans&lt;/keyword&gt;&lt;keyword&gt;Learning&lt;/keyword&gt;&lt;keyword&gt;Long-Term Potentiation/*physiology&lt;/keyword&gt;&lt;keyword&gt;Long-Term Synaptic Depression/*physiology&lt;/keyword&gt;&lt;keyword&gt;Memory&lt;/keyword&gt;&lt;keyword&gt;Receptors, N-Methyl-D-Aspartate/*physiology&lt;/keyword&gt;&lt;keyword&gt;Signal Transduction&lt;/keyword&gt;&lt;/keywords&gt;&lt;dates&gt;&lt;year&gt;2012&lt;/year&gt;&lt;pub-dates&gt;&lt;date&gt;Jun 01&lt;/date&gt;&lt;/pub-dates&gt;&lt;/dates&gt;&lt;isbn&gt;1943-0264 (Electronic)&amp;#xD;1943-0264 (Linking)&lt;/isbn&gt;&lt;accession-num&gt;22510460&lt;/accession-num&gt;&lt;urls&gt;&lt;related-urls&gt;&lt;url&gt;http://www.ncbi.nlm.nih.gov/pubmed/22510460&lt;/url&gt;&lt;/related-urls&gt;&lt;/urls&gt;&lt;custom2&gt;PMC3367554&lt;/custom2&gt;&lt;electronic-resource-num&gt;10.1101/cshperspect.a005710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Aside post-synaptic glutamatergic connections, they have been found in presynaptic inhibitory terminals. Their function at pre-synaptic terminals is thought to attenuate presynaptic vesicle release through relief of the magnesium blockade a high frequency pre-synaptic train of action potentials. In this context, pre-synaptic NMDA receptors could be participating in potentiation of inhibition by facilitating </w:t>
      </w:r>
      <w:r>
        <w:rPr>
          <w:rFonts w:ascii="Times New Roman" w:hAnsi="Times New Roman" w:cs="Times New Roman"/>
          <w:sz w:val="24"/>
          <w:szCs w:val="24"/>
          <w:lang w:val="el-GR"/>
        </w:rPr>
        <w:t>γ</w:t>
      </w:r>
      <w:r w:rsidRPr="00092B94">
        <w:rPr>
          <w:rFonts w:ascii="Times New Roman" w:hAnsi="Times New Roman" w:cs="Times New Roman"/>
          <w:sz w:val="24"/>
          <w:szCs w:val="24"/>
        </w:rPr>
        <w:t>-</w:t>
      </w:r>
      <w:r>
        <w:rPr>
          <w:rFonts w:ascii="Times New Roman" w:hAnsi="Times New Roman" w:cs="Times New Roman"/>
          <w:sz w:val="24"/>
          <w:szCs w:val="24"/>
          <w:lang w:val="en-US"/>
        </w:rPr>
        <w:t>aminobutiric acid (GABA) release through increased trafficking of recycling endosomes of the pre-synapse to the synaptic membrane</w:t>
      </w:r>
      <w:r w:rsidR="008A25EE">
        <w:rPr>
          <w:rFonts w:ascii="Times New Roman" w:hAnsi="Times New Roman" w:cs="Times New Roman"/>
          <w:sz w:val="24"/>
          <w:szCs w:val="24"/>
          <w:lang w:val="en-US"/>
        </w:rPr>
        <w:fldChar w:fldCharType="begin">
          <w:fldData xml:space="preserve">PEVuZE5vdGU+PENpdGU+PEF1dGhvcj5MdXNjaGVyPC9BdXRob3I+PFllYXI+MjAxMjwvWWVhcj48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PEVuZE5vdGU+PENpdGU+PEF1dGhvcj5MdXNjaGVyPC9BdXRob3I+PFllYXI+MjAxMjwvWWVhcj48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4,89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rsidR="001865D3" w:rsidRDefault="001865D3" w:rsidP="001865D3">
      <w:pPr>
        <w:keepNext/>
        <w:ind w:firstLine="720"/>
        <w:jc w:val="both"/>
      </w:pPr>
      <w:r>
        <w:rPr>
          <w:rFonts w:ascii="Times New Roman" w:hAnsi="Times New Roman" w:cs="Times New Roman"/>
          <w:noProof/>
          <w:sz w:val="24"/>
          <w:szCs w:val="24"/>
        </w:rPr>
        <w:drawing>
          <wp:inline distT="0" distB="0" distL="0" distR="0">
            <wp:extent cx="5011190" cy="6238875"/>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012202" cy="6240135"/>
                    </a:xfrm>
                    <a:prstGeom prst="rect">
                      <a:avLst/>
                    </a:prstGeom>
                    <a:noFill/>
                    <a:ln w="9525">
                      <a:noFill/>
                      <a:miter lim="800000"/>
                      <a:headEnd/>
                      <a:tailEnd/>
                    </a:ln>
                  </pic:spPr>
                </pic:pic>
              </a:graphicData>
            </a:graphic>
          </wp:inline>
        </w:drawing>
      </w:r>
    </w:p>
    <w:p w:rsidR="001865D3" w:rsidRPr="003E6888" w:rsidRDefault="001865D3" w:rsidP="001865D3">
      <w:pPr>
        <w:pStyle w:val="Caption"/>
        <w:ind w:left="-567" w:right="-624"/>
        <w:jc w:val="both"/>
        <w:rPr>
          <w:rFonts w:ascii="Times New Roman" w:hAnsi="Times New Roman" w:cs="Times New Roman"/>
          <w:color w:val="000000" w:themeColor="text1"/>
          <w:sz w:val="22"/>
          <w:szCs w:val="22"/>
          <w:lang w:val="en-US"/>
        </w:rPr>
      </w:pPr>
      <w:r>
        <w:rPr>
          <w:rFonts w:ascii="Times New Roman" w:hAnsi="Times New Roman" w:cs="Times New Roman"/>
          <w:color w:val="000000" w:themeColor="text1"/>
          <w:sz w:val="22"/>
          <w:szCs w:val="22"/>
        </w:rPr>
        <w:t>Figure</w:t>
      </w:r>
      <w:r>
        <w:rPr>
          <w:rFonts w:ascii="Times New Roman" w:hAnsi="Times New Roman" w:cs="Times New Roman"/>
          <w:color w:val="000000" w:themeColor="text1"/>
        </w:rPr>
        <w:t xml:space="preserve"> </w:t>
      </w:r>
      <w:r w:rsidRPr="00034F62">
        <w:rPr>
          <w:rFonts w:ascii="Times New Roman" w:hAnsi="Times New Roman" w:cs="Times New Roman"/>
          <w:color w:val="000000" w:themeColor="text1"/>
          <w:sz w:val="22"/>
          <w:szCs w:val="22"/>
        </w:rPr>
        <w:t>1.5</w:t>
      </w:r>
      <w:r w:rsidRPr="003E6888">
        <w:rPr>
          <w:rFonts w:ascii="Times New Roman" w:hAnsi="Times New Roman" w:cs="Times New Roman"/>
          <w:color w:val="000000" w:themeColor="text1"/>
        </w:rPr>
        <w:t xml:space="preserve"> </w:t>
      </w:r>
      <w:r>
        <w:rPr>
          <w:rFonts w:ascii="Times New Roman" w:hAnsi="Times New Roman" w:cs="Times New Roman"/>
          <w:color w:val="000000" w:themeColor="text1"/>
          <w:sz w:val="22"/>
          <w:szCs w:val="22"/>
        </w:rPr>
        <w:t xml:space="preserve">The negative image model for habituation. </w:t>
      </w:r>
      <w:r>
        <w:rPr>
          <w:rFonts w:ascii="Times New Roman" w:hAnsi="Times New Roman" w:cs="Times New Roman"/>
          <w:b w:val="0"/>
          <w:color w:val="000000" w:themeColor="text1"/>
          <w:sz w:val="22"/>
          <w:szCs w:val="22"/>
        </w:rPr>
        <w:t xml:space="preserve">Familiar (B) and unfamiliar/naive (A) stimuli induce similar levels of activation in net excitation but they differ in the net inhibitory activation levels.  Familiar stimuli will induce an increased net inhibition while naive stimuli will induce low or moderate levels of net inhibition. The </w:t>
      </w:r>
      <w:r>
        <w:rPr>
          <w:rFonts w:ascii="Times New Roman" w:hAnsi="Times New Roman" w:cs="Times New Roman"/>
          <w:b w:val="0"/>
          <w:color w:val="000000" w:themeColor="text1"/>
          <w:sz w:val="22"/>
          <w:szCs w:val="22"/>
        </w:rPr>
        <w:lastRenderedPageBreak/>
        <w:t xml:space="preserve">outcome will be severely decreased net excitatory output to the next processing layer. (E-J) Proposed motifs </w:t>
      </w:r>
      <w:r>
        <w:rPr>
          <w:rFonts w:ascii="Times New Roman" w:hAnsi="Times New Roman" w:cs="Times New Roman"/>
          <w:b w:val="0"/>
          <w:color w:val="000000" w:themeColor="text1"/>
          <w:sz w:val="22"/>
          <w:szCs w:val="22"/>
          <w:lang w:val="en-US"/>
        </w:rPr>
        <w:t xml:space="preserve">for local inhibition contributing to the negative image model for habituation. (E) A local inhibitory interneuron is excited by all excitatory neurons in anatomical area RI and provides feed-back inhibition to all of them. (F) Local inhibitory interneurons receive connections from a subset of and provide feed-back inhibition to a subset of them in area RI. (G) Inhibitory neuron(s) from the area RII, downstream of area RI, send feed-back connections to excitatory neurons of RI. (H) An excitatory neuron from area RII projects to a local inhibitory interneuron in RI in turn providing inhibition to the excitatory neurons of RI. (I)  An excitatory neuron from area RII projects to a local inhibitory interneuron of RI which in turn provides inhibition to subsets of excitatory interneurons. (J) Different excitatory neurons in downstream areas project to different local interneurons in RI and these in turn project to different sub-groups of excitatory neurons. (Figure taken from </w:t>
      </w:r>
      <w:r w:rsidR="008A25EE">
        <w:rPr>
          <w:rFonts w:ascii="Times New Roman" w:hAnsi="Times New Roman" w:cs="Times New Roman"/>
          <w:b w:val="0"/>
          <w:color w:val="000000" w:themeColor="text1"/>
          <w:sz w:val="22"/>
          <w:szCs w:val="22"/>
          <w:lang w:val="en-US"/>
        </w:rPr>
        <w:fldChar w:fldCharType="begin"/>
      </w:r>
      <w:r w:rsidR="008A25EE">
        <w:rPr>
          <w:rFonts w:ascii="Times New Roman" w:hAnsi="Times New Roman" w:cs="Times New Roman"/>
          <w:b w:val="0"/>
          <w:color w:val="000000" w:themeColor="text1"/>
          <w:sz w:val="22"/>
          <w:szCs w:val="22"/>
          <w:lang w:val="en-US"/>
        </w:rPr>
        <w:instrText xml:space="preserve"> ADDIN EN.CITE &lt;EndNote&gt;&lt;Cite&gt;&lt;Author&gt;Ramaswami&lt;/Author&gt;&lt;Year&gt;2014&lt;/Year&gt;&lt;RecNum&gt;188&lt;/RecNum&gt;&lt;DisplayText&gt;&lt;style face="superscript"&gt;6&lt;/style&gt;&lt;/DisplayText&gt;&lt;record&gt;&lt;rec-number&gt;188&lt;/rec-number&gt;&lt;foreign-keys&gt;&lt;key app="EN" db-id="txxewa5r0vrx5me5a9ix9wz5ser5zd2fxff0" timestamp="1539218058"&gt;188&lt;/key&gt;&lt;/foreign-keys&gt;&lt;ref-type name="Journal Article"&gt;17&lt;/ref-type&gt;&lt;contributors&gt;&lt;authors&gt;&lt;author&gt;Ramaswami, M.&lt;/author&gt;&lt;/authors&gt;&lt;/contributors&gt;&lt;auth-address&gt;Trinity College Institute of Neuroscience, Smurfit Institute of Genetics, School of Genetics and Microbiology and School of Natural Sciences, Trinity College Dublin, Dublin-2, Ireland; National Centre for Biological Sciences, TIFR Centre, Bangalore 560065, India. Electronic address: mani.ramaswami@tcd.ie.&lt;/auth-address&gt;&lt;titles&gt;&lt;title&gt;Network plasticity in adaptive filtering and behavioral habituation&lt;/title&gt;&lt;secondary-title&gt;Neuron&lt;/secondary-title&gt;&lt;/titles&gt;&lt;periodical&gt;&lt;full-title&gt;Neuron&lt;/full-title&gt;&lt;/periodical&gt;&lt;pages&gt;1216-29&lt;/pages&gt;&lt;volume&gt;82&lt;/volume&gt;&lt;number&gt;6&lt;/number&gt;&lt;keywords&gt;&lt;keyword&gt;Adaptation, Psychological/*physiology&lt;/keyword&gt;&lt;keyword&gt;Animals&lt;/keyword&gt;&lt;keyword&gt;Attention/physiology&lt;/keyword&gt;&lt;keyword&gt;Brain/*physiology&lt;/keyword&gt;&lt;keyword&gt;Habituation, Psychophysiologic/*physiology&lt;/keyword&gt;&lt;keyword&gt;Humans&lt;/keyword&gt;&lt;keyword&gt;Learning/physiology&lt;/keyword&gt;&lt;keyword&gt;Nerve Net/*physiology&lt;/keyword&gt;&lt;keyword&gt;Neural Inhibition/physiology&lt;/keyword&gt;&lt;keyword&gt;Neuronal Plasticity/*physiology&lt;/keyword&gt;&lt;/keywords&gt;&lt;dates&gt;&lt;year&gt;2014&lt;/year&gt;&lt;pub-dates&gt;&lt;date&gt;Jun 18&lt;/date&gt;&lt;/pub-dates&gt;&lt;/dates&gt;&lt;isbn&gt;1097-4199 (Electronic)&amp;#xD;0896-6273 (Linking)&lt;/isbn&gt;&lt;accession-num&gt;24945768&lt;/accession-num&gt;&lt;urls&gt;&lt;related-urls&gt;&lt;url&gt;http://www.ncbi.nlm.nih.gov/pubmed/24945768&lt;/url&gt;&lt;/related-urls&gt;&lt;/urls&gt;&lt;electronic-resource-num&gt;10.1016/j.neuron.2014.04.035&lt;/electronic-resource-num&gt;&lt;/record&gt;&lt;/Cite&gt;&lt;/EndNote&gt;</w:instrText>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6</w:t>
      </w:r>
      <w:r w:rsidR="008A25EE">
        <w:rPr>
          <w:rFonts w:ascii="Times New Roman" w:hAnsi="Times New Roman" w:cs="Times New Roman"/>
          <w:b w:val="0"/>
          <w:color w:val="000000" w:themeColor="text1"/>
          <w:sz w:val="22"/>
          <w:szCs w:val="22"/>
          <w:lang w:val="en-US"/>
        </w:rPr>
        <w:fldChar w:fldCharType="end"/>
      </w:r>
      <w:r>
        <w:rPr>
          <w:rFonts w:ascii="Times New Roman" w:hAnsi="Times New Roman" w:cs="Times New Roman"/>
          <w:b w:val="0"/>
          <w:color w:val="000000" w:themeColor="text1"/>
          <w:sz w:val="22"/>
          <w:szCs w:val="22"/>
          <w:lang w:val="en-US"/>
        </w:rPr>
        <w:t xml:space="preserve">).     </w:t>
      </w:r>
      <w:r>
        <w:rPr>
          <w:rFonts w:ascii="Times New Roman" w:hAnsi="Times New Roman" w:cs="Times New Roman"/>
          <w:b w:val="0"/>
          <w:color w:val="000000" w:themeColor="text1"/>
          <w:sz w:val="22"/>
          <w:szCs w:val="22"/>
        </w:rPr>
        <w:t xml:space="preserve">    </w:t>
      </w:r>
    </w:p>
    <w:p w:rsidR="001865D3" w:rsidRDefault="001865D3" w:rsidP="001865D3">
      <w:pPr>
        <w:ind w:firstLine="720"/>
        <w:jc w:val="both"/>
        <w:rPr>
          <w:rFonts w:ascii="Times New Roman" w:hAnsi="Times New Roman" w:cs="Times New Roman"/>
          <w:sz w:val="24"/>
          <w:szCs w:val="24"/>
          <w:lang w:val="en-US"/>
        </w:rPr>
      </w:pPr>
    </w:p>
    <w:p w:rsidR="001865D3" w:rsidRDefault="001865D3" w:rsidP="001865D3">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t xml:space="preserve">A consequence of the negative image model for habituation is that after induced familiarity (repetitive conditioning, induction of behavioral habituation) with a stimulus sequence, </w:t>
      </w:r>
      <w:r>
        <w:rPr>
          <w:rFonts w:ascii="Times New Roman" w:hAnsi="Times New Roman" w:cs="Times New Roman"/>
          <w:sz w:val="24"/>
          <w:szCs w:val="24"/>
        </w:rPr>
        <w:t>there should be a redistribution of activation patterns between excitatory projection cells and inhibitory local interneurons</w:t>
      </w:r>
      <w:r w:rsidR="008A25EE">
        <w:rPr>
          <w:rFonts w:ascii="Times New Roman" w:hAnsi="Times New Roman" w:cs="Times New Roman"/>
          <w:sz w:val="24"/>
          <w:szCs w:val="24"/>
        </w:rPr>
        <w:fldChar w:fldCharType="begin">
          <w:fldData xml:space="preserve">PEVuZE5vdGU+PENpdGU+PEF1dGhvcj5CYXJyb248L0F1dGhvcj48WWVhcj4yMDE3PC9ZZWFyPjxS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PEVuZE5vdGU+PENpdGU+PEF1dGhvcj5CYXJyb248L0F1dGhvcj48WWVhcj4yMDE3PC9ZZWFyPjxS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90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The outcome would be an increase in the net activation of inhibitory interneurons with coordinated reduction in net activation by excitatory projection neurons. Gaining better understanding of the circuit, synaptic and molecular processes by which this is accomplished would be of particular biomedical interest as weak habituation and an excitatory/inhibitory imbalance are closely associated with pathological neurological states including autism spectrum disorders (ASD) and schizophrenia </w:t>
      </w:r>
      <w:r w:rsidR="008A25EE">
        <w:rPr>
          <w:rFonts w:ascii="Times New Roman" w:hAnsi="Times New Roman" w:cs="Times New Roman"/>
          <w:sz w:val="24"/>
          <w:szCs w:val="24"/>
        </w:rPr>
        <w:fldChar w:fldCharType="begin">
          <w:fldData xml:space="preserve">PEVuZE5vdGU+PENpdGU+PEF1dGhvcj5MaXNtYW48L0F1dGhvcj48WWVhcj4yMDA4PC9ZZWFyPjxS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PEVuZE5vdGU+PENpdGU+PEF1dGhvcj5MaXNtYW48L0F1dGhvcj48WWVhcj4yMDA4PC9ZZWFyPjxS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91,92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1865D3" w:rsidRDefault="001865D3" w:rsidP="001865D3">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 xml:space="preserve">From this perspective, </w:t>
      </w:r>
      <w:r w:rsidRPr="00C102BD">
        <w:rPr>
          <w:rFonts w:ascii="Times New Roman" w:hAnsi="Times New Roman" w:cs="Times New Roman"/>
          <w:b/>
          <w:sz w:val="24"/>
          <w:szCs w:val="24"/>
        </w:rPr>
        <w:t xml:space="preserve">it would be interesting to </w:t>
      </w:r>
      <w:r>
        <w:rPr>
          <w:rFonts w:ascii="Times New Roman" w:hAnsi="Times New Roman" w:cs="Times New Roman"/>
          <w:b/>
          <w:sz w:val="24"/>
          <w:szCs w:val="24"/>
        </w:rPr>
        <w:t>look for evidence of</w:t>
      </w:r>
      <w:r w:rsidRPr="00C102BD">
        <w:rPr>
          <w:rFonts w:ascii="Times New Roman" w:hAnsi="Times New Roman" w:cs="Times New Roman"/>
          <w:b/>
          <w:sz w:val="24"/>
          <w:szCs w:val="24"/>
        </w:rPr>
        <w:t xml:space="preserve"> </w:t>
      </w:r>
      <w:r w:rsidRPr="00C102BD">
        <w:rPr>
          <w:rFonts w:ascii="Times New Roman" w:hAnsi="Times New Roman" w:cs="Times New Roman"/>
          <w:b/>
          <w:i/>
          <w:sz w:val="24"/>
          <w:szCs w:val="24"/>
        </w:rPr>
        <w:t>in vivo</w:t>
      </w:r>
      <w:r w:rsidRPr="00C102BD">
        <w:rPr>
          <w:rFonts w:ascii="Times New Roman" w:hAnsi="Times New Roman" w:cs="Times New Roman"/>
          <w:b/>
          <w:sz w:val="24"/>
          <w:szCs w:val="24"/>
        </w:rPr>
        <w:t xml:space="preserve"> implementation of this model, in an organism where </w:t>
      </w:r>
      <w:r>
        <w:rPr>
          <w:rFonts w:ascii="Times New Roman" w:hAnsi="Times New Roman" w:cs="Times New Roman"/>
          <w:b/>
          <w:sz w:val="24"/>
          <w:szCs w:val="24"/>
        </w:rPr>
        <w:t>one</w:t>
      </w:r>
      <w:r w:rsidRPr="00C102BD">
        <w:rPr>
          <w:rFonts w:ascii="Times New Roman" w:hAnsi="Times New Roman" w:cs="Times New Roman"/>
          <w:b/>
          <w:sz w:val="24"/>
          <w:szCs w:val="24"/>
        </w:rPr>
        <w:t xml:space="preserve"> could monitor the activity of a substantially large number of neurons over the period of a behavioural conditioning protocol to induce habituation or repetitive sensory conditioning alone. Alternatively, there could be an effort to study adaptation of a candidate neural circuit to repetitive conditioning and investigate whether adaptation can inform me about the redistribution of activation patterns in a candidate local neuronal circuit</w:t>
      </w:r>
      <w:r>
        <w:rPr>
          <w:rFonts w:ascii="Times New Roman" w:hAnsi="Times New Roman" w:cs="Times New Roman"/>
          <w:sz w:val="24"/>
          <w:szCs w:val="24"/>
        </w:rPr>
        <w:t xml:space="preserve">. In the following section I will develop the logic behind choosing the zebrafish larva as model organism to study this hypothesis in a defined conditioning paradigm.  </w:t>
      </w:r>
    </w:p>
    <w:p w:rsidR="001865D3" w:rsidRDefault="001865D3" w:rsidP="001865D3">
      <w:pPr>
        <w:ind w:firstLine="720"/>
        <w:jc w:val="both"/>
        <w:rPr>
          <w:rFonts w:ascii="Times New Roman" w:hAnsi="Times New Roman" w:cs="Times New Roman"/>
          <w:sz w:val="24"/>
          <w:szCs w:val="24"/>
        </w:rPr>
      </w:pPr>
    </w:p>
    <w:p w:rsidR="001865D3" w:rsidRDefault="001865D3" w:rsidP="001865D3">
      <w:pPr>
        <w:ind w:firstLine="720"/>
        <w:jc w:val="both"/>
        <w:rPr>
          <w:rFonts w:ascii="Times New Roman" w:hAnsi="Times New Roman" w:cs="Times New Roman"/>
          <w:sz w:val="24"/>
          <w:szCs w:val="24"/>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r w:rsidRPr="00C36332">
        <w:rPr>
          <w:rFonts w:ascii="Times New Roman" w:hAnsi="Times New Roman" w:cs="Times New Roman"/>
          <w:b/>
          <w:sz w:val="28"/>
          <w:szCs w:val="28"/>
        </w:rPr>
        <w:lastRenderedPageBreak/>
        <w:t>1.8 The zebrafish larva as an upcoming</w:t>
      </w:r>
      <w:r>
        <w:rPr>
          <w:rFonts w:ascii="Times New Roman" w:hAnsi="Times New Roman" w:cs="Times New Roman"/>
          <w:b/>
          <w:sz w:val="28"/>
          <w:szCs w:val="28"/>
        </w:rPr>
        <w:t xml:space="preserve"> model organism for systems neuroscience and memory research.</w:t>
      </w: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rPr>
          <w:rFonts w:ascii="Times New Roman" w:hAnsi="Times New Roman" w:cs="Times New Roman"/>
          <w:b/>
          <w:sz w:val="28"/>
          <w:szCs w:val="28"/>
        </w:rPr>
      </w:pPr>
      <w:r>
        <w:rPr>
          <w:rFonts w:ascii="Times New Roman" w:hAnsi="Times New Roman" w:cs="Times New Roman"/>
          <w:b/>
          <w:sz w:val="28"/>
          <w:szCs w:val="28"/>
        </w:rPr>
        <w:t>1.8.1 Selective advantages of the zebrafish larva</w:t>
      </w:r>
    </w:p>
    <w:p w:rsidR="001865D3" w:rsidRPr="00C36332" w:rsidRDefault="001865D3" w:rsidP="001865D3">
      <w:pPr>
        <w:ind w:left="-510"/>
        <w:rPr>
          <w:rFonts w:ascii="Times New Roman" w:hAnsi="Times New Roman" w:cs="Times New Roman"/>
          <w:b/>
          <w:sz w:val="28"/>
          <w:szCs w:val="28"/>
        </w:rPr>
      </w:pPr>
    </w:p>
    <w:p w:rsidR="001865D3" w:rsidRPr="00AD7C1A" w:rsidRDefault="001865D3" w:rsidP="001865D3">
      <w:pPr>
        <w:spacing w:line="360" w:lineRule="auto"/>
        <w:ind w:left="-567" w:right="-624" w:firstLine="567"/>
        <w:jc w:val="both"/>
        <w:rPr>
          <w:rFonts w:ascii="Times New Roman" w:hAnsi="Times New Roman" w:cs="Times New Roman"/>
          <w:color w:val="000000"/>
          <w:sz w:val="24"/>
          <w:szCs w:val="24"/>
          <w:lang w:val="en-US"/>
        </w:rPr>
      </w:pPr>
      <w:r w:rsidRPr="00AD7C1A">
        <w:rPr>
          <w:rFonts w:ascii="Times New Roman" w:hAnsi="Times New Roman" w:cs="Times New Roman"/>
          <w:sz w:val="24"/>
          <w:szCs w:val="24"/>
        </w:rPr>
        <w:t xml:space="preserve">The larva of the teleost zebrafish </w:t>
      </w:r>
      <w:r w:rsidRPr="00AD7C1A">
        <w:rPr>
          <w:rFonts w:ascii="Times New Roman" w:hAnsi="Times New Roman" w:cs="Times New Roman"/>
          <w:i/>
          <w:sz w:val="24"/>
          <w:szCs w:val="24"/>
        </w:rPr>
        <w:t>Danio rerio</w:t>
      </w:r>
      <w:r w:rsidRPr="00AD7C1A">
        <w:rPr>
          <w:rFonts w:ascii="Times New Roman" w:hAnsi="Times New Roman" w:cs="Times New Roman"/>
          <w:sz w:val="24"/>
          <w:szCs w:val="24"/>
        </w:rPr>
        <w:t xml:space="preserve"> has been used extensively for the last approximately 20 years as a model system for systems neuroscience. </w:t>
      </w:r>
      <w:r w:rsidRPr="00AD7C1A">
        <w:rPr>
          <w:rFonts w:ascii="Times New Roman" w:hAnsi="Times New Roman" w:cs="Times New Roman"/>
          <w:color w:val="000000"/>
          <w:sz w:val="24"/>
          <w:szCs w:val="24"/>
          <w:lang w:val="en-US"/>
        </w:rPr>
        <w:t>George Streisinger and colleagues introduced it as a model for developmental biology about 36 years ago</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&lt;EndNote&gt;&lt;Cite&gt;&lt;Author&gt;Friedrich&lt;/Author&gt;&lt;Year&gt;2010&lt;/Year&gt;&lt;RecNum&gt;17&lt;/RecNum&gt;&lt;DisplayText&gt;&lt;style face="superscript"&gt;93&lt;/style&gt;&lt;/DisplayText&gt;&lt;record&gt;&lt;rec-number&gt;17&lt;/rec-number&gt;&lt;foreign-keys&gt;&lt;key app="EN" db-id="txxewa5r0vrx5me5a9ix9wz5ser5zd2fxff0" timestamp="1506573115"&gt;17&lt;/key&gt;&lt;/foreign-keys&gt;&lt;ref-type name="Journal Article"&gt;17&lt;/ref-type&gt;&lt;contributors&gt;&lt;authors&gt;&lt;author&gt;Friedrich, R. W.&lt;/author&gt;&lt;author&gt;Jacobson, G. A.&lt;/author&gt;&lt;author&gt;Zhu, P.&lt;/author&gt;&lt;/authors&gt;&lt;/contributors&gt;&lt;auth-address&gt;Friedrich Miescher Institute for Biomedical Research, Maulbeerstr. 66, CH-4058 Basel, Switzerland. Rainer.Friedrich@fmi.ch&lt;/auth-address&gt;&lt;titles&gt;&lt;title&gt;Circuit neuroscience in zebrafish&lt;/title&gt;&lt;secondary-title&gt;Curr Biol&lt;/secondary-title&gt;&lt;/titles&gt;&lt;periodical&gt;&lt;full-title&gt;Curr Biol&lt;/full-title&gt;&lt;/periodical&gt;&lt;pages&gt;R371-81&lt;/pages&gt;&lt;volume&gt;20&lt;/volume&gt;&lt;number&gt;8&lt;/number&gt;&lt;keywords&gt;&lt;keyword&gt;Animals&lt;/keyword&gt;&lt;keyword&gt;Behavior, Animal/physiology&lt;/keyword&gt;&lt;keyword&gt;Brain/*anatomy &amp;amp; histology/*physiology&lt;/keyword&gt;&lt;keyword&gt;Gene Expression&lt;/keyword&gt;&lt;keyword&gt;*Models, Animal&lt;/keyword&gt;&lt;keyword&gt;Nerve Net/*anatomy &amp;amp; histology/*physiology&lt;/keyword&gt;&lt;keyword&gt;Neurosciences/methods&lt;/keyword&gt;&lt;keyword&gt;Olfactory Pathways/anatomy &amp;amp; histology/physiology&lt;/keyword&gt;&lt;keyword&gt;Visual Pathways/anatomy &amp;amp; histology/physiology&lt;/keyword&gt;&lt;keyword&gt;Zebrafish/*anatomy &amp;amp; histology/genetics/*physiology&lt;/keyword&gt;&lt;/keywords&gt;&lt;dates&gt;&lt;year&gt;2010&lt;/year&gt;&lt;pub-dates&gt;&lt;date&gt;Apr 27&lt;/date&gt;&lt;/pub-dates&gt;&lt;/dates&gt;&lt;isbn&gt;1879-0445 (Electronic)&amp;#xD;0960-9822 (Linking)&lt;/isbn&gt;&lt;accession-num&gt;21749961&lt;/accession-num&gt;&lt;urls&gt;&lt;related-urls&gt;&lt;url&gt;http://www.ncbi.nlm.nih.gov/pubmed/21749961&lt;/url&gt;&lt;/related-urls&gt;&lt;/urls&gt;&lt;electronic-resource-num&gt;10.1016/j.cub.2010.02.039&lt;/electronic-resource-num&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93</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The major advantages of this organism are the ability to perform large-scale </w:t>
      </w:r>
      <w:r w:rsidRPr="00AD7C1A">
        <w:rPr>
          <w:rFonts w:ascii="Times New Roman" w:hAnsi="Times New Roman" w:cs="Times New Roman"/>
          <w:color w:val="000000"/>
          <w:sz w:val="24"/>
          <w:szCs w:val="24"/>
        </w:rPr>
        <w:t xml:space="preserve">optical physiological </w:t>
      </w:r>
      <w:r w:rsidRPr="00AD7C1A">
        <w:rPr>
          <w:rFonts w:ascii="Times New Roman" w:hAnsi="Times New Roman" w:cs="Times New Roman"/>
          <w:color w:val="000000"/>
          <w:sz w:val="24"/>
          <w:szCs w:val="24"/>
          <w:lang w:val="en-US"/>
        </w:rPr>
        <w:t xml:space="preserve">recordings, for prolonged periods, with modern microscopy methods (2-photon, selective plane illumination or SPIM) </w:t>
      </w:r>
      <w:r w:rsidRPr="00AD7C1A">
        <w:rPr>
          <w:rFonts w:ascii="Times New Roman" w:hAnsi="Times New Roman" w:cs="Times New Roman"/>
          <w:i/>
          <w:color w:val="000000"/>
          <w:sz w:val="24"/>
          <w:szCs w:val="24"/>
          <w:lang w:val="en-US"/>
        </w:rPr>
        <w:t>in vivo</w:t>
      </w:r>
      <w:r w:rsidR="008A25EE">
        <w:rPr>
          <w:rFonts w:ascii="Times New Roman" w:hAnsi="Times New Roman" w:cs="Times New Roman"/>
          <w:color w:val="000000"/>
          <w:sz w:val="24"/>
          <w:szCs w:val="24"/>
          <w:lang w:val="en-US"/>
        </w:rPr>
        <w:fldChar w:fldCharType="begin">
          <w:fldData xml:space="preserve">PEVuZE5vdGU+PENpdGU+PEF1dGhvcj5BaHJlbnM8L0F1dGhvcj48WWVhcj4yMDEyPC9ZZWFyPjxS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PEVuZE5vdGU+PENpdGU+PEF1dGhvcj5BaHJlbnM8L0F1dGhvcj48WWVhcj4yMDEyPC9ZZWFyPjxS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94</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straight-forward procedures to create transgenic fish mainly through the Gal4/UAS system</w:t>
      </w:r>
      <w:r w:rsidR="008A25EE">
        <w:rPr>
          <w:rFonts w:ascii="Times New Roman" w:hAnsi="Times New Roman" w:cs="Times New Roman"/>
          <w:color w:val="000000"/>
          <w:sz w:val="24"/>
          <w:szCs w:val="24"/>
          <w:lang w:val="en-US"/>
        </w:rPr>
        <w:fldChar w:fldCharType="begin">
          <w:fldData xml:space="preserve">PEVuZE5vdGU+PENpdGU+PEF1dGhvcj5Bc2FrYXdhPC9BdXRob3I+PFllYXI+MjAwODwvWWVhcj48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=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PEVuZE5vdGU+PENpdGU+PEF1dGhvcj5Bc2FrYXdhPC9BdXRob3I+PFllYXI+MjAwODwvWWVhcj48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=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95</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and genetic mutations</w:t>
      </w:r>
      <w:r w:rsidR="008A25EE">
        <w:rPr>
          <w:rFonts w:ascii="Times New Roman" w:hAnsi="Times New Roman" w:cs="Times New Roman"/>
          <w:color w:val="000000"/>
          <w:sz w:val="24"/>
          <w:szCs w:val="24"/>
          <w:lang w:val="en-US"/>
        </w:rPr>
        <w:fldChar w:fldCharType="begin">
          <w:fldData xml:space="preserve">PEVuZE5vdGU+PENpdGU+PEF1dGhvcj5BdWVyPC9BdXRob3I+PFllYXI+MjAxNTwvWWVhcj48UmVj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PEVuZE5vdGU+PENpdGU+PEF1dGhvcj5BdWVyPC9BdXRob3I+PFllYXI+MjAxNTwvWWVhcj48UmVj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96</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or manipulate neuronal activity with optogenetics</w:t>
      </w:r>
      <w:r w:rsidR="008A25EE">
        <w:rPr>
          <w:rFonts w:ascii="Times New Roman" w:hAnsi="Times New Roman" w:cs="Times New Roman"/>
          <w:color w:val="000000"/>
          <w:sz w:val="24"/>
          <w:szCs w:val="24"/>
          <w:lang w:val="en-US"/>
        </w:rPr>
        <w:fldChar w:fldCharType="begin">
          <w:fldData xml:space="preserve">PEVuZE5vdGU+PENpdGU+PEF1dGhvcj5TY2hvb25oZWltPC9BdXRob3I+PFllYXI+MjAxMDwvWWVh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PEVuZE5vdGU+PENpdGU+PEF1dGhvcj5TY2hvb25oZWltPC9BdXRob3I+PFllYXI+MjAxMDwvWWVh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97</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Moreover with their relatively low maintenance cost, short generation time and the advantage of using fully optically transparent animals lacking melanophores on the skin</w:t>
      </w:r>
      <w:r w:rsidR="008A25EE">
        <w:rPr>
          <w:rFonts w:ascii="Times New Roman" w:hAnsi="Times New Roman" w:cs="Times New Roman"/>
          <w:color w:val="000000"/>
          <w:sz w:val="24"/>
          <w:szCs w:val="24"/>
          <w:lang w:val="en-US"/>
        </w:rPr>
        <w:fldChar w:fldCharType="begin">
          <w:fldData xml:space="preserve">PEVuZE5vdGU+PENpdGU+PEF1dGhvcj5MaXN0ZXI8L0F1dGhvcj48WWVhcj4xOTk5PC9ZZWFyPjxS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PEVuZE5vdGU+PENpdGU+PEF1dGhvcj5MaXN0ZXI8L0F1dGhvcj48WWVhcj4xOTk5PC9ZZWFyPjxS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98</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the zebrafish larvae can provide a very good vertebrate model for imaging studies in order to study the activation patterns of large neuronal networks, </w:t>
      </w:r>
      <w:r w:rsidRPr="00AD7C1A">
        <w:rPr>
          <w:rFonts w:ascii="Times New Roman" w:hAnsi="Times New Roman" w:cs="Times New Roman"/>
          <w:color w:val="000000"/>
          <w:sz w:val="24"/>
          <w:szCs w:val="24"/>
        </w:rPr>
        <w:t>in most of cases with cellular resolution,</w:t>
      </w:r>
      <w:r w:rsidRPr="00AD7C1A">
        <w:rPr>
          <w:rFonts w:ascii="Times New Roman" w:hAnsi="Times New Roman" w:cs="Times New Roman"/>
          <w:color w:val="000000"/>
          <w:sz w:val="24"/>
          <w:szCs w:val="24"/>
          <w:lang w:val="en-US"/>
        </w:rPr>
        <w:t xml:space="preserve"> in an intact preparation.</w:t>
      </w:r>
    </w:p>
    <w:p w:rsidR="001865D3" w:rsidRDefault="001865D3" w:rsidP="001865D3">
      <w:pPr>
        <w:spacing w:line="360" w:lineRule="auto"/>
        <w:ind w:left="-567" w:right="-624" w:firstLine="567"/>
        <w:jc w:val="both"/>
        <w:rPr>
          <w:rFonts w:ascii="Times New Roman" w:hAnsi="Times New Roman" w:cs="Times New Roman"/>
          <w:color w:val="000000"/>
          <w:sz w:val="24"/>
          <w:szCs w:val="24"/>
          <w:lang w:val="en-US"/>
        </w:rPr>
      </w:pPr>
      <w:r w:rsidRPr="00AD7C1A">
        <w:rPr>
          <w:rFonts w:ascii="Times New Roman" w:hAnsi="Times New Roman" w:cs="Times New Roman"/>
          <w:color w:val="000000"/>
          <w:sz w:val="24"/>
          <w:szCs w:val="24"/>
          <w:lang w:val="en-US"/>
        </w:rPr>
        <w:t>Due to the afore-mentioned reasons, over the last more than 20 years there has been a tremendous step-by-step progress in combining detailed behavioral recordings of a living animal and optical recordings of neuronal activation</w:t>
      </w:r>
      <w:r>
        <w:rPr>
          <w:rFonts w:ascii="Times New Roman" w:hAnsi="Times New Roman" w:cs="Times New Roman"/>
          <w:color w:val="000000"/>
          <w:lang w:val="en-US"/>
        </w:rPr>
        <w:t xml:space="preserve"> </w:t>
      </w:r>
      <w:r w:rsidRPr="00AD7C1A">
        <w:rPr>
          <w:rFonts w:ascii="Times New Roman" w:hAnsi="Times New Roman" w:cs="Times New Roman"/>
          <w:color w:val="000000"/>
          <w:sz w:val="24"/>
          <w:szCs w:val="24"/>
          <w:lang w:val="en-US"/>
        </w:rPr>
        <w:t>patterns on a large scale. The pioneering experiments of Joseph Fetcho and his collegues focused on the hindbrain-spinal cord network mediating rapid escape behaviors as there was already a substantial amount of anatomical work on adult zebrafish as well as a phylo-genetically very closely related species, the goldfish</w:t>
      </w:r>
      <w:r w:rsidR="008A25EE">
        <w:rPr>
          <w:rFonts w:ascii="Times New Roman" w:hAnsi="Times New Roman" w:cs="Times New Roman"/>
          <w:color w:val="000000"/>
          <w:sz w:val="24"/>
          <w:szCs w:val="24"/>
          <w:lang w:val="en-US"/>
        </w:rPr>
        <w:fldChar w:fldCharType="begin">
          <w:fldData xml:space="preserve">PEVuZE5vdGU+PENpdGU+PEF1dGhvcj5PJmFwb3M7TWFsbGV5PC9BdXRob3I+PFllYXI+MTk5Njwv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PEVuZE5vdGU+PENpdGU+PEF1dGhvcj5PJmFwb3M7TWFsbGV5PC9BdXRob3I+PFllYXI+MTk5Njwv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99,100</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Quickly the potential for detailed behavioral recordings was recognized and researchers began monitoring tail and eye kinematics in freely moving and immobilized agaroze-embedded animals in order to start defining the behavioral</w:t>
      </w:r>
      <w:r>
        <w:rPr>
          <w:rFonts w:ascii="Times New Roman" w:hAnsi="Times New Roman" w:cs="Times New Roman"/>
          <w:color w:val="000000"/>
          <w:sz w:val="24"/>
          <w:szCs w:val="24"/>
          <w:lang w:val="en-US"/>
        </w:rPr>
        <w:t xml:space="preserve"> space of the zebrafish larva,</w:t>
      </w:r>
      <w:r w:rsidRPr="00AD7C1A">
        <w:rPr>
          <w:rFonts w:ascii="Times New Roman" w:hAnsi="Times New Roman" w:cs="Times New Roman"/>
          <w:color w:val="000000"/>
          <w:sz w:val="24"/>
          <w:szCs w:val="24"/>
          <w:lang w:val="en-US"/>
        </w:rPr>
        <w:t xml:space="preserve"> that </w:t>
      </w:r>
      <w:r>
        <w:rPr>
          <w:rFonts w:ascii="Times New Roman" w:hAnsi="Times New Roman" w:cs="Times New Roman"/>
          <w:color w:val="000000"/>
          <w:sz w:val="24"/>
          <w:szCs w:val="24"/>
          <w:lang w:val="en-US"/>
        </w:rPr>
        <w:t>i</w:t>
      </w:r>
      <w:r w:rsidRPr="00AD7C1A">
        <w:rPr>
          <w:rFonts w:ascii="Times New Roman" w:hAnsi="Times New Roman" w:cs="Times New Roman"/>
          <w:color w:val="000000"/>
          <w:sz w:val="24"/>
          <w:szCs w:val="24"/>
          <w:lang w:val="en-US"/>
        </w:rPr>
        <w:t xml:space="preserve">s all the different postures and movements that this animal can exhibit when challenged with different stimuli or spontaneously. </w:t>
      </w:r>
    </w:p>
    <w:p w:rsidR="001865D3" w:rsidRDefault="001865D3" w:rsidP="001865D3">
      <w:pPr>
        <w:spacing w:line="360" w:lineRule="auto"/>
        <w:ind w:right="-624"/>
        <w:jc w:val="both"/>
        <w:rPr>
          <w:rFonts w:ascii="Times New Roman" w:hAnsi="Times New Roman" w:cs="Times New Roman"/>
          <w:color w:val="000000"/>
          <w:sz w:val="24"/>
          <w:szCs w:val="24"/>
          <w:lang w:val="en-US"/>
        </w:rPr>
      </w:pPr>
    </w:p>
    <w:p w:rsidR="001865D3" w:rsidRDefault="001865D3" w:rsidP="001865D3">
      <w:pPr>
        <w:spacing w:line="360" w:lineRule="auto"/>
        <w:ind w:left="-510"/>
        <w:jc w:val="both"/>
        <w:rPr>
          <w:rFonts w:ascii="Times New Roman" w:hAnsi="Times New Roman" w:cs="Times New Roman"/>
          <w:b/>
          <w:sz w:val="28"/>
          <w:szCs w:val="28"/>
        </w:rPr>
      </w:pPr>
    </w:p>
    <w:p w:rsidR="001865D3" w:rsidRDefault="001865D3" w:rsidP="001865D3">
      <w:pPr>
        <w:spacing w:line="360" w:lineRule="auto"/>
        <w:ind w:left="-510"/>
        <w:jc w:val="both"/>
        <w:rPr>
          <w:rFonts w:ascii="Times New Roman" w:hAnsi="Times New Roman" w:cs="Times New Roman"/>
          <w:b/>
          <w:sz w:val="28"/>
          <w:szCs w:val="28"/>
        </w:rPr>
      </w:pPr>
    </w:p>
    <w:p w:rsidR="001865D3" w:rsidRDefault="001865D3" w:rsidP="001865D3">
      <w:pPr>
        <w:spacing w:line="360" w:lineRule="auto"/>
        <w:ind w:left="-510"/>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1.8.2 Detailed behavioural measurements in the zebrafish larva as a proxy for the study of memory. </w:t>
      </w:r>
    </w:p>
    <w:p w:rsidR="001865D3" w:rsidRPr="00AD73B1" w:rsidRDefault="001865D3" w:rsidP="001865D3">
      <w:pPr>
        <w:spacing w:line="360" w:lineRule="auto"/>
        <w:ind w:left="-510"/>
        <w:jc w:val="both"/>
        <w:rPr>
          <w:rFonts w:ascii="Times New Roman" w:hAnsi="Times New Roman" w:cs="Times New Roman"/>
          <w:b/>
          <w:sz w:val="28"/>
          <w:szCs w:val="28"/>
        </w:rPr>
      </w:pPr>
    </w:p>
    <w:p w:rsidR="001865D3" w:rsidRDefault="001865D3" w:rsidP="001865D3">
      <w:pPr>
        <w:spacing w:line="360" w:lineRule="auto"/>
        <w:ind w:left="-567" w:right="-624" w:firstLine="567"/>
        <w:jc w:val="both"/>
        <w:rPr>
          <w:rFonts w:ascii="Times New Roman" w:hAnsi="Times New Roman" w:cs="Times New Roman"/>
          <w:color w:val="000000"/>
          <w:lang w:val="en-US"/>
        </w:rPr>
      </w:pPr>
      <w:r w:rsidRPr="00AD7C1A">
        <w:rPr>
          <w:rFonts w:ascii="Times New Roman" w:hAnsi="Times New Roman" w:cs="Times New Roman"/>
          <w:color w:val="000000"/>
          <w:sz w:val="24"/>
          <w:szCs w:val="24"/>
          <w:lang w:val="en-US"/>
        </w:rPr>
        <w:t>Examples of visual behaviors that were defined in this course include the optokinetic reflex (OKR), the stereotypical bi-phasic response of eye movements fixating on moving visual stimuli on the horizontal visual axis</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&lt;EndNote&gt;&lt;Cite&gt;&lt;Author&gt;Rinner&lt;/Author&gt;&lt;Year&gt;2005&lt;/Year&gt;&lt;RecNum&gt;199&lt;/RecNum&gt;&lt;DisplayText&gt;&lt;style face="superscript"&gt;101&lt;/style&gt;&lt;/DisplayText&gt;&lt;record&gt;&lt;rec-number&gt;199&lt;/rec-number&gt;&lt;foreign-keys&gt;&lt;key app="EN" db-id="txxewa5r0vrx5me5a9ix9wz5ser5zd2fxff0" timestamp="1539289240"&gt;199&lt;/key&gt;&lt;/foreign-keys&gt;&lt;ref-type name="Journal Article"&gt;17&lt;/ref-type&gt;&lt;contributors&gt;&lt;authors&gt;&lt;author&gt;Rinner, O.&lt;/author&gt;&lt;author&gt;Rick, J. M.&lt;/author&gt;&lt;author&gt;Neuhauss, S. C.&lt;/author&gt;&lt;/authors&gt;&lt;/contributors&gt;&lt;auth-address&gt;Swiss Federal Institute of Technology, Department of Biology, and Brain Research Institute of the University Zurich, Zurich, Switzerland.&lt;/auth-address&gt;&lt;titles&gt;&lt;title&gt;Contrast sensitivity, spatial and temporal tuning of the larval zebrafish optokinetic response&lt;/title&gt;&lt;secondary-title&gt;Invest Ophthalmol Vis Sci&lt;/secondary-title&gt;&lt;/titles&gt;&lt;periodical&gt;&lt;full-title&gt;Invest Ophthalmol Vis Sci&lt;/full-title&gt;&lt;/periodical&gt;&lt;pages&gt;137-42&lt;/pages&gt;&lt;volume&gt;46&lt;/volume&gt;&lt;number&gt;1&lt;/number&gt;&lt;keywords&gt;&lt;keyword&gt;Animals&lt;/keyword&gt;&lt;keyword&gt;Behavior, Animal/physiology&lt;/keyword&gt;&lt;keyword&gt;Contrast Sensitivity/*physiology&lt;/keyword&gt;&lt;keyword&gt;Larva/physiology&lt;/keyword&gt;&lt;keyword&gt;Light&lt;/keyword&gt;&lt;keyword&gt;Nystagmus, Optokinetic/*physiology&lt;/keyword&gt;&lt;keyword&gt;Space Perception/*physiology&lt;/keyword&gt;&lt;keyword&gt;Zebrafish/*physiology&lt;/keyword&gt;&lt;/keywords&gt;&lt;dates&gt;&lt;year&gt;2005&lt;/year&gt;&lt;pub-dates&gt;&lt;date&gt;Jan&lt;/date&gt;&lt;/pub-dates&gt;&lt;/dates&gt;&lt;isbn&gt;0146-0404 (Print)&amp;#xD;0146-0404 (Linking)&lt;/isbn&gt;&lt;accession-num&gt;15623766&lt;/accession-num&gt;&lt;urls&gt;&lt;related-urls&gt;&lt;url&gt;http://www.ncbi.nlm.nih.gov/pubmed/15623766&lt;/url&gt;&lt;/related-urls&gt;&lt;/urls&gt;&lt;electronic-resource-num&gt;10.1167/iovs.04-0682&lt;/electronic-resource-num&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101</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the opto-motor response (OMR), a behavioral response of the larval zebrafish to stabilize its posture evoked by whole field moving visual stimuli including moving vector fields (the optic flow or else the type of sequences of images appearing to be moving towards an animal)</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&lt;EndNote&gt;&lt;Cite&gt;&lt;Author&gt;Roeser&lt;/Author&gt;&lt;Year&gt;2003&lt;/Year&gt;&lt;RecNum&gt;200&lt;/RecNum&gt;&lt;DisplayText&gt;&lt;style face="superscript"&gt;102&lt;/style&gt;&lt;/DisplayText&gt;&lt;record&gt;&lt;rec-number&gt;200&lt;/rec-number&gt;&lt;foreign-keys&gt;&lt;key app="EN" db-id="txxewa5r0vrx5me5a9ix9wz5ser5zd2fxff0" timestamp="1539289386"&gt;200&lt;/key&gt;&lt;/foreign-keys&gt;&lt;ref-type name="Journal Article"&gt;17&lt;/ref-type&gt;&lt;contributors&gt;&lt;authors&gt;&lt;author&gt;Roeser, T.&lt;/author&gt;&lt;author&gt;Baier, H.&lt;/author&gt;&lt;/authors&gt;&lt;/contributors&gt;&lt;auth-address&gt;Department of Physiology and Programs in Neuroscience, Genetics, Developmental Biology, and Human Genetics, University of California at San Francisco, San Francisco, California 94143-0444, USA.&lt;/auth-address&gt;&lt;titles&gt;&lt;title&gt;Visuomotor behaviors in larval zebrafish after GFP-guided laser ablation of the optic tectum&lt;/title&gt;&lt;secondary-title&gt;J Neurosci&lt;/secondary-title&gt;&lt;/titles&gt;&lt;periodical&gt;&lt;full-title&gt;J Neurosci&lt;/full-title&gt;&lt;/periodical&gt;&lt;pages&gt;3726-34&lt;/pages&gt;&lt;volume&gt;23&lt;/volume&gt;&lt;number&gt;9&lt;/number&gt;&lt;keywords&gt;&lt;keyword&gt;Animals&lt;/keyword&gt;&lt;keyword&gt;Animals, Genetically Modified&lt;/keyword&gt;&lt;keyword&gt;Behavior, Animal/*physiology&lt;/keyword&gt;&lt;keyword&gt;Cues&lt;/keyword&gt;&lt;keyword&gt;Eye Movements/*physiology&lt;/keyword&gt;&lt;keyword&gt;Green Fluorescent Proteins&lt;/keyword&gt;&lt;keyword&gt;Larva&lt;/keyword&gt;&lt;keyword&gt;Laser Therapy&lt;/keyword&gt;&lt;keyword&gt;Luminescent Proteins/*biosynthesis/genetics&lt;/keyword&gt;&lt;keyword&gt;Motion Perception/*physiology&lt;/keyword&gt;&lt;keyword&gt;Retinal Ganglion Cells/physiology&lt;/keyword&gt;&lt;keyword&gt;Saccades/physiology&lt;/keyword&gt;&lt;keyword&gt;Superior Colliculi/*physiology/surgery&lt;/keyword&gt;&lt;keyword&gt;Visual Acuity/physiology&lt;/keyword&gt;&lt;keyword&gt;Visual Pathways/physiology&lt;/keyword&gt;&lt;keyword&gt;Zebrafish&lt;/keyword&gt;&lt;/keywords&gt;&lt;dates&gt;&lt;year&gt;2003&lt;/year&gt;&lt;pub-dates&gt;&lt;date&gt;May 1&lt;/date&gt;&lt;/pub-dates&gt;&lt;/dates&gt;&lt;isbn&gt;1529-2401 (Electronic)&amp;#xD;0270-6474 (Linking)&lt;/isbn&gt;&lt;accession-num&gt;12736343&lt;/accession-num&gt;&lt;urls&gt;&lt;related-urls&gt;&lt;url&gt;http://www.ncbi.nlm.nih.gov/pubmed/12736343&lt;/url&gt;&lt;/related-urls&gt;&lt;/urls&gt;&lt;/record&gt;&lt;/Cite&gt;&lt;/EndNote&gt;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102</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the prey capture motor sequences elicited by living or artificial paramycia (the usual source of food of zebrafish larvae)</w:t>
      </w:r>
      <w:r w:rsidR="008A25EE">
        <w:rPr>
          <w:rFonts w:ascii="Times New Roman" w:hAnsi="Times New Roman" w:cs="Times New Roman"/>
          <w:color w:val="000000"/>
          <w:sz w:val="24"/>
          <w:szCs w:val="24"/>
          <w:lang w:val="en-US"/>
        </w:rPr>
        <w:fldChar w:fldCharType="begin">
          <w:fldData xml:space="preserve">PEVuZE5vdGU+PENpdGU+PEF1dGhvcj5HYWh0YW48L0F1dGhvcj48WWVhcj4yMDA1PC9ZZWFyPjxS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PEVuZE5vdGU+PENpdGU+PEF1dGhvcj5HYWh0YW48L0F1dGhvcj48WWVhcj4yMDA1PC9ZZWFyPjxS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103</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escape responses elicited by looming stimuli</w:t>
      </w:r>
      <w:r w:rsidR="008A25EE">
        <w:rPr>
          <w:rFonts w:ascii="Times New Roman" w:hAnsi="Times New Roman" w:cs="Times New Roman"/>
          <w:color w:val="000000"/>
          <w:sz w:val="24"/>
          <w:szCs w:val="24"/>
          <w:lang w:val="en-US"/>
        </w:rPr>
        <w:fldChar w:fldCharType="begin">
          <w:fldData xml:space="preserve">PEVuZE5vdGU+PENpdGU+PEF1dGhvcj5EdW5uPC9BdXRob3I+PFllYXI+MjAxNjwvWWVhcj48UmVj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PEVuZE5vdGU+PENpdGU+PEF1dGhvcj5EdW5uPC9BdXRob3I+PFllYXI+MjAxNjwvWWVhcj48UmVj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104</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and others</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&lt;EndNote&gt;&lt;Cite&gt;&lt;Author&gt;Portugues&lt;/Author&gt;&lt;Year&gt;2009&lt;/Year&gt;&lt;RecNum&gt;202&lt;/RecNum&gt;&lt;DisplayText&gt;&lt;style face="superscript"&gt;7&lt;/style&gt;&lt;/DisplayText&gt;&lt;record&gt;&lt;rec-number&gt;202&lt;/rec-number&gt;&lt;foreign-keys&gt;&lt;key app="EN" db-id="txxewa5r0vrx5me5a9ix9wz5ser5zd2fxff0" timestamp="1539358777"&gt;202&lt;/key&gt;&lt;/foreign-keys&gt;&lt;ref-type name="Journal Article"&gt;17&lt;/ref-type&gt;&lt;contributors&gt;&lt;authors&gt;&lt;author&gt;Portugues, R.&lt;/author&gt;&lt;author&gt;Engert, F.&lt;/author&gt;&lt;/authors&gt;&lt;/contributors&gt;&lt;auth-address&gt;Harvard University, Molecular and Cellular Biology, 16 Divinity Avenue, Cambridge, MA 02138, United States. rportugues@mcb.harvard.edu&lt;/auth-address&gt;&lt;titles&gt;&lt;title&gt;The neural basis of visual behaviors in the larval zebrafish&lt;/title&gt;&lt;secondary-title&gt;Curr Opin Neurobiol&lt;/secondary-title&gt;&lt;/titles&gt;&lt;periodical&gt;&lt;full-title&gt;Curr Opin Neurobiol&lt;/full-title&gt;&lt;/periodical&gt;&lt;pages&gt;644-7&lt;/pages&gt;&lt;volume&gt;19&lt;/volume&gt;&lt;number&gt;6&lt;/number&gt;&lt;keywords&gt;&lt;keyword&gt;Animals&lt;/keyword&gt;&lt;keyword&gt;Behavior, Animal/*physiology&lt;/keyword&gt;&lt;keyword&gt;Larva/*physiology&lt;/keyword&gt;&lt;keyword&gt;Models, Biological&lt;/keyword&gt;&lt;keyword&gt;Movement/*physiology&lt;/keyword&gt;&lt;keyword&gt;*Nervous System&lt;/keyword&gt;&lt;keyword&gt;Photic Stimulation&lt;/keyword&gt;&lt;keyword&gt;Visual Perception/*physiology&lt;/keyword&gt;&lt;keyword&gt;Zebrafish/physiology&lt;/keyword&gt;&lt;/keywords&gt;&lt;dates&gt;&lt;year&gt;2009&lt;/year&gt;&lt;pub-dates&gt;&lt;date&gt;Dec&lt;/date&gt;&lt;/pub-dates&gt;&lt;/dates&gt;&lt;isbn&gt;1873-6882 (Electronic)&amp;#xD;0959-4388 (Linking)&lt;/isbn&gt;&lt;accession-num&gt;19896836&lt;/accession-num&gt;&lt;urls&gt;&lt;related-urls&gt;&lt;url&gt;http://www.ncbi.nlm.nih.gov/pubmed/19896836&lt;/url&gt;&lt;/related-urls&gt;&lt;/urls&gt;&lt;custom2&gt;PMC4524571&lt;/custom2&gt;&lt;electronic-resource-num&gt;10.1016/j.conb.2009.10.007&lt;/electronic-resource-num&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7</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(Figure 1.6). Thus, a large number of contemporary previous and ongoing studies are capitalizing on the advantages of the zebrafish larva as mentioned before in order to characterize and map sensory related activity, motor related activity and behavioral output in an effort to infer some causal relationship between them. Alternatively, there are certain neuronal anatomical areas and their respective neuronal circuits which can be studied autonomously such as the retina with predominantly feed-forward circuitry</w:t>
      </w:r>
      <w:r w:rsidR="008A25EE">
        <w:rPr>
          <w:rFonts w:ascii="Times New Roman" w:hAnsi="Times New Roman" w:cs="Times New Roman"/>
          <w:color w:val="000000"/>
          <w:sz w:val="24"/>
          <w:szCs w:val="24"/>
          <w:lang w:val="en-US"/>
        </w:rPr>
        <w:fldChar w:fldCharType="begin">
          <w:fldData xml:space="preserve">PEVuZE5vdGU+PENpdGU+PEF1dGhvcj5XZXJibGluPC9BdXRob3I+PFllYXI+MjAxMTwvWWVhcj48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PEVuZE5vdGU+PENpdGU+PEF1dGhvcj5XZXJibGluPC9BdXRob3I+PFllYXI+MjAxMTwvWWVhcj48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105,106</w:t>
      </w:r>
      <w:r w:rsidR="008A25EE">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that </w:t>
      </w:r>
      <w:r w:rsidRPr="00AD7C1A">
        <w:rPr>
          <w:rFonts w:ascii="Times New Roman" w:hAnsi="Times New Roman" w:cs="Times New Roman"/>
          <w:color w:val="000000"/>
          <w:sz w:val="24"/>
          <w:szCs w:val="24"/>
          <w:lang w:val="en-US"/>
        </w:rPr>
        <w:t xml:space="preserve">has been studied extensively in order to </w:t>
      </w:r>
      <w:r>
        <w:rPr>
          <w:rFonts w:ascii="Times New Roman" w:hAnsi="Times New Roman" w:cs="Times New Roman"/>
          <w:color w:val="000000"/>
          <w:sz w:val="24"/>
          <w:szCs w:val="24"/>
          <w:lang w:val="en-US"/>
        </w:rPr>
        <w:t xml:space="preserve">gain better </w:t>
      </w:r>
      <w:r w:rsidRPr="00AD7C1A">
        <w:rPr>
          <w:rFonts w:ascii="Times New Roman" w:hAnsi="Times New Roman" w:cs="Times New Roman"/>
          <w:color w:val="000000"/>
          <w:sz w:val="24"/>
          <w:szCs w:val="24"/>
          <w:lang w:val="en-US"/>
        </w:rPr>
        <w:t>understand</w:t>
      </w:r>
      <w:r>
        <w:rPr>
          <w:rFonts w:ascii="Times New Roman" w:hAnsi="Times New Roman" w:cs="Times New Roman"/>
          <w:color w:val="000000"/>
          <w:sz w:val="24"/>
          <w:szCs w:val="24"/>
          <w:lang w:val="en-US"/>
        </w:rPr>
        <w:t>ing of</w:t>
      </w:r>
      <w:r w:rsidRPr="00AD7C1A">
        <w:rPr>
          <w:rFonts w:ascii="Times New Roman" w:hAnsi="Times New Roman" w:cs="Times New Roman"/>
          <w:color w:val="000000"/>
          <w:sz w:val="24"/>
          <w:szCs w:val="24"/>
          <w:lang w:val="en-US"/>
        </w:rPr>
        <w:t xml:space="preserve"> early visual computations in the nervous system.  </w:t>
      </w:r>
    </w:p>
    <w:p w:rsidR="001865D3" w:rsidRPr="00AD7C1A" w:rsidRDefault="001865D3" w:rsidP="001865D3">
      <w:pPr>
        <w:spacing w:line="360" w:lineRule="auto"/>
        <w:ind w:left="-567" w:right="-624" w:firstLine="567"/>
        <w:jc w:val="both"/>
        <w:rPr>
          <w:rFonts w:ascii="Times New Roman" w:hAnsi="Times New Roman" w:cs="Times New Roman"/>
          <w:color w:val="000000"/>
          <w:sz w:val="24"/>
          <w:szCs w:val="24"/>
          <w:lang w:val="en-US"/>
        </w:rPr>
      </w:pPr>
      <w:r w:rsidRPr="00AD7C1A">
        <w:rPr>
          <w:rFonts w:ascii="Times New Roman" w:hAnsi="Times New Roman" w:cs="Times New Roman"/>
          <w:color w:val="000000"/>
          <w:sz w:val="24"/>
          <w:szCs w:val="24"/>
          <w:lang w:val="en-US"/>
        </w:rPr>
        <w:t xml:space="preserve">Much less is known about the learning capabilities and potential of larval zebrafish.  Establishing learning protocols in the larval zebrafish in combination with imaging approaches would facilitate a better insight into the network dynamics, potentially on a very large part of the CNS </w:t>
      </w:r>
      <w:r w:rsidR="008A25EE">
        <w:rPr>
          <w:rFonts w:ascii="Times New Roman" w:hAnsi="Times New Roman" w:cs="Times New Roman"/>
          <w:color w:val="000000"/>
          <w:sz w:val="24"/>
          <w:szCs w:val="24"/>
          <w:lang w:val="en-US"/>
        </w:rPr>
        <w:fldChar w:fldCharType="begin">
          <w:fldData xml:space="preserve">PEVuZE5vdGU+PENpdGU+PEF1dGhvcj5BaHJlbnM8L0F1dGhvcj48WWVhcj4yMDEyPC9ZZWFyPjxS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PEVuZE5vdGU+PENpdGU+PEF1dGhvcj5BaHJlbnM8L0F1dGhvcj48WWVhcj4yMDEyPC9ZZWFyPjxS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94,107</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underlying different learning states (naïve stage, learning procedure/conditioning, learned behaviors and stored memories). In the adult zebrafish, a series of experiments have identified various learning capabilities with behavioral experiments that include spatial place preference and passive avoidance learning, active avoidance learning, spatial alternation tasks, spatial and visual discrimination tasks, stimulus generalization and discrimination</w:t>
      </w:r>
      <w:r w:rsidR="008A25EE">
        <w:rPr>
          <w:rFonts w:ascii="Times New Roman" w:hAnsi="Times New Roman" w:cs="Times New Roman"/>
          <w:color w:val="000000"/>
          <w:sz w:val="24"/>
          <w:szCs w:val="24"/>
          <w:lang w:val="en-US"/>
        </w:rPr>
        <w:fldChar w:fldCharType="begin">
          <w:fldData xml:space="preserve">PEVuZE5vdGU+PENpdGU+PEF1dGhvcj5NZXNoYWxraW5hPC9BdXRob3I+PFllYXI+MjAxNzwvWWVh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=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PEVuZE5vdGU+PENpdGU+PEF1dGhvcj5NZXNoYWxraW5hPC9BdXRob3I+PFllYXI+MjAxNzwvWWVh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=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108</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In addition to that, there have been efforts to specify the developmental stage in which fish learn robustly but there are conflicting reports regarding this matter. An earlier study established a paradigm in freely moving zebrafish combining visual conditioning stimuli with a noxious unconditioned stimulus (mild electrical shock) in order to test classical and operant conditioning in various developmental stages of the zebrafish. Analysis of the developmental ontogeny of learned behaviors revealed that fish learn robustly the association between stimuli only by the 3</w:t>
      </w:r>
      <w:r w:rsidRPr="00AD7C1A">
        <w:rPr>
          <w:rFonts w:ascii="Times New Roman" w:hAnsi="Times New Roman" w:cs="Times New Roman"/>
          <w:color w:val="000000"/>
          <w:sz w:val="24"/>
          <w:szCs w:val="24"/>
          <w:vertAlign w:val="superscript"/>
          <w:lang w:val="en-US"/>
        </w:rPr>
        <w:t>rd</w:t>
      </w:r>
      <w:r w:rsidRPr="00AD7C1A">
        <w:rPr>
          <w:rFonts w:ascii="Times New Roman" w:hAnsi="Times New Roman" w:cs="Times New Roman"/>
          <w:color w:val="000000"/>
          <w:sz w:val="24"/>
          <w:szCs w:val="24"/>
          <w:lang w:val="en-US"/>
        </w:rPr>
        <w:t xml:space="preserve"> week post fertilization</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&lt;EndNote&gt;&lt;Cite&gt;&lt;Author&gt;Valente&lt;/Author&gt;&lt;Year&gt;2012&lt;/Year&gt;&lt;RecNum&gt;119&lt;/RecNum&gt;&lt;DisplayText&gt;&lt;style face="superscript"&gt;109&lt;/style&gt;&lt;/DisplayText&gt;&lt;record&gt;&lt;rec-number&gt;119&lt;/rec-number&gt;&lt;foreign-keys&gt;&lt;key app="EN" db-id="txxewa5r0vrx5me5a9ix9wz5ser5zd2fxff0" timestamp="1509096942"&gt;119&lt;/key&gt;&lt;/foreign-keys&gt;&lt;ref-type name="Journal Article"&gt;17&lt;/ref-type&gt;&lt;contributors&gt;&lt;authors&gt;&lt;author&gt;Valente, A.&lt;/author&gt;&lt;author&gt;Huang, K. H.&lt;/author&gt;&lt;author&gt;Portugues, R.&lt;/author&gt;&lt;author&gt;Engert, F.&lt;/author&gt;&lt;/authors&gt;&lt;/contributors&gt;&lt;auth-address&gt;Department of Molecular and Cellular Biology, Harvard University, Cambridge, Massachusetts 02138, USA.&lt;/auth-address&gt;&lt;titles&gt;&lt;title&gt;Ontogeny of classical and operant learning behaviors in zebrafish&lt;/title&gt;&lt;secondary-title&gt;Learn Mem&lt;/secondary-title&gt;&lt;/titles&gt;&lt;periodical&gt;&lt;full-title&gt;Learn Mem&lt;/full-title&gt;&lt;/periodical&gt;&lt;pages&gt;170-7&lt;/pages&gt;&lt;volume&gt;19&lt;/volume&gt;&lt;number&gt;4&lt;/number&gt;&lt;keywords&gt;&lt;keyword&gt;Animals&lt;/keyword&gt;&lt;keyword&gt;Conditioning, Classical/*physiology&lt;/keyword&gt;&lt;keyword&gt;Conditioning, Operant/*physiology&lt;/keyword&gt;&lt;keyword&gt;Learning/*physiology&lt;/keyword&gt;&lt;keyword&gt;Zebrafish/*physiology&lt;/keyword&gt;&lt;/keywords&gt;&lt;dates&gt;&lt;year&gt;2012&lt;/year&gt;&lt;pub-dates&gt;&lt;date&gt;Mar 20&lt;/date&gt;&lt;/pub-dates&gt;&lt;/dates&gt;&lt;isbn&gt;1549-5485 (Electronic)&amp;#xD;1072-0502 (Linking)&lt;/isbn&gt;&lt;accession-num&gt;22434824&lt;/accession-num&gt;&lt;urls&gt;&lt;related-urls&gt;&lt;url&gt;http://www.ncbi.nlm.nih.gov/pubmed/22434824&lt;/url&gt;&lt;/related-urls&gt;&lt;/urls&gt;&lt;custom2&gt;PMC3312620&lt;/custom2&gt;&lt;electronic-resource-num&gt;10.1101/lm.025668.112&lt;/electronic-resource-num&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109</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xml:space="preserve">. However, other studies have reported robust associative learning in zebrafish as young as 8 days post fertilization. In 2013, a study showed that pairing distinct visual environments (conditioned stimulus, CS) </w:t>
      </w:r>
      <w:r w:rsidRPr="00AD7C1A">
        <w:rPr>
          <w:rFonts w:ascii="Times New Roman" w:hAnsi="Times New Roman" w:cs="Times New Roman"/>
          <w:color w:val="000000"/>
          <w:sz w:val="24"/>
          <w:szCs w:val="24"/>
          <w:lang w:val="en-US"/>
        </w:rPr>
        <w:lastRenderedPageBreak/>
        <w:t>in different spatial compartments of the test chamber with visual access to conspecifics, (unconditioned stimulus, US)induced a place preference memory which persisted for up to 36 hours</w:t>
      </w:r>
      <w:r w:rsidR="008A25EE">
        <w:rPr>
          <w:rFonts w:ascii="Times New Roman" w:hAnsi="Times New Roman" w:cs="Times New Roman"/>
          <w:color w:val="000000"/>
          <w:sz w:val="24"/>
          <w:szCs w:val="24"/>
          <w:lang w:val="en-US"/>
        </w:rPr>
        <w:fldChar w:fldCharType="begin"/>
      </w:r>
      <w:r w:rsidR="008A25EE">
        <w:rPr>
          <w:rFonts w:ascii="Times New Roman" w:hAnsi="Times New Roman" w:cs="Times New Roman"/>
          <w:color w:val="000000"/>
          <w:sz w:val="24"/>
          <w:szCs w:val="24"/>
          <w:lang w:val="en-US"/>
        </w:rPr>
        <w:instrText xml:space="preserve"> ADDIN EN.CITE &lt;EndNote&gt;&lt;Cite&gt;&lt;Author&gt;Hinz&lt;/Author&gt;&lt;Year&gt;2013&lt;/Year&gt;&lt;RecNum&gt;21&lt;/RecNum&gt;&lt;DisplayText&gt;&lt;style face="superscript"&gt;110&lt;/style&gt;&lt;/DisplayText&gt;&lt;record&gt;&lt;rec-number&gt;21&lt;/rec-number&gt;&lt;foreign-keys&gt;&lt;key app="EN" db-id="txxewa5r0vrx5me5a9ix9wz5ser5zd2fxff0" timestamp="1506574159"&gt;21&lt;/key&gt;&lt;/foreign-keys&gt;&lt;ref-type name="Journal Article"&gt;17&lt;/ref-type&gt;&lt;contributors&gt;&lt;authors&gt;&lt;author&gt;Hinz, F. I.&lt;/author&gt;&lt;author&gt;Aizenberg, M.&lt;/author&gt;&lt;author&gt;Tushev, G.&lt;/author&gt;&lt;author&gt;Schuman, E. M.&lt;/author&gt;&lt;/authors&gt;&lt;/contributors&gt;&lt;auth-address&gt;Division of Biology, California Institute of Technology, Pasadena, California 91125, and Max Planck Institute for Brain Research, D-60528, Frankfurt am Main, Germany.&lt;/auth-address&gt;&lt;titles&gt;&lt;title&gt;Protein synthesis-dependent associative long-term memory in larval zebrafish&lt;/title&gt;&lt;secondary-title&gt;J Neurosci&lt;/secondary-title&gt;&lt;/titles&gt;&lt;periodical&gt;&lt;full-title&gt;J Neurosci&lt;/full-title&gt;&lt;/periodical&gt;&lt;pages&gt;15382-7&lt;/pages&gt;&lt;volume&gt;33&lt;/volume&gt;&lt;number&gt;39&lt;/number&gt;&lt;keywords&gt;&lt;keyword&gt;Animals&lt;/keyword&gt;&lt;keyword&gt;Conditioning, Classical/drug effects&lt;/keyword&gt;&lt;keyword&gt;Excitatory Amino Acid Antagonists/*pharmacology&lt;/keyword&gt;&lt;keyword&gt;Larva&lt;/keyword&gt;&lt;keyword&gt;Memory, Long-Term/*drug effects&lt;/keyword&gt;&lt;keyword&gt;Protein Biosynthesis&lt;/keyword&gt;&lt;keyword&gt;Protein Synthesis Inhibitors/*pharmacology&lt;/keyword&gt;&lt;keyword&gt;Receptors, N-Methyl-D-Aspartate/antagonists &amp;amp; inhibitors&lt;/keyword&gt;&lt;keyword&gt;Reward&lt;/keyword&gt;&lt;keyword&gt;Zebrafish&lt;/keyword&gt;&lt;/keywords&gt;&lt;dates&gt;&lt;year&gt;2013&lt;/year&gt;&lt;pub-dates&gt;&lt;date&gt;Sep 25&lt;/date&gt;&lt;/pub-dates&gt;&lt;/dates&gt;&lt;isbn&gt;1529-2401 (Electronic)&amp;#xD;0270-6474 (Linking)&lt;/isbn&gt;&lt;accession-num&gt;24068805&lt;/accession-num&gt;&lt;urls&gt;&lt;related-urls&gt;&lt;url&gt;http://www.ncbi.nlm.nih.gov/pubmed/24068805&lt;/url&gt;&lt;/related-urls&gt;&lt;/urls&gt;&lt;electronic-resource-num&gt;10.1523/JNEUROSCI.0560-13.2013&lt;/electronic-resource-num&gt;&lt;/record&gt;&lt;/Cite&gt;&lt;/EndNote&gt;</w:instrText>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110</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w:t>
      </w:r>
    </w:p>
    <w:p w:rsidR="001865D3" w:rsidRPr="00AD7C1A" w:rsidRDefault="001865D3" w:rsidP="001865D3">
      <w:pPr>
        <w:spacing w:line="360" w:lineRule="auto"/>
        <w:ind w:left="-567" w:right="-624" w:firstLine="567"/>
        <w:jc w:val="both"/>
        <w:rPr>
          <w:rFonts w:ascii="Times New Roman" w:hAnsi="Times New Roman" w:cs="Times New Roman"/>
          <w:color w:val="000000"/>
          <w:sz w:val="24"/>
          <w:szCs w:val="24"/>
          <w:lang w:val="en-US"/>
        </w:rPr>
      </w:pPr>
      <w:r w:rsidRPr="00AD7C1A">
        <w:rPr>
          <w:rFonts w:ascii="Times New Roman" w:hAnsi="Times New Roman" w:cs="Times New Roman"/>
          <w:color w:val="000000"/>
          <w:sz w:val="24"/>
          <w:szCs w:val="24"/>
          <w:lang w:val="en-US"/>
        </w:rPr>
        <w:t>Non-associative learning is perhaps the most studied form of learning in the zebrafish larva. High speed behavioral recording and tracking techniques have an important role in this research development. Larvae are extremely fast, upon an abrupt sound or tactile stimulus they can reach angular velocities of 10000 degrees per second and linear velocities of 30 cm per second. In this manner, they even outpace the fastest maneuvers of fruit flies</w:t>
      </w:r>
      <w:r w:rsidR="008A25EE">
        <w:rPr>
          <w:rFonts w:ascii="Times New Roman" w:hAnsi="Times New Roman" w:cs="Times New Roman"/>
          <w:color w:val="000000"/>
          <w:sz w:val="24"/>
          <w:szCs w:val="24"/>
          <w:lang w:val="en-US"/>
        </w:rPr>
        <w:fldChar w:fldCharType="begin">
          <w:fldData xml:space="preserve">PEVuZE5vdGU+PENpdGU+PEF1dGhvcj5NdWlqcmVzPC9BdXRob3I+PFllYXI+MjAxNDwvWWVhcj48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</w:fldData>
        </w:fldChar>
      </w:r>
      <w:r w:rsidR="008A25EE">
        <w:rPr>
          <w:rFonts w:ascii="Times New Roman" w:hAnsi="Times New Roman" w:cs="Times New Roman"/>
          <w:color w:val="000000"/>
          <w:sz w:val="24"/>
          <w:szCs w:val="24"/>
          <w:lang w:val="en-US"/>
        </w:rPr>
        <w:instrText xml:space="preserve"> ADDIN EN.CITE </w:instrText>
      </w:r>
      <w:r w:rsidR="008A25EE">
        <w:rPr>
          <w:rFonts w:ascii="Times New Roman" w:hAnsi="Times New Roman" w:cs="Times New Roman"/>
          <w:color w:val="000000"/>
          <w:sz w:val="24"/>
          <w:szCs w:val="24"/>
          <w:lang w:val="en-US"/>
        </w:rPr>
        <w:fldChar w:fldCharType="begin">
          <w:fldData xml:space="preserve">PEVuZE5vdGU+PENpdGU+PEF1dGhvcj5NdWlqcmVzPC9BdXRob3I+PFllYXI+MjAxNDwvWWVhcj48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</w:fldData>
        </w:fldChar>
      </w:r>
      <w:r w:rsidR="008A25EE">
        <w:rPr>
          <w:rFonts w:ascii="Times New Roman" w:hAnsi="Times New Roman" w:cs="Times New Roman"/>
          <w:color w:val="000000"/>
          <w:sz w:val="24"/>
          <w:szCs w:val="24"/>
          <w:lang w:val="en-US"/>
        </w:rPr>
        <w:instrText xml:space="preserve"> ADDIN EN.CITE.DATA </w:instrText>
      </w:r>
      <w:r w:rsidR="008A25EE">
        <w:rPr>
          <w:rFonts w:ascii="Times New Roman" w:hAnsi="Times New Roman" w:cs="Times New Roman"/>
          <w:color w:val="000000"/>
          <w:sz w:val="24"/>
          <w:szCs w:val="24"/>
          <w:lang w:val="en-US"/>
        </w:rPr>
      </w:r>
      <w:r w:rsidR="008A25EE">
        <w:rPr>
          <w:rFonts w:ascii="Times New Roman" w:hAnsi="Times New Roman" w:cs="Times New Roman"/>
          <w:color w:val="000000"/>
          <w:sz w:val="24"/>
          <w:szCs w:val="24"/>
          <w:lang w:val="en-US"/>
        </w:rPr>
        <w:fldChar w:fldCharType="end"/>
      </w:r>
      <w:r w:rsidR="008A25EE">
        <w:rPr>
          <w:rFonts w:ascii="Times New Roman" w:hAnsi="Times New Roman" w:cs="Times New Roman"/>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8,111</w:t>
      </w:r>
      <w:r w:rsidR="008A25EE">
        <w:rPr>
          <w:rFonts w:ascii="Times New Roman" w:hAnsi="Times New Roman" w:cs="Times New Roman"/>
          <w:color w:val="000000"/>
          <w:sz w:val="24"/>
          <w:szCs w:val="24"/>
          <w:lang w:val="en-US"/>
        </w:rPr>
        <w:fldChar w:fldCharType="end"/>
      </w:r>
      <w:r w:rsidRPr="00AD7C1A">
        <w:rPr>
          <w:rFonts w:ascii="Times New Roman" w:hAnsi="Times New Roman" w:cs="Times New Roman"/>
          <w:color w:val="000000"/>
          <w:sz w:val="24"/>
          <w:szCs w:val="24"/>
          <w:lang w:val="en-US"/>
        </w:rPr>
        <w:t>. Thus, high spatial and temporal resolution behavioral imaging approaches are necessary in order to study escape behaviors and “simple” cases of sensory-motor learning. Already by the fourth day post fertilization, zebrafish larvae exhibit fast escape maneuvers upon tactile stimulation and by day six they exhibit short- and long-latency C-bend escape behaviors upon acute and mild acoustic stimulation respectively. The name derives from the characteristic shape of the tail curvature after less than 15 milliseconds of stimulus onset for the short-latency C-bend. The longer latency acoustic behavior is in</w:t>
      </w:r>
      <w:r w:rsidRPr="00AD7C1A">
        <w:rPr>
          <w:rFonts w:ascii="Times New Roman" w:hAnsi="Times New Roman" w:cs="Times New Roman"/>
          <w:noProof/>
          <w:color w:val="000000"/>
          <w:sz w:val="24"/>
          <w:szCs w:val="24"/>
        </w:rPr>
        <w:t>duced by weaker acoustic stimuli of lower intensity or frequency and initiates about 40 to 60 milliseconds later</w:t>
      </w:r>
      <w:r w:rsidR="008A25EE">
        <w:rPr>
          <w:rFonts w:ascii="Times New Roman" w:hAnsi="Times New Roman" w:cs="Times New Roman"/>
          <w:noProof/>
          <w:color w:val="000000"/>
          <w:sz w:val="24"/>
          <w:szCs w:val="24"/>
        </w:rPr>
        <w:fldChar w:fldCharType="begin"/>
      </w:r>
      <w:r w:rsidR="008A25EE">
        <w:rPr>
          <w:rFonts w:ascii="Times New Roman" w:hAnsi="Times New Roman" w:cs="Times New Roman"/>
          <w:noProof/>
          <w:color w:val="000000"/>
          <w:sz w:val="24"/>
          <w:szCs w:val="24"/>
        </w:rPr>
        <w:instrText xml:space="preserve"> ADDIN EN.CITE &lt;EndNote&gt;&lt;Cite&gt;&lt;Author&gt;Kalueff&lt;/Author&gt;&lt;Year&gt;2011&lt;/Year&gt;&lt;RecNum&gt;210&lt;/RecNum&gt;&lt;DisplayText&gt;&lt;style face="superscript"&gt;8&lt;/style&gt;&lt;/DisplayText&gt;&lt;record&gt;&lt;rec-number&gt;210&lt;/rec-number&gt;&lt;foreign-keys&gt;&lt;key app="EN" db-id="txxewa5r0vrx5me5a9ix9wz5ser5zd2fxff0" timestamp="1539374770"&gt;210&lt;/key&gt;&lt;/foreign-keys&gt;&lt;ref-type name="Book"&gt;6&lt;/ref-type&gt;&lt;contributors&gt;&lt;authors&gt;&lt;author&gt;Kalueff, Allan V.&lt;/author&gt;&lt;author&gt;Cachat, Jonathan M.&lt;/author&gt;&lt;/authors&gt;&lt;/contributors&gt;&lt;titles&gt;&lt;title&gt;Zebrafish models in neurobehavioral research&lt;/title&gt;&lt;secondary-title&gt;Neuromethods&lt;/secondary-title&gt;&lt;/titles&gt;&lt;pages&gt;1 online resource (xiv, 296 pages)&lt;/pages&gt;&lt;number&gt;52&lt;/number&gt;&lt;keywords&gt;&lt;keyword&gt;Neurobehavioral disorders Animal models.&lt;/keyword&gt;&lt;keyword&gt;Neurobehavioral Manifestations.&lt;/keyword&gt;&lt;keyword&gt;Behavioral Research methods.&lt;/keyword&gt;&lt;keyword&gt;Models, Animal.&lt;/keyword&gt;&lt;keyword&gt;Zebrafish.&lt;/keyword&gt;&lt;keyword&gt;Electronic books.&lt;/keyword&gt;&lt;/keywords&gt;&lt;dates&gt;&lt;year&gt;2011&lt;/year&gt;&lt;/dates&gt;&lt;pub-location&gt;New York, N.Y.&lt;/pub-location&gt;&lt;publisher&gt;Humana Press&lt;/publisher&gt;&lt;isbn&gt;9781607619222&amp;#xD;1607619229&lt;/isbn&gt;&lt;urls&gt;&lt;related-urls&gt;&lt;url&gt;http://dx.doi.org/10.1007/978-1-60761-922-2&lt;/url&gt;&lt;/related-urls&gt;&lt;/urls&gt;&lt;/record&gt;&lt;/Cite&gt;&lt;/EndNote&gt;</w:instrText>
      </w:r>
      <w:r w:rsidR="008A25EE">
        <w:rPr>
          <w:rFonts w:ascii="Times New Roman" w:hAnsi="Times New Roman" w:cs="Times New Roman"/>
          <w:noProof/>
          <w:color w:val="000000"/>
          <w:sz w:val="24"/>
          <w:szCs w:val="24"/>
        </w:rPr>
        <w:fldChar w:fldCharType="separate"/>
      </w:r>
      <w:r w:rsidR="008A25EE" w:rsidRPr="008A25EE">
        <w:rPr>
          <w:rFonts w:ascii="Times New Roman" w:hAnsi="Times New Roman" w:cs="Times New Roman"/>
          <w:noProof/>
          <w:color w:val="000000"/>
          <w:sz w:val="24"/>
          <w:szCs w:val="24"/>
          <w:vertAlign w:val="superscript"/>
        </w:rPr>
        <w:t>8</w:t>
      </w:r>
      <w:r w:rsidR="008A25EE">
        <w:rPr>
          <w:rFonts w:ascii="Times New Roman" w:hAnsi="Times New Roman" w:cs="Times New Roman"/>
          <w:noProof/>
          <w:color w:val="000000"/>
          <w:sz w:val="24"/>
          <w:szCs w:val="24"/>
        </w:rPr>
        <w:fldChar w:fldCharType="end"/>
      </w:r>
      <w:r w:rsidRPr="00AD7C1A">
        <w:rPr>
          <w:rFonts w:ascii="Times New Roman" w:hAnsi="Times New Roman" w:cs="Times New Roman"/>
          <w:noProof/>
          <w:color w:val="000000"/>
          <w:sz w:val="24"/>
          <w:szCs w:val="24"/>
        </w:rPr>
        <w:t>.</w:t>
      </w:r>
      <w:r w:rsidRPr="00AD7C1A">
        <w:rPr>
          <w:rFonts w:ascii="Times New Roman" w:hAnsi="Times New Roman" w:cs="Times New Roman"/>
          <w:color w:val="000000"/>
          <w:sz w:val="24"/>
          <w:szCs w:val="24"/>
          <w:lang w:val="en-US"/>
        </w:rPr>
        <w:t xml:space="preserve">             </w:t>
      </w:r>
    </w:p>
    <w:p w:rsidR="001865D3" w:rsidRDefault="001865D3" w:rsidP="001865D3">
      <w:pPr>
        <w:ind w:firstLine="720"/>
        <w:jc w:val="both"/>
        <w:rPr>
          <w:rFonts w:ascii="Times New Roman" w:hAnsi="Times New Roman" w:cs="Times New Roman"/>
          <w:noProof/>
          <w:color w:val="000000"/>
        </w:rPr>
      </w:pPr>
      <w:r>
        <w:rPr>
          <w:rFonts w:ascii="Times New Roman" w:hAnsi="Times New Roman" w:cs="Times New Roman"/>
          <w:color w:val="000000"/>
          <w:lang w:val="en-US"/>
        </w:rPr>
        <w:t xml:space="preserve">    </w:t>
      </w:r>
    </w:p>
    <w:p w:rsidR="001865D3" w:rsidRDefault="001865D3" w:rsidP="001865D3">
      <w:pPr>
        <w:ind w:firstLine="720"/>
        <w:jc w:val="center"/>
        <w:rPr>
          <w:rFonts w:ascii="Times New Roman" w:hAnsi="Times New Roman" w:cs="Times New Roman"/>
          <w:noProof/>
          <w:color w:val="000000"/>
        </w:rPr>
      </w:pPr>
      <w:r>
        <w:rPr>
          <w:rFonts w:ascii="Times New Roman" w:hAnsi="Times New Roman" w:cs="Times New Roman"/>
          <w:noProof/>
          <w:color w:val="000000"/>
        </w:rPr>
        <w:lastRenderedPageBreak/>
        <w:drawing>
          <wp:inline distT="0" distB="0" distL="0" distR="0">
            <wp:extent cx="3282669" cy="6029011"/>
            <wp:effectExtent l="19050" t="0" r="0" b="0"/>
            <wp:docPr id="13" name="Picture 12" descr="Engert 2008 figur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ert 2008 figure.emf"/>
                    <pic:cNvPicPr/>
                  </pic:nvPicPr>
                  <pic:blipFill>
                    <a:blip r:embed="rId15"/>
                    <a:srcRect l="25598" t="12780" r="24295" b="18050"/>
                    <a:stretch>
                      <a:fillRect/>
                    </a:stretch>
                  </pic:blipFill>
                  <pic:spPr>
                    <a:xfrm>
                      <a:off x="0" y="0"/>
                      <a:ext cx="3284121" cy="6031678"/>
                    </a:xfrm>
                    <a:prstGeom prst="rect">
                      <a:avLst/>
                    </a:prstGeom>
                  </pic:spPr>
                </pic:pic>
              </a:graphicData>
            </a:graphic>
          </wp:inline>
        </w:drawing>
      </w:r>
    </w:p>
    <w:p w:rsidR="001865D3" w:rsidRDefault="001865D3" w:rsidP="001865D3">
      <w:pPr>
        <w:keepNext/>
        <w:ind w:firstLine="720"/>
        <w:jc w:val="both"/>
      </w:pPr>
    </w:p>
    <w:p w:rsidR="001865D3" w:rsidRPr="00DF6E17" w:rsidRDefault="001865D3" w:rsidP="001865D3">
      <w:pPr>
        <w:pStyle w:val="Caption"/>
        <w:ind w:left="-567" w:right="-567"/>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Figure 1.6</w:t>
      </w:r>
      <w:r w:rsidRPr="00C3351B">
        <w:rPr>
          <w:rFonts w:ascii="Times New Roman" w:hAnsi="Times New Roman" w:cs="Times New Roman"/>
          <w:color w:val="000000" w:themeColor="text1"/>
          <w:sz w:val="22"/>
          <w:szCs w:val="22"/>
        </w:rPr>
        <w:t xml:space="preserve"> Visually evoked behaviours in the immobilized and freely swimming zebrafish larva</w:t>
      </w:r>
      <w:r>
        <w:rPr>
          <w:rFonts w:ascii="Times New Roman" w:hAnsi="Times New Roman" w:cs="Times New Roman"/>
          <w:b w:val="0"/>
          <w:color w:val="000000" w:themeColor="text1"/>
          <w:sz w:val="22"/>
          <w:szCs w:val="22"/>
        </w:rPr>
        <w:t>. (a) A zebrafish larva, immobilized in methyl-cellulose in a cylindrical chamber, while exhibiting the OKR reflex when visually stimulated with a moving rotating stimulus. During this opto-kinetic reflex, the eyes follow the moving stimulus (anti-clockwise moving bars in this case) with a smooth pursuit and then a saccade fast reset movement. (b) Freely moving zebrafish larvae exhibiting the OMR response to a moving whole field visual stimulus, grating in this case. In the two left images, the fish follows the grating moving upwards whereas in the two right images the fish turns and follows a rotating stimulus by turning. (c)  Motor sequences of a larvae during approach and consumption of a living paramecium. Within two seconds of recording, the larva detects the paramecium and initiates orienting J-turns towards the prey, named as such due to the characteristic bending of the tail (upper 3 pictures). In parallel, there is a convergence of the eyes towards the target with simultaneous movement towards the midline of the visual field. This ocular movement facilitates binocular vision and prey detection</w:t>
      </w:r>
      <w:r w:rsidR="008A25EE">
        <w:rPr>
          <w:rFonts w:ascii="Times New Roman" w:hAnsi="Times New Roman" w:cs="Times New Roman"/>
          <w:b w:val="0"/>
          <w:color w:val="000000" w:themeColor="text1"/>
          <w:sz w:val="22"/>
          <w:szCs w:val="22"/>
        </w:rPr>
        <w:fldChar w:fldCharType="begin">
          <w:fldData xml:space="preserve">PEVuZE5vdGU+PENpdGU+PEF1dGhvcj5GYWphcmRvPC9BdXRob3I+PFllYXI+MjAxMzwvWWVhcj48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</w:fldData>
        </w:fldChar>
      </w:r>
      <w:r w:rsidR="008A25EE">
        <w:rPr>
          <w:rFonts w:ascii="Times New Roman" w:hAnsi="Times New Roman" w:cs="Times New Roman"/>
          <w:b w:val="0"/>
          <w:color w:val="000000" w:themeColor="text1"/>
          <w:sz w:val="22"/>
          <w:szCs w:val="22"/>
        </w:rPr>
        <w:instrText xml:space="preserve"> ADDIN EN.CITE </w:instrText>
      </w:r>
      <w:r w:rsidR="008A25EE">
        <w:rPr>
          <w:rFonts w:ascii="Times New Roman" w:hAnsi="Times New Roman" w:cs="Times New Roman"/>
          <w:b w:val="0"/>
          <w:color w:val="000000" w:themeColor="text1"/>
          <w:sz w:val="22"/>
          <w:szCs w:val="22"/>
        </w:rPr>
        <w:fldChar w:fldCharType="begin">
          <w:fldData xml:space="preserve">PEVuZE5vdGU+PENpdGU+PEF1dGhvcj5GYWphcmRvPC9BdXRob3I+PFllYXI+MjAxMzwvWWVhcj48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</w:fldData>
        </w:fldChar>
      </w:r>
      <w:r w:rsidR="008A25EE">
        <w:rPr>
          <w:rFonts w:ascii="Times New Roman" w:hAnsi="Times New Roman" w:cs="Times New Roman"/>
          <w:b w:val="0"/>
          <w:color w:val="000000" w:themeColor="text1"/>
          <w:sz w:val="22"/>
          <w:szCs w:val="22"/>
        </w:rPr>
        <w:instrText xml:space="preserve"> ADDIN EN.CITE.DATA </w:instrText>
      </w:r>
      <w:r w:rsidR="008A25EE">
        <w:rPr>
          <w:rFonts w:ascii="Times New Roman" w:hAnsi="Times New Roman" w:cs="Times New Roman"/>
          <w:b w:val="0"/>
          <w:color w:val="000000" w:themeColor="text1"/>
          <w:sz w:val="22"/>
          <w:szCs w:val="22"/>
        </w:rPr>
      </w:r>
      <w:r w:rsidR="008A25EE">
        <w:rPr>
          <w:rFonts w:ascii="Times New Roman" w:hAnsi="Times New Roman" w:cs="Times New Roman"/>
          <w:b w:val="0"/>
          <w:color w:val="000000" w:themeColor="text1"/>
          <w:sz w:val="22"/>
          <w:szCs w:val="22"/>
        </w:rPr>
        <w:fldChar w:fldCharType="end"/>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112,113</w:t>
      </w:r>
      <w:r w:rsidR="008A25EE">
        <w:rPr>
          <w:rFonts w:ascii="Times New Roman" w:hAnsi="Times New Roman" w:cs="Times New Roman"/>
          <w:b w:val="0"/>
          <w:color w:val="000000" w:themeColor="text1"/>
          <w:sz w:val="22"/>
          <w:szCs w:val="22"/>
        </w:rPr>
        <w:fldChar w:fldCharType="end"/>
      </w:r>
      <w:r>
        <w:rPr>
          <w:rFonts w:ascii="Times New Roman" w:hAnsi="Times New Roman" w:cs="Times New Roman"/>
          <w:b w:val="0"/>
          <w:color w:val="000000" w:themeColor="text1"/>
          <w:sz w:val="22"/>
          <w:szCs w:val="22"/>
        </w:rPr>
        <w:t xml:space="preserve"> (not shown). On the next stage, larvae will approach the target with slow swimming movements (middle three pictures). On the last stage, having reached a minimum distance, the larvae will initiate a capture swim in order to trap the paramecium (bottom 3 pictures).Figure is taken from </w:t>
      </w:r>
      <w:r w:rsidR="008A25EE">
        <w:rPr>
          <w:rFonts w:ascii="Times New Roman" w:hAnsi="Times New Roman" w:cs="Times New Roman"/>
          <w:b w:val="0"/>
          <w:color w:val="000000" w:themeColor="text1"/>
          <w:sz w:val="22"/>
          <w:szCs w:val="22"/>
        </w:rPr>
        <w:fldChar w:fldCharType="begin"/>
      </w:r>
      <w:r w:rsidR="008A25EE">
        <w:rPr>
          <w:rFonts w:ascii="Times New Roman" w:hAnsi="Times New Roman" w:cs="Times New Roman"/>
          <w:b w:val="0"/>
          <w:color w:val="000000" w:themeColor="text1"/>
          <w:sz w:val="22"/>
          <w:szCs w:val="22"/>
        </w:rPr>
        <w:instrText xml:space="preserve"> ADDIN EN.CITE &lt;EndNote&gt;&lt;Cite&gt;&lt;Author&gt;Portugues&lt;/Author&gt;&lt;Year&gt;2009&lt;/Year&gt;&lt;RecNum&gt;202&lt;/RecNum&gt;&lt;DisplayText&gt;&lt;style face="superscript"&gt;7&lt;/style&gt;&lt;/DisplayText&gt;&lt;record&gt;&lt;rec-number&gt;202&lt;/rec-number&gt;&lt;foreign-keys&gt;&lt;key app="EN" db-id="txxewa5r0vrx5me5a9ix9wz5ser5zd2fxff0" timestamp="1539358777"&gt;202&lt;/key&gt;&lt;/foreign-keys&gt;&lt;ref-type name="Journal Article"&gt;17&lt;/ref-type&gt;&lt;contributors&gt;&lt;authors&gt;&lt;author&gt;Portugues, R.&lt;/author&gt;&lt;author&gt;Engert, F.&lt;/author&gt;&lt;/authors&gt;&lt;/contributors&gt;&lt;auth-address&gt;Harvard University, Molecular and Cellular Biology, 16 Divinity Avenue, Cambridge, MA 02138, United States. rportugues@mcb.harvard.edu&lt;/auth-address&gt;&lt;titles&gt;&lt;title&gt;The neural basis of visual behaviors in the larval zebrafish&lt;/title&gt;&lt;secondary-title&gt;Curr Opin Neurobiol&lt;/secondary-title&gt;&lt;/titles&gt;&lt;periodical&gt;&lt;full-title&gt;Curr Opin Neurobiol&lt;/full-title&gt;&lt;/periodical&gt;&lt;pages&gt;644-7&lt;/pages&gt;&lt;volume&gt;19&lt;/volume&gt;&lt;number&gt;6&lt;/number&gt;&lt;keywords&gt;&lt;keyword&gt;Animals&lt;/keyword&gt;&lt;keyword&gt;Behavior, Animal/*physiology&lt;/keyword&gt;&lt;keyword&gt;Larva/*physiology&lt;/keyword&gt;&lt;keyword&gt;Models, Biological&lt;/keyword&gt;&lt;keyword&gt;Movement/*physiology&lt;/keyword&gt;&lt;keyword&gt;*Nervous System&lt;/keyword&gt;&lt;keyword&gt;Photic Stimulation&lt;/keyword&gt;&lt;keyword&gt;Visual Perception/*physiology&lt;/keyword&gt;&lt;keyword&gt;Zebrafish/physiology&lt;/keyword&gt;&lt;/keywords&gt;&lt;dates&gt;&lt;year&gt;2009&lt;/year&gt;&lt;pub-dates&gt;&lt;date&gt;Dec&lt;/date&gt;&lt;/pub-dates&gt;&lt;/dates&gt;&lt;isbn&gt;1873-6882 (Electronic)&amp;#xD;0959-4388 (Linking)&lt;/isbn&gt;&lt;accession-num&gt;19896836&lt;/accession-num&gt;&lt;urls&gt;&lt;related-urls&gt;&lt;url&gt;http://www.ncbi.nlm.nih.gov/pubmed/19896836&lt;/url&gt;&lt;/related-urls&gt;&lt;/urls&gt;&lt;custom2&gt;PMC4524571&lt;/custom2&gt;&lt;electronic-resource-num&gt;10.1016/j.conb.2009.10.007&lt;/electronic-resource-num&gt;&lt;/record&gt;&lt;/Cite&gt;&lt;/EndNote&gt;</w:instrText>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7</w:t>
      </w:r>
      <w:r w:rsidR="008A25EE">
        <w:rPr>
          <w:rFonts w:ascii="Times New Roman" w:hAnsi="Times New Roman" w:cs="Times New Roman"/>
          <w:b w:val="0"/>
          <w:color w:val="000000" w:themeColor="text1"/>
          <w:sz w:val="22"/>
          <w:szCs w:val="22"/>
        </w:rPr>
        <w:fldChar w:fldCharType="end"/>
      </w:r>
      <w:r>
        <w:rPr>
          <w:rFonts w:ascii="Times New Roman" w:hAnsi="Times New Roman" w:cs="Times New Roman"/>
          <w:b w:val="0"/>
          <w:color w:val="000000" w:themeColor="text1"/>
          <w:sz w:val="22"/>
          <w:szCs w:val="22"/>
        </w:rPr>
        <w:t xml:space="preserve">.     </w:t>
      </w:r>
    </w:p>
    <w:p w:rsidR="001865D3" w:rsidRPr="00AD7C1A" w:rsidRDefault="001865D3" w:rsidP="001865D3">
      <w:pPr>
        <w:spacing w:line="360" w:lineRule="auto"/>
        <w:ind w:left="-567" w:right="-624" w:firstLine="567"/>
        <w:jc w:val="both"/>
        <w:rPr>
          <w:rFonts w:ascii="Times New Roman" w:hAnsi="Times New Roman" w:cs="Times New Roman"/>
          <w:noProof/>
          <w:color w:val="000000"/>
          <w:sz w:val="24"/>
          <w:szCs w:val="24"/>
        </w:rPr>
      </w:pPr>
      <w:r w:rsidRPr="00AD7C1A">
        <w:rPr>
          <w:rFonts w:ascii="Times New Roman" w:hAnsi="Times New Roman" w:cs="Times New Roman"/>
          <w:noProof/>
          <w:color w:val="000000"/>
          <w:sz w:val="24"/>
          <w:szCs w:val="24"/>
        </w:rPr>
        <w:lastRenderedPageBreak/>
        <w:t xml:space="preserve">In Figure 1.7, a comparison between different escape or navigational maneuvers is shown in 4 millisecond intervals. All of these movements are recorded in fish 5 to 7 days old. The O-bend is a visual startle behavior which is elicited by step decrements in light intensity. A pre-requisite for this behavior to manifest, is to dark-rear fish in complete darkness for some period and then expose them to uniform light of a certain intensity for at least 20 minutes, before the step luminance decrement or “dark flash”. Thus, this behavior is directly dependent on previous light adaptation. As can be seen on the figure (first row), within 20 ms the larva will curle its tail and head so that the head almost reaches the tail. The angular velocity of this movement is significantly different from that of short-latency C-startle. Another difference is that ,contrary to acoustic startle escape movements, the initial turn when </w:t>
      </w:r>
      <w:r>
        <w:rPr>
          <w:rFonts w:ascii="Times New Roman" w:hAnsi="Times New Roman" w:cs="Times New Roman"/>
          <w:noProof/>
          <w:color w:val="000000"/>
          <w:sz w:val="24"/>
          <w:szCs w:val="24"/>
        </w:rPr>
        <w:t>visual stimulation is biased</w:t>
      </w:r>
      <w:r w:rsidRPr="00AD7C1A">
        <w:rPr>
          <w:rFonts w:ascii="Times New Roman" w:hAnsi="Times New Roman" w:cs="Times New Roman"/>
          <w:noProof/>
          <w:color w:val="000000"/>
          <w:sz w:val="24"/>
          <w:szCs w:val="24"/>
        </w:rPr>
        <w:t xml:space="preserve"> towards the direction of the last source of illumination. It could be inferred that such a behavioral strategy would be deleterious in a natural environment as light decrements could be attributed to predators. Thus, the researchers who first described the behaviour made the suggestion that this maneuver is navigational rather than escape from a potential predator and serves as to </w:t>
      </w:r>
      <w:r>
        <w:rPr>
          <w:rFonts w:ascii="Times New Roman" w:hAnsi="Times New Roman" w:cs="Times New Roman"/>
          <w:noProof/>
          <w:color w:val="000000"/>
          <w:sz w:val="24"/>
          <w:szCs w:val="24"/>
        </w:rPr>
        <w:t>re-</w:t>
      </w:r>
      <w:r w:rsidRPr="00AD7C1A">
        <w:rPr>
          <w:rFonts w:ascii="Times New Roman" w:hAnsi="Times New Roman" w:cs="Times New Roman"/>
          <w:noProof/>
          <w:color w:val="000000"/>
          <w:sz w:val="24"/>
          <w:szCs w:val="24"/>
        </w:rPr>
        <w:t>orient the fish towards the last encountered source of illumination</w:t>
      </w:r>
      <w:r w:rsidR="008A25EE">
        <w:rPr>
          <w:rFonts w:ascii="Times New Roman" w:hAnsi="Times New Roman" w:cs="Times New Roman"/>
          <w:noProof/>
          <w:color w:val="000000"/>
          <w:sz w:val="24"/>
          <w:szCs w:val="24"/>
        </w:rPr>
        <w:fldChar w:fldCharType="begin"/>
      </w:r>
      <w:r w:rsidR="008A25EE">
        <w:rPr>
          <w:rFonts w:ascii="Times New Roman" w:hAnsi="Times New Roman" w:cs="Times New Roman"/>
          <w:noProof/>
          <w:color w:val="000000"/>
          <w:sz w:val="24"/>
          <w:szCs w:val="24"/>
        </w:rPr>
        <w:instrText xml:space="preserve"> ADDIN EN.CITE &lt;EndNote&gt;&lt;Cite&gt;&lt;Author&gt;Burgess&lt;/Author&gt;&lt;Year&gt;2007&lt;/Year&gt;&lt;RecNum&gt;42&lt;/RecNum&gt;&lt;DisplayText&gt;&lt;style face="superscript"&gt;26&lt;/style&gt;&lt;/DisplayText&gt;&lt;record&gt;&lt;rec-number&gt;42&lt;/rec-number&gt;&lt;foreign-keys&gt;&lt;key app="EN" db-id="txxewa5r0vrx5me5a9ix9wz5ser5zd2fxff0" timestamp="1506584279"&gt;42&lt;/key&gt;&lt;/foreign-keys&gt;&lt;ref-type name="Journal Article"&gt;17&lt;/ref-type&gt;&lt;contributors&gt;&lt;authors&gt;&lt;author&gt;Burgess, H. A.&lt;/author&gt;&lt;author&gt;Granato, M.&lt;/author&gt;&lt;/authors&gt;&lt;/contributors&gt;&lt;auth-address&gt;Department of Cell and Developmental Biology, University of Pennsylvania School of Medicine, Philadelphia, PA 19104-6058, USA.&lt;/auth-address&gt;&lt;titles&gt;&lt;title&gt;Modulation of locomotor activity in larval zebrafish during light adaptation&lt;/title&gt;&lt;secondary-title&gt;J Exp Biol&lt;/secondary-title&gt;&lt;/titles&gt;&lt;periodical&gt;&lt;full-title&gt;J Exp Biol&lt;/full-title&gt;&lt;/periodical&gt;&lt;pages&gt;2526-39&lt;/pages&gt;&lt;volume&gt;210&lt;/volume&gt;&lt;number&gt;Pt 14&lt;/number&gt;&lt;keywords&gt;&lt;keyword&gt;*Acclimatization&lt;/keyword&gt;&lt;keyword&gt;Animals&lt;/keyword&gt;&lt;keyword&gt;Behavior, Animal/*radiation effects&lt;/keyword&gt;&lt;keyword&gt;Biomechanical Phenomena&lt;/keyword&gt;&lt;keyword&gt;Larva/physiology/radiation effects&lt;/keyword&gt;&lt;keyword&gt;*Light&lt;/keyword&gt;&lt;keyword&gt;*Locomotion&lt;/keyword&gt;&lt;keyword&gt;Photic Stimulation&lt;/keyword&gt;&lt;keyword&gt;Zebrafish/*growth &amp;amp; development/*physiology&lt;/keyword&gt;&lt;/keywords&gt;&lt;dates&gt;&lt;year&gt;2007&lt;/year&gt;&lt;pub-dates&gt;&lt;date&gt;Jul&lt;/date&gt;&lt;/pub-dates&gt;&lt;/dates&gt;&lt;isbn&gt;0022-0949 (Print)&amp;#xD;0022-0949 (Linking)&lt;/isbn&gt;&lt;accession-num&gt;17601957&lt;/accession-num&gt;&lt;urls&gt;&lt;related-urls&gt;&lt;url&gt;http://www.ncbi.nlm.nih.gov/pubmed/17601957&lt;/url&gt;&lt;/related-urls&gt;&lt;/urls&gt;&lt;electronic-resource-num&gt;10.1242/jeb.003939&lt;/electronic-resource-num&gt;&lt;/record&gt;&lt;/Cite&gt;&lt;/EndNote&gt;</w:instrText>
      </w:r>
      <w:r w:rsidR="008A25EE">
        <w:rPr>
          <w:rFonts w:ascii="Times New Roman" w:hAnsi="Times New Roman" w:cs="Times New Roman"/>
          <w:noProof/>
          <w:color w:val="000000"/>
          <w:sz w:val="24"/>
          <w:szCs w:val="24"/>
        </w:rPr>
        <w:fldChar w:fldCharType="separate"/>
      </w:r>
      <w:r w:rsidR="008A25EE" w:rsidRPr="008A25EE">
        <w:rPr>
          <w:rFonts w:ascii="Times New Roman" w:hAnsi="Times New Roman" w:cs="Times New Roman"/>
          <w:noProof/>
          <w:color w:val="000000"/>
          <w:sz w:val="24"/>
          <w:szCs w:val="24"/>
          <w:vertAlign w:val="superscript"/>
        </w:rPr>
        <w:t>26</w:t>
      </w:r>
      <w:r w:rsidR="008A25EE">
        <w:rPr>
          <w:rFonts w:ascii="Times New Roman" w:hAnsi="Times New Roman" w:cs="Times New Roman"/>
          <w:noProof/>
          <w:color w:val="000000"/>
          <w:sz w:val="24"/>
          <w:szCs w:val="24"/>
        </w:rPr>
        <w:fldChar w:fldCharType="end"/>
      </w:r>
      <w:r w:rsidRPr="00AD7C1A">
        <w:rPr>
          <w:rFonts w:ascii="Times New Roman" w:hAnsi="Times New Roman" w:cs="Times New Roman"/>
          <w:noProof/>
          <w:color w:val="000000"/>
          <w:sz w:val="24"/>
          <w:szCs w:val="24"/>
        </w:rPr>
        <w:t>. In the same figure, it is also apparent that kinematically, the O-bend is quite distinct from other turning maneuvers that have been described such as routine turns (navigational), J-turns (predatory), burst swimms (navigational) and scoots (navigational)</w:t>
      </w:r>
      <w:r w:rsidR="008A25EE">
        <w:rPr>
          <w:rFonts w:ascii="Times New Roman" w:hAnsi="Times New Roman" w:cs="Times New Roman"/>
          <w:noProof/>
          <w:color w:val="000000"/>
          <w:sz w:val="24"/>
          <w:szCs w:val="24"/>
        </w:rPr>
        <w:fldChar w:fldCharType="begin"/>
      </w:r>
      <w:r w:rsidR="008A25EE">
        <w:rPr>
          <w:rFonts w:ascii="Times New Roman" w:hAnsi="Times New Roman" w:cs="Times New Roman"/>
          <w:noProof/>
          <w:color w:val="000000"/>
          <w:sz w:val="24"/>
          <w:szCs w:val="24"/>
        </w:rPr>
        <w:instrText xml:space="preserve"> ADDIN EN.CITE &lt;EndNote&gt;&lt;Cite&gt;&lt;Author&gt;Kalueff&lt;/Author&gt;&lt;Year&gt;2011&lt;/Year&gt;&lt;RecNum&gt;210&lt;/RecNum&gt;&lt;DisplayText&gt;&lt;style face="superscript"&gt;8&lt;/style&gt;&lt;/DisplayText&gt;&lt;record&gt;&lt;rec-number&gt;210&lt;/rec-number&gt;&lt;foreign-keys&gt;&lt;key app="EN" db-id="txxewa5r0vrx5me5a9ix9wz5ser5zd2fxff0" timestamp="1539374770"&gt;210&lt;/key&gt;&lt;/foreign-keys&gt;&lt;ref-type name="Book"&gt;6&lt;/ref-type&gt;&lt;contributors&gt;&lt;authors&gt;&lt;author&gt;Kalueff, Allan V.&lt;/author&gt;&lt;author&gt;Cachat, Jonathan M.&lt;/author&gt;&lt;/authors&gt;&lt;/contributors&gt;&lt;titles&gt;&lt;title&gt;Zebrafish models in neurobehavioral research&lt;/title&gt;&lt;secondary-title&gt;Neuromethods&lt;/secondary-title&gt;&lt;/titles&gt;&lt;pages&gt;1 online resource (xiv, 296 pages)&lt;/pages&gt;&lt;number&gt;52&lt;/number&gt;&lt;keywords&gt;&lt;keyword&gt;Neurobehavioral disorders Animal models.&lt;/keyword&gt;&lt;keyword&gt;Neurobehavioral Manifestations.&lt;/keyword&gt;&lt;keyword&gt;Behavioral Research methods.&lt;/keyword&gt;&lt;keyword&gt;Models, Animal.&lt;/keyword&gt;&lt;keyword&gt;Zebrafish.&lt;/keyword&gt;&lt;keyword&gt;Electronic books.&lt;/keyword&gt;&lt;/keywords&gt;&lt;dates&gt;&lt;year&gt;2011&lt;/year&gt;&lt;/dates&gt;&lt;pub-location&gt;New York, N.Y.&lt;/pub-location&gt;&lt;publisher&gt;Humana Press&lt;/publisher&gt;&lt;isbn&gt;9781607619222&amp;#xD;1607619229&lt;/isbn&gt;&lt;urls&gt;&lt;related-urls&gt;&lt;url&gt;http://dx.doi.org/10.1007/978-1-60761-922-2&lt;/url&gt;&lt;/related-urls&gt;&lt;/urls&gt;&lt;/record&gt;&lt;/Cite&gt;&lt;/EndNote&gt;</w:instrText>
      </w:r>
      <w:r w:rsidR="008A25EE">
        <w:rPr>
          <w:rFonts w:ascii="Times New Roman" w:hAnsi="Times New Roman" w:cs="Times New Roman"/>
          <w:noProof/>
          <w:color w:val="000000"/>
          <w:sz w:val="24"/>
          <w:szCs w:val="24"/>
        </w:rPr>
        <w:fldChar w:fldCharType="separate"/>
      </w:r>
      <w:r w:rsidR="008A25EE" w:rsidRPr="008A25EE">
        <w:rPr>
          <w:rFonts w:ascii="Times New Roman" w:hAnsi="Times New Roman" w:cs="Times New Roman"/>
          <w:noProof/>
          <w:color w:val="000000"/>
          <w:sz w:val="24"/>
          <w:szCs w:val="24"/>
          <w:vertAlign w:val="superscript"/>
        </w:rPr>
        <w:t>8</w:t>
      </w:r>
      <w:r w:rsidR="008A25EE">
        <w:rPr>
          <w:rFonts w:ascii="Times New Roman" w:hAnsi="Times New Roman" w:cs="Times New Roman"/>
          <w:noProof/>
          <w:color w:val="000000"/>
          <w:sz w:val="24"/>
          <w:szCs w:val="24"/>
        </w:rPr>
        <w:fldChar w:fldCharType="end"/>
      </w:r>
      <w:r w:rsidRPr="00AD7C1A">
        <w:rPr>
          <w:rFonts w:ascii="Times New Roman" w:hAnsi="Times New Roman" w:cs="Times New Roman"/>
          <w:noProof/>
          <w:color w:val="000000"/>
          <w:sz w:val="24"/>
          <w:szCs w:val="24"/>
        </w:rPr>
        <w:t xml:space="preserve">. </w:t>
      </w:r>
    </w:p>
    <w:p w:rsidR="001865D3" w:rsidRPr="00AD7C1A" w:rsidRDefault="001865D3" w:rsidP="001865D3">
      <w:pPr>
        <w:spacing w:line="360" w:lineRule="auto"/>
        <w:ind w:left="-567" w:right="-624"/>
        <w:jc w:val="both"/>
        <w:rPr>
          <w:rFonts w:ascii="Times New Roman" w:hAnsi="Times New Roman" w:cs="Times New Roman"/>
          <w:noProof/>
          <w:color w:val="000000"/>
          <w:sz w:val="24"/>
          <w:szCs w:val="24"/>
        </w:rPr>
      </w:pPr>
      <w:r>
        <w:rPr>
          <w:rFonts w:ascii="Times New Roman" w:hAnsi="Times New Roman" w:cs="Times New Roman"/>
          <w:noProof/>
          <w:color w:val="000000"/>
        </w:rPr>
        <w:tab/>
      </w:r>
      <w:r w:rsidRPr="00AD7C1A">
        <w:rPr>
          <w:rFonts w:ascii="Times New Roman" w:hAnsi="Times New Roman" w:cs="Times New Roman"/>
          <w:noProof/>
          <w:color w:val="000000"/>
          <w:sz w:val="24"/>
          <w:szCs w:val="24"/>
        </w:rPr>
        <w:t>Through the establishment of the conditions for behavioral induction and accurate measurement of the C- and O-bend startle responses, non- associative learning could be tested by measuring the behavioural readout after repeated exposure to a stimulus, visual or acoustic.  To date, only two studies have assesed the effect of spaced visual conditioning and established a long-term habituation paradigm for the O-bend startle</w:t>
      </w:r>
      <w:r w:rsidR="008A25EE">
        <w:rPr>
          <w:rFonts w:ascii="Times New Roman" w:hAnsi="Times New Roman" w:cs="Times New Roman"/>
          <w:noProof/>
          <w:color w:val="000000"/>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noProof/>
          <w:color w:val="000000"/>
          <w:sz w:val="24"/>
          <w:szCs w:val="24"/>
        </w:rPr>
        <w:instrText xml:space="preserve"> ADDIN EN.CITE </w:instrText>
      </w:r>
      <w:r w:rsidR="008A25EE">
        <w:rPr>
          <w:rFonts w:ascii="Times New Roman" w:hAnsi="Times New Roman" w:cs="Times New Roman"/>
          <w:noProof/>
          <w:color w:val="000000"/>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noProof/>
          <w:color w:val="000000"/>
          <w:sz w:val="24"/>
          <w:szCs w:val="24"/>
        </w:rPr>
        <w:instrText xml:space="preserve"> ADDIN EN.CITE.DATA </w:instrText>
      </w:r>
      <w:r w:rsidR="008A25EE">
        <w:rPr>
          <w:rFonts w:ascii="Times New Roman" w:hAnsi="Times New Roman" w:cs="Times New Roman"/>
          <w:noProof/>
          <w:color w:val="000000"/>
          <w:sz w:val="24"/>
          <w:szCs w:val="24"/>
        </w:rPr>
      </w:r>
      <w:r w:rsidR="008A25EE">
        <w:rPr>
          <w:rFonts w:ascii="Times New Roman" w:hAnsi="Times New Roman" w:cs="Times New Roman"/>
          <w:noProof/>
          <w:color w:val="000000"/>
          <w:sz w:val="24"/>
          <w:szCs w:val="24"/>
        </w:rPr>
        <w:fldChar w:fldCharType="end"/>
      </w:r>
      <w:r w:rsidR="008A25EE">
        <w:rPr>
          <w:rFonts w:ascii="Times New Roman" w:hAnsi="Times New Roman" w:cs="Times New Roman"/>
          <w:noProof/>
          <w:color w:val="000000"/>
          <w:sz w:val="24"/>
          <w:szCs w:val="24"/>
        </w:rPr>
        <w:fldChar w:fldCharType="separate"/>
      </w:r>
      <w:r w:rsidR="008A25EE" w:rsidRPr="008A25EE">
        <w:rPr>
          <w:rFonts w:ascii="Times New Roman" w:hAnsi="Times New Roman" w:cs="Times New Roman"/>
          <w:noProof/>
          <w:color w:val="000000"/>
          <w:sz w:val="24"/>
          <w:szCs w:val="24"/>
          <w:vertAlign w:val="superscript"/>
        </w:rPr>
        <w:t>88,114</w:t>
      </w:r>
      <w:r w:rsidR="008A25EE">
        <w:rPr>
          <w:rFonts w:ascii="Times New Roman" w:hAnsi="Times New Roman" w:cs="Times New Roman"/>
          <w:noProof/>
          <w:color w:val="000000"/>
          <w:sz w:val="24"/>
          <w:szCs w:val="24"/>
        </w:rPr>
        <w:fldChar w:fldCharType="end"/>
      </w:r>
      <w:r w:rsidRPr="00AD7C1A">
        <w:rPr>
          <w:rFonts w:ascii="Times New Roman" w:hAnsi="Times New Roman" w:cs="Times New Roman"/>
          <w:noProof/>
          <w:color w:val="000000"/>
          <w:sz w:val="24"/>
          <w:szCs w:val="24"/>
        </w:rPr>
        <w:t>. The first study also established short-term acoustic habituation protocols  involving the C-bend startle</w:t>
      </w:r>
      <w:r>
        <w:rPr>
          <w:rFonts w:ascii="Times New Roman" w:hAnsi="Times New Roman" w:cs="Times New Roman"/>
          <w:noProof/>
          <w:color w:val="000000"/>
          <w:sz w:val="24"/>
          <w:szCs w:val="24"/>
        </w:rPr>
        <w:t xml:space="preserve"> response</w:t>
      </w:r>
      <w:r w:rsidRPr="00AD7C1A">
        <w:rPr>
          <w:rFonts w:ascii="Times New Roman" w:hAnsi="Times New Roman" w:cs="Times New Roman"/>
          <w:noProof/>
          <w:color w:val="000000"/>
          <w:sz w:val="24"/>
          <w:szCs w:val="24"/>
        </w:rPr>
        <w:t xml:space="preserve">. </w:t>
      </w:r>
      <w:r>
        <w:rPr>
          <w:rFonts w:ascii="Times New Roman" w:hAnsi="Times New Roman" w:cs="Times New Roman"/>
          <w:noProof/>
          <w:color w:val="000000"/>
          <w:sz w:val="24"/>
          <w:szCs w:val="24"/>
        </w:rPr>
        <w:t>Additionally</w:t>
      </w:r>
      <w:r w:rsidRPr="00AD7C1A">
        <w:rPr>
          <w:rFonts w:ascii="Times New Roman" w:hAnsi="Times New Roman" w:cs="Times New Roman"/>
          <w:noProof/>
          <w:color w:val="000000"/>
          <w:sz w:val="24"/>
          <w:szCs w:val="24"/>
        </w:rPr>
        <w:t xml:space="preserve">, the researchers used the acoustic habituation protocols in order to perform a screening for drugs affecting learning. This highlights the importance of establishing robust forms of learning in the larval zebrafish, as these can be combined with large-scale screening of compounds affecting this process in a high throughput manner. Another important contribution of this study was that it showed that once a robust learning process is established, it would be feasible to combine this with imaging approaches before, during and after a learning process and try to find differences in physiological patterns between these different states.   </w:t>
      </w:r>
      <w:r w:rsidRPr="00AD7C1A">
        <w:rPr>
          <w:rFonts w:ascii="Times New Roman" w:hAnsi="Times New Roman" w:cs="Times New Roman"/>
          <w:noProof/>
          <w:color w:val="000000"/>
          <w:sz w:val="24"/>
          <w:szCs w:val="24"/>
        </w:rPr>
        <w:tab/>
        <w:t xml:space="preserve">      </w:t>
      </w:r>
    </w:p>
    <w:p w:rsidR="001865D3" w:rsidRDefault="001865D3" w:rsidP="001865D3">
      <w:pPr>
        <w:jc w:val="both"/>
        <w:rPr>
          <w:rFonts w:ascii="Times New Roman" w:hAnsi="Times New Roman" w:cs="Times New Roman"/>
          <w:noProof/>
          <w:color w:val="000000"/>
        </w:rPr>
      </w:pPr>
    </w:p>
    <w:p w:rsidR="001865D3" w:rsidRDefault="001865D3" w:rsidP="001865D3">
      <w:pPr>
        <w:jc w:val="both"/>
        <w:rPr>
          <w:rFonts w:ascii="Times New Roman" w:hAnsi="Times New Roman" w:cs="Times New Roman"/>
          <w:noProof/>
          <w:color w:val="000000"/>
        </w:rPr>
      </w:pPr>
    </w:p>
    <w:p w:rsidR="001865D3" w:rsidRDefault="001865D3" w:rsidP="001865D3">
      <w:pPr>
        <w:keepNext/>
        <w:ind w:left="794"/>
        <w:jc w:val="both"/>
      </w:pPr>
      <w:r>
        <w:rPr>
          <w:rFonts w:ascii="Times New Roman" w:hAnsi="Times New Roman" w:cs="Times New Roman"/>
          <w:noProof/>
          <w:color w:val="000000"/>
        </w:rPr>
        <w:lastRenderedPageBreak/>
        <w:t xml:space="preserve"> </w:t>
      </w:r>
      <w:r>
        <w:rPr>
          <w:noProof/>
        </w:rPr>
        <w:drawing>
          <wp:inline distT="0" distB="0" distL="0" distR="0">
            <wp:extent cx="5065416" cy="5880721"/>
            <wp:effectExtent l="19050" t="0" r="1884" b="0"/>
            <wp:docPr id="14" name="Picture 13" descr="Burgess figur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gess figure.emf"/>
                    <pic:cNvPicPr/>
                  </pic:nvPicPr>
                  <pic:blipFill>
                    <a:blip r:embed="rId16"/>
                    <a:srcRect l="12457" t="17260" r="12563" b="17326"/>
                    <a:stretch>
                      <a:fillRect/>
                    </a:stretch>
                  </pic:blipFill>
                  <pic:spPr>
                    <a:xfrm>
                      <a:off x="0" y="0"/>
                      <a:ext cx="5070483" cy="5886604"/>
                    </a:xfrm>
                    <a:prstGeom prst="rect">
                      <a:avLst/>
                    </a:prstGeom>
                  </pic:spPr>
                </pic:pic>
              </a:graphicData>
            </a:graphic>
          </wp:inline>
        </w:drawing>
      </w:r>
    </w:p>
    <w:p w:rsidR="001865D3" w:rsidRPr="00AF1228" w:rsidRDefault="001865D3" w:rsidP="001865D3">
      <w:pPr>
        <w:pStyle w:val="Caption"/>
        <w:ind w:left="-567" w:right="-1020"/>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Figure 1.7</w:t>
      </w:r>
      <w:r w:rsidRPr="00AF1228">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Distinct kinematic parameters of zebrafish maneuvers evoked by distinct sensory stimuli or occurring spontaneously. </w:t>
      </w:r>
      <w:r w:rsidRPr="00AF1228">
        <w:rPr>
          <w:rFonts w:ascii="Times New Roman" w:hAnsi="Times New Roman" w:cs="Times New Roman"/>
          <w:b w:val="0"/>
          <w:color w:val="000000" w:themeColor="text1"/>
          <w:sz w:val="22"/>
          <w:szCs w:val="22"/>
        </w:rPr>
        <w:t xml:space="preserve">High frame rate recordings allow capturing distinct kinematic parameters of zebrafish larvae maneuvers. Frames from left to right are updated every 4 milliseconds. Figure taken from </w:t>
      </w:r>
      <w:r w:rsidR="008A25EE">
        <w:rPr>
          <w:rFonts w:ascii="Times New Roman" w:hAnsi="Times New Roman" w:cs="Times New Roman"/>
          <w:b w:val="0"/>
          <w:color w:val="000000" w:themeColor="text1"/>
          <w:sz w:val="22"/>
          <w:szCs w:val="22"/>
        </w:rPr>
        <w:fldChar w:fldCharType="begin"/>
      </w:r>
      <w:r w:rsidR="008A25EE">
        <w:rPr>
          <w:rFonts w:ascii="Times New Roman" w:hAnsi="Times New Roman" w:cs="Times New Roman"/>
          <w:b w:val="0"/>
          <w:color w:val="000000" w:themeColor="text1"/>
          <w:sz w:val="22"/>
          <w:szCs w:val="22"/>
        </w:rPr>
        <w:instrText xml:space="preserve"> ADDIN EN.CITE &lt;EndNote&gt;&lt;Cite&gt;&lt;Author&gt;Kalueff&lt;/Author&gt;&lt;Year&gt;2011&lt;/Year&gt;&lt;RecNum&gt;210&lt;/RecNum&gt;&lt;DisplayText&gt;&lt;style face="superscript"&gt;8&lt;/style&gt;&lt;/DisplayText&gt;&lt;record&gt;&lt;rec-number&gt;210&lt;/rec-number&gt;&lt;foreign-keys&gt;&lt;key app="EN" db-id="txxewa5r0vrx5me5a9ix9wz5ser5zd2fxff0" timestamp="1539374770"&gt;210&lt;/key&gt;&lt;/foreign-keys&gt;&lt;ref-type name="Book"&gt;6&lt;/ref-type&gt;&lt;contributors&gt;&lt;authors&gt;&lt;author&gt;Kalueff, Allan V.&lt;/author&gt;&lt;author&gt;Cachat, Jonathan M.&lt;/author&gt;&lt;/authors&gt;&lt;/contributors&gt;&lt;titles&gt;&lt;title&gt;Zebrafish models in neurobehavioral research&lt;/title&gt;&lt;secondary-title&gt;Neuromethods&lt;/secondary-title&gt;&lt;/titles&gt;&lt;pages&gt;1 online resource (xiv, 296 pages)&lt;/pages&gt;&lt;number&gt;52&lt;/number&gt;&lt;keywords&gt;&lt;keyword&gt;Neurobehavioral disorders Animal models.&lt;/keyword&gt;&lt;keyword&gt;Neurobehavioral Manifestations.&lt;/keyword&gt;&lt;keyword&gt;Behavioral Research methods.&lt;/keyword&gt;&lt;keyword&gt;Models, Animal.&lt;/keyword&gt;&lt;keyword&gt;Zebrafish.&lt;/keyword&gt;&lt;keyword&gt;Electronic books.&lt;/keyword&gt;&lt;/keywords&gt;&lt;dates&gt;&lt;year&gt;2011&lt;/year&gt;&lt;/dates&gt;&lt;pub-location&gt;New York, N.Y.&lt;/pub-location&gt;&lt;publisher&gt;Humana Press&lt;/publisher&gt;&lt;isbn&gt;9781607619222&amp;#xD;1607619229&lt;/isbn&gt;&lt;urls&gt;&lt;related-urls&gt;&lt;url&gt;http://dx.doi.org/10.1007/978-1-60761-922-2&lt;/url&gt;&lt;/related-urls&gt;&lt;/urls&gt;&lt;/record&gt;&lt;/Cite&gt;&lt;/EndNote&gt;</w:instrText>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8</w:t>
      </w:r>
      <w:r w:rsidR="008A25EE">
        <w:rPr>
          <w:rFonts w:ascii="Times New Roman" w:hAnsi="Times New Roman" w:cs="Times New Roman"/>
          <w:b w:val="0"/>
          <w:color w:val="000000" w:themeColor="text1"/>
          <w:sz w:val="22"/>
          <w:szCs w:val="22"/>
        </w:rPr>
        <w:fldChar w:fldCharType="end"/>
      </w:r>
      <w:r w:rsidRPr="00AF1228">
        <w:rPr>
          <w:rFonts w:ascii="Times New Roman" w:hAnsi="Times New Roman" w:cs="Times New Roman"/>
          <w:b w:val="0"/>
          <w:color w:val="000000" w:themeColor="text1"/>
          <w:sz w:val="22"/>
          <w:szCs w:val="22"/>
        </w:rPr>
        <w:t xml:space="preserve">  </w:t>
      </w:r>
    </w:p>
    <w:p w:rsidR="001865D3" w:rsidRDefault="001865D3" w:rsidP="001865D3">
      <w:pPr>
        <w:jc w:val="both"/>
        <w:rPr>
          <w:rFonts w:ascii="Times New Roman" w:hAnsi="Times New Roman" w:cs="Times New Roman"/>
          <w:noProof/>
          <w:color w:val="000000"/>
        </w:rPr>
      </w:pPr>
      <w:r>
        <w:rPr>
          <w:rFonts w:ascii="Times New Roman" w:hAnsi="Times New Roman" w:cs="Times New Roman"/>
          <w:noProof/>
          <w:color w:val="000000"/>
        </w:rPr>
        <w:t xml:space="preserve">    </w:t>
      </w:r>
    </w:p>
    <w:p w:rsidR="001865D3" w:rsidRDefault="001865D3" w:rsidP="001865D3">
      <w:pPr>
        <w:ind w:firstLine="720"/>
        <w:jc w:val="both"/>
        <w:rPr>
          <w:rFonts w:ascii="Times New Roman" w:hAnsi="Times New Roman" w:cs="Times New Roman"/>
          <w:noProof/>
          <w:color w:val="000000"/>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r>
        <w:rPr>
          <w:rFonts w:ascii="Times New Roman" w:hAnsi="Times New Roman" w:cs="Times New Roman"/>
          <w:b/>
          <w:sz w:val="28"/>
          <w:szCs w:val="28"/>
        </w:rPr>
        <w:lastRenderedPageBreak/>
        <w:t>1.8.3 Imaging plasticity in neural circuits of the zebrafish larva</w:t>
      </w:r>
    </w:p>
    <w:p w:rsidR="001865D3" w:rsidRDefault="001865D3" w:rsidP="001865D3">
      <w:pPr>
        <w:ind w:left="-510"/>
        <w:jc w:val="both"/>
        <w:rPr>
          <w:rFonts w:ascii="Times New Roman" w:hAnsi="Times New Roman" w:cs="Times New Roman"/>
          <w:b/>
          <w:sz w:val="28"/>
          <w:szCs w:val="28"/>
        </w:rPr>
      </w:pPr>
    </w:p>
    <w:p w:rsidR="001865D3" w:rsidRDefault="001865D3" w:rsidP="001865D3">
      <w:pPr>
        <w:ind w:left="-510"/>
        <w:jc w:val="both"/>
        <w:rPr>
          <w:rFonts w:ascii="Times New Roman" w:hAnsi="Times New Roman" w:cs="Times New Roman"/>
          <w:b/>
          <w:sz w:val="28"/>
          <w:szCs w:val="28"/>
        </w:rPr>
      </w:pPr>
      <w:r>
        <w:rPr>
          <w:rFonts w:ascii="Times New Roman" w:hAnsi="Times New Roman" w:cs="Times New Roman"/>
          <w:b/>
          <w:sz w:val="28"/>
          <w:szCs w:val="28"/>
        </w:rPr>
        <w:t>1.8.3.1 Acoustic habituation</w:t>
      </w:r>
    </w:p>
    <w:p w:rsidR="001865D3" w:rsidRDefault="001865D3" w:rsidP="001865D3">
      <w:pPr>
        <w:jc w:val="both"/>
        <w:rPr>
          <w:rFonts w:ascii="Times New Roman" w:hAnsi="Times New Roman" w:cs="Times New Roman"/>
          <w:noProof/>
          <w:color w:val="000000"/>
        </w:rPr>
      </w:pPr>
    </w:p>
    <w:p w:rsidR="001865D3" w:rsidRPr="00AD7C1A" w:rsidRDefault="001865D3" w:rsidP="001865D3">
      <w:pPr>
        <w:spacing w:line="360" w:lineRule="auto"/>
        <w:ind w:left="-567" w:right="-624" w:firstLine="567"/>
        <w:jc w:val="both"/>
        <w:rPr>
          <w:rFonts w:ascii="Times New Roman" w:hAnsi="Times New Roman" w:cs="Times New Roman"/>
          <w:noProof/>
          <w:color w:val="000000"/>
          <w:sz w:val="24"/>
          <w:szCs w:val="24"/>
        </w:rPr>
      </w:pPr>
      <w:r w:rsidRPr="00AD7C1A">
        <w:rPr>
          <w:rFonts w:ascii="Times New Roman" w:hAnsi="Times New Roman" w:cs="Times New Roman"/>
          <w:noProof/>
          <w:color w:val="000000"/>
          <w:sz w:val="24"/>
          <w:szCs w:val="24"/>
        </w:rPr>
        <w:t xml:space="preserve">In a follow-up study, </w:t>
      </w:r>
      <w:r w:rsidRPr="00AD7C1A">
        <w:rPr>
          <w:rFonts w:ascii="Times New Roman" w:hAnsi="Times New Roman" w:cs="Times New Roman"/>
          <w:sz w:val="24"/>
          <w:szCs w:val="24"/>
          <w:lang w:val="en-US"/>
        </w:rPr>
        <w:t>researchers  combined quantitative behavior with high-speed videography (500frames/second) in order to monitor tail kinematics, and high speed spinning disk confocal calcium imaging (20 frames per second) focusing on the Mauthner (M) cell and its large lateral dendrite. By crossing a Gal4::4FF-62A transgenic line (expressing the Gal4 gene trap to M-cells) to a UAS (upstream activating sequence)::GCAMP6 line they generated themselves, they were able to optically isolate the M-cell and perform calcium imaging on the sub-cellular scale, which is very tightly correlated to voltage fluctuations and dendritic excitability at this acquisition rate. The relative fluorescence transients of the M-cell recorded from the soma as well as lateral dendrite during acoustic short-latency escape responses in 6 days old fish revealed that the excitability of the M-cell, especially its large lateral dendrite, dictates the probability of occurrence of the fast C-bend escape response. One especially interesting finding of the study was that local inhibition is contributing majorly to the short-term habituation of the C-startle response. By bath application of the neurotoxin strychnine which acts as glycine receptor antagonist, the major local inhibitory neurotransmitter in this part of the hindbrain, the researchers showed that habituation after repetitive conditioning did not occur. The same was observed by bath application of the NMDA non-competitive inhibitor MK-801</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&lt;EndNote&gt;&lt;Cite&gt;&lt;Author&gt;Marsden&lt;/Author&gt;&lt;Year&gt;2015&lt;/Year&gt;&lt;RecNum&gt;23&lt;/RecNum&gt;&lt;DisplayText&gt;&lt;style face="superscript"&gt;115&lt;/style&gt;&lt;/DisplayText&gt;&lt;record&gt;&lt;rec-number&gt;23&lt;/rec-number&gt;&lt;foreign-keys&gt;&lt;key app="EN" db-id="txxewa5r0vrx5me5a9ix9wz5ser5zd2fxff0" timestamp="1506574918"&gt;23&lt;/key&gt;&lt;/foreign-keys&gt;&lt;ref-type name="Journal Article"&gt;17&lt;/ref-type&gt;&lt;contributors&gt;&lt;authors&gt;&lt;author&gt;Marsden, K. C.&lt;/author&gt;&lt;author&gt;Granato, M.&lt;/author&gt;&lt;/authors&gt;&lt;/contributors&gt;&lt;auth-address&gt;Department of Cell and Developmental Biology, University of Pennsylvania Perelman School of Medicine, Philadelphia, PA 19104, USA.&amp;#xD;Department of Cell and Developmental Biology, University of Pennsylvania Perelman School of Medicine, Philadelphia, PA 19104, USA. Electronic address: granatom@mail.med.upenn.edu.&lt;/auth-address&gt;&lt;titles&gt;&lt;title&gt;In Vivo Ca(2+) Imaging Reveals that Decreased Dendritic Excitability Drives Startle Habituation&lt;/title&gt;&lt;secondary-title&gt;Cell Rep&lt;/secondary-title&gt;&lt;/titles&gt;&lt;periodical&gt;&lt;full-title&gt;Cell Rep&lt;/full-title&gt;&lt;/periodical&gt;&lt;pages&gt;1733-40&lt;/pages&gt;&lt;volume&gt;13&lt;/volume&gt;&lt;number&gt;9&lt;/number&gt;&lt;keywords&gt;&lt;keyword&gt;Animals&lt;/keyword&gt;&lt;keyword&gt;Calcium/*metabolism&lt;/keyword&gt;&lt;keyword&gt;Calcium Signaling/drug effects&lt;/keyword&gt;&lt;keyword&gt;Dendrites/*metabolism&lt;/keyword&gt;&lt;keyword&gt;Dizocilpine Maleate/pharmacology&lt;/keyword&gt;&lt;keyword&gt;Larva/metabolism&lt;/keyword&gt;&lt;keyword&gt;Neuronal Calcium-Sensor Proteins/metabolism&lt;/keyword&gt;&lt;keyword&gt;Receptors, N-Methyl-D-Aspartate/antagonists &amp;amp; inhibitors/metabolism&lt;/keyword&gt;&lt;keyword&gt;Reflex, Startle/drug effects&lt;/keyword&gt;&lt;keyword&gt;Strychnine/pharmacology&lt;/keyword&gt;&lt;keyword&gt;Zebrafish/growth &amp;amp; development/metabolism&lt;/keyword&gt;&lt;/keywords&gt;&lt;dates&gt;&lt;year&gt;2015&lt;/year&gt;&lt;pub-dates&gt;&lt;date&gt;Dec 01&lt;/date&gt;&lt;/pub-dates&gt;&lt;/dates&gt;&lt;isbn&gt;2211-1247 (Electronic)&lt;/isbn&gt;&lt;accession-num&gt;26655893&lt;/accession-num&gt;&lt;urls&gt;&lt;related-urls&gt;&lt;url&gt;http://www.ncbi.nlm.nih.gov/pubmed/26655893&lt;/url&gt;&lt;/related-urls&gt;&lt;/urls&gt;&lt;custom2&gt;PMC4680997&lt;/custom2&gt;&lt;electronic-resource-num&gt;10.1016/j.celrep.2015.10.060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115</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w:t>
      </w:r>
    </w:p>
    <w:p w:rsidR="001865D3" w:rsidRPr="00AD7C1A"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ab/>
      </w:r>
      <w:r w:rsidRPr="00AD7C1A">
        <w:rPr>
          <w:rFonts w:ascii="Times New Roman" w:hAnsi="Times New Roman" w:cs="Times New Roman"/>
          <w:sz w:val="24"/>
          <w:szCs w:val="24"/>
          <w:lang w:val="en-US"/>
        </w:rPr>
        <w:t>An implication of the last mentioned study is that it makes relevant the negative image model of habituation on this model organism. The circuit mediating the short-latency C-start response is one of the best characterized anatomically and it also includes the decision-making mechanism for startle initiation which is ultra-fast (see section above). In rhomvomere 4/5 of the hindbrain, the giant spinal-cord projecting Mauthner (M) cell and its local network are instrumental in this behavior as laser ablation of the M-cell abolished it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&lt;EndNote&gt;&lt;Cite&gt;&lt;Author&gt;Liu&lt;/Author&gt;&lt;Year&gt;1999&lt;/Year&gt;&lt;RecNum&gt;212&lt;/RecNum&gt;&lt;DisplayText&gt;&lt;style face="superscript"&gt;116&lt;/style&gt;&lt;/DisplayText&gt;&lt;record&gt;&lt;rec-number&gt;212&lt;/rec-number&gt;&lt;foreign-keys&gt;&lt;key app="EN" db-id="txxewa5r0vrx5me5a9ix9wz5ser5zd2fxff0" timestamp="1539536767"&gt;212&lt;/key&gt;&lt;/foreign-keys&gt;&lt;ref-type name="Journal Article"&gt;17&lt;/ref-type&gt;&lt;contributors&gt;&lt;authors&gt;&lt;author&gt;Liu, K. S.&lt;/author&gt;&lt;author&gt;Fetcho, J. R.&lt;/author&gt;&lt;/authors&gt;&lt;/contributors&gt;&lt;auth-address&gt;Department of Neurobiology and Behavior, State University of New York at Stony Brook, 11794, USA.&lt;/auth-address&gt;&lt;titles&gt;&lt;title&gt;Laser ablations reveal functional relationships of segmental hindbrain neurons in zebrafish&lt;/title&gt;&lt;secondary-title&gt;Neuron&lt;/secondary-title&gt;&lt;/titles&gt;&lt;periodical&gt;&lt;full-title&gt;Neuron&lt;/full-title&gt;&lt;/periodical&gt;&lt;pages&gt;325-35&lt;/pages&gt;&lt;volume&gt;23&lt;/volume&gt;&lt;number&gt;2&lt;/number&gt;&lt;keywords&gt;&lt;keyword&gt;Animals&lt;/keyword&gt;&lt;keyword&gt;Behavior, Animal/physiology&lt;/keyword&gt;&lt;keyword&gt;Escape Reaction/physiology&lt;/keyword&gt;&lt;keyword&gt;Larva&lt;/keyword&gt;&lt;keyword&gt;Lasers&lt;/keyword&gt;&lt;keyword&gt;Microscopy, Confocal&lt;/keyword&gt;&lt;keyword&gt;Movement/physiology&lt;/keyword&gt;&lt;keyword&gt;Neurons/*physiology&lt;/keyword&gt;&lt;keyword&gt;Physical Stimulation&lt;/keyword&gt;&lt;keyword&gt;Reaction Time&lt;/keyword&gt;&lt;keyword&gt;Rhombencephalon/cytology/*physiology&lt;/keyword&gt;&lt;keyword&gt;Spinal Cord/cytology/physiology&lt;/keyword&gt;&lt;keyword&gt;Zebrafish/*physiology&lt;/keyword&gt;&lt;/keywords&gt;&lt;dates&gt;&lt;year&gt;1999&lt;/year&gt;&lt;pub-dates&gt;&lt;date&gt;Jun&lt;/date&gt;&lt;/pub-dates&gt;&lt;/dates&gt;&lt;isbn&gt;0896-6273 (Print)&amp;#xD;0896-6273 (Linking)&lt;/isbn&gt;&lt;accession-num&gt;10399938&lt;/accession-num&gt;&lt;urls&gt;&lt;related-urls&gt;&lt;url&gt;http://www.ncbi.nlm.nih.gov/pubmed/10399938&lt;/url&gt;&lt;/related-urls&gt;&lt;/urls&gt;&lt;/record&gt;&lt;/Cite&gt;&lt;/EndNote&gt;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116</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These mirror symmetric neurons receive glycinergic and GABAergic inhibition on 3 different modes, feed-forward from passive hyperpolarizing potential (PHP) inteneurons which are directly exhited by auditory nerve afferents, feed-back as M-cell firing activates feed-back glycinergic inteneurons and recurrent as firing of one M-cell leads to indirect inhibition of the contralateral M-cell</w:t>
      </w:r>
      <w:r w:rsidR="008A25EE">
        <w:rPr>
          <w:rFonts w:ascii="Times New Roman" w:hAnsi="Times New Roman" w:cs="Times New Roman"/>
          <w:sz w:val="24"/>
          <w:szCs w:val="24"/>
          <w:lang w:val="en-US"/>
        </w:rPr>
        <w:fldChar w:fldCharType="begin">
          <w:fldData xml:space="preserve">PEVuZE5vdGU+PENpdGU+PEF1dGhvcj5UYWthaGFzaGk8L0F1dGhvcj48WWVhcj4yMDAyPC9ZZWFy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PEVuZE5vdGU+PENpdGU+PEF1dGhvcj5UYWthaGFzaGk8L0F1dGhvcj48WWVhcj4yMDAyPC9ZZWFy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117-119</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Thus, potentiation of feed-forward inhibition and consequently negative image formation appears to be highly suggested for this form of acoustic habituation. </w:t>
      </w:r>
    </w:p>
    <w:p w:rsidR="001865D3" w:rsidRDefault="001865D3" w:rsidP="00065680">
      <w:pPr>
        <w:spacing w:line="360" w:lineRule="auto"/>
        <w:ind w:left="-567" w:right="-624"/>
        <w:jc w:val="both"/>
        <w:rPr>
          <w:rFonts w:ascii="Times New Roman" w:hAnsi="Times New Roman" w:cs="Times New Roman"/>
          <w:lang w:val="en-US"/>
        </w:rPr>
      </w:pPr>
      <w:r>
        <w:rPr>
          <w:rFonts w:ascii="Times New Roman" w:hAnsi="Times New Roman" w:cs="Times New Roman"/>
          <w:lang w:val="en-US"/>
        </w:rPr>
        <w:tab/>
      </w:r>
    </w:p>
    <w:p w:rsidR="001865D3" w:rsidRDefault="001865D3" w:rsidP="001865D3">
      <w:pPr>
        <w:ind w:left="-510"/>
        <w:jc w:val="both"/>
        <w:rPr>
          <w:rFonts w:ascii="Times New Roman" w:hAnsi="Times New Roman" w:cs="Times New Roman"/>
          <w:b/>
          <w:sz w:val="28"/>
          <w:szCs w:val="28"/>
        </w:rPr>
      </w:pPr>
      <w:r>
        <w:rPr>
          <w:rFonts w:ascii="Times New Roman" w:hAnsi="Times New Roman" w:cs="Times New Roman"/>
          <w:b/>
          <w:sz w:val="28"/>
          <w:szCs w:val="28"/>
        </w:rPr>
        <w:lastRenderedPageBreak/>
        <w:t>1.8.3.2 Visual habituation</w:t>
      </w:r>
    </w:p>
    <w:p w:rsidR="001865D3" w:rsidRDefault="001865D3" w:rsidP="001865D3">
      <w:pPr>
        <w:spacing w:line="360" w:lineRule="auto"/>
        <w:ind w:left="-567" w:right="-624"/>
        <w:jc w:val="both"/>
        <w:rPr>
          <w:rFonts w:ascii="Times New Roman" w:hAnsi="Times New Roman" w:cs="Times New Roman"/>
          <w:lang w:val="en-US"/>
        </w:rPr>
      </w:pPr>
    </w:p>
    <w:p w:rsidR="001865D3" w:rsidRDefault="001865D3" w:rsidP="001865D3">
      <w:pPr>
        <w:spacing w:line="360" w:lineRule="auto"/>
        <w:ind w:left="-567" w:right="-624" w:firstLine="567"/>
        <w:jc w:val="both"/>
        <w:rPr>
          <w:rFonts w:ascii="Times New Roman" w:hAnsi="Times New Roman" w:cs="Times New Roman"/>
          <w:sz w:val="24"/>
          <w:szCs w:val="24"/>
          <w:lang w:val="en-US"/>
        </w:rPr>
      </w:pPr>
      <w:r w:rsidRPr="00AD7C1A">
        <w:rPr>
          <w:rFonts w:ascii="Times New Roman" w:hAnsi="Times New Roman" w:cs="Times New Roman"/>
          <w:sz w:val="24"/>
          <w:szCs w:val="24"/>
          <w:lang w:val="en-US"/>
        </w:rPr>
        <w:t xml:space="preserve"> For visually induced startle responses such as the O-bend maneuver, the underlying circuit mechanisms mediating the sensory-motor transformations are largely unknown. One approach to start deciphering the circuit could be selective ablations of distinct anatomical visual pathways and subsequent behavioral assessment, as in </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&lt;EndNote&gt;&lt;Cite&gt;&lt;Author&gt;Roeser&lt;/Author&gt;&lt;Year&gt;2003&lt;/Year&gt;&lt;RecNum&gt;200&lt;/RecNum&gt;&lt;DisplayText&gt;&lt;style face="superscript"&gt;102&lt;/style&gt;&lt;/DisplayText&gt;&lt;record&gt;&lt;rec-number&gt;200&lt;/rec-number&gt;&lt;foreign-keys&gt;&lt;key app="EN" db-id="txxewa5r0vrx5me5a9ix9wz5ser5zd2fxff0" timestamp="1539289386"&gt;200&lt;/key&gt;&lt;/foreign-keys&gt;&lt;ref-type name="Journal Article"&gt;17&lt;/ref-type&gt;&lt;contributors&gt;&lt;authors&gt;&lt;author&gt;Roeser, T.&lt;/author&gt;&lt;author&gt;Baier, H.&lt;/author&gt;&lt;/authors&gt;&lt;/contributors&gt;&lt;auth-address&gt;Department of Physiology and Programs in Neuroscience, Genetics, Developmental Biology, and Human Genetics, University of California at San Francisco, San Francisco, California 94143-0444, USA.&lt;/auth-address&gt;&lt;titles&gt;&lt;title&gt;Visuomotor behaviors in larval zebrafish after GFP-guided laser ablation of the optic tectum&lt;/title&gt;&lt;secondary-title&gt;J Neurosci&lt;/secondary-title&gt;&lt;/titles&gt;&lt;periodical&gt;&lt;full-title&gt;J Neurosci&lt;/full-title&gt;&lt;/periodical&gt;&lt;pages&gt;3726-34&lt;/pages&gt;&lt;volume&gt;23&lt;/volume&gt;&lt;number&gt;9&lt;/number&gt;&lt;keywords&gt;&lt;keyword&gt;Animals&lt;/keyword&gt;&lt;keyword&gt;Animals, Genetically Modified&lt;/keyword&gt;&lt;keyword&gt;Behavior, Animal/*physiology&lt;/keyword&gt;&lt;keyword&gt;Cues&lt;/keyword&gt;&lt;keyword&gt;Eye Movements/*physiology&lt;/keyword&gt;&lt;keyword&gt;Green Fluorescent Proteins&lt;/keyword&gt;&lt;keyword&gt;Larva&lt;/keyword&gt;&lt;keyword&gt;Laser Therapy&lt;/keyword&gt;&lt;keyword&gt;Luminescent Proteins/*biosynthesis/genetics&lt;/keyword&gt;&lt;keyword&gt;Motion Perception/*physiology&lt;/keyword&gt;&lt;keyword&gt;Retinal Ganglion Cells/physiology&lt;/keyword&gt;&lt;keyword&gt;Saccades/physiology&lt;/keyword&gt;&lt;keyword&gt;Superior Colliculi/*physiology/surgery&lt;/keyword&gt;&lt;keyword&gt;Visual Acuity/physiology&lt;/keyword&gt;&lt;keyword&gt;Visual Pathways/physiology&lt;/keyword&gt;&lt;keyword&gt;Zebrafish&lt;/keyword&gt;&lt;/keywords&gt;&lt;dates&gt;&lt;year&gt;2003&lt;/year&gt;&lt;pub-dates&gt;&lt;date&gt;May 1&lt;/date&gt;&lt;/pub-dates&gt;&lt;/dates&gt;&lt;isbn&gt;1529-2401 (Electronic)&amp;#xD;0270-6474 (Linking)&lt;/isbn&gt;&lt;accession-num&gt;12736343&lt;/accession-num&gt;&lt;urls&gt;&lt;related-urls&gt;&lt;url&gt;http://www.ncbi.nlm.nih.gov/pubmed/12736343&lt;/url&gt;&lt;/related-urls&gt;&lt;/urls&gt;&lt;/record&gt;&lt;/Cite&gt;&lt;/EndNote&gt;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102</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where researchers assessed the effect of tectum ablations on the OKR behavior in immobilized larvae. The study that first described the O-bend also showed that ablation of M-cells did not affect normal O-bend maneuvers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&lt;EndNote&gt;&lt;Cite&gt;&lt;Author&gt;Burgess&lt;/Author&gt;&lt;Year&gt;2007&lt;/Year&gt;&lt;RecNum&gt;42&lt;/RecNum&gt;&lt;DisplayText&gt;&lt;style face="superscript"&gt;26&lt;/style&gt;&lt;/DisplayText&gt;&lt;record&gt;&lt;rec-number&gt;42&lt;/rec-number&gt;&lt;foreign-keys&gt;&lt;key app="EN" db-id="txxewa5r0vrx5me5a9ix9wz5ser5zd2fxff0" timestamp="1506584279"&gt;42&lt;/key&gt;&lt;/foreign-keys&gt;&lt;ref-type name="Journal Article"&gt;17&lt;/ref-type&gt;&lt;contributors&gt;&lt;authors&gt;&lt;author&gt;Burgess, H. A.&lt;/author&gt;&lt;author&gt;Granato, M.&lt;/author&gt;&lt;/authors&gt;&lt;/contributors&gt;&lt;auth-address&gt;Department of Cell and Developmental Biology, University of Pennsylvania School of Medicine, Philadelphia, PA 19104-6058, USA.&lt;/auth-address&gt;&lt;titles&gt;&lt;title&gt;Modulation of locomotor activity in larval zebrafish during light adaptation&lt;/title&gt;&lt;secondary-title&gt;J Exp Biol&lt;/secondary-title&gt;&lt;/titles&gt;&lt;periodical&gt;&lt;full-title&gt;J Exp Biol&lt;/full-title&gt;&lt;/periodical&gt;&lt;pages&gt;2526-39&lt;/pages&gt;&lt;volume&gt;210&lt;/volume&gt;&lt;number&gt;Pt 14&lt;/number&gt;&lt;keywords&gt;&lt;keyword&gt;*Acclimatization&lt;/keyword&gt;&lt;keyword&gt;Animals&lt;/keyword&gt;&lt;keyword&gt;Behavior, Animal/*radiation effects&lt;/keyword&gt;&lt;keyword&gt;Biomechanical Phenomena&lt;/keyword&gt;&lt;keyword&gt;Larva/physiology/radiation effects&lt;/keyword&gt;&lt;keyword&gt;*Light&lt;/keyword&gt;&lt;keyword&gt;*Locomotion&lt;/keyword&gt;&lt;keyword&gt;Photic Stimulation&lt;/keyword&gt;&lt;keyword&gt;Zebrafish/*growth &amp;amp; development/*physiology&lt;/keyword&gt;&lt;/keywords&gt;&lt;dates&gt;&lt;year&gt;2007&lt;/year&gt;&lt;pub-dates&gt;&lt;date&gt;Jul&lt;/date&gt;&lt;/pub-dates&gt;&lt;/dates&gt;&lt;isbn&gt;0022-0949 (Print)&amp;#xD;0022-0949 (Linking)&lt;/isbn&gt;&lt;accession-num&gt;17601957&lt;/accession-num&gt;&lt;urls&gt;&lt;related-urls&gt;&lt;url&gt;http://www.ncbi.nlm.nih.gov/pubmed/17601957&lt;/url&gt;&lt;/related-urls&gt;&lt;/urls&gt;&lt;electronic-resource-num&gt;10.1242/jeb.003939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It is suggested that on the pre-motor and motor coding level, a distributed network of neurons controls the coordinated muscle movement during distinct movement patterns, except the ultra-fast Mauthner system as was already mentioned </w:t>
      </w:r>
      <w:r w:rsidR="008A25EE">
        <w:rPr>
          <w:rFonts w:ascii="Times New Roman" w:hAnsi="Times New Roman" w:cs="Times New Roman"/>
          <w:sz w:val="24"/>
          <w:szCs w:val="24"/>
          <w:lang w:val="en-US"/>
        </w:rPr>
        <w:fldChar w:fldCharType="begin">
          <w:fldData xml:space="preserve">PEVuZE5vdGU+PENpdGU+PEF1dGhvcj5PcmdlcjwvQXV0aG9yPjxZZWFyPjIwMDg8L1llYXI+PFJl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PEVuZE5vdGU+PENpdGU+PEF1dGhvcj5PcmdlcjwvQXV0aG9yPjxZZWFyPjIwMDg8L1llYXI+PFJl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120,121</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Furthermore, the initiation latency for the O-bend </w:t>
      </w:r>
      <w:r>
        <w:rPr>
          <w:rFonts w:ascii="Times New Roman" w:hAnsi="Times New Roman" w:cs="Times New Roman"/>
          <w:sz w:val="24"/>
          <w:szCs w:val="24"/>
          <w:lang w:val="en-US"/>
        </w:rPr>
        <w:t xml:space="preserve">is </w:t>
      </w:r>
      <w:r w:rsidRPr="00AD7C1A">
        <w:rPr>
          <w:rFonts w:ascii="Times New Roman" w:hAnsi="Times New Roman" w:cs="Times New Roman"/>
          <w:sz w:val="24"/>
          <w:szCs w:val="24"/>
          <w:lang w:val="en-US"/>
        </w:rPr>
        <w:t>at 300 to 400 milliseconds on average, thus this constrains the sensory-motor computation and decision-making process for this maneuver in zebrafish</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&lt;EndNote&gt;&lt;Cite&gt;&lt;Author&gt;Burgess&lt;/Author&gt;&lt;Year&gt;2007&lt;/Year&gt;&lt;RecNum&gt;42&lt;/RecNum&gt;&lt;DisplayText&gt;&lt;style face="superscript"&gt;26&lt;/style&gt;&lt;/DisplayText&gt;&lt;record&gt;&lt;rec-number&gt;42&lt;/rec-number&gt;&lt;foreign-keys&gt;&lt;key app="EN" db-id="txxewa5r0vrx5me5a9ix9wz5ser5zd2fxff0" timestamp="1506584279"&gt;42&lt;/key&gt;&lt;/foreign-keys&gt;&lt;ref-type name="Journal Article"&gt;17&lt;/ref-type&gt;&lt;contributors&gt;&lt;authors&gt;&lt;author&gt;Burgess, H. A.&lt;/author&gt;&lt;author&gt;Granato, M.&lt;/author&gt;&lt;/authors&gt;&lt;/contributors&gt;&lt;auth-address&gt;Department of Cell and Developmental Biology, University of Pennsylvania School of Medicine, Philadelphia, PA 19104-6058, USA.&lt;/auth-address&gt;&lt;titles&gt;&lt;title&gt;Modulation of locomotor activity in larval zebrafish during light adaptation&lt;/title&gt;&lt;secondary-title&gt;J Exp Biol&lt;/secondary-title&gt;&lt;/titles&gt;&lt;periodical&gt;&lt;full-title&gt;J Exp Biol&lt;/full-title&gt;&lt;/periodical&gt;&lt;pages&gt;2526-39&lt;/pages&gt;&lt;volume&gt;210&lt;/volume&gt;&lt;number&gt;Pt 14&lt;/number&gt;&lt;keywords&gt;&lt;keyword&gt;*Acclimatization&lt;/keyword&gt;&lt;keyword&gt;Animals&lt;/keyword&gt;&lt;keyword&gt;Behavior, Animal/*radiation effects&lt;/keyword&gt;&lt;keyword&gt;Biomechanical Phenomena&lt;/keyword&gt;&lt;keyword&gt;Larva/physiology/radiation effects&lt;/keyword&gt;&lt;keyword&gt;*Light&lt;/keyword&gt;&lt;keyword&gt;*Locomotion&lt;/keyword&gt;&lt;keyword&gt;Photic Stimulation&lt;/keyword&gt;&lt;keyword&gt;Zebrafish/*growth &amp;amp; development/*physiology&lt;/keyword&gt;&lt;/keywords&gt;&lt;dates&gt;&lt;year&gt;2007&lt;/year&gt;&lt;pub-dates&gt;&lt;date&gt;Jul&lt;/date&gt;&lt;/pub-dates&gt;&lt;/dates&gt;&lt;isbn&gt;0022-0949 (Print)&amp;#xD;0022-0949 (Linking)&lt;/isbn&gt;&lt;accession-num&gt;17601957&lt;/accession-num&gt;&lt;urls&gt;&lt;related-urls&gt;&lt;url&gt;http://www.ncbi.nlm.nih.gov/pubmed/17601957&lt;/url&gt;&lt;/related-urls&gt;&lt;/urls&gt;&lt;electronic-resource-num&gt;10.1242/jeb.003939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In the case of habituated animals with a spaced conditioning protocol, fish either respond with an almost double latency or with reduced propability of occurrence </w:t>
      </w:r>
      <w:r w:rsidR="008A25EE">
        <w:rPr>
          <w:rFonts w:ascii="Times New Roman" w:hAnsi="Times New Roman" w:cs="Times New Roman"/>
          <w:sz w:val="24"/>
          <w:szCs w:val="24"/>
          <w:lang w:val="en-US"/>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88,114</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A very recent study has used cutting-edge techniques such as SPIM microscopy and pan-neuronal calcium imaging in order to map visual sensory responses on the whole brain volume  and, with appropriate mathematical analysis, motor related responses in order to gain better insight into the sensory-motor transformations to a battery of visual stimuli</w:t>
      </w:r>
      <w:r w:rsidR="008A25EE">
        <w:rPr>
          <w:rFonts w:ascii="Times New Roman" w:hAnsi="Times New Roman" w:cs="Times New Roman"/>
          <w:sz w:val="24"/>
          <w:szCs w:val="24"/>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9</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Among the stimuli that were tested was the dark flash with a protocol that involved alternating light and dark whole-field stimulation every 20 seconds. On a reference whole brain, the researchers back-registered average responses and created sensory evoked maps. On Figure1.10, a 3D average response map of transitions to bright-dark whole field visual stimuli can be viewed. On the left, the dorsal view is shown and on the right, the lateral view of the brain. Dark flash stimuli induce wide-spread activation of groups of neurons in the telencephalon, diencephalon, mesencephalon and hindbrain, predominantly in the cerebellum.</w:t>
      </w:r>
    </w:p>
    <w:p w:rsidR="001865D3" w:rsidRDefault="001865D3" w:rsidP="001865D3">
      <w:pPr>
        <w:spacing w:line="360" w:lineRule="auto"/>
        <w:ind w:left="-567" w:right="-624"/>
        <w:jc w:val="both"/>
        <w:rPr>
          <w:rFonts w:ascii="Times New Roman" w:hAnsi="Times New Roman" w:cs="Times New Roman"/>
          <w:sz w:val="24"/>
          <w:szCs w:val="24"/>
          <w:lang w:val="en-US"/>
        </w:rPr>
      </w:pPr>
    </w:p>
    <w:p w:rsidR="001865D3" w:rsidRPr="00AD7C1A" w:rsidRDefault="001865D3" w:rsidP="001865D3">
      <w:pPr>
        <w:spacing w:line="360" w:lineRule="auto"/>
        <w:ind w:left="-567" w:right="-624"/>
        <w:jc w:val="both"/>
        <w:rPr>
          <w:rFonts w:ascii="Times New Roman" w:hAnsi="Times New Roman" w:cs="Times New Roman"/>
          <w:sz w:val="24"/>
          <w:szCs w:val="24"/>
          <w:lang w:val="en-US"/>
        </w:rPr>
      </w:pPr>
    </w:p>
    <w:p w:rsidR="001865D3" w:rsidRDefault="001865D3" w:rsidP="001865D3">
      <w:pPr>
        <w:keepNext/>
        <w:spacing w:line="360" w:lineRule="auto"/>
        <w:ind w:left="-964"/>
        <w:jc w:val="both"/>
      </w:pPr>
      <w:r>
        <w:rPr>
          <w:noProof/>
        </w:rPr>
        <w:lastRenderedPageBreak/>
        <w:drawing>
          <wp:inline distT="0" distB="0" distL="0" distR="0">
            <wp:extent cx="6857220" cy="2713055"/>
            <wp:effectExtent l="19050" t="0" r="780" b="0"/>
            <wp:docPr id="5" name="Picture 0" descr="Ahrens figur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ens figure.emf"/>
                    <pic:cNvPicPr/>
                  </pic:nvPicPr>
                  <pic:blipFill>
                    <a:blip r:embed="rId17"/>
                    <a:srcRect l="2118" t="20375" r="3502" b="29742"/>
                    <a:stretch>
                      <a:fillRect/>
                    </a:stretch>
                  </pic:blipFill>
                  <pic:spPr>
                    <a:xfrm>
                      <a:off x="0" y="0"/>
                      <a:ext cx="6852347" cy="2711127"/>
                    </a:xfrm>
                    <a:prstGeom prst="rect">
                      <a:avLst/>
                    </a:prstGeom>
                  </pic:spPr>
                </pic:pic>
              </a:graphicData>
            </a:graphic>
          </wp:inline>
        </w:drawing>
      </w:r>
    </w:p>
    <w:p w:rsidR="001865D3" w:rsidRPr="00EC1137" w:rsidRDefault="001865D3" w:rsidP="001865D3">
      <w:pPr>
        <w:pStyle w:val="Caption"/>
        <w:ind w:left="-567" w:right="-612"/>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lang w:val="en-US"/>
        </w:rPr>
        <w:t>Figure 1.8</w:t>
      </w:r>
      <w:r w:rsidRPr="00EC1137">
        <w:rPr>
          <w:rFonts w:ascii="Times New Roman" w:hAnsi="Times New Roman" w:cs="Times New Roman"/>
          <w:color w:val="000000" w:themeColor="text1"/>
          <w:sz w:val="22"/>
          <w:szCs w:val="22"/>
          <w:lang w:val="en-US"/>
        </w:rPr>
        <w:t xml:space="preserve"> Whole brain mapping of “dark flash” evoked activity recorded with SPIM  microscopy. </w:t>
      </w:r>
      <w:r w:rsidRPr="00E946DD">
        <w:rPr>
          <w:rFonts w:ascii="Times New Roman" w:hAnsi="Times New Roman" w:cs="Times New Roman"/>
          <w:b w:val="0"/>
          <w:color w:val="000000" w:themeColor="text1"/>
          <w:sz w:val="22"/>
          <w:szCs w:val="22"/>
          <w:lang w:val="en-US"/>
        </w:rPr>
        <w:t>(A)</w:t>
      </w:r>
      <w:r>
        <w:rPr>
          <w:rFonts w:ascii="Times New Roman" w:hAnsi="Times New Roman" w:cs="Times New Roman"/>
          <w:color w:val="000000" w:themeColor="text1"/>
          <w:sz w:val="22"/>
          <w:szCs w:val="22"/>
          <w:lang w:val="en-US"/>
        </w:rPr>
        <w:t xml:space="preserve"> </w:t>
      </w:r>
      <w:r>
        <w:rPr>
          <w:rFonts w:ascii="Times New Roman" w:hAnsi="Times New Roman" w:cs="Times New Roman"/>
          <w:b w:val="0"/>
          <w:color w:val="000000" w:themeColor="text1"/>
          <w:sz w:val="22"/>
          <w:szCs w:val="22"/>
          <w:lang w:val="en-US"/>
        </w:rPr>
        <w:t>With red color, back-registered average stimulus response maps for whole-field light/dark transitions. With light blue color, whole-field dark/light transitions.</w:t>
      </w:r>
      <w:r>
        <w:rPr>
          <w:rFonts w:ascii="Times New Roman" w:hAnsi="Times New Roman" w:cs="Times New Roman"/>
          <w:color w:val="000000" w:themeColor="text1"/>
          <w:sz w:val="22"/>
          <w:szCs w:val="22"/>
          <w:lang w:val="en-US"/>
        </w:rPr>
        <w:t xml:space="preserve"> </w:t>
      </w:r>
      <w:r w:rsidRPr="00261C78">
        <w:rPr>
          <w:rFonts w:ascii="Times New Roman" w:hAnsi="Times New Roman" w:cs="Times New Roman"/>
          <w:b w:val="0"/>
          <w:color w:val="000000" w:themeColor="text1"/>
          <w:sz w:val="22"/>
          <w:szCs w:val="22"/>
          <w:lang w:val="en-US"/>
        </w:rPr>
        <w:t xml:space="preserve">(B) </w:t>
      </w:r>
      <w:r>
        <w:rPr>
          <w:rFonts w:ascii="Times New Roman" w:hAnsi="Times New Roman" w:cs="Times New Roman"/>
          <w:b w:val="0"/>
          <w:color w:val="000000" w:themeColor="text1"/>
          <w:sz w:val="22"/>
          <w:szCs w:val="22"/>
          <w:lang w:val="en-US"/>
        </w:rPr>
        <w:t xml:space="preserve">Left, cells that show periodicity in their response pattern are clustered by the K-means algorithm. Average responses for each cluster (six in this case) are presented with color-coded lines representing averages and standard error of the mean (s.e.m). Right, color-coded according to cluster grouping are the anatomical locations of grouped cells on a reference brain. Pa: pallium, Hb: habenula, pTec: pre-tectum, OTec: optic tectum, Cb: cerebellum. Image taken and adapted from </w:t>
      </w:r>
      <w:r w:rsidR="008A25EE">
        <w:rPr>
          <w:rFonts w:ascii="Times New Roman" w:hAnsi="Times New Roman" w:cs="Times New Roman"/>
          <w:b w:val="0"/>
          <w:color w:val="000000" w:themeColor="text1"/>
          <w:sz w:val="22"/>
          <w:szCs w:val="22"/>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b w:val="0"/>
          <w:color w:val="000000" w:themeColor="text1"/>
          <w:sz w:val="22"/>
          <w:szCs w:val="22"/>
          <w:lang w:val="en-US"/>
        </w:rPr>
        <w:instrText xml:space="preserve"> ADDIN EN.CITE </w:instrText>
      </w:r>
      <w:r w:rsidR="008A25EE">
        <w:rPr>
          <w:rFonts w:ascii="Times New Roman" w:hAnsi="Times New Roman" w:cs="Times New Roman"/>
          <w:b w:val="0"/>
          <w:color w:val="000000" w:themeColor="text1"/>
          <w:sz w:val="22"/>
          <w:szCs w:val="22"/>
          <w:lang w:val="en-US"/>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b w:val="0"/>
          <w:color w:val="000000" w:themeColor="text1"/>
          <w:sz w:val="22"/>
          <w:szCs w:val="22"/>
          <w:lang w:val="en-US"/>
        </w:rPr>
        <w:instrText xml:space="preserve"> ADDIN EN.CITE.DATA </w:instrText>
      </w:r>
      <w:r w:rsidR="008A25EE">
        <w:rPr>
          <w:rFonts w:ascii="Times New Roman" w:hAnsi="Times New Roman" w:cs="Times New Roman"/>
          <w:b w:val="0"/>
          <w:color w:val="000000" w:themeColor="text1"/>
          <w:sz w:val="22"/>
          <w:szCs w:val="22"/>
          <w:lang w:val="en-US"/>
        </w:rPr>
      </w:r>
      <w:r w:rsidR="008A25EE">
        <w:rPr>
          <w:rFonts w:ascii="Times New Roman" w:hAnsi="Times New Roman" w:cs="Times New Roman"/>
          <w:b w:val="0"/>
          <w:color w:val="000000" w:themeColor="text1"/>
          <w:sz w:val="22"/>
          <w:szCs w:val="22"/>
          <w:lang w:val="en-US"/>
        </w:rPr>
        <w:fldChar w:fldCharType="end"/>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9</w:t>
      </w:r>
      <w:r w:rsidR="008A25EE">
        <w:rPr>
          <w:rFonts w:ascii="Times New Roman" w:hAnsi="Times New Roman" w:cs="Times New Roman"/>
          <w:b w:val="0"/>
          <w:color w:val="000000" w:themeColor="text1"/>
          <w:sz w:val="22"/>
          <w:szCs w:val="22"/>
          <w:lang w:val="en-US"/>
        </w:rPr>
        <w:fldChar w:fldCharType="end"/>
      </w:r>
    </w:p>
    <w:p w:rsidR="001865D3" w:rsidRPr="00AD7C1A"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ab/>
      </w:r>
      <w:r w:rsidRPr="00AD7C1A">
        <w:rPr>
          <w:rFonts w:ascii="Times New Roman" w:hAnsi="Times New Roman" w:cs="Times New Roman"/>
          <w:sz w:val="24"/>
          <w:szCs w:val="24"/>
          <w:lang w:val="en-US"/>
        </w:rPr>
        <w:t>The optic tectum (OT), a laminated anatomical structure in the dorsal mesencephalon of the larval zebrafish and arguably the most thoroughly investigated center of complex visual computations in fish</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&lt;EndNote&gt;&lt;Cite&gt;&lt;Author&gt;Farrell&lt;/Author&gt;&lt;Year&gt;2011&lt;/Year&gt;&lt;RecNum&gt;216&lt;/RecNum&gt;&lt;DisplayText&gt;&lt;style face="superscript"&gt;122&lt;/style&gt;&lt;/DisplayText&gt;&lt;record&gt;&lt;rec-number&gt;216&lt;/rec-number&gt;&lt;foreign-keys&gt;&lt;key app="EN" db-id="txxewa5r0vrx5me5a9ix9wz5ser5zd2fxff0" timestamp="1539612599"&gt;216&lt;/key&gt;&lt;/foreign-keys&gt;&lt;ref-type name="Electronic Book"&gt;44&lt;/ref-type&gt;&lt;contributors&gt;&lt;authors&gt;&lt;author&gt;Farrell, Anthony Peter&lt;/author&gt;&lt;author&gt;Stevens, E. Donald&lt;/author&gt;&lt;author&gt;Cech, Joseph J.&lt;/author&gt;&lt;author&gt;Richards, Jeffrey G.&lt;/author&gt;&lt;/authors&gt;&lt;/contributors&gt;&lt;titles&gt;&lt;title&gt;Encyclopedia of fish physiology from genome to environment&lt;/title&gt;&lt;/titles&gt;&lt;num-vols&gt;1 online resource (3&lt;/num-vols&gt;&lt;keywords&gt;&lt;keyword&gt;Fishes Physiology Encyclopedias.&lt;/keyword&gt;&lt;/keywords&gt;&lt;dates&gt;&lt;year&gt;2011&lt;/year&gt;&lt;/dates&gt;&lt;pub-location&gt;London ; Waltham, MA&lt;/pub-location&gt;&lt;publisher&gt;Academic Press, an imprint of Elsevier&lt;/publisher&gt;&lt;isbn&gt;9780123745453&amp;#xD;0123745454&lt;/isbn&gt;&lt;urls&gt;&lt;related-urls&gt;&lt;url&gt;http://www.sciencedirect.com/science/referenceworks/9780080923239&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122</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Pr="00AD7C1A">
        <w:rPr>
          <w:rFonts w:ascii="Times New Roman" w:hAnsi="Times New Roman" w:cs="Times New Roman"/>
          <w:sz w:val="24"/>
          <w:szCs w:val="24"/>
          <w:lang w:val="en-US"/>
        </w:rPr>
        <w:t xml:space="preserve">  could be a good candidate structure in order to study physiological adaptations contributing to learning and memory formation. </w:t>
      </w:r>
    </w:p>
    <w:p w:rsidR="001865D3" w:rsidRPr="00AD7C1A" w:rsidRDefault="001865D3" w:rsidP="001865D3">
      <w:pPr>
        <w:spacing w:line="360" w:lineRule="auto"/>
        <w:ind w:left="-567" w:right="-624"/>
        <w:jc w:val="both"/>
        <w:rPr>
          <w:rFonts w:ascii="Times New Roman" w:hAnsi="Times New Roman" w:cs="Times New Roman"/>
          <w:sz w:val="24"/>
          <w:szCs w:val="24"/>
          <w:lang w:val="en-US"/>
        </w:rPr>
      </w:pPr>
      <w:r w:rsidRPr="00AD7C1A">
        <w:rPr>
          <w:rFonts w:ascii="Times New Roman" w:hAnsi="Times New Roman" w:cs="Times New Roman"/>
          <w:sz w:val="24"/>
          <w:szCs w:val="24"/>
          <w:lang w:val="en-US"/>
        </w:rPr>
        <w:tab/>
        <w:t xml:space="preserve"> The main function of the OT in many classes of vertebrates that have been investigated in sensory coding and sensory-motor transformation studies, is to process information about spatial location and high priority of stimuli in the environment and based on that to inform pre-motor, motor and forebrain areas for subsequent processing </w:t>
      </w:r>
      <w:r w:rsidR="008A25EE">
        <w:rPr>
          <w:rFonts w:ascii="Times New Roman" w:hAnsi="Times New Roman" w:cs="Times New Roman"/>
          <w:sz w:val="24"/>
          <w:szCs w:val="24"/>
          <w:lang w:val="en-US"/>
        </w:rPr>
        <w:fldChar w:fldCharType="begin">
          <w:fldData xml:space="preserve">PEVuZE5vdGU+PENpdGU+PEF1dGhvcj5LYWFzPC9BdXRob3I+PFllYXI+MjAwNzwvWWVhcj48UmVj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PEVuZE5vdGU+PENpdGU+PEF1dGhvcj5LYWFzPC9BdXRob3I+PFllYXI+MjAwNzwvWWVhcj48UmVj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56,123,124</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Like it s homologous structure in mammals, the superior colliculus (SC), it receives retinotopic inputs which form a detailed visual map of the contralateral visual field </w:t>
      </w:r>
      <w:r w:rsidR="008A25EE">
        <w:rPr>
          <w:rFonts w:ascii="Times New Roman" w:hAnsi="Times New Roman" w:cs="Times New Roman"/>
          <w:sz w:val="24"/>
          <w:szCs w:val="24"/>
          <w:lang w:val="en-US"/>
        </w:rPr>
        <w:fldChar w:fldCharType="begin">
          <w:fldData xml:space="preserve">PEVuZE5vdGU+PENpdGU+PEF1dGhvcj5FYXN0ZXI8L0F1dGhvcj48WWVhcj4xOTk2PC9ZZWFyPjxS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PEVuZE5vdGU+PENpdGU+PEF1dGhvcj5FYXN0ZXI8L0F1dGhvcj48WWVhcj4xOTk2PC9ZZWFyPjxS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125-127</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For the zebrafish larva with its unique advantages, it has become an attractive neural system to study computation of salient visual signals which lead to distinct behavioral output</w:t>
      </w:r>
      <w:r w:rsidR="008A25EE">
        <w:rPr>
          <w:rFonts w:ascii="Times New Roman" w:hAnsi="Times New Roman" w:cs="Times New Roman"/>
          <w:sz w:val="24"/>
          <w:szCs w:val="24"/>
          <w:lang w:val="en-US"/>
        </w:rPr>
        <w:fldChar w:fldCharType="begin">
          <w:fldData xml:space="preserve">PEVuZE5vdGU+PENpdGU+PEF1dGhvcj5EdW5uPC9BdXRob3I+PFllYXI+MjAxNjwvWWVhcj48UmVj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PEVuZE5vdGU+PENpdGU+PEF1dGhvcj5EdW5uPC9BdXRob3I+PFllYXI+MjAxNjwvWWVhcj48UmVj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104,128</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Thus, its evolutionary conserved role in saliency detection could provide insight into learning processes where this computation is seemingly weakened, such as habituation. </w:t>
      </w:r>
    </w:p>
    <w:p w:rsidR="001865D3"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ab/>
      </w:r>
      <w:r w:rsidRPr="00AD7C1A">
        <w:rPr>
          <w:rFonts w:ascii="Times New Roman" w:hAnsi="Times New Roman" w:cs="Times New Roman"/>
          <w:sz w:val="24"/>
          <w:szCs w:val="24"/>
          <w:lang w:val="en-US"/>
        </w:rPr>
        <w:t xml:space="preserve">Robust local network adaptation is another prominent feature of the optic tectum in the zebrafish larva. In 2016, a study utilized the OKR reflex in immobilized larvae able to freely move their eyes as readout of motion perception. The researchers proved that there could be induction of the Motion After-Effect (MAE), a visual motion illusion, after repetitive conditioning with a moving whole-field visual </w:t>
      </w:r>
      <w:r w:rsidRPr="00AD7C1A">
        <w:rPr>
          <w:rFonts w:ascii="Times New Roman" w:hAnsi="Times New Roman" w:cs="Times New Roman"/>
          <w:sz w:val="24"/>
          <w:szCs w:val="24"/>
          <w:lang w:val="en-US"/>
        </w:rPr>
        <w:lastRenderedPageBreak/>
        <w:t xml:space="preserve">stimulus in a single direction, in this case a moving grating as a conditioning stimulus (CS). The researchers used larvae with pan-neuronal expression of the calcium indicator GCaMP3 under the promoter </w:t>
      </w:r>
      <w:r w:rsidRPr="00AD7C1A">
        <w:rPr>
          <w:rFonts w:ascii="Times New Roman" w:hAnsi="Times New Roman" w:cs="Times New Roman"/>
          <w:i/>
          <w:sz w:val="24"/>
          <w:szCs w:val="24"/>
          <w:lang w:val="en-US"/>
        </w:rPr>
        <w:t>Huc</w:t>
      </w:r>
      <w:r w:rsidRPr="00AD7C1A">
        <w:rPr>
          <w:rFonts w:ascii="Times New Roman" w:hAnsi="Times New Roman" w:cs="Times New Roman"/>
          <w:sz w:val="24"/>
          <w:szCs w:val="24"/>
          <w:lang w:val="en-US"/>
        </w:rPr>
        <w:t xml:space="preserve"> and monitored calcium transient dynamics in a large part of the optic tectum. They also monitored the activity of direction-selective retinal ganglion cell axons with a transgenic line (ath5:Gal4;UAS:GCaMP3) selectively labeling retinal ganglion cells (RGCs) of the retina through the promoter </w:t>
      </w:r>
      <w:r w:rsidRPr="00AD7C1A">
        <w:rPr>
          <w:rFonts w:ascii="Times New Roman" w:hAnsi="Times New Roman" w:cs="Times New Roman"/>
          <w:i/>
          <w:sz w:val="24"/>
          <w:szCs w:val="24"/>
          <w:lang w:val="en-US"/>
        </w:rPr>
        <w:t>Ath5</w:t>
      </w:r>
      <w:r w:rsidRPr="00AD7C1A">
        <w:rPr>
          <w:rFonts w:ascii="Times New Roman" w:hAnsi="Times New Roman" w:cs="Times New Roman"/>
          <w:sz w:val="24"/>
          <w:szCs w:val="24"/>
          <w:lang w:val="en-US"/>
        </w:rPr>
        <w:t>. Remarkably, fish exhibited predominantly tectal but not RGC adaptation to direction selective activity to the CS on the physiological level and eye movement activity on the behavioral level persistent on the order of minutes. Additionally, the researchers wanted to rule out the potential contribution of eye muscular fatigue or eye proprioception caused during CS stimulation, to the observed post-CS MAE behavior. To this end and to inhibit eye movements to the direction of the CS, they used the transgenic line Tg(Huc:Gal4);Tg(UAS:eNpHR-mcherry which expresses the yellow light-gated anion(Cl</w:t>
      </w:r>
      <w:r w:rsidRPr="00AD7C1A">
        <w:rPr>
          <w:rFonts w:ascii="Times New Roman" w:hAnsi="Times New Roman" w:cs="Times New Roman"/>
          <w:sz w:val="24"/>
          <w:szCs w:val="24"/>
          <w:vertAlign w:val="superscript"/>
          <w:lang w:val="en-US"/>
        </w:rPr>
        <w:t>-</w:t>
      </w:r>
      <w:r w:rsidRPr="00AD7C1A">
        <w:rPr>
          <w:rFonts w:ascii="Times New Roman" w:hAnsi="Times New Roman" w:cs="Times New Roman"/>
          <w:sz w:val="24"/>
          <w:szCs w:val="24"/>
          <w:lang w:val="en-US"/>
        </w:rPr>
        <w:t>) channel halorhodopsin(eNpHR) fused to the red light emitting protein mCherry. Focal photo-stimulation with an optic fiber during presentation of the CS  abolished OKR movements following the CS  to a high degree and strongly suggested that neither eye muscle fatigue nor eye proprioception could account for the observed behavioral effect. This further strengthened the suggestion that tectum-specific sensory adaptation is responsible for the behavioral effect. Furthermore, researchers showed MAE-specific direction selective (DS) activities and that these scaled temporally according to the duration of the CS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&lt;EndNote&gt;&lt;Cite&gt;&lt;Author&gt;Perez-Schuster&lt;/Author&gt;&lt;Year&gt;2016&lt;/Year&gt;&lt;RecNum&gt;36&lt;/RecNum&gt;&lt;DisplayText&gt;&lt;style face="superscript"&gt;129&lt;/style&gt;&lt;/DisplayText&gt;&lt;record&gt;&lt;rec-number&gt;36&lt;/rec-number&gt;&lt;foreign-keys&gt;&lt;key app="EN" db-id="txxewa5r0vrx5me5a9ix9wz5ser5zd2fxff0" timestamp="1506581638"&gt;36&lt;/key&gt;&lt;/foreign-keys&gt;&lt;ref-type name="Journal Article"&gt;17&lt;/ref-type&gt;&lt;contributors&gt;&lt;authors&gt;&lt;author&gt;Perez-Schuster, V.&lt;/author&gt;&lt;author&gt;Kulkarni, A.&lt;/author&gt;&lt;author&gt;Nouvian, M.&lt;/author&gt;&lt;author&gt;Romano, S. A.&lt;/author&gt;&lt;author&gt;Lygdas, K.&lt;/author&gt;&lt;author&gt;Jouary, A.&lt;/author&gt;&lt;author&gt;Dipoppa, M.&lt;/author&gt;&lt;author&gt;Pietri, T.&lt;/author&gt;&lt;author&gt;Haudrechy, M.&lt;/author&gt;&lt;author&gt;Candat, V.&lt;/author&gt;&lt;author&gt;Boulanger-Weill, J.&lt;/author&gt;&lt;author&gt;Hakim, V.&lt;/author&gt;&lt;author&gt;Sumbre, G.&lt;/author&gt;&lt;/authors&gt;&lt;/contributors&gt;&lt;titles&gt;&lt;title&gt;Sustained Rhythmic Brain Activity Underlies Visual Motion Perception in Zebrafish&lt;/title&gt;&lt;secondary-title&gt;Cell Rep&lt;/secondary-title&gt;&lt;/titles&gt;&lt;periodical&gt;&lt;full-title&gt;Cell Rep&lt;/full-title&gt;&lt;/periodical&gt;&lt;pages&gt;3089&lt;/pages&gt;&lt;volume&gt;17&lt;/volume&gt;&lt;number&gt;11&lt;/number&gt;&lt;dates&gt;&lt;year&gt;2016&lt;/year&gt;&lt;pub-dates&gt;&lt;date&gt;Dec 13&lt;/date&gt;&lt;/pub-dates&gt;&lt;/dates&gt;&lt;isbn&gt;2211-1247 (Electronic)&lt;/isbn&gt;&lt;accession-num&gt;27974219&lt;/accession-num&gt;&lt;urls&gt;&lt;related-urls&gt;&lt;url&gt;http://www.ncbi.nlm.nih.gov/pubmed/27974219&lt;/url&gt;&lt;/related-urls&gt;&lt;/urls&gt;&lt;electronic-resource-num&gt;10.1016/j.celrep.2016.12.007&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129</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Thus, upon appropriate induction, tectal circuits can exhibit selective adaptation that can last minutes, even in the absence of visual stimulation.  </w:t>
      </w:r>
    </w:p>
    <w:p w:rsidR="001865D3" w:rsidRDefault="001865D3" w:rsidP="001865D3">
      <w:pPr>
        <w:spacing w:line="360" w:lineRule="auto"/>
        <w:ind w:left="-567" w:right="-624"/>
        <w:jc w:val="both"/>
        <w:rPr>
          <w:rFonts w:ascii="Times New Roman" w:hAnsi="Times New Roman" w:cs="Times New Roman"/>
          <w:sz w:val="24"/>
          <w:szCs w:val="24"/>
          <w:lang w:val="en-US"/>
        </w:rPr>
      </w:pPr>
    </w:p>
    <w:p w:rsidR="001865D3" w:rsidRDefault="001865D3" w:rsidP="001865D3">
      <w:pPr>
        <w:ind w:left="-510"/>
        <w:jc w:val="both"/>
        <w:rPr>
          <w:rFonts w:ascii="Times New Roman" w:hAnsi="Times New Roman" w:cs="Times New Roman"/>
          <w:b/>
          <w:sz w:val="28"/>
          <w:szCs w:val="28"/>
        </w:rPr>
      </w:pPr>
      <w:r>
        <w:rPr>
          <w:rFonts w:ascii="Times New Roman" w:hAnsi="Times New Roman" w:cs="Times New Roman"/>
          <w:b/>
          <w:sz w:val="28"/>
          <w:szCs w:val="28"/>
        </w:rPr>
        <w:t>1.8.3.3 Measuring synaptic plasticity in the OT with intracellular recordings</w:t>
      </w:r>
    </w:p>
    <w:p w:rsidR="001865D3" w:rsidRPr="00AD7C1A" w:rsidRDefault="001865D3" w:rsidP="001865D3">
      <w:pPr>
        <w:spacing w:line="360" w:lineRule="auto"/>
        <w:ind w:left="-567" w:right="-624"/>
        <w:jc w:val="both"/>
        <w:rPr>
          <w:rFonts w:ascii="Times New Roman" w:hAnsi="Times New Roman" w:cs="Times New Roman"/>
          <w:sz w:val="24"/>
          <w:szCs w:val="24"/>
          <w:lang w:val="en-US"/>
        </w:rPr>
      </w:pPr>
    </w:p>
    <w:p w:rsidR="001865D3"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 xml:space="preserve">          </w:t>
      </w:r>
      <w:r w:rsidRPr="00AD7C1A">
        <w:rPr>
          <w:rFonts w:ascii="Times New Roman" w:hAnsi="Times New Roman" w:cs="Times New Roman"/>
          <w:sz w:val="24"/>
          <w:szCs w:val="24"/>
          <w:lang w:val="en-US"/>
        </w:rPr>
        <w:t xml:space="preserve">Moving onto smaller spatial and temporal scales that cannot be captured by current optical imaging techniques in the larval zebrafish, the retino-tectal circuitry has been known to exhibit fundamental forms of synaptic plasticity. In the developing optic tectum of the amphibian </w:t>
      </w:r>
      <w:r w:rsidRPr="00AD7C1A">
        <w:rPr>
          <w:rFonts w:ascii="Times New Roman" w:hAnsi="Times New Roman" w:cs="Times New Roman"/>
          <w:i/>
          <w:sz w:val="24"/>
          <w:szCs w:val="24"/>
          <w:lang w:val="en-US"/>
        </w:rPr>
        <w:t>Xenopus laevis</w:t>
      </w:r>
      <w:r w:rsidRPr="00AD7C1A">
        <w:rPr>
          <w:rFonts w:ascii="Times New Roman" w:hAnsi="Times New Roman" w:cs="Times New Roman"/>
          <w:sz w:val="24"/>
          <w:szCs w:val="24"/>
          <w:lang w:val="en-US"/>
        </w:rPr>
        <w:t xml:space="preserve"> tadpole, tectal neurons exhibit spike-timing dependent plasticity (STDP), a form of plasticity derived out of Hebb’s rule and stating that neurons that have highly correlated activity on the order of a few milliseconds, are highly likely to establish stronger synaptic connections between them</w:t>
      </w:r>
      <w:r w:rsidR="008A25EE">
        <w:rPr>
          <w:rFonts w:ascii="Times New Roman" w:hAnsi="Times New Roman" w:cs="Times New Roman"/>
          <w:sz w:val="24"/>
          <w:szCs w:val="24"/>
          <w:lang w:val="en-US"/>
        </w:rPr>
        <w:fldChar w:fldCharType="begin">
          <w:fldData xml:space="preserve">PEVuZE5vdGU+PENpdGU+PEF1dGhvcj5EYW48L0F1dGhvcj48WWVhcj4yMDA2PC9ZZWFyPjxSZWNO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PEVuZE5vdGU+PENpdGU+PEF1dGhvcj5EYW48L0F1dGhvcj48WWVhcj4yMDA2PC9ZZWFyPjxSZWNO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130,131</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The phenomenon was first described in 1998 with artificial/ direct electrical stimulation of the retino-tectal tract and simultaneous intracellular recordings from tectal neurons but in follow-up studies, it has been induced even with natural visual stimulation such as bright flashes or moving bars and has been shown to modulate the receptive field structure and selectivity of single developing tectal neurons</w:t>
      </w:r>
      <w:r w:rsidR="008A25EE">
        <w:rPr>
          <w:rFonts w:ascii="Times New Roman" w:hAnsi="Times New Roman" w:cs="Times New Roman"/>
          <w:sz w:val="24"/>
          <w:szCs w:val="24"/>
          <w:lang w:val="en-US"/>
        </w:rPr>
        <w:fldChar w:fldCharType="begin">
          <w:fldData xml:space="preserve">PEVuZE5vdGU+PENpdGU+PEF1dGhvcj5FbmdlcnQ8L0F1dGhvcj48WWVhcj4yMDAyPC9ZZWFyPjxS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PEVuZE5vdGU+PENpdGU+PEF1dGhvcj5FbmdlcnQ8L0F1dGhvcj48WWVhcj4yMDAyPC9ZZWFyPjxS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132-134</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Although these results have not been </w:t>
      </w:r>
      <w:r w:rsidRPr="00AD7C1A">
        <w:rPr>
          <w:rFonts w:ascii="Times New Roman" w:hAnsi="Times New Roman" w:cs="Times New Roman"/>
          <w:sz w:val="24"/>
          <w:szCs w:val="24"/>
          <w:lang w:val="en-US"/>
        </w:rPr>
        <w:lastRenderedPageBreak/>
        <w:t>reproduced in the tectum of the zebrafish larva, the two species share many neuro-anatomical/structural similarities and their tecta are predominantly used for complex visual computations, thus it could be suggested that similar mechanisms could be taking place on the tectum of zebrafish larvae upon experiencing patterned conditioning visual stimulation</w:t>
      </w:r>
    </w:p>
    <w:p w:rsidR="001865D3" w:rsidRDefault="001865D3" w:rsidP="001865D3">
      <w:pPr>
        <w:spacing w:line="360" w:lineRule="auto"/>
        <w:ind w:left="-567" w:right="-624"/>
        <w:jc w:val="both"/>
        <w:rPr>
          <w:rFonts w:ascii="Times New Roman" w:hAnsi="Times New Roman" w:cs="Times New Roman"/>
          <w:sz w:val="24"/>
          <w:szCs w:val="24"/>
          <w:lang w:val="en-US"/>
        </w:rPr>
      </w:pPr>
      <w:r w:rsidRPr="00AD7C1A">
        <w:rPr>
          <w:rFonts w:ascii="Times New Roman" w:hAnsi="Times New Roman" w:cs="Times New Roman"/>
          <w:sz w:val="24"/>
          <w:szCs w:val="24"/>
          <w:lang w:val="en-US"/>
        </w:rPr>
        <w:t xml:space="preserve">.  </w:t>
      </w:r>
    </w:p>
    <w:p w:rsidR="001865D3" w:rsidRDefault="001865D3" w:rsidP="001865D3">
      <w:pPr>
        <w:ind w:left="-510"/>
        <w:jc w:val="both"/>
        <w:rPr>
          <w:rFonts w:ascii="Times New Roman" w:hAnsi="Times New Roman" w:cs="Times New Roman"/>
          <w:b/>
          <w:sz w:val="28"/>
          <w:szCs w:val="28"/>
        </w:rPr>
      </w:pPr>
      <w:r>
        <w:rPr>
          <w:rFonts w:ascii="Times New Roman" w:hAnsi="Times New Roman" w:cs="Times New Roman"/>
          <w:b/>
          <w:sz w:val="28"/>
          <w:szCs w:val="28"/>
        </w:rPr>
        <w:t>1.8.4 Neuronal correlates of complex visual memory in the OT of zebrafish larvae.</w:t>
      </w:r>
    </w:p>
    <w:p w:rsidR="001865D3" w:rsidRPr="00AD7C1A" w:rsidRDefault="001865D3" w:rsidP="001865D3">
      <w:pPr>
        <w:spacing w:line="360" w:lineRule="auto"/>
        <w:ind w:left="-567" w:right="-624"/>
        <w:jc w:val="both"/>
        <w:rPr>
          <w:rFonts w:ascii="Times New Roman" w:hAnsi="Times New Roman" w:cs="Times New Roman"/>
          <w:sz w:val="24"/>
          <w:szCs w:val="24"/>
          <w:lang w:val="en-US"/>
        </w:rPr>
      </w:pPr>
    </w:p>
    <w:p w:rsidR="001865D3" w:rsidRPr="00E87923"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ab/>
      </w:r>
      <w:r w:rsidRPr="00AD7C1A">
        <w:rPr>
          <w:rFonts w:ascii="Times New Roman" w:hAnsi="Times New Roman" w:cs="Times New Roman"/>
          <w:sz w:val="24"/>
          <w:szCs w:val="24"/>
          <w:lang w:val="en-US"/>
        </w:rPr>
        <w:t>Lastly, the optic tectum of the zebrafish larva has even been shown to be involved in perceptual memory of time intervals. In 2008, a study identified a physiological correlate of short-term memory of inter-stimulus time intervals in the tectum by recording from neuronal somata (highly indicative of firing patterns) loaded with the synthetic calcium indicator OGB-1. The correlate was reverberations of neural activity which occurred at a frequency very close to that of stimulus intervals (4, 6 or 10 seconds inter-stimulus interval) after visual stimulation had ceased. The finding was further strengthened by simultaneous behavioral measurements. The freely moving tail of the fish was monitored with a high speed camera and tail escape movements correlated tightly with the timing of the conditioning stimulus and population somatic neural activity measurements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&lt;EndNote&gt;&lt;Cite&gt;&lt;Author&gt;Sumbre&lt;/Author&gt;&lt;Year&gt;2008&lt;/Year&gt;&lt;RecNum&gt;24&lt;/RecNum&gt;&lt;DisplayText&gt;&lt;style face="superscript"&gt;135&lt;/style&gt;&lt;/DisplayText&gt;&lt;record&gt;&lt;rec-number&gt;24&lt;/rec-number&gt;&lt;foreign-keys&gt;&lt;key app="EN" db-id="txxewa5r0vrx5me5a9ix9wz5ser5zd2fxff0" timestamp="1506575227"&gt;24&lt;/key&gt;&lt;/foreign-keys&gt;&lt;ref-type name="Journal Article"&gt;17&lt;/ref-type&gt;&lt;contributors&gt;&lt;authors&gt;&lt;author&gt;Sumbre, G.&lt;/author&gt;&lt;author&gt;Muto, A.&lt;/author&gt;&lt;author&gt;Baier, H.&lt;/author&gt;&lt;author&gt;Poo, M. M.&lt;/author&gt;&lt;/authors&gt;&lt;/contributors&gt;&lt;auth-address&gt;Division of Neurobiology, Department of Molecular and Cell Biology, Helen Wills Neuroscience Institute, University of California, Berkeley, California 94720, USA.&lt;/auth-address&gt;&lt;titles&gt;&lt;title&gt;Entrained rhythmic activities of neuronal ensembles as perceptual memory of time interval&lt;/title&gt;&lt;secondary-title&gt;Nature&lt;/secondary-title&gt;&lt;/titles&gt;&lt;periodical&gt;&lt;full-title&gt;Nature&lt;/full-title&gt;&lt;/periodical&gt;&lt;pages&gt;102-6&lt;/pages&gt;&lt;volume&gt;456&lt;/volume&gt;&lt;number&gt;7218&lt;/number&gt;&lt;keywords&gt;&lt;keyword&gt;Animals&lt;/keyword&gt;&lt;keyword&gt;Calcium/metabolism&lt;/keyword&gt;&lt;keyword&gt;Conditioning (Psychology)&lt;/keyword&gt;&lt;keyword&gt;Larva/physiology&lt;/keyword&gt;&lt;keyword&gt;Memory/*physiology&lt;/keyword&gt;&lt;keyword&gt;Neurons/*physiology&lt;/keyword&gt;&lt;keyword&gt;*Periodicity&lt;/keyword&gt;&lt;keyword&gt;Photic Stimulation&lt;/keyword&gt;&lt;keyword&gt;Superior Colliculi/cytology/physiology&lt;/keyword&gt;&lt;keyword&gt;Swimming/physiology&lt;/keyword&gt;&lt;keyword&gt;Tail/physiology&lt;/keyword&gt;&lt;keyword&gt;Time Factors&lt;/keyword&gt;&lt;keyword&gt;Zebrafish/embryology/growth &amp;amp; development/*physiology&lt;/keyword&gt;&lt;/keywords&gt;&lt;dates&gt;&lt;year&gt;2008&lt;/year&gt;&lt;pub-dates&gt;&lt;date&gt;Nov 06&lt;/date&gt;&lt;/pub-dates&gt;&lt;/dates&gt;&lt;isbn&gt;1476-4687 (Electronic)&amp;#xD;0028-0836 (Linking)&lt;/isbn&gt;&lt;accession-num&gt;18923391&lt;/accession-num&gt;&lt;urls&gt;&lt;related-urls&gt;&lt;url&gt;http://www.ncbi.nlm.nih.gov/pubmed/18923391&lt;/url&gt;&lt;/related-urls&gt;&lt;/urls&gt;&lt;custom2&gt;PMC2896960&lt;/custom2&gt;&lt;electronic-resource-num&gt;10.1038/nature07351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135</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What can be inferred and generalized from this study is that periodic stimulation, on the order of a few seconds, could interfere with mechanisms of perceptual estimation of time intervals and entrain neuronal activity to the frequency of stimulation, in an adequate context. For example, for long-term conditioning in order to induce visual habituation, stimuli (dark flashes, DFs) are timed every 15 seconds and researchers reported that this frequency was optimal in order to rapidly induce habituation in between block trials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&lt;EndNote&gt;&lt;Cite&gt;&lt;Author&gt;Wolman&lt;/Author&gt;&lt;Year&gt;2011&lt;/Year&gt;&lt;RecNum&gt;93&lt;/RecNum&gt;&lt;DisplayText&gt;&lt;style face="superscript"&gt;88&lt;/style&gt;&lt;/DisplayText&gt;&lt;record&gt;&lt;rec-number&gt;93&lt;/rec-number&gt;&lt;foreign-keys&gt;&lt;key app="EN" db-id="txxewa5r0vrx5me5a9ix9wz5ser5zd2fxff0" timestamp="1507204724"&gt;93&lt;/key&gt;&lt;/foreign-keys&gt;&lt;ref-type name="Journal Article"&gt;17&lt;/ref-type&gt;&lt;contributors&gt;&lt;authors&gt;&lt;author&gt;Wolman, M. A.&lt;/author&gt;&lt;author&gt;Jain, R. A.&lt;/author&gt;&lt;author&gt;Liss, L.&lt;/author&gt;&lt;author&gt;Granato, M.&lt;/author&gt;&lt;/authors&gt;&lt;/contributors&gt;&lt;auth-address&gt;Department of Cell and Developmental Biology, University of Pennsylvania School of Medicine, Philadelphia, PA 19104, USA.&lt;/auth-address&gt;&lt;titles&gt;&lt;title&gt;Chemical modulation of memory formation in larval zebrafish&lt;/title&gt;&lt;secondary-title&gt;Proc Natl Acad Sci U S A&lt;/secondary-title&gt;&lt;/titles&gt;&lt;periodical&gt;&lt;full-title&gt;Proc Natl Acad Sci U S A&lt;/full-title&gt;&lt;/periodical&gt;&lt;pages&gt;15468-73&lt;/pages&gt;&lt;volume&gt;108&lt;/volume&gt;&lt;number&gt;37&lt;/number&gt;&lt;keywords&gt;&lt;keyword&gt;Acoustic Stimulation&lt;/keyword&gt;&lt;keyword&gt;Animals&lt;/keyword&gt;&lt;keyword&gt;Habituation, Psychophysiologic/drug effects&lt;/keyword&gt;&lt;keyword&gt;Larva/drug effects/physiology&lt;/keyword&gt;&lt;keyword&gt;Latency Period (Psychology)&lt;/keyword&gt;&lt;keyword&gt;Mammals&lt;/keyword&gt;&lt;keyword&gt;Memory/*drug effects&lt;/keyword&gt;&lt;keyword&gt;Photic Stimulation&lt;/keyword&gt;&lt;keyword&gt;Protein Biosynthesis/drug effects&lt;/keyword&gt;&lt;keyword&gt;Receptors, N-Methyl-D-Aspartate/antagonists &amp;amp; inhibitors/metabolism&lt;/keyword&gt;&lt;keyword&gt;Reflex, Startle/drug effects&lt;/keyword&gt;&lt;keyword&gt;Small Molecule Libraries/*pharmacology&lt;/keyword&gt;&lt;keyword&gt;Time Factors&lt;/keyword&gt;&lt;keyword&gt;Zebrafish/*physiology&lt;/keyword&gt;&lt;/keywords&gt;&lt;dates&gt;&lt;year&gt;2011&lt;/year&gt;&lt;pub-dates&gt;&lt;date&gt;Sep 13&lt;/date&gt;&lt;/pub-dates&gt;&lt;/dates&gt;&lt;isbn&gt;1091-6490 (Electronic)&amp;#xD;0027-8424 (Linking)&lt;/isbn&gt;&lt;accession-num&gt;21876167&lt;/accession-num&gt;&lt;urls&gt;&lt;related-urls&gt;&lt;url&gt;http://www.ncbi.nlm.nih.gov/pubmed/21876167&lt;/url&gt;&lt;/related-urls&gt;&lt;/urls&gt;&lt;custom2&gt;PMC3174630&lt;/custom2&gt;&lt;electronic-resource-num&gt;10.1073/pnas.1107156108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88</w:t>
      </w:r>
      <w:r w:rsidR="008A25EE">
        <w:rPr>
          <w:rFonts w:ascii="Times New Roman" w:hAnsi="Times New Roman" w:cs="Times New Roman"/>
          <w:sz w:val="24"/>
          <w:szCs w:val="24"/>
          <w:lang w:val="en-US"/>
        </w:rPr>
        <w:fldChar w:fldCharType="end"/>
      </w:r>
      <w:r w:rsidRPr="00AD7C1A">
        <w:rPr>
          <w:rFonts w:ascii="Times New Roman" w:hAnsi="Times New Roman" w:cs="Times New Roman"/>
          <w:sz w:val="24"/>
          <w:szCs w:val="24"/>
          <w:lang w:val="en-US"/>
        </w:rPr>
        <w:t xml:space="preserve">. Thus, the relationship between neuronal dynamics (spontaneous and entrained to rhythmic stimulation) and habituation is currently unexplored.          </w:t>
      </w:r>
    </w:p>
    <w:p w:rsidR="001865D3" w:rsidRDefault="001865D3" w:rsidP="001865D3">
      <w:pPr>
        <w:ind w:left="-567" w:right="-624"/>
        <w:jc w:val="both"/>
        <w:rPr>
          <w:rFonts w:ascii="Times New Roman" w:hAnsi="Times New Roman" w:cs="Times New Roman"/>
          <w:b/>
          <w:noProof/>
          <w:color w:val="000000"/>
          <w:sz w:val="28"/>
          <w:szCs w:val="28"/>
          <w:lang w:val="en-US"/>
        </w:rPr>
      </w:pPr>
    </w:p>
    <w:p w:rsidR="001865D3" w:rsidRDefault="001865D3" w:rsidP="001865D3">
      <w:pPr>
        <w:ind w:left="-567" w:right="-624"/>
        <w:jc w:val="both"/>
        <w:rPr>
          <w:rFonts w:ascii="Times New Roman" w:hAnsi="Times New Roman" w:cs="Times New Roman"/>
          <w:b/>
          <w:noProof/>
          <w:color w:val="000000"/>
          <w:sz w:val="28"/>
          <w:szCs w:val="28"/>
          <w:lang w:val="en-US"/>
        </w:rPr>
      </w:pPr>
    </w:p>
    <w:p w:rsidR="001865D3" w:rsidRDefault="001865D3" w:rsidP="001865D3">
      <w:pPr>
        <w:ind w:left="-567" w:right="-624"/>
        <w:jc w:val="both"/>
        <w:rPr>
          <w:rFonts w:ascii="Times New Roman" w:hAnsi="Times New Roman" w:cs="Times New Roman"/>
          <w:b/>
          <w:noProof/>
          <w:color w:val="000000"/>
          <w:sz w:val="28"/>
          <w:szCs w:val="28"/>
          <w:lang w:val="en-US"/>
        </w:rPr>
      </w:pPr>
    </w:p>
    <w:p w:rsidR="001865D3" w:rsidRDefault="001865D3" w:rsidP="001865D3">
      <w:pPr>
        <w:ind w:left="-567" w:right="-624"/>
        <w:jc w:val="both"/>
        <w:rPr>
          <w:rFonts w:ascii="Times New Roman" w:hAnsi="Times New Roman" w:cs="Times New Roman"/>
          <w:b/>
          <w:noProof/>
          <w:color w:val="000000"/>
          <w:sz w:val="28"/>
          <w:szCs w:val="28"/>
          <w:lang w:val="en-US"/>
        </w:rPr>
      </w:pPr>
    </w:p>
    <w:p w:rsidR="00065680" w:rsidRDefault="00065680" w:rsidP="001865D3">
      <w:pPr>
        <w:ind w:left="-567" w:right="-624"/>
        <w:jc w:val="both"/>
        <w:rPr>
          <w:rFonts w:ascii="Times New Roman" w:hAnsi="Times New Roman" w:cs="Times New Roman"/>
          <w:b/>
          <w:noProof/>
          <w:color w:val="000000"/>
          <w:sz w:val="28"/>
          <w:szCs w:val="28"/>
          <w:lang w:val="en-US"/>
        </w:rPr>
      </w:pPr>
    </w:p>
    <w:p w:rsidR="00065680" w:rsidRDefault="00065680" w:rsidP="001865D3">
      <w:pPr>
        <w:ind w:left="-567" w:right="-624"/>
        <w:jc w:val="both"/>
        <w:rPr>
          <w:rFonts w:ascii="Times New Roman" w:hAnsi="Times New Roman" w:cs="Times New Roman"/>
          <w:b/>
          <w:noProof/>
          <w:color w:val="000000"/>
          <w:sz w:val="28"/>
          <w:szCs w:val="28"/>
          <w:lang w:val="en-US"/>
        </w:rPr>
      </w:pPr>
    </w:p>
    <w:p w:rsidR="001865D3" w:rsidRDefault="001865D3" w:rsidP="001865D3">
      <w:pPr>
        <w:ind w:left="-567" w:right="-624"/>
        <w:jc w:val="both"/>
        <w:rPr>
          <w:rFonts w:ascii="Times New Roman" w:hAnsi="Times New Roman" w:cs="Times New Roman"/>
          <w:b/>
          <w:noProof/>
          <w:color w:val="000000"/>
          <w:sz w:val="28"/>
          <w:szCs w:val="28"/>
          <w:lang w:val="en-US"/>
        </w:rPr>
      </w:pPr>
      <w:r>
        <w:rPr>
          <w:rFonts w:ascii="Times New Roman" w:hAnsi="Times New Roman" w:cs="Times New Roman"/>
          <w:b/>
          <w:noProof/>
          <w:color w:val="000000"/>
          <w:sz w:val="28"/>
          <w:szCs w:val="28"/>
          <w:lang w:val="en-US"/>
        </w:rPr>
        <w:lastRenderedPageBreak/>
        <w:t>1.9</w:t>
      </w:r>
      <w:r w:rsidRPr="000F5121">
        <w:rPr>
          <w:rFonts w:ascii="Times New Roman" w:hAnsi="Times New Roman" w:cs="Times New Roman"/>
          <w:b/>
          <w:noProof/>
          <w:color w:val="000000"/>
          <w:sz w:val="28"/>
          <w:szCs w:val="28"/>
          <w:lang w:val="en-US"/>
        </w:rPr>
        <w:t xml:space="preserve"> Conclusions and open questions</w:t>
      </w:r>
    </w:p>
    <w:p w:rsidR="001865D3" w:rsidRPr="000F5121" w:rsidRDefault="001865D3" w:rsidP="001865D3">
      <w:pPr>
        <w:ind w:left="-567" w:right="-624"/>
        <w:jc w:val="both"/>
        <w:rPr>
          <w:rFonts w:ascii="Times New Roman" w:hAnsi="Times New Roman" w:cs="Times New Roman"/>
          <w:b/>
          <w:noProof/>
          <w:color w:val="000000"/>
          <w:sz w:val="28"/>
          <w:szCs w:val="28"/>
          <w:lang w:val="en-US"/>
        </w:rPr>
      </w:pPr>
    </w:p>
    <w:p w:rsidR="001865D3" w:rsidRPr="002474E6" w:rsidRDefault="001865D3" w:rsidP="001865D3">
      <w:pPr>
        <w:spacing w:line="360" w:lineRule="auto"/>
        <w:ind w:left="-567" w:right="-624"/>
        <w:jc w:val="both"/>
        <w:rPr>
          <w:rFonts w:ascii="Times New Roman" w:hAnsi="Times New Roman" w:cs="Times New Roman"/>
          <w:noProof/>
          <w:color w:val="000000"/>
          <w:sz w:val="24"/>
          <w:szCs w:val="24"/>
          <w:lang w:val="en-US"/>
        </w:rPr>
      </w:pPr>
      <w:r>
        <w:rPr>
          <w:rFonts w:ascii="Times New Roman" w:hAnsi="Times New Roman" w:cs="Times New Roman"/>
          <w:b/>
          <w:noProof/>
          <w:color w:val="000000"/>
          <w:lang w:val="en-US"/>
        </w:rPr>
        <w:tab/>
      </w:r>
      <w:r w:rsidRPr="002474E6">
        <w:rPr>
          <w:rFonts w:ascii="Times New Roman" w:hAnsi="Times New Roman" w:cs="Times New Roman"/>
          <w:noProof/>
          <w:color w:val="000000"/>
          <w:sz w:val="24"/>
          <w:szCs w:val="24"/>
          <w:lang w:val="en-US"/>
        </w:rPr>
        <w:t>The optic tectum of the zebrafish larva is a candidate anatomical structure likely to be involved in visual habituation and as a result undergo long-term adaptive and synaptic plastic changes. It receives the majority of its synaptic input from the retina but also integrates it with inputs from other brain areas such as the visual thalamus</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&lt;EndNote&gt;&lt;Cite&gt;&lt;Author&gt;Heap&lt;/Author&gt;&lt;Year&gt;2018&lt;/Year&gt;&lt;RecNum&gt;236&lt;/RecNum&gt;&lt;DisplayText&gt;&lt;style face="superscript"&gt;136&lt;/style&gt;&lt;/DisplayText&gt;&lt;record&gt;&lt;rec-number&gt;236&lt;/rec-number&gt;&lt;foreign-keys&gt;&lt;key app="EN" db-id="txxewa5r0vrx5me5a9ix9wz5ser5zd2fxff0" timestamp="1540922186"&gt;236&lt;/key&gt;&lt;/foreign-keys&gt;&lt;ref-type name="Journal Article"&gt;17&lt;/ref-type&gt;&lt;contributors&gt;&lt;authors&gt;&lt;author&gt;Heap, L. A. L.&lt;/author&gt;&lt;author&gt;Vanwalleghem, G.&lt;/author&gt;&lt;author&gt;Thompson, A. W.&lt;/author&gt;&lt;author&gt;Favre-Bulle, I. A.&lt;/author&gt;&lt;author&gt;Scott, E. K.&lt;/author&gt;&lt;/authors&gt;&lt;/contributors&gt;&lt;auth-address&gt;School of Biomedical Sciences, The University of Queensland, St. Lucia, QLD 4072, Australia.&amp;#xD;School of Maths and Physics, The University of Queensland, St. Lucia, QLD 4072, Australia.&amp;#xD;School of Biomedical Sciences, The University of Queensland, St. Lucia, QLD 4072, Australia; The Queensland Brain Institute, The University of Queensland, St. Lucia, QLD 4072, Australia. Electronic address: ethan.scott@uq.edu.au.&lt;/auth-address&gt;&lt;titles&gt;&lt;title&gt;Luminance Changes Drive Directional Startle through a Thalamic Pathway&lt;/title&gt;&lt;secondary-title&gt;Neuron&lt;/secondary-title&gt;&lt;/titles&gt;&lt;periodical&gt;&lt;full-title&gt;Neuron&lt;/full-title&gt;&lt;/periodical&gt;&lt;pages&gt;293-301 e4&lt;/pages&gt;&lt;volume&gt;99&lt;/volume&gt;&lt;number&gt;2&lt;/number&gt;&lt;keywords&gt;&lt;keyword&gt;GCaMP&lt;/keyword&gt;&lt;keyword&gt;Spim&lt;/keyword&gt;&lt;keyword&gt;calcium imaging&lt;/keyword&gt;&lt;keyword&gt;selective plane illumination microscopy&lt;/keyword&gt;&lt;keyword&gt;superior colliculus&lt;/keyword&gt;&lt;keyword&gt;tectum&lt;/keyword&gt;&lt;keyword&gt;thalamus&lt;/keyword&gt;&lt;keyword&gt;vision&lt;/keyword&gt;&lt;keyword&gt;visual escape&lt;/keyword&gt;&lt;keyword&gt;zebrafish&lt;/keyword&gt;&lt;/keywords&gt;&lt;dates&gt;&lt;year&gt;2018&lt;/year&gt;&lt;pub-dates&gt;&lt;date&gt;Jul 25&lt;/date&gt;&lt;/pub-dates&gt;&lt;/dates&gt;&lt;isbn&gt;1097-4199 (Electronic)&amp;#xD;0896-6273 (Linking)&lt;/isbn&gt;&lt;accession-num&gt;29983325&lt;/accession-num&gt;&lt;urls&gt;&lt;related-urls&gt;&lt;url&gt;http://www.ncbi.nlm.nih.gov/pubmed/29983325&lt;/url&gt;&lt;/related-urls&gt;&lt;/urls&gt;&lt;electronic-resource-num&gt;10.1016/j.neuron.2018.06.013&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136</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and generates instructive signals by its projetions to hindbrain pre-motor and motor areas</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&lt;EndNote&gt;&lt;Cite&gt;&lt;Author&gt;Helmbrecht&lt;/Author&gt;&lt;Year&gt;2018&lt;/Year&gt;&lt;RecNum&gt;295&lt;/RecNum&gt;&lt;DisplayText&gt;&lt;style face="superscript"&gt;137&lt;/style&gt;&lt;/DisplayText&gt;&lt;record&gt;&lt;rec-number&gt;295&lt;/rec-number&gt;&lt;foreign-keys&gt;&lt;key app="EN" db-id="txxewa5r0vrx5me5a9ix9wz5ser5zd2fxff0" timestamp="1542825763"&gt;295&lt;/key&gt;&lt;/foreign-keys&gt;&lt;ref-type name="Journal Article"&gt;17&lt;/ref-type&gt;&lt;contributors&gt;&lt;authors&gt;&lt;author&gt;Helmbrecht, T. O.&lt;/author&gt;&lt;author&gt;Dal Maschio, M.&lt;/author&gt;&lt;author&gt;Donovan, J. C.&lt;/author&gt;&lt;author&gt;Koutsouli, S.&lt;/author&gt;&lt;author&gt;Baier, H.&lt;/author&gt;&lt;/authors&gt;&lt;/contributors&gt;&lt;auth-address&gt;Max Planck Institute of Neurobiology, Department Genes-Circuits-Behavior, 82152 Martinsried, Germany.&amp;#xD;Max Planck Institute of Neurobiology, Department Genes-Circuits-Behavior, 82152 Martinsried, Germany. Electronic address: hbaier@neuro.mpg.de.&lt;/auth-address&gt;&lt;titles&gt;&lt;title&gt;Topography of a Visuomotor Transformation&lt;/title&gt;&lt;secondary-title&gt;Neuron&lt;/secondary-title&gt;&lt;/titles&gt;&lt;periodical&gt;&lt;full-title&gt;Neuron&lt;/full-title&gt;&lt;/periodical&gt;&lt;keywords&gt;&lt;keyword&gt;hindbrain&lt;/keyword&gt;&lt;keyword&gt;motor map&lt;/keyword&gt;&lt;keyword&gt;optic tectum&lt;/keyword&gt;&lt;keyword&gt;optogenetics&lt;/keyword&gt;&lt;keyword&gt;reticular formation&lt;/keyword&gt;&lt;keyword&gt;space code&lt;/keyword&gt;&lt;keyword&gt;superior colliculus&lt;/keyword&gt;&lt;keyword&gt;tectal projectome&lt;/keyword&gt;&lt;keyword&gt;visuomotor transformation&lt;/keyword&gt;&lt;keyword&gt;zebrafish&lt;/keyword&gt;&lt;/keywords&gt;&lt;dates&gt;&lt;year&gt;2018&lt;/year&gt;&lt;pub-dates&gt;&lt;date&gt;Oct 30&lt;/date&gt;&lt;/pub-dates&gt;&lt;/dates&gt;&lt;isbn&gt;1097-4199 (Electronic)&amp;#xD;0896-6273 (Linking)&lt;/isbn&gt;&lt;accession-num&gt;30392799&lt;/accession-num&gt;&lt;urls&gt;&lt;related-urls&gt;&lt;url&gt;http://www.ncbi.nlm.nih.gov/pubmed/30392799&lt;/url&gt;&lt;/related-urls&gt;&lt;/urls&gt;&lt;electronic-resource-num&gt;10.1016/j.neuron.2018.10.021&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137</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This feature could place the tectum as a hub where sensory information that is not relevant and consequential to the zebrafish is filtered out and does not contribute to the generation of the appropriate motor commands, as is observed during </w:t>
      </w:r>
      <w:r>
        <w:rPr>
          <w:rFonts w:ascii="Times New Roman" w:hAnsi="Times New Roman" w:cs="Times New Roman"/>
          <w:noProof/>
          <w:color w:val="000000"/>
          <w:sz w:val="24"/>
          <w:szCs w:val="24"/>
          <w:lang w:val="en-US"/>
        </w:rPr>
        <w:t xml:space="preserve">visual </w:t>
      </w:r>
      <w:r w:rsidRPr="002474E6">
        <w:rPr>
          <w:rFonts w:ascii="Times New Roman" w:hAnsi="Times New Roman" w:cs="Times New Roman"/>
          <w:noProof/>
          <w:color w:val="000000"/>
          <w:sz w:val="24"/>
          <w:szCs w:val="24"/>
          <w:lang w:val="en-US"/>
        </w:rPr>
        <w:t xml:space="preserve">habituation. Early sensory computation is altered in habituated animals. In </w:t>
      </w:r>
      <w:r w:rsidRPr="002474E6">
        <w:rPr>
          <w:rFonts w:ascii="Times New Roman" w:hAnsi="Times New Roman" w:cs="Times New Roman"/>
          <w:i/>
          <w:noProof/>
          <w:color w:val="000000"/>
          <w:sz w:val="24"/>
          <w:szCs w:val="24"/>
          <w:lang w:val="en-US"/>
        </w:rPr>
        <w:t xml:space="preserve">Drosophila Melanogaster </w:t>
      </w:r>
      <w:r w:rsidRPr="002474E6">
        <w:rPr>
          <w:rFonts w:ascii="Times New Roman" w:hAnsi="Times New Roman" w:cs="Times New Roman"/>
          <w:noProof/>
          <w:color w:val="000000"/>
          <w:sz w:val="24"/>
          <w:szCs w:val="24"/>
          <w:lang w:val="en-US"/>
        </w:rPr>
        <w:t xml:space="preserve">drastic reductions in the net activation pattern of projection neurons already at the level of the Antenal Lobe (AL) following long-term </w:t>
      </w:r>
      <w:r>
        <w:rPr>
          <w:rFonts w:ascii="Times New Roman" w:hAnsi="Times New Roman" w:cs="Times New Roman"/>
          <w:noProof/>
          <w:color w:val="000000"/>
          <w:sz w:val="24"/>
          <w:szCs w:val="24"/>
          <w:lang w:val="en-US"/>
        </w:rPr>
        <w:t xml:space="preserve">olfactory </w:t>
      </w:r>
      <w:r w:rsidRPr="002474E6">
        <w:rPr>
          <w:rFonts w:ascii="Times New Roman" w:hAnsi="Times New Roman" w:cs="Times New Roman"/>
          <w:noProof/>
          <w:color w:val="000000"/>
          <w:sz w:val="24"/>
          <w:szCs w:val="24"/>
          <w:lang w:val="en-US"/>
        </w:rPr>
        <w:t>habituation have been observed</w:t>
      </w:r>
      <w:r w:rsidR="008A25EE">
        <w:rPr>
          <w:rFonts w:ascii="Times New Roman" w:hAnsi="Times New Roman" w:cs="Times New Roman"/>
          <w:noProof/>
          <w:color w:val="000000"/>
          <w:sz w:val="24"/>
          <w:szCs w:val="24"/>
          <w:lang w:val="en-US"/>
        </w:rPr>
        <w:fldChar w:fldCharType="begin">
          <w:fldData xml:space="preserve">PEVuZE5vdGU+PENpdGU+PEF1dGhvcj5Ud2ljazwvQXV0aG9yPjxZZWFyPjIwMTQ8L1llYXI+PFJl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</w:fldData>
        </w:fldChar>
      </w:r>
      <w:r w:rsidR="008A25EE">
        <w:rPr>
          <w:rFonts w:ascii="Times New Roman" w:hAnsi="Times New Roman" w:cs="Times New Roman"/>
          <w:noProof/>
          <w:color w:val="000000"/>
          <w:sz w:val="24"/>
          <w:szCs w:val="24"/>
          <w:lang w:val="en-US"/>
        </w:rPr>
        <w:instrText xml:space="preserve"> ADDIN EN.CITE </w:instrText>
      </w:r>
      <w:r w:rsidR="008A25EE">
        <w:rPr>
          <w:rFonts w:ascii="Times New Roman" w:hAnsi="Times New Roman" w:cs="Times New Roman"/>
          <w:noProof/>
          <w:color w:val="000000"/>
          <w:sz w:val="24"/>
          <w:szCs w:val="24"/>
          <w:lang w:val="en-US"/>
        </w:rPr>
        <w:fldChar w:fldCharType="begin">
          <w:fldData xml:space="preserve">PEVuZE5vdGU+PENpdGU+PEF1dGhvcj5Ud2ljazwvQXV0aG9yPjxZZWFyPjIwMTQ8L1llYXI+PFJl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</w:fldData>
        </w:fldChar>
      </w:r>
      <w:r w:rsidR="008A25EE">
        <w:rPr>
          <w:rFonts w:ascii="Times New Roman" w:hAnsi="Times New Roman" w:cs="Times New Roman"/>
          <w:noProof/>
          <w:color w:val="000000"/>
          <w:sz w:val="24"/>
          <w:szCs w:val="24"/>
          <w:lang w:val="en-US"/>
        </w:rPr>
        <w:instrText xml:space="preserve"> ADDIN EN.CITE.DATA </w:instrText>
      </w:r>
      <w:r w:rsidR="008A25EE">
        <w:rPr>
          <w:rFonts w:ascii="Times New Roman" w:hAnsi="Times New Roman" w:cs="Times New Roman"/>
          <w:noProof/>
          <w:color w:val="000000"/>
          <w:sz w:val="24"/>
          <w:szCs w:val="24"/>
          <w:lang w:val="en-US"/>
        </w:rPr>
      </w:r>
      <w:r w:rsidR="008A25EE">
        <w:rPr>
          <w:rFonts w:ascii="Times New Roman" w:hAnsi="Times New Roman" w:cs="Times New Roman"/>
          <w:noProof/>
          <w:color w:val="000000"/>
          <w:sz w:val="24"/>
          <w:szCs w:val="24"/>
          <w:lang w:val="en-US"/>
        </w:rPr>
        <w:fldChar w:fldCharType="end"/>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82,138</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w:t>
      </w:r>
    </w:p>
    <w:p w:rsidR="001865D3" w:rsidRPr="002474E6" w:rsidRDefault="001865D3" w:rsidP="001865D3">
      <w:pPr>
        <w:spacing w:line="360" w:lineRule="auto"/>
        <w:ind w:left="-567" w:right="-624"/>
        <w:jc w:val="both"/>
        <w:rPr>
          <w:rFonts w:ascii="Times New Roman" w:hAnsi="Times New Roman" w:cs="Times New Roman"/>
          <w:noProof/>
          <w:color w:val="000000"/>
          <w:sz w:val="24"/>
          <w:szCs w:val="24"/>
          <w:lang w:val="en-US"/>
        </w:rPr>
      </w:pPr>
      <w:r>
        <w:rPr>
          <w:rFonts w:ascii="Times New Roman" w:hAnsi="Times New Roman" w:cs="Times New Roman"/>
          <w:noProof/>
          <w:color w:val="000000"/>
          <w:lang w:val="en-US"/>
        </w:rPr>
        <w:tab/>
      </w:r>
      <w:r w:rsidRPr="002474E6">
        <w:rPr>
          <w:rFonts w:ascii="Times New Roman" w:hAnsi="Times New Roman" w:cs="Times New Roman"/>
          <w:noProof/>
          <w:color w:val="000000"/>
          <w:sz w:val="24"/>
          <w:szCs w:val="24"/>
          <w:lang w:val="en-US"/>
        </w:rPr>
        <w:t xml:space="preserve">Another feature of the tectum that makes the negative image model of habituation relevant and testable is the massive presence of inhibitory interneurons, both in its neuropil and in particular the </w:t>
      </w:r>
      <w:r w:rsidRPr="002474E6">
        <w:rPr>
          <w:rFonts w:ascii="Times New Roman" w:hAnsi="Times New Roman" w:cs="Times New Roman"/>
          <w:i/>
          <w:noProof/>
          <w:color w:val="000000"/>
          <w:sz w:val="24"/>
          <w:szCs w:val="24"/>
          <w:lang w:val="en-US"/>
        </w:rPr>
        <w:t>stratum opticum</w:t>
      </w:r>
      <w:r w:rsidRPr="002474E6">
        <w:rPr>
          <w:rFonts w:ascii="Times New Roman" w:hAnsi="Times New Roman" w:cs="Times New Roman"/>
          <w:noProof/>
          <w:color w:val="000000"/>
          <w:sz w:val="24"/>
          <w:szCs w:val="24"/>
          <w:lang w:val="en-US"/>
        </w:rPr>
        <w:t xml:space="preserve"> (SO) layer where superficial inhibitory interneurons reside (SIMS)</w:t>
      </w:r>
      <w:r>
        <w:rPr>
          <w:rFonts w:ascii="Times New Roman" w:hAnsi="Times New Roman" w:cs="Times New Roman"/>
          <w:noProof/>
          <w:color w:val="000000"/>
          <w:sz w:val="24"/>
          <w:szCs w:val="24"/>
          <w:lang w:val="en-US"/>
        </w:rPr>
        <w:t>.</w:t>
      </w:r>
      <w:r w:rsidRPr="002474E6">
        <w:rPr>
          <w:rFonts w:ascii="Times New Roman" w:hAnsi="Times New Roman" w:cs="Times New Roman"/>
          <w:noProof/>
          <w:color w:val="000000"/>
          <w:sz w:val="24"/>
          <w:szCs w:val="24"/>
          <w:lang w:val="en-US"/>
        </w:rPr>
        <w:t xml:space="preserve"> </w:t>
      </w:r>
      <w:r>
        <w:rPr>
          <w:rFonts w:ascii="Times New Roman" w:hAnsi="Times New Roman" w:cs="Times New Roman"/>
          <w:noProof/>
          <w:color w:val="000000"/>
          <w:sz w:val="24"/>
          <w:szCs w:val="24"/>
          <w:lang w:val="en-US"/>
        </w:rPr>
        <w:t>Inhibitory neurons</w:t>
      </w:r>
      <w:r w:rsidRPr="002474E6">
        <w:rPr>
          <w:rFonts w:ascii="Times New Roman" w:hAnsi="Times New Roman" w:cs="Times New Roman"/>
          <w:noProof/>
          <w:color w:val="000000"/>
          <w:sz w:val="24"/>
          <w:szCs w:val="24"/>
          <w:lang w:val="en-US"/>
        </w:rPr>
        <w:t xml:space="preserve"> </w:t>
      </w:r>
      <w:r>
        <w:rPr>
          <w:rFonts w:ascii="Times New Roman" w:hAnsi="Times New Roman" w:cs="Times New Roman"/>
          <w:noProof/>
          <w:color w:val="000000"/>
          <w:sz w:val="24"/>
          <w:szCs w:val="24"/>
          <w:lang w:val="en-US"/>
        </w:rPr>
        <w:t xml:space="preserve">are </w:t>
      </w:r>
      <w:r w:rsidRPr="002474E6">
        <w:rPr>
          <w:rFonts w:ascii="Times New Roman" w:hAnsi="Times New Roman" w:cs="Times New Roman"/>
          <w:noProof/>
          <w:color w:val="000000"/>
          <w:sz w:val="24"/>
          <w:szCs w:val="24"/>
          <w:lang w:val="en-US"/>
        </w:rPr>
        <w:t>also in the Periventricular layer (PVL) where there is a large population of as seen in fish that express GFP under the</w:t>
      </w:r>
      <w:r w:rsidRPr="002474E6">
        <w:rPr>
          <w:rFonts w:ascii="Times New Roman" w:hAnsi="Times New Roman" w:cs="Times New Roman"/>
          <w:i/>
          <w:noProof/>
          <w:color w:val="000000"/>
          <w:sz w:val="24"/>
          <w:szCs w:val="24"/>
          <w:lang w:val="en-US"/>
        </w:rPr>
        <w:t xml:space="preserve"> gad67</w:t>
      </w:r>
      <w:r w:rsidRPr="002474E6">
        <w:rPr>
          <w:rFonts w:ascii="Times New Roman" w:hAnsi="Times New Roman" w:cs="Times New Roman"/>
          <w:noProof/>
          <w:color w:val="000000"/>
          <w:sz w:val="24"/>
          <w:szCs w:val="24"/>
          <w:lang w:val="en-US"/>
        </w:rPr>
        <w:t xml:space="preserve"> promoter</w:t>
      </w:r>
      <w:r w:rsidR="008A25EE">
        <w:rPr>
          <w:rFonts w:ascii="Times New Roman" w:hAnsi="Times New Roman" w:cs="Times New Roman"/>
          <w:noProof/>
          <w:color w:val="000000"/>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noProof/>
          <w:color w:val="000000"/>
          <w:sz w:val="24"/>
          <w:szCs w:val="24"/>
          <w:lang w:val="en-US"/>
        </w:rPr>
        <w:instrText xml:space="preserve"> ADDIN EN.CITE </w:instrText>
      </w:r>
      <w:r w:rsidR="008A25EE">
        <w:rPr>
          <w:rFonts w:ascii="Times New Roman" w:hAnsi="Times New Roman" w:cs="Times New Roman"/>
          <w:noProof/>
          <w:color w:val="000000"/>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noProof/>
          <w:color w:val="000000"/>
          <w:sz w:val="24"/>
          <w:szCs w:val="24"/>
          <w:lang w:val="en-US"/>
        </w:rPr>
        <w:instrText xml:space="preserve"> ADDIN EN.CITE.DATA </w:instrText>
      </w:r>
      <w:r w:rsidR="008A25EE">
        <w:rPr>
          <w:rFonts w:ascii="Times New Roman" w:hAnsi="Times New Roman" w:cs="Times New Roman"/>
          <w:noProof/>
          <w:color w:val="000000"/>
          <w:sz w:val="24"/>
          <w:szCs w:val="24"/>
          <w:lang w:val="en-US"/>
        </w:rPr>
      </w:r>
      <w:r w:rsidR="008A25EE">
        <w:rPr>
          <w:rFonts w:ascii="Times New Roman" w:hAnsi="Times New Roman" w:cs="Times New Roman"/>
          <w:noProof/>
          <w:color w:val="000000"/>
          <w:sz w:val="24"/>
          <w:szCs w:val="24"/>
          <w:lang w:val="en-US"/>
        </w:rPr>
        <w:fldChar w:fldCharType="end"/>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139,140</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which labels specifically GABAergic neurons. Some variants of the latter </w:t>
      </w:r>
      <w:r>
        <w:rPr>
          <w:rFonts w:ascii="Times New Roman" w:hAnsi="Times New Roman" w:cs="Times New Roman"/>
          <w:noProof/>
          <w:color w:val="000000"/>
          <w:sz w:val="24"/>
          <w:szCs w:val="24"/>
          <w:lang w:val="en-US"/>
        </w:rPr>
        <w:t xml:space="preserve">inhibitory neuron group </w:t>
      </w:r>
      <w:r w:rsidRPr="002474E6">
        <w:rPr>
          <w:rFonts w:ascii="Times New Roman" w:hAnsi="Times New Roman" w:cs="Times New Roman"/>
          <w:noProof/>
          <w:color w:val="000000"/>
          <w:sz w:val="24"/>
          <w:szCs w:val="24"/>
          <w:lang w:val="en-US"/>
        </w:rPr>
        <w:t>have also been described in fish expressing GFP under dlx 5/6 enhancer elements</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&lt;EndNote&gt;&lt;Cite&gt;&lt;Author&gt;Robles&lt;/Author&gt;&lt;Year&gt;2011&lt;/Year&gt;&lt;RecNum&gt;328&lt;/RecNum&gt;&lt;DisplayText&gt;&lt;style face="superscript"&gt;141&lt;/style&gt;&lt;/DisplayText&gt;&lt;record&gt;&lt;rec-number&gt;328&lt;/rec-number&gt;&lt;foreign-keys&gt;&lt;key app="EN" db-id="txxewa5r0vrx5me5a9ix9wz5ser5zd2fxff0" timestamp="1544623162"&gt;328&lt;/key&gt;&lt;/foreign-keys&gt;&lt;ref-type name="Journal Article"&gt;17&lt;/ref-type&gt;&lt;contributors&gt;&lt;authors&gt;&lt;author&gt;Robles, E.&lt;/author&gt;&lt;author&gt;Smith, S. J.&lt;/author&gt;&lt;author&gt;Baier, H.&lt;/author&gt;&lt;/authors&gt;&lt;/contributors&gt;&lt;auth-address&gt;Department of Physiology, University of California San Francisco San Francisco, CA, USA.&lt;/auth-address&gt;&lt;titles&gt;&lt;title&gt;Characterization of genetically targeted neuron types in the zebrafish optic tectum&lt;/title&gt;&lt;secondary-title&gt;Front Neural Circuits&lt;/secondary-title&gt;&lt;/titles&gt;&lt;periodical&gt;&lt;full-title&gt;Front Neural Circuits&lt;/full-title&gt;&lt;/periodical&gt;&lt;pages&gt;1&lt;/pages&gt;&lt;volume&gt;5&lt;/volume&gt;&lt;keywords&gt;&lt;keyword&gt;GABAergic&lt;/keyword&gt;&lt;keyword&gt;array tomography&lt;/keyword&gt;&lt;keyword&gt;laminar targeting&lt;/keyword&gt;&lt;keyword&gt;neural circuit&lt;/keyword&gt;&lt;keyword&gt;synapse&lt;/keyword&gt;&lt;keyword&gt;visual system&lt;/keyword&gt;&lt;/keywords&gt;&lt;dates&gt;&lt;year&gt;2011&lt;/year&gt;&lt;/dates&gt;&lt;isbn&gt;1662-5110 (Electronic)&amp;#xD;1662-5110 (Linking)&lt;/isbn&gt;&lt;accession-num&gt;21390291&lt;/accession-num&gt;&lt;urls&gt;&lt;related-urls&gt;&lt;url&gt;http://www.ncbi.nlm.nih.gov/pubmed/21390291&lt;/url&gt;&lt;/related-urls&gt;&lt;/urls&gt;&lt;custom2&gt;PMC3046383&lt;/custom2&gt;&lt;electronic-resource-num&gt;10.3389/fncir.2011.00001&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141</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where it was shown that they project both dendritic fields and axonal arborizations to the neuropil. How these neurons evolve their firing patterns in response to repeated and spaced visual sensory stimulation and specifically dark flashes is currently unknown. The tectal neuropil has been shown to exhibit adaptation, a </w:t>
      </w:r>
      <w:r>
        <w:rPr>
          <w:rFonts w:ascii="Times New Roman" w:hAnsi="Times New Roman" w:cs="Times New Roman"/>
          <w:noProof/>
          <w:color w:val="000000"/>
          <w:sz w:val="24"/>
          <w:szCs w:val="24"/>
          <w:lang w:val="en-US"/>
        </w:rPr>
        <w:t>reduction</w:t>
      </w:r>
      <w:r w:rsidRPr="002474E6">
        <w:rPr>
          <w:rFonts w:ascii="Times New Roman" w:hAnsi="Times New Roman" w:cs="Times New Roman"/>
          <w:noProof/>
          <w:color w:val="000000"/>
          <w:sz w:val="24"/>
          <w:szCs w:val="24"/>
          <w:lang w:val="en-US"/>
        </w:rPr>
        <w:t xml:space="preserve"> </w:t>
      </w:r>
      <w:r>
        <w:rPr>
          <w:rFonts w:ascii="Times New Roman" w:hAnsi="Times New Roman" w:cs="Times New Roman"/>
          <w:noProof/>
          <w:color w:val="000000"/>
          <w:sz w:val="24"/>
          <w:szCs w:val="24"/>
          <w:lang w:val="en-US"/>
        </w:rPr>
        <w:t>of</w:t>
      </w:r>
      <w:r w:rsidRPr="002474E6">
        <w:rPr>
          <w:rFonts w:ascii="Times New Roman" w:hAnsi="Times New Roman" w:cs="Times New Roman"/>
          <w:noProof/>
          <w:color w:val="000000"/>
          <w:sz w:val="24"/>
          <w:szCs w:val="24"/>
          <w:lang w:val="en-US"/>
        </w:rPr>
        <w:t xml:space="preserve"> recorded activity, in response to repeated visual stimulation with dark flashes on short time scales</w:t>
      </w:r>
      <w:r w:rsidR="008A25EE">
        <w:rPr>
          <w:rFonts w:ascii="Times New Roman" w:hAnsi="Times New Roman" w:cs="Times New Roman"/>
          <w:noProof/>
          <w:color w:val="000000"/>
          <w:sz w:val="24"/>
          <w:szCs w:val="24"/>
          <w:lang w:val="en-US"/>
        </w:rPr>
        <w:fldChar w:fldCharType="begin">
          <w:fldData xml:space="preserve">PEVuZE5vdGU+PENpdGU+PEF1dGhvcj5NZXllPC9BdXRob3I+PFllYXI+MjAxNTwvWWVhcj48UmVj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=
</w:fldData>
        </w:fldChar>
      </w:r>
      <w:r w:rsidR="008A25EE">
        <w:rPr>
          <w:rFonts w:ascii="Times New Roman" w:hAnsi="Times New Roman" w:cs="Times New Roman"/>
          <w:noProof/>
          <w:color w:val="000000"/>
          <w:sz w:val="24"/>
          <w:szCs w:val="24"/>
          <w:lang w:val="en-US"/>
        </w:rPr>
        <w:instrText xml:space="preserve"> ADDIN EN.CITE </w:instrText>
      </w:r>
      <w:r w:rsidR="008A25EE">
        <w:rPr>
          <w:rFonts w:ascii="Times New Roman" w:hAnsi="Times New Roman" w:cs="Times New Roman"/>
          <w:noProof/>
          <w:color w:val="000000"/>
          <w:sz w:val="24"/>
          <w:szCs w:val="24"/>
          <w:lang w:val="en-US"/>
        </w:rPr>
        <w:fldChar w:fldCharType="begin">
          <w:fldData xml:space="preserve">PEVuZE5vdGU+PENpdGU+PEF1dGhvcj5NZXllPC9BdXRob3I+PFllYXI+MjAxNTwvWWVhcj48UmVj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=
</w:fldData>
        </w:fldChar>
      </w:r>
      <w:r w:rsidR="008A25EE">
        <w:rPr>
          <w:rFonts w:ascii="Times New Roman" w:hAnsi="Times New Roman" w:cs="Times New Roman"/>
          <w:noProof/>
          <w:color w:val="000000"/>
          <w:sz w:val="24"/>
          <w:szCs w:val="24"/>
          <w:lang w:val="en-US"/>
        </w:rPr>
        <w:instrText xml:space="preserve"> ADDIN EN.CITE.DATA </w:instrText>
      </w:r>
      <w:r w:rsidR="008A25EE">
        <w:rPr>
          <w:rFonts w:ascii="Times New Roman" w:hAnsi="Times New Roman" w:cs="Times New Roman"/>
          <w:noProof/>
          <w:color w:val="000000"/>
          <w:sz w:val="24"/>
          <w:szCs w:val="24"/>
          <w:lang w:val="en-US"/>
        </w:rPr>
      </w:r>
      <w:r w:rsidR="008A25EE">
        <w:rPr>
          <w:rFonts w:ascii="Times New Roman" w:hAnsi="Times New Roman" w:cs="Times New Roman"/>
          <w:noProof/>
          <w:color w:val="000000"/>
          <w:sz w:val="24"/>
          <w:szCs w:val="24"/>
          <w:lang w:val="en-US"/>
        </w:rPr>
        <w:fldChar w:fldCharType="end"/>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142</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However, the long-term effects of spaced conditioning stimulation, similar to the one used to induce </w:t>
      </w:r>
      <w:r>
        <w:rPr>
          <w:rFonts w:ascii="Times New Roman" w:hAnsi="Times New Roman" w:cs="Times New Roman"/>
          <w:noProof/>
          <w:color w:val="000000"/>
          <w:sz w:val="24"/>
          <w:szCs w:val="24"/>
          <w:lang w:val="en-US"/>
        </w:rPr>
        <w:t xml:space="preserve">long-term </w:t>
      </w:r>
      <w:r w:rsidRPr="002474E6">
        <w:rPr>
          <w:rFonts w:ascii="Times New Roman" w:hAnsi="Times New Roman" w:cs="Times New Roman"/>
          <w:noProof/>
          <w:color w:val="000000"/>
          <w:sz w:val="24"/>
          <w:szCs w:val="24"/>
          <w:lang w:val="en-US"/>
        </w:rPr>
        <w:t>visual habituation, were not assessed. There are some predictions which could be made regarding this matter. First, activity could be driven down by adaptation in a first prolonged session of a spaced stimulation protocol and then remain on lowered levels for the next ones. A possible way by which this could be achieved is persistent depression of retinotectal synapses. An alternative scenario could be that adaptation persists for only some time and  then population activity levels return to previous levels or become even higher. Such a scenario could</w:t>
      </w:r>
      <w:r>
        <w:rPr>
          <w:rFonts w:ascii="Times New Roman" w:hAnsi="Times New Roman" w:cs="Times New Roman"/>
          <w:noProof/>
          <w:color w:val="000000"/>
          <w:sz w:val="24"/>
          <w:szCs w:val="24"/>
          <w:lang w:val="en-US"/>
        </w:rPr>
        <w:t xml:space="preserve"> be plausible if there is a rising</w:t>
      </w:r>
      <w:r w:rsidRPr="002474E6">
        <w:rPr>
          <w:rFonts w:ascii="Times New Roman" w:hAnsi="Times New Roman" w:cs="Times New Roman"/>
          <w:noProof/>
          <w:color w:val="000000"/>
          <w:sz w:val="24"/>
          <w:szCs w:val="24"/>
          <w:lang w:val="en-US"/>
        </w:rPr>
        <w:t xml:space="preserve"> shift in the activity of interneurons compensating for adaptation in excitatory neurons. In chapter 4, I show results that could support such a hypothesis by recording network activity during a spaced conditioning protocol composed of series of dark flashes.</w:t>
      </w:r>
    </w:p>
    <w:p w:rsidR="001865D3" w:rsidRDefault="001865D3" w:rsidP="001865D3">
      <w:pPr>
        <w:spacing w:line="360" w:lineRule="auto"/>
        <w:ind w:left="-567" w:right="-624" w:firstLine="567"/>
        <w:jc w:val="both"/>
        <w:rPr>
          <w:rFonts w:ascii="Times New Roman" w:hAnsi="Times New Roman" w:cs="Times New Roman"/>
          <w:noProof/>
          <w:color w:val="000000"/>
          <w:sz w:val="24"/>
          <w:szCs w:val="24"/>
          <w:lang w:val="en-US"/>
        </w:rPr>
      </w:pPr>
      <w:r w:rsidRPr="002474E6">
        <w:rPr>
          <w:rFonts w:ascii="Times New Roman" w:hAnsi="Times New Roman" w:cs="Times New Roman"/>
          <w:noProof/>
          <w:color w:val="000000"/>
          <w:sz w:val="24"/>
          <w:szCs w:val="24"/>
          <w:lang w:val="en-US"/>
        </w:rPr>
        <w:lastRenderedPageBreak/>
        <w:t xml:space="preserve"> Another open question concerns the long-term effect of visual sensory conditioning on tectal responses. To date, there is only one established protocol shown to induce visual long-term habituation in the zebrafish larva</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&lt;EndNote&gt;&lt;Cite&gt;&lt;Author&gt;Wolman&lt;/Author&gt;&lt;Year&gt;2011&lt;/Year&gt;&lt;RecNum&gt;93&lt;/RecNum&gt;&lt;DisplayText&gt;&lt;style face="superscript"&gt;88&lt;/style&gt;&lt;/DisplayText&gt;&lt;record&gt;&lt;rec-number&gt;93&lt;/rec-number&gt;&lt;foreign-keys&gt;&lt;key app="EN" db-id="txxewa5r0vrx5me5a9ix9wz5ser5zd2fxff0" timestamp="1507204724"&gt;93&lt;/key&gt;&lt;/foreign-keys&gt;&lt;ref-type name="Journal Article"&gt;17&lt;/ref-type&gt;&lt;contributors&gt;&lt;authors&gt;&lt;author&gt;Wolman, M. A.&lt;/author&gt;&lt;author&gt;Jain, R. A.&lt;/author&gt;&lt;author&gt;Liss, L.&lt;/author&gt;&lt;author&gt;Granato, M.&lt;/author&gt;&lt;/authors&gt;&lt;/contributors&gt;&lt;auth-address&gt;Department of Cell and Developmental Biology, University of Pennsylvania School of Medicine, Philadelphia, PA 19104, USA.&lt;/auth-address&gt;&lt;titles&gt;&lt;title&gt;Chemical modulation of memory formation in larval zebrafish&lt;/title&gt;&lt;secondary-title&gt;Proc Natl Acad Sci U S A&lt;/secondary-title&gt;&lt;/titles&gt;&lt;periodical&gt;&lt;full-title&gt;Proc Natl Acad Sci U S A&lt;/full-title&gt;&lt;/periodical&gt;&lt;pages&gt;15468-73&lt;/pages&gt;&lt;volume&gt;108&lt;/volume&gt;&lt;number&gt;37&lt;/number&gt;&lt;keywords&gt;&lt;keyword&gt;Acoustic Stimulation&lt;/keyword&gt;&lt;keyword&gt;Animals&lt;/keyword&gt;&lt;keyword&gt;Habituation, Psychophysiologic/drug effects&lt;/keyword&gt;&lt;keyword&gt;Larva/drug effects/physiology&lt;/keyword&gt;&lt;keyword&gt;Latency Period (Psychology)&lt;/keyword&gt;&lt;keyword&gt;Mammals&lt;/keyword&gt;&lt;keyword&gt;Memory/*drug effects&lt;/keyword&gt;&lt;keyword&gt;Photic Stimulation&lt;/keyword&gt;&lt;keyword&gt;Protein Biosynthesis/drug effects&lt;/keyword&gt;&lt;keyword&gt;Receptors, N-Methyl-D-Aspartate/antagonists &amp;amp; inhibitors/metabolism&lt;/keyword&gt;&lt;keyword&gt;Reflex, Startle/drug effects&lt;/keyword&gt;&lt;keyword&gt;Small Molecule Libraries/*pharmacology&lt;/keyword&gt;&lt;keyword&gt;Time Factors&lt;/keyword&gt;&lt;keyword&gt;Zebrafish/*physiology&lt;/keyword&gt;&lt;/keywords&gt;&lt;dates&gt;&lt;year&gt;2011&lt;/year&gt;&lt;pub-dates&gt;&lt;date&gt;Sep 13&lt;/date&gt;&lt;/pub-dates&gt;&lt;/dates&gt;&lt;isbn&gt;1091-6490 (Electronic)&amp;#xD;0027-8424 (Linking)&lt;/isbn&gt;&lt;accession-num&gt;21876167&lt;/accession-num&gt;&lt;urls&gt;&lt;related-urls&gt;&lt;url&gt;http://www.ncbi.nlm.nih.gov/pubmed/21876167&lt;/url&gt;&lt;/related-urls&gt;&lt;/urls&gt;&lt;custom2&gt;PMC3174630&lt;/custom2&gt;&lt;electronic-resource-num&gt;10.1073/pnas.1107156108&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88</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In chapter, 5 I use this protocol to subject fish in long-term conditioning and test their activity responses to dark flashes with calcium imaging 24 hours later. Furthermore, taking into account the discrepancy between conflicting reports in the field regarding the effect of presence of conspecifics in the environment of larvae by the second week post fertilization</w:t>
      </w:r>
      <w:r w:rsidR="008A25EE">
        <w:rPr>
          <w:rFonts w:ascii="Times New Roman" w:hAnsi="Times New Roman" w:cs="Times New Roman"/>
          <w:noProof/>
          <w:color w:val="000000"/>
          <w:sz w:val="24"/>
          <w:szCs w:val="24"/>
          <w:lang w:val="en-US"/>
        </w:rPr>
        <w:fldChar w:fldCharType="begin">
          <w:fldData xml:space="preserve">PEVuZE5vdGU+PENpdGU+PEF1dGhvcj5IaW56PC9BdXRob3I+PFllYXI+MjAxMzwvWWVhcj48UmVj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</w:fldData>
        </w:fldChar>
      </w:r>
      <w:r w:rsidR="008A25EE">
        <w:rPr>
          <w:rFonts w:ascii="Times New Roman" w:hAnsi="Times New Roman" w:cs="Times New Roman"/>
          <w:noProof/>
          <w:color w:val="000000"/>
          <w:sz w:val="24"/>
          <w:szCs w:val="24"/>
          <w:lang w:val="en-US"/>
        </w:rPr>
        <w:instrText xml:space="preserve"> ADDIN EN.CITE </w:instrText>
      </w:r>
      <w:r w:rsidR="008A25EE">
        <w:rPr>
          <w:rFonts w:ascii="Times New Roman" w:hAnsi="Times New Roman" w:cs="Times New Roman"/>
          <w:noProof/>
          <w:color w:val="000000"/>
          <w:sz w:val="24"/>
          <w:szCs w:val="24"/>
          <w:lang w:val="en-US"/>
        </w:rPr>
        <w:fldChar w:fldCharType="begin">
          <w:fldData xml:space="preserve">PEVuZE5vdGU+PENpdGU+PEF1dGhvcj5IaW56PC9BdXRob3I+PFllYXI+MjAxMzwvWWVhcj48UmVj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</w:fldData>
        </w:fldChar>
      </w:r>
      <w:r w:rsidR="008A25EE">
        <w:rPr>
          <w:rFonts w:ascii="Times New Roman" w:hAnsi="Times New Roman" w:cs="Times New Roman"/>
          <w:noProof/>
          <w:color w:val="000000"/>
          <w:sz w:val="24"/>
          <w:szCs w:val="24"/>
          <w:lang w:val="en-US"/>
        </w:rPr>
        <w:instrText xml:space="preserve"> ADDIN EN.CITE.DATA </w:instrText>
      </w:r>
      <w:r w:rsidR="008A25EE">
        <w:rPr>
          <w:rFonts w:ascii="Times New Roman" w:hAnsi="Times New Roman" w:cs="Times New Roman"/>
          <w:noProof/>
          <w:color w:val="000000"/>
          <w:sz w:val="24"/>
          <w:szCs w:val="24"/>
          <w:lang w:val="en-US"/>
        </w:rPr>
      </w:r>
      <w:r w:rsidR="008A25EE">
        <w:rPr>
          <w:rFonts w:ascii="Times New Roman" w:hAnsi="Times New Roman" w:cs="Times New Roman"/>
          <w:noProof/>
          <w:color w:val="000000"/>
          <w:sz w:val="24"/>
          <w:szCs w:val="24"/>
          <w:lang w:val="en-US"/>
        </w:rPr>
        <w:fldChar w:fldCharType="end"/>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110,143</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I performed the protocol in 2 different conditions, on individual fish and fish in groups. Adult zebrafish exhibit differential habituation rates between dominant and subordinate individuals</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&lt;EndNote&gt;&lt;Cite&gt;&lt;Author&gt;Park&lt;/Author&gt;&lt;Year&gt;2018&lt;/Year&gt;&lt;RecNum&gt;296&lt;/RecNum&gt;&lt;DisplayText&gt;&lt;style face="superscript"&gt;144&lt;/style&gt;&lt;/DisplayText&gt;&lt;record&gt;&lt;rec-number&gt;296&lt;/rec-number&gt;&lt;foreign-keys&gt;&lt;key app="EN" db-id="txxewa5r0vrx5me5a9ix9wz5ser5zd2fxff0" timestamp="1542831317"&gt;296&lt;/key&gt;&lt;/foreign-keys&gt;&lt;ref-type name="Journal Article"&gt;17&lt;/ref-type&gt;&lt;contributors&gt;&lt;authors&gt;&lt;author&gt;Park, C.&lt;/author&gt;&lt;author&gt;Clements, K. N.&lt;/author&gt;&lt;author&gt;Issa, F. A.&lt;/author&gt;&lt;author&gt;Ahn, S.&lt;/author&gt;&lt;/authors&gt;&lt;/contributors&gt;&lt;auth-address&gt;Department of Mathematics, North Carolina A&amp;amp;T State University, Greensboro, NC, United States.&amp;#xD;Department of Biology, East Carolina University, Greenville, NC, United States.&amp;#xD;Department of Mathematics, East Carolina University, Greenville, NC, United States.&lt;/auth-address&gt;&lt;titles&gt;&lt;title&gt;Effects of Social Experience on the Habituation Rate of Zebrafish Startle Escape Response: Empirical and Computational Analyses&lt;/title&gt;&lt;secondary-title&gt;Front Neural Circuits&lt;/secondary-title&gt;&lt;/titles&gt;&lt;periodical&gt;&lt;full-title&gt;Front Neural Circuits&lt;/full-title&gt;&lt;/periodical&gt;&lt;pages&gt;7&lt;/pages&gt;&lt;volume&gt;12&lt;/volume&gt;&lt;keywords&gt;&lt;keyword&gt;*Mauthner neuron&lt;/keyword&gt;&lt;keyword&gt;*aggression&lt;/keyword&gt;&lt;keyword&gt;*computational model&lt;/keyword&gt;&lt;keyword&gt;*habituation&lt;/keyword&gt;&lt;keyword&gt;*learning&lt;/keyword&gt;&lt;keyword&gt;*social status&lt;/keyword&gt;&lt;keyword&gt;*zebrafish&lt;/keyword&gt;&lt;/keywords&gt;&lt;dates&gt;&lt;year&gt;2018&lt;/year&gt;&lt;/dates&gt;&lt;isbn&gt;1662-5110 (Electronic)&amp;#xD;1662-5110 (Linking)&lt;/isbn&gt;&lt;accession-num&gt;29459823&lt;/accession-num&gt;&lt;urls&gt;&lt;related-urls&gt;&lt;url&gt;http://www.ncbi.nlm.nih.gov/pubmed/29459823&lt;/url&gt;&lt;/related-urls&gt;&lt;/urls&gt;&lt;custom2&gt;PMC5807392&lt;/custom2&gt;&lt;electronic-resource-num&gt;10.3389/fncir.2018.00007&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144</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and while evidence of social hierarchies in larvae do not exist, I decided to expand spaced conditioning experiments on group and single conditions due to the fact that conspecific presence has already been used as CS succesfully in an associative learning paradigm for 8dpf fish</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&lt;EndNote&gt;&lt;Cite&gt;&lt;Author&gt;Hinz&lt;/Author&gt;&lt;Year&gt;2013&lt;/Year&gt;&lt;RecNum&gt;21&lt;/RecNum&gt;&lt;DisplayText&gt;&lt;style face="superscript"&gt;110&lt;/style&gt;&lt;/DisplayText&gt;&lt;record&gt;&lt;rec-number&gt;21&lt;/rec-number&gt;&lt;foreign-keys&gt;&lt;key app="EN" db-id="txxewa5r0vrx5me5a9ix9wz5ser5zd2fxff0" timestamp="1506574159"&gt;21&lt;/key&gt;&lt;/foreign-keys&gt;&lt;ref-type name="Journal Article"&gt;17&lt;/ref-type&gt;&lt;contributors&gt;&lt;authors&gt;&lt;author&gt;Hinz, F. I.&lt;/author&gt;&lt;author&gt;Aizenberg, M.&lt;/author&gt;&lt;author&gt;Tushev, G.&lt;/author&gt;&lt;author&gt;Schuman, E. M.&lt;/author&gt;&lt;/authors&gt;&lt;/contributors&gt;&lt;auth-address&gt;Division of Biology, California Institute of Technology, Pasadena, California 91125, and Max Planck Institute for Brain Research, D-60528, Frankfurt am Main, Germany.&lt;/auth-address&gt;&lt;titles&gt;&lt;title&gt;Protein synthesis-dependent associative long-term memory in larval zebrafish&lt;/title&gt;&lt;secondary-title&gt;J Neurosci&lt;/secondary-title&gt;&lt;/titles&gt;&lt;periodical&gt;&lt;full-title&gt;J Neurosci&lt;/full-title&gt;&lt;/periodical&gt;&lt;pages&gt;15382-7&lt;/pages&gt;&lt;volume&gt;33&lt;/volume&gt;&lt;number&gt;39&lt;/number&gt;&lt;keywords&gt;&lt;keyword&gt;Animals&lt;/keyword&gt;&lt;keyword&gt;Conditioning, Classical/drug effects&lt;/keyword&gt;&lt;keyword&gt;Excitatory Amino Acid Antagonists/*pharmacology&lt;/keyword&gt;&lt;keyword&gt;Larva&lt;/keyword&gt;&lt;keyword&gt;Memory, Long-Term/*drug effects&lt;/keyword&gt;&lt;keyword&gt;Protein Biosynthesis&lt;/keyword&gt;&lt;keyword&gt;Protein Synthesis Inhibitors/*pharmacology&lt;/keyword&gt;&lt;keyword&gt;Receptors, N-Methyl-D-Aspartate/antagonists &amp;amp; inhibitors&lt;/keyword&gt;&lt;keyword&gt;Reward&lt;/keyword&gt;&lt;keyword&gt;Zebrafish&lt;/keyword&gt;&lt;/keywords&gt;&lt;dates&gt;&lt;year&gt;2013&lt;/year&gt;&lt;pub-dates&gt;&lt;date&gt;Sep 25&lt;/date&gt;&lt;/pub-dates&gt;&lt;/dates&gt;&lt;isbn&gt;1529-2401 (Electronic)&amp;#xD;0270-6474 (Linking)&lt;/isbn&gt;&lt;accession-num&gt;24068805&lt;/accession-num&gt;&lt;urls&gt;&lt;related-urls&gt;&lt;url&gt;http://www.ncbi.nlm.nih.gov/pubmed/24068805&lt;/url&gt;&lt;/related-urls&gt;&lt;/urls&gt;&lt;electronic-resource-num&gt;10.1523/JNEUROSCI.0560-13.2013&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110</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The working hypothesis was that by testing tectal net neuropil responses on the next day, I would be able to identify significant changes between naïve and conditioned animals. More specifically, the prediction would be that either through long-term depression of retino-tectal synapses, potentiation of inhibitory synapses onto excitatory neurons, potentiation of excitatory synapses onto inhibitory neurons, or a combination of all these three factors, the net activity levels in the tectal neuropil would drop after a longitudinal spaced conditioning protocol. </w:t>
      </w:r>
    </w:p>
    <w:p w:rsidR="001865D3" w:rsidRPr="00F150A4" w:rsidRDefault="001865D3" w:rsidP="001865D3">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noProof/>
          <w:color w:val="000000"/>
          <w:sz w:val="24"/>
          <w:szCs w:val="24"/>
          <w:lang w:val="en-US"/>
        </w:rPr>
        <w:tab/>
      </w:r>
      <w:r>
        <w:rPr>
          <w:rFonts w:ascii="Times New Roman" w:hAnsi="Times New Roman" w:cs="Times New Roman"/>
          <w:lang w:val="en-US"/>
        </w:rPr>
        <w:t xml:space="preserve">Another axis of </w:t>
      </w:r>
      <w:r>
        <w:rPr>
          <w:rFonts w:ascii="Times New Roman" w:hAnsi="Times New Roman" w:cs="Times New Roman"/>
          <w:sz w:val="24"/>
          <w:szCs w:val="24"/>
          <w:lang w:val="en-US"/>
        </w:rPr>
        <w:t xml:space="preserve">the currently presented research project </w:t>
      </w:r>
      <w:r>
        <w:rPr>
          <w:rFonts w:ascii="Times New Roman" w:hAnsi="Times New Roman" w:cs="Times New Roman"/>
          <w:b/>
          <w:sz w:val="24"/>
          <w:szCs w:val="24"/>
          <w:lang w:val="en-US"/>
        </w:rPr>
        <w:t>aimed to develop</w:t>
      </w:r>
      <w:r w:rsidRPr="009E0794">
        <w:rPr>
          <w:rFonts w:ascii="Times New Roman" w:hAnsi="Times New Roman" w:cs="Times New Roman"/>
          <w:b/>
          <w:sz w:val="24"/>
          <w:szCs w:val="24"/>
          <w:lang w:val="en-US"/>
        </w:rPr>
        <w:t xml:space="preserve"> the first </w:t>
      </w:r>
      <w:r w:rsidRPr="008B609E">
        <w:rPr>
          <w:rFonts w:ascii="Times New Roman" w:hAnsi="Times New Roman" w:cs="Times New Roman"/>
          <w:b/>
          <w:i/>
          <w:sz w:val="24"/>
          <w:szCs w:val="24"/>
          <w:lang w:val="en-US"/>
        </w:rPr>
        <w:t>in vivo</w:t>
      </w:r>
      <w:r>
        <w:rPr>
          <w:rFonts w:ascii="Times New Roman" w:hAnsi="Times New Roman" w:cs="Times New Roman"/>
          <w:b/>
          <w:i/>
          <w:sz w:val="24"/>
          <w:szCs w:val="24"/>
          <w:lang w:val="en-US"/>
        </w:rPr>
        <w:t xml:space="preserve"> </w:t>
      </w:r>
      <w:r>
        <w:rPr>
          <w:rFonts w:ascii="Times New Roman" w:hAnsi="Times New Roman" w:cs="Times New Roman"/>
          <w:b/>
          <w:sz w:val="24"/>
          <w:szCs w:val="24"/>
          <w:lang w:val="en-US"/>
        </w:rPr>
        <w:t xml:space="preserve">imaging </w:t>
      </w:r>
      <w:r w:rsidRPr="009E0794">
        <w:rPr>
          <w:rFonts w:ascii="Times New Roman" w:hAnsi="Times New Roman" w:cs="Times New Roman"/>
          <w:b/>
          <w:sz w:val="24"/>
          <w:szCs w:val="24"/>
          <w:lang w:val="en-US"/>
        </w:rPr>
        <w:t xml:space="preserve">experiments </w:t>
      </w:r>
      <w:r>
        <w:rPr>
          <w:rFonts w:ascii="Times New Roman" w:hAnsi="Times New Roman" w:cs="Times New Roman"/>
          <w:b/>
          <w:sz w:val="24"/>
          <w:szCs w:val="24"/>
          <w:lang w:val="en-US"/>
        </w:rPr>
        <w:t>in the zebrafish larva in an effort</w:t>
      </w:r>
      <w:r w:rsidRPr="009E0794">
        <w:rPr>
          <w:rFonts w:ascii="Times New Roman" w:hAnsi="Times New Roman" w:cs="Times New Roman"/>
          <w:b/>
          <w:sz w:val="24"/>
          <w:szCs w:val="24"/>
          <w:lang w:val="en-US"/>
        </w:rPr>
        <w:t xml:space="preserve"> to disentangle the mechanisms of AMPA receptor trafficking during </w:t>
      </w:r>
      <w:r>
        <w:rPr>
          <w:rFonts w:ascii="Times New Roman" w:hAnsi="Times New Roman" w:cs="Times New Roman"/>
          <w:b/>
          <w:sz w:val="24"/>
          <w:szCs w:val="24"/>
          <w:lang w:val="en-US"/>
        </w:rPr>
        <w:t xml:space="preserve">synaptic strengthening (exocytosis of receptors on synaptic clefts is a correlate of </w:t>
      </w:r>
      <w:r w:rsidRPr="009E0794">
        <w:rPr>
          <w:rFonts w:ascii="Times New Roman" w:hAnsi="Times New Roman" w:cs="Times New Roman"/>
          <w:b/>
          <w:sz w:val="24"/>
          <w:szCs w:val="24"/>
          <w:lang w:val="en-US"/>
        </w:rPr>
        <w:t>LTP</w:t>
      </w:r>
      <w:r>
        <w:rPr>
          <w:rFonts w:ascii="Times New Roman" w:hAnsi="Times New Roman" w:cs="Times New Roman"/>
          <w:b/>
          <w:sz w:val="24"/>
          <w:szCs w:val="24"/>
          <w:lang w:val="en-US"/>
        </w:rPr>
        <w:t>)</w:t>
      </w:r>
      <w:r w:rsidRPr="009E0794">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weakening (endocytosis of receptors is a correlate </w:t>
      </w:r>
      <w:r w:rsidRPr="009E0794">
        <w:rPr>
          <w:rFonts w:ascii="Times New Roman" w:hAnsi="Times New Roman" w:cs="Times New Roman"/>
          <w:b/>
          <w:sz w:val="24"/>
          <w:szCs w:val="24"/>
          <w:lang w:val="en-US"/>
        </w:rPr>
        <w:t>LTD</w:t>
      </w:r>
      <w:r>
        <w:rPr>
          <w:rFonts w:ascii="Times New Roman" w:hAnsi="Times New Roman" w:cs="Times New Roman"/>
          <w:b/>
          <w:sz w:val="24"/>
          <w:szCs w:val="24"/>
          <w:lang w:val="en-US"/>
        </w:rPr>
        <w:t>)</w:t>
      </w:r>
      <w:r w:rsidRPr="009E0794">
        <w:rPr>
          <w:rFonts w:ascii="Times New Roman" w:hAnsi="Times New Roman" w:cs="Times New Roman"/>
          <w:b/>
          <w:sz w:val="24"/>
          <w:szCs w:val="24"/>
          <w:lang w:val="en-US"/>
        </w:rPr>
        <w:t xml:space="preserve"> an</w:t>
      </w:r>
      <w:r>
        <w:rPr>
          <w:rFonts w:ascii="Times New Roman" w:hAnsi="Times New Roman" w:cs="Times New Roman"/>
          <w:b/>
          <w:sz w:val="24"/>
          <w:szCs w:val="24"/>
          <w:lang w:val="en-US"/>
        </w:rPr>
        <w:t xml:space="preserve">d homeostatic plasticity under </w:t>
      </w:r>
      <w:r w:rsidRPr="009E0794">
        <w:rPr>
          <w:rFonts w:ascii="Times New Roman" w:hAnsi="Times New Roman" w:cs="Times New Roman"/>
          <w:b/>
          <w:sz w:val="24"/>
          <w:szCs w:val="24"/>
          <w:lang w:val="en-US"/>
        </w:rPr>
        <w:t>conditions</w:t>
      </w:r>
      <w:r>
        <w:rPr>
          <w:rFonts w:ascii="Times New Roman" w:hAnsi="Times New Roman" w:cs="Times New Roman"/>
          <w:b/>
          <w:sz w:val="24"/>
          <w:szCs w:val="24"/>
          <w:lang w:val="en-US"/>
        </w:rPr>
        <w:t xml:space="preserve"> of constantly elevated or decreased neuronal network activity</w:t>
      </w:r>
      <w:r>
        <w:rPr>
          <w:rFonts w:ascii="Times New Roman" w:hAnsi="Times New Roman" w:cs="Times New Roman"/>
          <w:sz w:val="24"/>
          <w:szCs w:val="24"/>
          <w:lang w:val="en-US"/>
        </w:rPr>
        <w:t>.  For this purpose, I used mammalian and endogenous zebrafish recombinant AMPA receptors fused with pHluorin. This pH-sensitive variant of green fluorescent protein (GFP) was first introduced in 1998 and researchers fused it to the luminal side of vesicular protein synaptobrevin in cultured hippocampal neurons of mice in order to show that it reports faithfully exocytosis during neurotransmission. In an acidic environment (pH~5.6) such as in reservoir pools of neurotransmitters and receptors or recycling endosomes below the synaptic membrane, pHluorin is quenched by free protons (H</w:t>
      </w:r>
      <w:r>
        <w:rPr>
          <w:rFonts w:ascii="Times New Roman" w:hAnsi="Times New Roman" w:cs="Times New Roman"/>
          <w:sz w:val="24"/>
          <w:szCs w:val="24"/>
          <w:vertAlign w:val="superscript"/>
          <w:lang w:val="en-US"/>
        </w:rPr>
        <w:t>+</w:t>
      </w:r>
      <w:r>
        <w:rPr>
          <w:rFonts w:ascii="Times New Roman" w:hAnsi="Times New Roman" w:cs="Times New Roman"/>
          <w:sz w:val="24"/>
          <w:szCs w:val="24"/>
          <w:lang w:val="en-US"/>
        </w:rPr>
        <w:t xml:space="preserve">) and thus . When pH becomes neutral (pH~7,4) pHluorin increases its green fluorescence. This approach has already proven valuable for monitoring </w:t>
      </w:r>
      <w:r w:rsidRPr="007B7439">
        <w:rPr>
          <w:rFonts w:ascii="Times New Roman" w:hAnsi="Times New Roman" w:cs="Times New Roman"/>
          <w:i/>
          <w:sz w:val="24"/>
          <w:szCs w:val="24"/>
          <w:lang w:val="en-US"/>
        </w:rPr>
        <w:t>in vivo</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single synapse potentiation and clustering in the cortex of transgenic mice expressing AMPA sub-units fused to superecliptic pHluorin (SEP)</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&lt;EndNote&gt;&lt;Cite&gt;&lt;Author&gt;Makino&lt;/Author&gt;&lt;Year&gt;2011&lt;/Year&gt;&lt;RecNum&gt;58&lt;/RecNum&gt;&lt;DisplayText&gt;&lt;style face="superscript"&gt;145&lt;/style&gt;&lt;/DisplayText&gt;&lt;record&gt;&lt;rec-number&gt;58&lt;/rec-number&gt;&lt;foreign-keys&gt;&lt;key app="EN" db-id="txxewa5r0vrx5me5a9ix9wz5ser5zd2fxff0" timestamp="1506610009"&gt;58&lt;/key&gt;&lt;/foreign-keys&gt;&lt;ref-type name="Journal Article"&gt;17&lt;/ref-type&gt;&lt;contributors&gt;&lt;authors&gt;&lt;author&gt;Makino, H.&lt;/author&gt;&lt;author&gt;Malinow, R.&lt;/author&gt;&lt;/authors&gt;&lt;/contributors&gt;&lt;auth-address&gt;Center for Neural Circuits and Behavior, Section of Neurobiology, Division of Biology and Department of Neuroscience, University of California, San Diego, La Jolla, CA 92093, USA.&lt;/auth-address&gt;&lt;titles&gt;&lt;title&gt;Compartmentalized versus global synaptic plasticity on dendrites controlled by experience&lt;/title&gt;&lt;secondary-title&gt;Neuron&lt;/secondary-title&gt;&lt;/titles&gt;&lt;periodical&gt;&lt;full-title&gt;Neuron&lt;/full-title&gt;&lt;/periodical&gt;&lt;pages&gt;1001-11&lt;/pages&gt;&lt;volume&gt;72&lt;/volume&gt;&lt;number&gt;6&lt;/number&gt;&lt;keywords&gt;&lt;keyword&gt;Animals&lt;/keyword&gt;&lt;keyword&gt;Cell Compartmentation/*physiology&lt;/keyword&gt;&lt;keyword&gt;Dendrites/*physiology&lt;/keyword&gt;&lt;keyword&gt;Dendritic Spines/physiology&lt;/keyword&gt;&lt;keyword&gt;Embryonic Stem Cells/physiology&lt;/keyword&gt;&lt;keyword&gt;Female&lt;/keyword&gt;&lt;keyword&gt;Mice&lt;/keyword&gt;&lt;keyword&gt;Mice, Inbred C57BL&lt;/keyword&gt;&lt;keyword&gt;Neuronal Plasticity/*physiology&lt;/keyword&gt;&lt;keyword&gt;Pregnancy&lt;/keyword&gt;&lt;keyword&gt;Sensory Deprivation/*physiology&lt;/keyword&gt;&lt;keyword&gt;Synapses/*physiology&lt;/keyword&gt;&lt;keyword&gt;Vibrissae/physiology&lt;/keyword&gt;&lt;/keywords&gt;&lt;dates&gt;&lt;year&gt;2011&lt;/year&gt;&lt;pub-dates&gt;&lt;date&gt;Dec 22&lt;/date&gt;&lt;/pub-dates&gt;&lt;/dates&gt;&lt;isbn&gt;1097-4199 (Electronic)&amp;#xD;0896-6273 (Linking)&lt;/isbn&gt;&lt;accession-num&gt;22196335&lt;/accession-num&gt;&lt;urls&gt;&lt;related-urls&gt;&lt;url&gt;http://www.ncbi.nlm.nih.gov/pubmed/22196335&lt;/url&gt;&lt;/related-urls&gt;&lt;/urls&gt;&lt;custom2&gt;PMC3310180&lt;/custom2&gt;&lt;electronic-resource-num&gt;10.1016/j.neuron.2011.09.036&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as well as monitoring presynaptic neurotransmitter release across the early olfactory system of </w:t>
      </w:r>
      <w:r w:rsidRPr="002C3E13">
        <w:rPr>
          <w:rFonts w:ascii="Times New Roman" w:hAnsi="Times New Roman" w:cs="Times New Roman"/>
          <w:i/>
          <w:sz w:val="24"/>
          <w:szCs w:val="24"/>
          <w:lang w:val="en-US"/>
        </w:rPr>
        <w:t>Drosophila melanogaster</w:t>
      </w:r>
      <w:r>
        <w:rPr>
          <w:rFonts w:ascii="Times New Roman" w:hAnsi="Times New Roman" w:cs="Times New Roman"/>
          <w:sz w:val="24"/>
          <w:szCs w:val="24"/>
          <w:lang w:val="en-US"/>
        </w:rPr>
        <w:t xml:space="preserve"> flies </w:t>
      </w:r>
      <w:r w:rsidR="008A25EE">
        <w:rPr>
          <w:rFonts w:ascii="Times New Roman" w:hAnsi="Times New Roman" w:cs="Times New Roman"/>
          <w:sz w:val="24"/>
          <w:szCs w:val="24"/>
          <w:lang w:val="en-US"/>
        </w:rPr>
        <w:fldChar w:fldCharType="begin">
          <w:fldData xml:space="preserve">PEVuZE5vdGU+PENpdGU+PEF1dGhvcj5OZzwvQXV0aG9yPjxZZWFyPjIwMDI8L1llYXI+PFJlY051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=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PEVuZE5vdGU+PENpdGU+PEF1dGhvcj5OZzwvQXV0aG9yPjxZZWFyPjIwMDI8L1llYXI+PFJlY051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=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During this research project, there was an effort to express the recombinant receptors under a panneuronal promoter. A prime candidate promoter that was used was </w:t>
      </w:r>
      <w:r w:rsidRPr="00151379">
        <w:rPr>
          <w:rFonts w:ascii="Times New Roman" w:hAnsi="Times New Roman" w:cs="Times New Roman"/>
          <w:i/>
          <w:sz w:val="24"/>
          <w:szCs w:val="24"/>
          <w:lang w:val="en-US"/>
        </w:rPr>
        <w:t>elav3/huc</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 xml:space="preserve">which </w:t>
      </w:r>
      <w:r>
        <w:rPr>
          <w:rFonts w:ascii="Times New Roman" w:hAnsi="Times New Roman" w:cs="Times New Roman"/>
          <w:color w:val="000000" w:themeColor="text1"/>
          <w:sz w:val="24"/>
          <w:szCs w:val="24"/>
          <w:lang w:val="en-US"/>
        </w:rPr>
        <w:t xml:space="preserve">drives the expression of an RNA-binding protein and has </w:t>
      </w:r>
      <w:r>
        <w:rPr>
          <w:rFonts w:ascii="Times New Roman" w:hAnsi="Times New Roman" w:cs="Times New Roman"/>
          <w:color w:val="000000" w:themeColor="text1"/>
          <w:sz w:val="24"/>
          <w:szCs w:val="24"/>
          <w:lang w:val="en-US"/>
        </w:rPr>
        <w:lastRenderedPageBreak/>
        <w:t xml:space="preserve">been involved in neuronal differentiation, hence its ubiquitous ability to drive expression in almost all neurons </w:t>
      </w:r>
      <w:r w:rsidR="008A25EE">
        <w:rPr>
          <w:rFonts w:ascii="Times New Roman" w:hAnsi="Times New Roman" w:cs="Times New Roman"/>
          <w:color w:val="000000" w:themeColor="text1"/>
          <w:sz w:val="24"/>
          <w:szCs w:val="24"/>
          <w:lang w:val="en-US"/>
        </w:rPr>
        <w:fldChar w:fldCharType="begin"/>
      </w:r>
      <w:r w:rsidR="008A25EE">
        <w:rPr>
          <w:rFonts w:ascii="Times New Roman" w:hAnsi="Times New Roman" w:cs="Times New Roman"/>
          <w:color w:val="000000" w:themeColor="text1"/>
          <w:sz w:val="24"/>
          <w:szCs w:val="24"/>
          <w:lang w:val="en-US"/>
        </w:rPr>
        <w:instrText xml:space="preserve"> ADDIN EN.CITE &lt;EndNote&gt;&lt;Cite&gt;&lt;Author&gt;Kim&lt;/Author&gt;&lt;Year&gt;1996&lt;/Year&gt;&lt;RecNum&gt;63&lt;/RecNum&gt;&lt;DisplayText&gt;&lt;style face="superscript"&gt;147&lt;/style&gt;&lt;/DisplayText&gt;&lt;record&gt;&lt;rec-number&gt;63&lt;/rec-number&gt;&lt;foreign-keys&gt;&lt;key app="EN" db-id="txxewa5r0vrx5me5a9ix9wz5ser5zd2fxff0" timestamp="1506627577"&gt;63&lt;/key&gt;&lt;/foreign-keys&gt;&lt;ref-type name="Journal Article"&gt;17&lt;/ref-type&gt;&lt;contributors&gt;&lt;authors&gt;&lt;author&gt;Kim, C. H.&lt;/author&gt;&lt;author&gt;Ueshima, E.&lt;/author&gt;&lt;author&gt;Muraoka, O.&lt;/author&gt;&lt;author&gt;Tanaka, H.&lt;/author&gt;&lt;author&gt;Yeo, S. Y.&lt;/author&gt;&lt;author&gt;Huh, T. L.&lt;/author&gt;&lt;author&gt;Miki, N.&lt;/author&gt;&lt;/authors&gt;&lt;/contributors&gt;&lt;auth-address&gt;Department of Pharmacology, Osaka University School of Medicine, Japan.&lt;/auth-address&gt;&lt;titles&gt;&lt;title&gt;Zebrafish elav/HuC homologue as a very early neuronal marker&lt;/title&gt;&lt;secondary-title&gt;Neurosci Lett&lt;/secondary-title&gt;&lt;/titles&gt;&lt;periodical&gt;&lt;full-title&gt;Neurosci Lett&lt;/full-title&gt;&lt;/periodical&gt;&lt;pages&gt;109-12&lt;/pages&gt;&lt;volume&gt;216&lt;/volume&gt;&lt;number&gt;2&lt;/number&gt;&lt;keywords&gt;&lt;keyword&gt;Animals&lt;/keyword&gt;&lt;keyword&gt;Biomarkers&lt;/keyword&gt;&lt;keyword&gt;ELAV Proteins&lt;/keyword&gt;&lt;keyword&gt;Gene Expression Regulation, Developmental/physiology&lt;/keyword&gt;&lt;keyword&gt;In Situ Hybridization&lt;/keyword&gt;&lt;keyword&gt;Molecular Sequence Data&lt;/keyword&gt;&lt;keyword&gt;Neural Crest/chemistry/cytology&lt;/keyword&gt;&lt;keyword&gt;Neurons/*chemistry&lt;/keyword&gt;&lt;keyword&gt;RNA, Messenger/analysis&lt;/keyword&gt;&lt;keyword&gt;Ribonucleoproteins/*genetics&lt;/keyword&gt;&lt;keyword&gt;Sequence Homology, Amino Acid&lt;/keyword&gt;&lt;keyword&gt;Zebrafish/*embryology&lt;/keyword&gt;&lt;/keywords&gt;&lt;dates&gt;&lt;year&gt;1996&lt;/year&gt;&lt;pub-dates&gt;&lt;date&gt;Sep 27&lt;/date&gt;&lt;/pub-dates&gt;&lt;/dates&gt;&lt;isbn&gt;0304-3940 (Print)&amp;#xD;0304-3940 (Linking)&lt;/isbn&gt;&lt;accession-num&gt;8904795&lt;/accession-num&gt;&lt;urls&gt;&lt;related-urls&gt;&lt;url&gt;http://www.ncbi.nlm.nih.gov/pubmed/8904795&lt;/url&gt;&lt;/related-urls&gt;&lt;/urls&gt;&lt;/record&gt;&lt;/Cite&gt;&lt;/EndNote&gt;</w:instrText>
      </w:r>
      <w:r w:rsidR="008A25EE">
        <w:rPr>
          <w:rFonts w:ascii="Times New Roman" w:hAnsi="Times New Roman" w:cs="Times New Roman"/>
          <w:color w:val="000000" w:themeColor="text1"/>
          <w:sz w:val="24"/>
          <w:szCs w:val="24"/>
          <w:lang w:val="en-US"/>
        </w:rPr>
        <w:fldChar w:fldCharType="separate"/>
      </w:r>
      <w:r w:rsidR="008A25EE" w:rsidRPr="008A25EE">
        <w:rPr>
          <w:rFonts w:ascii="Times New Roman" w:hAnsi="Times New Roman" w:cs="Times New Roman"/>
          <w:noProof/>
          <w:color w:val="000000" w:themeColor="text1"/>
          <w:sz w:val="24"/>
          <w:szCs w:val="24"/>
          <w:vertAlign w:val="superscript"/>
          <w:lang w:val="en-US"/>
        </w:rPr>
        <w:t>147</w:t>
      </w:r>
      <w:r w:rsidR="008A25EE">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 xml:space="preserve">. </w:t>
      </w:r>
      <w:r>
        <w:rPr>
          <w:rFonts w:ascii="Times New Roman" w:hAnsi="Times New Roman" w:cs="Times New Roman"/>
          <w:sz w:val="24"/>
          <w:szCs w:val="24"/>
          <w:lang w:val="en-US"/>
        </w:rPr>
        <w:t>The expression system of choice was the GATEWAY system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&lt;EndNote&gt;&lt;Cite&gt;&lt;Author&gt;Kwan&lt;/Author&gt;&lt;Year&gt;2007&lt;/Year&gt;&lt;RecNum&gt;68&lt;/RecNum&gt;&lt;DisplayText&gt;&lt;style face="superscript"&gt;148&lt;/style&gt;&lt;/DisplayText&gt;&lt;record&gt;&lt;rec-number&gt;68&lt;/rec-number&gt;&lt;foreign-keys&gt;&lt;key app="EN" db-id="txxewa5r0vrx5me5a9ix9wz5ser5zd2fxff0" timestamp="1506873909"&gt;68&lt;/key&gt;&lt;/foreign-keys&gt;&lt;ref-type name="Journal Article"&gt;17&lt;/ref-type&gt;&lt;contributors&gt;&lt;authors&gt;&lt;author&gt;Kwan, K. M.&lt;/author&gt;&lt;author&gt;Fujimoto, E.&lt;/author&gt;&lt;author&gt;Grabher, C.&lt;/author&gt;&lt;author&gt;Mangum, B. D.&lt;/author&gt;&lt;author&gt;Hardy, M. E.&lt;/author&gt;&lt;author&gt;Campbell, D. S.&lt;/author&gt;&lt;author&gt;Parant, J. M.&lt;/author&gt;&lt;author&gt;Yost, H. J.&lt;/author&gt;&lt;author&gt;Kanki, J. P.&lt;/author&gt;&lt;author&gt;Chien, C. B.&lt;/author&gt;&lt;/authors&gt;&lt;/contributors&gt;&lt;auth-address&gt;Department of Neurobiology and Anatomy, University of Utah, Salt Lake City, Utah, USA.&lt;/auth-address&gt;&lt;titles&gt;&lt;title&gt;The Tol2kit: a multisite gateway-based construction kit for Tol2 transposon transgenesis constructs&lt;/title&gt;&lt;secondary-title&gt;Dev Dyn&lt;/secondary-title&gt;&lt;/titles&gt;&lt;periodical&gt;&lt;full-title&gt;Dev Dyn&lt;/full-title&gt;&lt;/periodical&gt;&lt;pages&gt;3088-99&lt;/pages&gt;&lt;volume&gt;236&lt;/volume&gt;&lt;number&gt;11&lt;/number&gt;&lt;keywords&gt;&lt;keyword&gt;Animals&lt;/keyword&gt;&lt;keyword&gt;*Animals, Genetically Modified&lt;/keyword&gt;&lt;keyword&gt;Cloning, Molecular/*methods&lt;/keyword&gt;&lt;keyword&gt;*DNA Transposable Elements&lt;/keyword&gt;&lt;keyword&gt;DNA, Recombinant/*genetics&lt;/keyword&gt;&lt;keyword&gt;*Gene Transfer Techniques&lt;/keyword&gt;&lt;keyword&gt;Genetic Techniques&lt;/keyword&gt;&lt;keyword&gt;Genetic Vectors&lt;/keyword&gt;&lt;keyword&gt;Green Fluorescent Proteins/genetics/metabolism&lt;/keyword&gt;&lt;keyword&gt;Plasmids/genetics&lt;/keyword&gt;&lt;keyword&gt;Recombination, Genetic&lt;/keyword&gt;&lt;keyword&gt;Transposases/metabolism&lt;/keyword&gt;&lt;keyword&gt;Zebrafish/*genetics/metabolism&lt;/keyword&gt;&lt;/keywords&gt;&lt;dates&gt;&lt;year&gt;2007&lt;/year&gt;&lt;pub-dates&gt;&lt;date&gt;Nov&lt;/date&gt;&lt;/pub-dates&gt;&lt;/dates&gt;&lt;isbn&gt;1058-8388 (Print)&amp;#xD;1058-8388 (Linking)&lt;/isbn&gt;&lt;accession-num&gt;17937395&lt;/accession-num&gt;&lt;urls&gt;&lt;related-urls&gt;&lt;url&gt;http://www.ncbi.nlm.nih.gov/pubmed/17937395&lt;/url&gt;&lt;/related-urls&gt;&lt;/urls&gt;&lt;electronic-resource-num&gt;10.1002/dvdy.21343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This system secures robust expression on about 50% of injection trials. A more thorough discussion regarding this genetic engineering approach and about selection of the promoter, drawbacks, potential developments and future perspectives will be given in the respective chapter. </w:t>
      </w:r>
    </w:p>
    <w:p w:rsidR="001865D3" w:rsidRPr="002474E6" w:rsidRDefault="001865D3" w:rsidP="001865D3">
      <w:pPr>
        <w:spacing w:line="360" w:lineRule="auto"/>
        <w:ind w:left="-567" w:right="-624"/>
        <w:jc w:val="both"/>
        <w:rPr>
          <w:rFonts w:ascii="Times New Roman" w:hAnsi="Times New Roman" w:cs="Times New Roman"/>
          <w:noProof/>
          <w:color w:val="000000"/>
          <w:sz w:val="24"/>
          <w:szCs w:val="24"/>
          <w:lang w:val="en-US"/>
        </w:rPr>
      </w:pPr>
      <w:r w:rsidRPr="002474E6">
        <w:rPr>
          <w:rFonts w:ascii="Times New Roman" w:hAnsi="Times New Roman" w:cs="Times New Roman"/>
          <w:noProof/>
          <w:color w:val="000000"/>
          <w:sz w:val="24"/>
          <w:szCs w:val="24"/>
          <w:lang w:val="en-US"/>
        </w:rPr>
        <w:tab/>
        <w:t xml:space="preserve">In the last chapter, I will describe and discuss a methodology I attempted to develop in order to be able to visualize plastic changes of excitatory synapse strength, </w:t>
      </w:r>
      <w:r w:rsidRPr="002474E6">
        <w:rPr>
          <w:rFonts w:ascii="Times New Roman" w:hAnsi="Times New Roman" w:cs="Times New Roman"/>
          <w:i/>
          <w:noProof/>
          <w:color w:val="000000"/>
          <w:sz w:val="24"/>
          <w:szCs w:val="24"/>
          <w:lang w:val="en-US"/>
        </w:rPr>
        <w:t>in vivo</w:t>
      </w:r>
      <w:r w:rsidRPr="002474E6">
        <w:rPr>
          <w:rFonts w:ascii="Times New Roman" w:hAnsi="Times New Roman" w:cs="Times New Roman"/>
          <w:noProof/>
          <w:color w:val="000000"/>
          <w:sz w:val="24"/>
          <w:szCs w:val="24"/>
          <w:lang w:val="en-US"/>
        </w:rPr>
        <w:t xml:space="preserve"> , by tagging AMPA receptors</w:t>
      </w:r>
      <w:r w:rsidR="008A25EE">
        <w:rPr>
          <w:rFonts w:ascii="Times New Roman" w:hAnsi="Times New Roman" w:cs="Times New Roman"/>
          <w:noProof/>
          <w:color w:val="000000"/>
          <w:sz w:val="24"/>
          <w:szCs w:val="24"/>
          <w:lang w:val="en-US"/>
        </w:rPr>
        <w:fldChar w:fldCharType="begin"/>
      </w:r>
      <w:r w:rsidR="008A25EE">
        <w:rPr>
          <w:rFonts w:ascii="Times New Roman" w:hAnsi="Times New Roman" w:cs="Times New Roman"/>
          <w:noProof/>
          <w:color w:val="000000"/>
          <w:sz w:val="24"/>
          <w:szCs w:val="24"/>
          <w:lang w:val="en-US"/>
        </w:rPr>
        <w:instrText xml:space="preserve"> ADDIN EN.CITE &lt;EndNote&gt;&lt;Cite&gt;&lt;Author&gt;Diering&lt;/Author&gt;&lt;Year&gt;2018&lt;/Year&gt;&lt;RecNum&gt;273&lt;/RecNum&gt;&lt;DisplayText&gt;&lt;style face="superscript"&gt;43&lt;/style&gt;&lt;/DisplayText&gt;&lt;record&gt;&lt;rec-number&gt;273&lt;/rec-number&gt;&lt;foreign-keys&gt;&lt;key app="EN" db-id="txxewa5r0vrx5me5a9ix9wz5ser5zd2fxff0" timestamp="1541633628"&gt;273&lt;/key&gt;&lt;/foreign-keys&gt;&lt;ref-type name="Journal Article"&gt;17&lt;/ref-type&gt;&lt;contributors&gt;&lt;authors&gt;&lt;author&gt;Diering, G. H.&lt;/author&gt;&lt;author&gt;Huganir, R. L.&lt;/author&gt;&lt;/authors&gt;&lt;/contributors&gt;&lt;auth-address&gt;Department of Cell Biology and Physiology, and Neuroscience Center, University of North Carolina, Chapel Hill, NC 27514, USA.&amp;#xD;Solomon H. Snyder Department of Neuroscience, Johns Hopkins University School of Medicine, Baltimore, MD 21205, USA; Kavli Neuroscience Discovery Institute, Johns Hopkins University, Baltimore, MD 21205, USA. Electronic address: rhuganir@jhmi.edu.&lt;/auth-address&gt;&lt;titles&gt;&lt;title&gt;The AMPA Receptor Code of Synaptic Plasticity&lt;/title&gt;&lt;secondary-title&gt;Neuron&lt;/secondary-title&gt;&lt;/titles&gt;&lt;periodical&gt;&lt;full-title&gt;Neuron&lt;/full-title&gt;&lt;/periodical&gt;&lt;pages&gt;314-329&lt;/pages&gt;&lt;volume&gt;100&lt;/volume&gt;&lt;number&gt;2&lt;/number&gt;&lt;keywords&gt;&lt;keyword&gt;NMDA receptors&lt;/keyword&gt;&lt;keyword&gt;glutamate receptors&lt;/keyword&gt;&lt;keyword&gt;homeostatic plasticity&lt;/keyword&gt;&lt;keyword&gt;homeostatic scaling&lt;/keyword&gt;&lt;keyword&gt;learning&lt;/keyword&gt;&lt;keyword&gt;long-term depression&lt;/keyword&gt;&lt;keyword&gt;long-term potentiation&lt;/keyword&gt;&lt;keyword&gt;memory&lt;/keyword&gt;&lt;keyword&gt;synaptic plasticity&lt;/keyword&gt;&lt;/keywords&gt;&lt;dates&gt;&lt;year&gt;2018&lt;/year&gt;&lt;pub-dates&gt;&lt;date&gt;Oct 24&lt;/date&gt;&lt;/pub-dates&gt;&lt;/dates&gt;&lt;isbn&gt;1097-4199 (Electronic)&amp;#xD;0896-6273 (Linking)&lt;/isbn&gt;&lt;accession-num&gt;30359599&lt;/accession-num&gt;&lt;urls&gt;&lt;related-urls&gt;&lt;url&gt;http://www.ncbi.nlm.nih.gov/pubmed/30359599&lt;/url&gt;&lt;/related-urls&gt;&lt;/urls&gt;&lt;custom2&gt;PMC6214363&lt;/custom2&gt;&lt;electronic-resource-num&gt;10.1016/j.neuron.2018.10.018&lt;/electronic-resource-num&gt;&lt;/record&gt;&lt;/Cite&gt;&lt;/EndNote&gt;</w:instrText>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43</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in order to be able to disentagle between fore-mentioned possibilities. Undouptadly, the neuronal pathways mediating visual behaviors and possibly visual learning are much more complex than these processes in other modalities</w:t>
      </w:r>
      <w:r w:rsidR="008A25EE">
        <w:rPr>
          <w:rFonts w:ascii="Times New Roman" w:hAnsi="Times New Roman" w:cs="Times New Roman"/>
          <w:noProof/>
          <w:color w:val="000000"/>
          <w:sz w:val="24"/>
          <w:szCs w:val="24"/>
          <w:lang w:val="en-US"/>
        </w:rPr>
        <w:fldChar w:fldCharType="begin">
          <w:fldData xml:space="preserve">PEVuZE5vdGU+PENpdGU+PEF1dGhvcj5Mb3Blei1TY2hpZXI8L0F1dGhvcj48WWVhcj4yMDE4PC9Z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</w:fldData>
        </w:fldChar>
      </w:r>
      <w:r w:rsidR="008A25EE">
        <w:rPr>
          <w:rFonts w:ascii="Times New Roman" w:hAnsi="Times New Roman" w:cs="Times New Roman"/>
          <w:noProof/>
          <w:color w:val="000000"/>
          <w:sz w:val="24"/>
          <w:szCs w:val="24"/>
          <w:lang w:val="en-US"/>
        </w:rPr>
        <w:instrText xml:space="preserve"> ADDIN EN.CITE </w:instrText>
      </w:r>
      <w:r w:rsidR="008A25EE">
        <w:rPr>
          <w:rFonts w:ascii="Times New Roman" w:hAnsi="Times New Roman" w:cs="Times New Roman"/>
          <w:noProof/>
          <w:color w:val="000000"/>
          <w:sz w:val="24"/>
          <w:szCs w:val="24"/>
          <w:lang w:val="en-US"/>
        </w:rPr>
        <w:fldChar w:fldCharType="begin">
          <w:fldData xml:space="preserve">PEVuZE5vdGU+PENpdGU+PEF1dGhvcj5Mb3Blei1TY2hpZXI8L0F1dGhvcj48WWVhcj4yMDE4PC9Z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</w:fldData>
        </w:fldChar>
      </w:r>
      <w:r w:rsidR="008A25EE">
        <w:rPr>
          <w:rFonts w:ascii="Times New Roman" w:hAnsi="Times New Roman" w:cs="Times New Roman"/>
          <w:noProof/>
          <w:color w:val="000000"/>
          <w:sz w:val="24"/>
          <w:szCs w:val="24"/>
          <w:lang w:val="en-US"/>
        </w:rPr>
        <w:instrText xml:space="preserve"> ADDIN EN.CITE.DATA </w:instrText>
      </w:r>
      <w:r w:rsidR="008A25EE">
        <w:rPr>
          <w:rFonts w:ascii="Times New Roman" w:hAnsi="Times New Roman" w:cs="Times New Roman"/>
          <w:noProof/>
          <w:color w:val="000000"/>
          <w:sz w:val="24"/>
          <w:szCs w:val="24"/>
          <w:lang w:val="en-US"/>
        </w:rPr>
      </w:r>
      <w:r w:rsidR="008A25EE">
        <w:rPr>
          <w:rFonts w:ascii="Times New Roman" w:hAnsi="Times New Roman" w:cs="Times New Roman"/>
          <w:noProof/>
          <w:color w:val="000000"/>
          <w:sz w:val="24"/>
          <w:szCs w:val="24"/>
          <w:lang w:val="en-US"/>
        </w:rPr>
        <w:fldChar w:fldCharType="end"/>
      </w:r>
      <w:r w:rsidR="008A25EE">
        <w:rPr>
          <w:rFonts w:ascii="Times New Roman" w:hAnsi="Times New Roman" w:cs="Times New Roman"/>
          <w:noProof/>
          <w:color w:val="000000"/>
          <w:sz w:val="24"/>
          <w:szCs w:val="24"/>
          <w:lang w:val="en-US"/>
        </w:rPr>
        <w:fldChar w:fldCharType="separate"/>
      </w:r>
      <w:r w:rsidR="008A25EE" w:rsidRPr="008A25EE">
        <w:rPr>
          <w:rFonts w:ascii="Times New Roman" w:hAnsi="Times New Roman" w:cs="Times New Roman"/>
          <w:noProof/>
          <w:color w:val="000000"/>
          <w:sz w:val="24"/>
          <w:szCs w:val="24"/>
          <w:vertAlign w:val="superscript"/>
          <w:lang w:val="en-US"/>
        </w:rPr>
        <w:t>87,149,150</w:t>
      </w:r>
      <w:r w:rsidR="008A25EE">
        <w:rPr>
          <w:rFonts w:ascii="Times New Roman" w:hAnsi="Times New Roman" w:cs="Times New Roman"/>
          <w:noProof/>
          <w:color w:val="000000"/>
          <w:sz w:val="24"/>
          <w:szCs w:val="24"/>
          <w:lang w:val="en-US"/>
        </w:rPr>
        <w:fldChar w:fldCharType="end"/>
      </w:r>
      <w:r w:rsidRPr="002474E6">
        <w:rPr>
          <w:rFonts w:ascii="Times New Roman" w:hAnsi="Times New Roman" w:cs="Times New Roman"/>
          <w:noProof/>
          <w:color w:val="000000"/>
          <w:sz w:val="24"/>
          <w:szCs w:val="24"/>
          <w:lang w:val="en-US"/>
        </w:rPr>
        <w:t xml:space="preserve"> thus hampering identification of the potential synaptic loci where modifications could be localized</w:t>
      </w:r>
      <w:r w:rsidRPr="005316D4">
        <w:rPr>
          <w:rFonts w:ascii="Times New Roman" w:hAnsi="Times New Roman" w:cs="Times New Roman"/>
          <w:noProof/>
          <w:color w:val="000000"/>
          <w:sz w:val="24"/>
          <w:szCs w:val="24"/>
        </w:rPr>
        <w:t>.</w:t>
      </w:r>
      <w:r>
        <w:rPr>
          <w:rFonts w:ascii="Times New Roman" w:hAnsi="Times New Roman" w:cs="Times New Roman"/>
          <w:noProof/>
          <w:color w:val="000000"/>
          <w:sz w:val="24"/>
          <w:szCs w:val="24"/>
          <w:lang w:val="en-US"/>
        </w:rPr>
        <w:t xml:space="preserve"> Nevertheless,</w:t>
      </w:r>
      <w:r w:rsidRPr="002474E6">
        <w:rPr>
          <w:rFonts w:ascii="Times New Roman" w:hAnsi="Times New Roman" w:cs="Times New Roman"/>
          <w:noProof/>
          <w:color w:val="000000"/>
          <w:sz w:val="24"/>
          <w:szCs w:val="24"/>
          <w:lang w:val="en-US"/>
        </w:rPr>
        <w:t xml:space="preserve"> due to the afore-mentioned reasons regarding the central role of the tectum in visuo-motor transformations, </w:t>
      </w:r>
      <w:r>
        <w:rPr>
          <w:rFonts w:ascii="Times New Roman" w:hAnsi="Times New Roman" w:cs="Times New Roman"/>
          <w:noProof/>
          <w:color w:val="000000"/>
          <w:sz w:val="24"/>
          <w:szCs w:val="24"/>
          <w:lang w:val="en-US"/>
        </w:rPr>
        <w:t>the OT</w:t>
      </w:r>
      <w:r w:rsidRPr="002474E6">
        <w:rPr>
          <w:rFonts w:ascii="Times New Roman" w:hAnsi="Times New Roman" w:cs="Times New Roman"/>
          <w:noProof/>
          <w:color w:val="000000"/>
          <w:sz w:val="24"/>
          <w:szCs w:val="24"/>
          <w:lang w:val="en-US"/>
        </w:rPr>
        <w:t xml:space="preserve"> still remains a prime candidate</w:t>
      </w:r>
      <w:r>
        <w:rPr>
          <w:rFonts w:ascii="Times New Roman" w:hAnsi="Times New Roman" w:cs="Times New Roman"/>
          <w:noProof/>
          <w:color w:val="000000"/>
          <w:sz w:val="24"/>
          <w:szCs w:val="24"/>
          <w:lang w:val="en-US"/>
        </w:rPr>
        <w:t xml:space="preserve"> structure</w:t>
      </w:r>
      <w:r w:rsidRPr="002474E6">
        <w:rPr>
          <w:rFonts w:ascii="Times New Roman" w:hAnsi="Times New Roman" w:cs="Times New Roman"/>
          <w:noProof/>
          <w:color w:val="000000"/>
          <w:sz w:val="24"/>
          <w:szCs w:val="24"/>
          <w:lang w:val="en-US"/>
        </w:rPr>
        <w:t>.</w:t>
      </w:r>
    </w:p>
    <w:p w:rsidR="001865D3" w:rsidRPr="002474E6" w:rsidRDefault="001865D3" w:rsidP="001865D3">
      <w:pPr>
        <w:spacing w:line="360" w:lineRule="auto"/>
        <w:ind w:left="-567" w:right="-624"/>
        <w:jc w:val="both"/>
        <w:rPr>
          <w:rFonts w:ascii="Times New Roman" w:hAnsi="Times New Roman" w:cs="Times New Roman"/>
          <w:noProof/>
          <w:color w:val="000000"/>
          <w:sz w:val="24"/>
          <w:szCs w:val="24"/>
        </w:rPr>
      </w:pPr>
      <w:r w:rsidRPr="002474E6">
        <w:rPr>
          <w:rFonts w:ascii="Times New Roman" w:hAnsi="Times New Roman" w:cs="Times New Roman"/>
          <w:noProof/>
          <w:color w:val="000000"/>
          <w:sz w:val="24"/>
          <w:szCs w:val="24"/>
          <w:lang w:val="en-US"/>
        </w:rPr>
        <w:tab/>
        <w:t xml:space="preserve">In the following section, I summarize the axis of the research project described in this thesis.          </w:t>
      </w:r>
    </w:p>
    <w:p w:rsidR="001865D3" w:rsidRDefault="001865D3" w:rsidP="001865D3">
      <w:pPr>
        <w:ind w:left="-567" w:right="-624"/>
        <w:jc w:val="both"/>
        <w:rPr>
          <w:rFonts w:ascii="Times New Roman" w:hAnsi="Times New Roman" w:cs="Times New Roman"/>
          <w:b/>
          <w:noProof/>
          <w:color w:val="000000"/>
        </w:rPr>
      </w:pPr>
      <w:r>
        <w:rPr>
          <w:rFonts w:ascii="Times New Roman" w:hAnsi="Times New Roman" w:cs="Times New Roman"/>
          <w:b/>
          <w:noProof/>
          <w:color w:val="000000"/>
          <w:lang w:val="en-US"/>
        </w:rPr>
        <w:tab/>
      </w:r>
    </w:p>
    <w:p w:rsidR="001865D3" w:rsidRPr="00F150A4" w:rsidRDefault="001865D3" w:rsidP="001865D3">
      <w:pPr>
        <w:ind w:left="-567" w:right="-624"/>
        <w:jc w:val="both"/>
        <w:rPr>
          <w:rFonts w:ascii="Times New Roman" w:hAnsi="Times New Roman" w:cs="Times New Roman"/>
          <w:b/>
          <w:noProof/>
          <w:color w:val="000000"/>
        </w:rPr>
      </w:pPr>
      <w:r>
        <w:rPr>
          <w:rFonts w:ascii="Times New Roman" w:hAnsi="Times New Roman" w:cs="Times New Roman"/>
          <w:b/>
          <w:noProof/>
          <w:color w:val="000000"/>
          <w:sz w:val="28"/>
          <w:szCs w:val="28"/>
        </w:rPr>
        <w:t>1.10</w:t>
      </w:r>
      <w:r w:rsidRPr="000F5121">
        <w:rPr>
          <w:rFonts w:ascii="Times New Roman" w:hAnsi="Times New Roman" w:cs="Times New Roman"/>
          <w:b/>
          <w:noProof/>
          <w:color w:val="000000"/>
          <w:sz w:val="28"/>
          <w:szCs w:val="28"/>
        </w:rPr>
        <w:t xml:space="preserve"> Scientific aim       </w:t>
      </w:r>
    </w:p>
    <w:p w:rsidR="001865D3" w:rsidRPr="00F274B8" w:rsidRDefault="001865D3" w:rsidP="001865D3">
      <w:pPr>
        <w:jc w:val="both"/>
        <w:rPr>
          <w:rFonts w:ascii="Times New Roman" w:hAnsi="Times New Roman" w:cs="Times New Roman"/>
          <w:b/>
          <w:noProof/>
          <w:color w:val="000000"/>
          <w:lang w:val="en-US"/>
        </w:rPr>
      </w:pPr>
      <w:r w:rsidRPr="00F274B8">
        <w:rPr>
          <w:rFonts w:ascii="Times New Roman" w:hAnsi="Times New Roman" w:cs="Times New Roman"/>
          <w:b/>
          <w:noProof/>
          <w:color w:val="000000"/>
        </w:rPr>
        <w:t xml:space="preserve">                </w:t>
      </w:r>
    </w:p>
    <w:p w:rsidR="001865D3" w:rsidRPr="002474E6" w:rsidRDefault="001865D3" w:rsidP="001865D3">
      <w:pPr>
        <w:spacing w:line="360" w:lineRule="auto"/>
        <w:ind w:left="-567" w:right="-624"/>
        <w:jc w:val="both"/>
        <w:rPr>
          <w:rFonts w:ascii="Times New Roman" w:hAnsi="Times New Roman" w:cs="Times New Roman"/>
          <w:noProof/>
          <w:color w:val="000000"/>
          <w:sz w:val="24"/>
          <w:szCs w:val="24"/>
          <w:lang w:val="en-US"/>
        </w:rPr>
      </w:pPr>
      <w:r>
        <w:rPr>
          <w:rFonts w:ascii="Times New Roman" w:hAnsi="Times New Roman" w:cs="Times New Roman"/>
          <w:noProof/>
          <w:color w:val="000000"/>
        </w:rPr>
        <w:tab/>
      </w:r>
      <w:r w:rsidRPr="002474E6">
        <w:rPr>
          <w:rFonts w:ascii="Times New Roman" w:hAnsi="Times New Roman" w:cs="Times New Roman"/>
          <w:noProof/>
          <w:color w:val="000000"/>
          <w:sz w:val="24"/>
          <w:szCs w:val="24"/>
        </w:rPr>
        <w:t xml:space="preserve">For this study, I decided to </w:t>
      </w:r>
      <w:r w:rsidRPr="002474E6">
        <w:rPr>
          <w:rFonts w:ascii="Times New Roman" w:hAnsi="Times New Roman" w:cs="Times New Roman"/>
          <w:noProof/>
          <w:color w:val="000000"/>
          <w:sz w:val="24"/>
          <w:szCs w:val="24"/>
          <w:lang w:val="en-US"/>
        </w:rPr>
        <w:t xml:space="preserve">focus on investigating physiological network adaptation in the neuropil of the optic tectum on partially different, partially overlapping contexts of visual sensory and behavioral conditioning. </w:t>
      </w: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noProof/>
          <w:color w:val="000000"/>
          <w:sz w:val="24"/>
          <w:szCs w:val="24"/>
          <w:lang w:val="en-US"/>
        </w:rPr>
        <w:t xml:space="preserve">First, I characterize with immuno-histochemistry a novel transgenic line expressing the calcium indicator </w:t>
      </w:r>
      <w:r w:rsidRPr="002474E6">
        <w:rPr>
          <w:rFonts w:ascii="Times New Roman" w:hAnsi="Times New Roman" w:cs="Times New Roman"/>
          <w:sz w:val="24"/>
          <w:szCs w:val="24"/>
          <w:lang w:val="en-US"/>
        </w:rPr>
        <w:t>GCaMP3 in large populations of neurons focusing on the retino-tectal system. As will be discussed thoroughly in chapter</w:t>
      </w:r>
      <w:r>
        <w:rPr>
          <w:rFonts w:ascii="Times New Roman" w:hAnsi="Times New Roman" w:cs="Times New Roman"/>
          <w:sz w:val="24"/>
          <w:szCs w:val="24"/>
          <w:lang w:val="en-US"/>
        </w:rPr>
        <w:t xml:space="preserve"> 3</w:t>
      </w:r>
      <w:r w:rsidRPr="002474E6">
        <w:rPr>
          <w:rFonts w:ascii="Times New Roman" w:hAnsi="Times New Roman" w:cs="Times New Roman"/>
          <w:sz w:val="24"/>
          <w:szCs w:val="24"/>
          <w:lang w:val="en-US"/>
        </w:rPr>
        <w:t xml:space="preserve">, this characterization was necessary in order to have a better view of the cellular processes of the neuropil being imaged on a mesoscale under a confocal 1-photon microscope. </w:t>
      </w: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t xml:space="preserve">Second, in chapter </w:t>
      </w:r>
      <w:r>
        <w:rPr>
          <w:rFonts w:ascii="Times New Roman" w:hAnsi="Times New Roman" w:cs="Times New Roman"/>
          <w:sz w:val="24"/>
          <w:szCs w:val="24"/>
          <w:lang w:val="en-US"/>
        </w:rPr>
        <w:t>4</w:t>
      </w:r>
      <w:r w:rsidRPr="002474E6">
        <w:rPr>
          <w:rFonts w:ascii="Times New Roman" w:hAnsi="Times New Roman" w:cs="Times New Roman"/>
          <w:sz w:val="24"/>
          <w:szCs w:val="24"/>
          <w:lang w:val="en-US"/>
        </w:rPr>
        <w:t xml:space="preserve"> I analyze physiological network adaptation of the tectal neuropil activity with a spaced stimulus sequence composed of dark flashes (DFs) and also record post-CS activity. The purpose of these optical imaging experiments was to gain better insight on the effects of spaced conditioning with dark-flashes on neuropil network activity. Recordings were performed during and after presentation of a stimulus sequence and under minimal background adaptation to light. I will also try to draw connections to the negative image model for habituation based on the results and on what is known about the anatomical organization of the neuropil. </w:t>
      </w:r>
    </w:p>
    <w:p w:rsidR="001865D3" w:rsidRPr="002474E6" w:rsidRDefault="001865D3" w:rsidP="001865D3">
      <w:pPr>
        <w:spacing w:line="360" w:lineRule="auto"/>
        <w:ind w:left="-567" w:right="-624" w:firstLine="720"/>
        <w:jc w:val="both"/>
        <w:rPr>
          <w:rFonts w:ascii="Times New Roman" w:hAnsi="Times New Roman" w:cs="Times New Roman"/>
          <w:sz w:val="24"/>
          <w:szCs w:val="24"/>
          <w:lang w:val="en-US"/>
        </w:rPr>
      </w:pPr>
      <w:r w:rsidRPr="002474E6">
        <w:rPr>
          <w:rFonts w:ascii="Times New Roman" w:hAnsi="Times New Roman" w:cs="Times New Roman"/>
          <w:sz w:val="24"/>
          <w:szCs w:val="24"/>
          <w:lang w:val="en-US"/>
        </w:rPr>
        <w:lastRenderedPageBreak/>
        <w:t>Third, i</w:t>
      </w:r>
      <w:r>
        <w:rPr>
          <w:rFonts w:ascii="Times New Roman" w:hAnsi="Times New Roman" w:cs="Times New Roman"/>
          <w:sz w:val="24"/>
          <w:szCs w:val="24"/>
          <w:lang w:val="en-US"/>
        </w:rPr>
        <w:t>n chapter 5</w:t>
      </w:r>
      <w:r w:rsidRPr="002474E6">
        <w:rPr>
          <w:rFonts w:ascii="Times New Roman" w:hAnsi="Times New Roman" w:cs="Times New Roman"/>
          <w:sz w:val="24"/>
          <w:szCs w:val="24"/>
          <w:lang w:val="en-US"/>
        </w:rPr>
        <w:t xml:space="preserve"> I record and analyze activity in the tectal neuropil of individuals belonging to groups with different sensory conditioning history. The hypothesis was formulated according to the negative image model for habituation and the purpose of these experiments was to identify long-term effects of past sensory/behavioral experience on sensory responses, adaptation and post-sensory conditioning period. </w:t>
      </w:r>
    </w:p>
    <w:p w:rsidR="001865D3" w:rsidRDefault="001865D3" w:rsidP="001865D3">
      <w:pPr>
        <w:spacing w:line="360" w:lineRule="auto"/>
        <w:ind w:left="-567" w:right="-624" w:firstLine="720"/>
        <w:jc w:val="both"/>
        <w:rPr>
          <w:rFonts w:ascii="Times New Roman" w:hAnsi="Times New Roman" w:cs="Times New Roman"/>
          <w:noProof/>
          <w:color w:val="000000"/>
          <w:lang w:val="en-US"/>
        </w:rPr>
      </w:pPr>
      <w:r w:rsidRPr="002474E6">
        <w:rPr>
          <w:rFonts w:ascii="Times New Roman" w:hAnsi="Times New Roman" w:cs="Times New Roman"/>
          <w:sz w:val="24"/>
          <w:szCs w:val="24"/>
          <w:lang w:val="en-US"/>
        </w:rPr>
        <w:t>Lastly, i</w:t>
      </w:r>
      <w:r>
        <w:rPr>
          <w:rFonts w:ascii="Times New Roman" w:hAnsi="Times New Roman" w:cs="Times New Roman"/>
          <w:sz w:val="24"/>
          <w:szCs w:val="24"/>
          <w:lang w:val="en-US"/>
        </w:rPr>
        <w:t>n chapter 6</w:t>
      </w:r>
      <w:r w:rsidRPr="002474E6">
        <w:rPr>
          <w:rFonts w:ascii="Times New Roman" w:hAnsi="Times New Roman" w:cs="Times New Roman"/>
          <w:sz w:val="24"/>
          <w:szCs w:val="24"/>
          <w:lang w:val="en-US"/>
        </w:rPr>
        <w:t xml:space="preserve"> I will describe an effort to tag </w:t>
      </w:r>
      <w:r w:rsidRPr="002474E6">
        <w:rPr>
          <w:rFonts w:ascii="Times New Roman" w:hAnsi="Times New Roman" w:cs="Times New Roman"/>
          <w:i/>
          <w:sz w:val="24"/>
          <w:szCs w:val="24"/>
          <w:lang w:val="en-US"/>
        </w:rPr>
        <w:t>in vivo</w:t>
      </w:r>
      <w:r w:rsidRPr="002474E6">
        <w:rPr>
          <w:rFonts w:ascii="Times New Roman" w:hAnsi="Times New Roman" w:cs="Times New Roman"/>
          <w:sz w:val="24"/>
          <w:szCs w:val="24"/>
          <w:lang w:val="en-US"/>
        </w:rPr>
        <w:t xml:space="preserve"> plastic synaptic modifications. Towards this end, I attempted to create a transgenic line expressing a recombinant sub-unit of the the second subunit of the ionotropic glutamate receptor AMPA (mammalian GluA2 and endogenous zebrafish </w:t>
      </w:r>
      <w:r w:rsidRPr="002474E6">
        <w:rPr>
          <w:rFonts w:ascii="Times New Roman" w:hAnsi="Times New Roman" w:cs="Times New Roman"/>
          <w:i/>
          <w:sz w:val="24"/>
          <w:szCs w:val="24"/>
          <w:lang w:val="en-US"/>
        </w:rPr>
        <w:t>gria2</w:t>
      </w:r>
      <w:r w:rsidRPr="002474E6">
        <w:rPr>
          <w:rFonts w:ascii="Times New Roman" w:hAnsi="Times New Roman" w:cs="Times New Roman"/>
          <w:sz w:val="24"/>
          <w:szCs w:val="24"/>
          <w:lang w:val="en-US"/>
        </w:rPr>
        <w:t>) throughout the CNS. This transgenic line could be used in experimental settings described in previous chapters but it could also be adapted to alternative experimental contexts focusing on the relationship between synaptic plasticity and memory.</w:t>
      </w:r>
      <w:r>
        <w:rPr>
          <w:rFonts w:ascii="Times New Roman" w:hAnsi="Times New Roman" w:cs="Times New Roman"/>
          <w:lang w:val="en-US"/>
        </w:rPr>
        <w:t xml:space="preserve">           </w:t>
      </w:r>
      <w:r>
        <w:rPr>
          <w:rFonts w:ascii="Times New Roman" w:hAnsi="Times New Roman" w:cs="Times New Roman"/>
          <w:noProof/>
          <w:color w:val="000000"/>
          <w:lang w:val="en-US"/>
        </w:rPr>
        <w:t xml:space="preserve"> </w:t>
      </w:r>
    </w:p>
    <w:p w:rsidR="001865D3" w:rsidRPr="009E759F" w:rsidRDefault="001865D3" w:rsidP="001865D3">
      <w:pPr>
        <w:pStyle w:val="ListParagraph"/>
        <w:ind w:left="405"/>
        <w:jc w:val="both"/>
        <w:rPr>
          <w:rFonts w:ascii="Times New Roman" w:hAnsi="Times New Roman" w:cs="Times New Roman"/>
          <w:noProof/>
          <w:color w:val="000000"/>
          <w:lang w:val="en-US"/>
        </w:rPr>
      </w:pPr>
    </w:p>
    <w:p w:rsidR="001865D3" w:rsidRDefault="001865D3" w:rsidP="001865D3">
      <w:pPr>
        <w:ind w:firstLine="720"/>
        <w:jc w:val="both"/>
        <w:rPr>
          <w:rFonts w:ascii="Times New Roman" w:hAnsi="Times New Roman" w:cs="Times New Roman"/>
          <w:noProof/>
          <w:color w:val="000000"/>
        </w:rPr>
      </w:pPr>
    </w:p>
    <w:p w:rsidR="001865D3" w:rsidRDefault="001865D3" w:rsidP="001865D3">
      <w:pPr>
        <w:ind w:firstLine="720"/>
        <w:jc w:val="both"/>
        <w:rPr>
          <w:rFonts w:ascii="Times New Roman" w:hAnsi="Times New Roman" w:cs="Times New Roman"/>
          <w:noProof/>
          <w:color w:val="000000"/>
        </w:rPr>
      </w:pPr>
    </w:p>
    <w:p w:rsidR="001865D3" w:rsidRDefault="001865D3" w:rsidP="001865D3">
      <w:pPr>
        <w:ind w:firstLine="720"/>
        <w:jc w:val="both"/>
        <w:rPr>
          <w:rFonts w:ascii="Times New Roman" w:hAnsi="Times New Roman" w:cs="Times New Roman"/>
          <w:noProof/>
          <w:color w:val="000000"/>
        </w:rPr>
      </w:pPr>
    </w:p>
    <w:p w:rsidR="001865D3" w:rsidRDefault="001865D3" w:rsidP="001865D3">
      <w:pPr>
        <w:ind w:firstLine="720"/>
        <w:jc w:val="both"/>
        <w:rPr>
          <w:rFonts w:ascii="Times New Roman" w:hAnsi="Times New Roman" w:cs="Times New Roman"/>
          <w:noProof/>
          <w:color w:val="000000"/>
        </w:rPr>
      </w:pPr>
    </w:p>
    <w:p w:rsidR="001865D3" w:rsidRDefault="001865D3" w:rsidP="001865D3">
      <w:pPr>
        <w:ind w:firstLine="720"/>
        <w:jc w:val="both"/>
        <w:rPr>
          <w:rFonts w:ascii="Times New Roman" w:hAnsi="Times New Roman" w:cs="Times New Roman"/>
          <w:sz w:val="24"/>
          <w:szCs w:val="24"/>
          <w:lang w:val="en-US"/>
        </w:rPr>
      </w:pPr>
      <w:r>
        <w:rPr>
          <w:rFonts w:ascii="Times New Roman" w:hAnsi="Times New Roman" w:cs="Times New Roman"/>
          <w:color w:val="000000"/>
          <w:lang w:val="en-US"/>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  </w:t>
      </w:r>
    </w:p>
    <w:p w:rsidR="001865D3" w:rsidRDefault="001865D3" w:rsidP="001865D3">
      <w:pPr>
        <w:ind w:firstLine="720"/>
        <w:jc w:val="both"/>
        <w:rPr>
          <w:rFonts w:ascii="Times New Roman" w:hAnsi="Times New Roman" w:cs="Times New Roman"/>
          <w:sz w:val="24"/>
          <w:szCs w:val="24"/>
          <w:lang w:val="en-US"/>
        </w:rPr>
      </w:pPr>
    </w:p>
    <w:p w:rsidR="001865D3" w:rsidRPr="00DF2BAD" w:rsidRDefault="001865D3" w:rsidP="001865D3">
      <w:pPr>
        <w:ind w:firstLine="720"/>
        <w:jc w:val="both"/>
        <w:rPr>
          <w:rFonts w:ascii="Times New Roman" w:hAnsi="Times New Roman" w:cs="Times New Roman"/>
        </w:rPr>
      </w:pPr>
      <w:r>
        <w:rPr>
          <w:rFonts w:ascii="Times New Roman" w:hAnsi="Times New Roman" w:cs="Times New Roman"/>
          <w:sz w:val="24"/>
          <w:szCs w:val="24"/>
          <w:lang w:val="en-US"/>
        </w:rPr>
        <w:t xml:space="preserve">     </w:t>
      </w:r>
    </w:p>
    <w:p w:rsidR="001865D3" w:rsidRDefault="001865D3" w:rsidP="001865D3">
      <w:pPr>
        <w:jc w:val="both"/>
        <w:rPr>
          <w:rFonts w:ascii="Times New Roman" w:hAnsi="Times New Roman" w:cs="Times New Roman"/>
        </w:rPr>
      </w:pPr>
    </w:p>
    <w:p w:rsidR="001865D3" w:rsidRPr="000F5121" w:rsidRDefault="001865D3" w:rsidP="001865D3">
      <w:pPr>
        <w:jc w:val="both"/>
        <w:rPr>
          <w:rFonts w:ascii="Times New Roman" w:hAnsi="Times New Roman" w:cs="Times New Roman"/>
          <w:b/>
          <w:sz w:val="24"/>
          <w:szCs w:val="24"/>
        </w:rPr>
      </w:pPr>
    </w:p>
    <w:p w:rsidR="001865D3" w:rsidRDefault="001865D3"/>
    <w:p w:rsidR="001865D3" w:rsidRDefault="001865D3"/>
    <w:p w:rsidR="00A81B29" w:rsidRDefault="00A81B29"/>
    <w:p w:rsidR="00A81B29" w:rsidRPr="008A25EE" w:rsidRDefault="00A81B29" w:rsidP="008A25EE"/>
    <w:p w:rsidR="00A81B29" w:rsidRDefault="00A81B29" w:rsidP="008A25EE">
      <w:pPr>
        <w:rPr>
          <w:lang w:val="en-US"/>
        </w:rPr>
      </w:pPr>
    </w:p>
    <w:p w:rsidR="00A81B29" w:rsidRDefault="00A81B29" w:rsidP="008A25EE">
      <w:pPr>
        <w:rPr>
          <w:lang w:val="en-US"/>
        </w:rPr>
      </w:pPr>
    </w:p>
    <w:p w:rsidR="00A81B29" w:rsidRDefault="00A81B29" w:rsidP="008A25EE">
      <w:pPr>
        <w:rPr>
          <w:lang w:val="en-US"/>
        </w:rPr>
      </w:pPr>
    </w:p>
    <w:p w:rsidR="00A81B29" w:rsidRDefault="00A81B29" w:rsidP="008A25EE">
      <w:pPr>
        <w:rPr>
          <w:lang w:val="en-US"/>
        </w:rPr>
      </w:pPr>
    </w:p>
    <w:p w:rsidR="00A81B29" w:rsidRDefault="00A81B29" w:rsidP="008A25EE">
      <w:pPr>
        <w:rPr>
          <w:lang w:val="en-US"/>
        </w:rPr>
      </w:pPr>
    </w:p>
    <w:p w:rsidR="00065680" w:rsidRDefault="00065680" w:rsidP="008A25EE">
      <w:pPr>
        <w:rPr>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065680" w:rsidRPr="00A81B29" w:rsidRDefault="00065680" w:rsidP="00065680">
      <w:pPr>
        <w:ind w:left="-567" w:right="-624"/>
        <w:jc w:val="center"/>
        <w:rPr>
          <w:rFonts w:ascii="Times New Roman" w:hAnsi="Times New Roman" w:cs="Times New Roman"/>
          <w:b/>
          <w:sz w:val="56"/>
          <w:szCs w:val="56"/>
          <w:lang w:val="en-US"/>
        </w:rPr>
      </w:pPr>
      <w:r w:rsidRPr="00A81B29">
        <w:rPr>
          <w:rFonts w:ascii="Times New Roman" w:hAnsi="Times New Roman" w:cs="Times New Roman"/>
          <w:b/>
          <w:sz w:val="56"/>
          <w:szCs w:val="56"/>
          <w:lang w:val="en-US"/>
        </w:rPr>
        <w:t>Chapter 2</w:t>
      </w:r>
    </w:p>
    <w:p w:rsidR="00065680" w:rsidRPr="00A81B29" w:rsidRDefault="00065680" w:rsidP="00065680">
      <w:pPr>
        <w:ind w:left="-567" w:right="-624"/>
        <w:jc w:val="center"/>
        <w:rPr>
          <w:rFonts w:ascii="Times New Roman" w:hAnsi="Times New Roman" w:cs="Times New Roman"/>
          <w:b/>
          <w:sz w:val="56"/>
          <w:szCs w:val="56"/>
          <w:lang w:val="en-US"/>
        </w:rPr>
      </w:pPr>
    </w:p>
    <w:p w:rsidR="00065680" w:rsidRPr="00A81B29" w:rsidRDefault="00065680" w:rsidP="00065680">
      <w:pPr>
        <w:ind w:left="-567" w:right="-624"/>
        <w:jc w:val="center"/>
        <w:rPr>
          <w:rFonts w:ascii="Times New Roman" w:hAnsi="Times New Roman" w:cs="Times New Roman"/>
          <w:sz w:val="24"/>
          <w:szCs w:val="24"/>
          <w:lang w:val="en-US"/>
        </w:rPr>
      </w:pPr>
      <w:r w:rsidRPr="00A81B29">
        <w:rPr>
          <w:rFonts w:ascii="Times New Roman" w:hAnsi="Times New Roman" w:cs="Times New Roman"/>
          <w:b/>
          <w:sz w:val="56"/>
          <w:szCs w:val="56"/>
          <w:lang w:val="en-US"/>
        </w:rPr>
        <w:t>Materials and Methods</w:t>
      </w: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A81B29" w:rsidRDefault="00A81B29"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065680" w:rsidRDefault="00065680" w:rsidP="00A81B29">
      <w:pPr>
        <w:ind w:left="-567" w:right="-624"/>
        <w:jc w:val="both"/>
        <w:rPr>
          <w:rFonts w:ascii="Times New Roman" w:hAnsi="Times New Roman" w:cs="Times New Roman"/>
          <w:b/>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2.1 Imaging</w:t>
      </w: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2.1.1Animals and Husbandry</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l-GR"/>
        </w:rPr>
        <w:t>Α</w:t>
      </w:r>
      <w:r w:rsidRPr="00A81B29">
        <w:rPr>
          <w:rFonts w:ascii="Times New Roman" w:hAnsi="Times New Roman" w:cs="Times New Roman"/>
          <w:sz w:val="24"/>
          <w:szCs w:val="24"/>
          <w:lang w:val="en-US"/>
        </w:rPr>
        <w:t xml:space="preserve">ll experimental procedures were performed in accordance to UK Home Office regulations (Animals Scientific Procedures Act 1986) and were approved by the Ethical Review Committee at the University of Sheffield. All experimental work presented in this thesis was covered by my Personal License (No IEB4C77F3). </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The standard breeding procedure over marbles was used for animal husbandry. Embryos were raised in standard E3 solution (5.0 mM NaCl, 0.17 mM KCl, 0.33 mM CaCl</w:t>
      </w:r>
      <w:r w:rsidRPr="00A81B29">
        <w:rPr>
          <w:rFonts w:ascii="Times New Roman" w:hAnsi="Times New Roman" w:cs="Times New Roman"/>
          <w:sz w:val="24"/>
          <w:szCs w:val="24"/>
          <w:vertAlign w:val="subscript"/>
          <w:lang w:val="en-US"/>
        </w:rPr>
        <w:t>2</w:t>
      </w:r>
      <w:r w:rsidRPr="00A81B29">
        <w:rPr>
          <w:rFonts w:ascii="Times New Roman" w:hAnsi="Times New Roman" w:cs="Times New Roman"/>
          <w:sz w:val="24"/>
          <w:szCs w:val="24"/>
          <w:lang w:val="en-US"/>
        </w:rPr>
        <w:t>, 0.33 mM MgSO</w:t>
      </w:r>
      <w:r w:rsidRPr="00A81B29">
        <w:rPr>
          <w:rFonts w:ascii="Times New Roman" w:hAnsi="Times New Roman" w:cs="Times New Roman"/>
          <w:sz w:val="24"/>
          <w:szCs w:val="24"/>
          <w:vertAlign w:val="subscript"/>
          <w:lang w:val="en-US"/>
        </w:rPr>
        <w:t>4</w:t>
      </w:r>
      <w:r w:rsidRPr="00A81B29">
        <w:rPr>
          <w:rFonts w:ascii="Times New Roman" w:hAnsi="Times New Roman" w:cs="Times New Roman"/>
          <w:sz w:val="24"/>
          <w:szCs w:val="24"/>
          <w:lang w:val="en-US"/>
        </w:rPr>
        <w:t>) without methylene blue at a temperature of 28</w:t>
      </w:r>
      <w:r w:rsidRPr="00A81B29">
        <w:rPr>
          <w:rFonts w:ascii="Times New Roman" w:hAnsi="Times New Roman" w:cs="Times New Roman"/>
          <w:sz w:val="24"/>
          <w:szCs w:val="24"/>
          <w:vertAlign w:val="superscript"/>
          <w:lang w:val="en-US"/>
        </w:rPr>
        <w:t>0</w:t>
      </w:r>
      <w:r w:rsidRPr="00A81B29">
        <w:rPr>
          <w:rFonts w:ascii="Times New Roman" w:hAnsi="Times New Roman" w:cs="Times New Roman"/>
          <w:sz w:val="24"/>
          <w:szCs w:val="24"/>
          <w:lang w:val="en-US"/>
        </w:rPr>
        <w:t xml:space="preserve"> C. The light/dark cycle was kept constant at 14/10 hours. After day 5, larvae were moved to a Tecniplast system (Tecniplast S.p.A, Buguggiate, Italy). They were fed 2 times a day and always after behavioral conditioning or imaging experiments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&lt;EndNote&gt;&lt;Cite&gt;&lt;Author&gt;Filosa&lt;/Author&gt;&lt;Year&gt;2016&lt;/Year&gt;&lt;RecNum&gt;353&lt;/RecNum&gt;&lt;DisplayText&gt;&lt;style face="superscript"&gt;151&lt;/style&gt;&lt;/DisplayText&gt;&lt;record&gt;&lt;rec-number&gt;353&lt;/rec-number&gt;&lt;foreign-keys&gt;&lt;key app="EN" db-id="txxewa5r0vrx5me5a9ix9wz5ser5zd2fxff0" timestamp="1545168316"&gt;353&lt;/key&gt;&lt;/foreign-keys&gt;&lt;ref-type name="Journal Article"&gt;17&lt;/ref-type&gt;&lt;contributors&gt;&lt;authors&gt;&lt;author&gt;Filosa, A.&lt;/author&gt;&lt;author&gt;Barker, A. J.&lt;/author&gt;&lt;author&gt;Dal Maschio, M.&lt;/author&gt;&lt;author&gt;Baier, H.&lt;/author&gt;&lt;/authors&gt;&lt;/contributors&gt;&lt;auth-address&gt;Max Planck Institute of Neurobiology, Am Klopferspitz 18, 82152 Martinsried, Germany.&amp;#xD;Max Planck Institute of Neurobiology, Am Klopferspitz 18, 82152 Martinsried, Germany. Electronic address: hbaier@neuro.mpg.de.&lt;/auth-address&gt;&lt;titles&gt;&lt;title&gt;Feeding State Modulates Behavioral Choice and Processing of Prey Stimuli in the Zebrafish Tectum&lt;/title&gt;&lt;secondary-title&gt;Neuron&lt;/secondary-title&gt;&lt;/titles&gt;&lt;periodical&gt;&lt;full-title&gt;Neuron&lt;/full-title&gt;&lt;/periodical&gt;&lt;pages&gt;596-608&lt;/pages&gt;&lt;volume&gt;90&lt;/volume&gt;&lt;number&gt;3&lt;/number&gt;&lt;keywords&gt;&lt;keyword&gt;Animals&lt;/keyword&gt;&lt;keyword&gt;Behavior, Animal/*physiology&lt;/keyword&gt;&lt;keyword&gt;Choice Behavior/*physiology&lt;/keyword&gt;&lt;keyword&gt;Hunger/physiology&lt;/keyword&gt;&lt;keyword&gt;Larva/physiology&lt;/keyword&gt;&lt;keyword&gt;Neurons/*metabolism&lt;/keyword&gt;&lt;keyword&gt;Predatory Behavior/*physiology&lt;/keyword&gt;&lt;keyword&gt;Vision, Ocular/physiology&lt;/keyword&gt;&lt;keyword&gt;Visual Pathways/*physiology&lt;/keyword&gt;&lt;keyword&gt;Zebrafish/*physiology&lt;/keyword&gt;&lt;/keywords&gt;&lt;dates&gt;&lt;year&gt;2016&lt;/year&gt;&lt;pub-dates&gt;&lt;date&gt;May 4&lt;/date&gt;&lt;/pub-dates&gt;&lt;/dates&gt;&lt;isbn&gt;1097-4199 (Electronic)&amp;#xD;0896-6273 (Linking)&lt;/isbn&gt;&lt;accession-num&gt;27146269&lt;/accession-num&gt;&lt;urls&gt;&lt;related-urls&gt;&lt;url&gt;http://www.ncbi.nlm.nih.gov/pubmed/27146269&lt;/url&gt;&lt;/related-urls&gt;&lt;/urls&gt;&lt;electronic-resource-num&gt;10.1016/j.neuron.2016.03.014&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151</w:t>
      </w:r>
      <w:r w:rsidR="008A25EE">
        <w:rPr>
          <w:rFonts w:ascii="Times New Roman" w:hAnsi="Times New Roman" w:cs="Times New Roman"/>
          <w:sz w:val="24"/>
          <w:szCs w:val="24"/>
          <w:lang w:val="en-US"/>
        </w:rPr>
        <w:fldChar w:fldCharType="end"/>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2.1.2 Transgenic line</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sz w:val="24"/>
          <w:szCs w:val="24"/>
          <w:lang w:val="en-US"/>
        </w:rPr>
        <w:t>The transgenic line expressing the Ca</w:t>
      </w:r>
      <w:r w:rsidRPr="00A81B29">
        <w:rPr>
          <w:rFonts w:ascii="Times New Roman" w:hAnsi="Times New Roman" w:cs="Times New Roman"/>
          <w:sz w:val="24"/>
          <w:szCs w:val="24"/>
          <w:vertAlign w:val="superscript"/>
          <w:lang w:val="en-US"/>
        </w:rPr>
        <w:t>2+</w:t>
      </w:r>
      <w:r w:rsidRPr="00A81B29">
        <w:rPr>
          <w:rFonts w:ascii="Times New Roman" w:hAnsi="Times New Roman" w:cs="Times New Roman"/>
          <w:sz w:val="24"/>
          <w:szCs w:val="24"/>
          <w:lang w:val="en-US"/>
        </w:rPr>
        <w:t xml:space="preserve"> sensor GCaMP3</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&lt;EndNote&gt;&lt;Cite&gt;&lt;Author&gt;Tian&lt;/Author&gt;&lt;Year&gt;2009&lt;/Year&gt;&lt;RecNum&gt;227&lt;/RecNum&gt;&lt;DisplayText&gt;&lt;style face="superscript"&gt;152&lt;/style&gt;&lt;/DisplayText&gt;&lt;record&gt;&lt;rec-number&gt;227&lt;/rec-number&gt;&lt;foreign-keys&gt;&lt;key app="EN" db-id="txxewa5r0vrx5me5a9ix9wz5ser5zd2fxff0" timestamp="1540914761"&gt;227&lt;/key&gt;&lt;/foreign-keys&gt;&lt;ref-type name="Journal Article"&gt;17&lt;/ref-type&gt;&lt;contributors&gt;&lt;authors&gt;&lt;author&gt;Tian, L.&lt;/author&gt;&lt;author&gt;Hires, S. A.&lt;/author&gt;&lt;author&gt;Mao, T.&lt;/author&gt;&lt;author&gt;Huber, D.&lt;/author&gt;&lt;author&gt;Chiappe, M. E.&lt;/author&gt;&lt;author&gt;Chalasani, S. H.&lt;/author&gt;&lt;author&gt;Petreanu, L.&lt;/author&gt;&lt;author&gt;Akerboom, J.&lt;/author&gt;&lt;author&gt;McKinney, S. A.&lt;/author&gt;&lt;author&gt;Schreiter, E. R.&lt;/author&gt;&lt;author&gt;Bargmann, C. I.&lt;/author&gt;&lt;author&gt;Jayaraman, V.&lt;/author&gt;&lt;author&gt;Svoboda, K.&lt;/author&gt;&lt;author&gt;Looger, L. L.&lt;/author&gt;&lt;/authors&gt;&lt;/contributors&gt;&lt;auth-address&gt;Howard Hughes Medical Institute, Ashburn, Virginia, USA.&lt;/auth-address&gt;&lt;titles&gt;&lt;title&gt;Imaging neural activity in worms, flies and mice with improved GCaMP calcium indicators&lt;/title&gt;&lt;secondary-title&gt;Nat Methods&lt;/secondary-title&gt;&lt;/titles&gt;&lt;periodical&gt;&lt;full-title&gt;Nat Methods&lt;/full-title&gt;&lt;/periodical&gt;&lt;pages&gt;875-81&lt;/pages&gt;&lt;volume&gt;6&lt;/volume&gt;&lt;number&gt;12&lt;/number&gt;&lt;keywords&gt;&lt;keyword&gt;Animals&lt;/keyword&gt;&lt;keyword&gt;Brain/metabolism&lt;/keyword&gt;&lt;keyword&gt;Caenorhabditis elegans/*cytology/metabolism&lt;/keyword&gt;&lt;keyword&gt;Calcium/*metabolism&lt;/keyword&gt;&lt;keyword&gt;Cell Line&lt;/keyword&gt;&lt;keyword&gt;Drosophila melanogaster/*cytology/metabolism&lt;/keyword&gt;&lt;keyword&gt;Fluorescence Resonance Energy Transfer&lt;/keyword&gt;&lt;keyword&gt;Humans&lt;/keyword&gt;&lt;keyword&gt;Mice&lt;/keyword&gt;&lt;keyword&gt;Neurons/*metabolism&lt;/keyword&gt;&lt;/keywords&gt;&lt;dates&gt;&lt;year&gt;2009&lt;/year&gt;&lt;pub-dates&gt;&lt;date&gt;Dec&lt;/date&gt;&lt;/pub-dates&gt;&lt;/dates&gt;&lt;isbn&gt;1548-7105 (Electronic)&amp;#xD;1548-7091 (Linking)&lt;/isbn&gt;&lt;accession-num&gt;19898485&lt;/accession-num&gt;&lt;urls&gt;&lt;related-urls&gt;&lt;url&gt;http://www.ncbi.nlm.nih.gov/pubmed/19898485&lt;/url&gt;&lt;/related-urls&gt;&lt;/urls&gt;&lt;custom2&gt;PMC2858873&lt;/custom2&gt;&lt;electronic-resource-num&gt;10.1038/nmeth.1398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152</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throughout the CNS under the </w:t>
      </w:r>
      <w:r w:rsidRPr="00A81B29">
        <w:rPr>
          <w:rFonts w:ascii="Times New Roman" w:hAnsi="Times New Roman" w:cs="Times New Roman"/>
          <w:i/>
          <w:sz w:val="24"/>
          <w:szCs w:val="24"/>
          <w:lang w:val="en-US"/>
        </w:rPr>
        <w:t>Xenopus laevis</w:t>
      </w:r>
      <w:r w:rsidRPr="00A81B29">
        <w:rPr>
          <w:rFonts w:ascii="Times New Roman" w:hAnsi="Times New Roman" w:cs="Times New Roman"/>
          <w:sz w:val="24"/>
          <w:szCs w:val="24"/>
          <w:lang w:val="en-US"/>
        </w:rPr>
        <w:t xml:space="preserve"> Neural Beta Tubulin (NBT) promoter was created by Paola Meza Santoscoy in the laboratory of Dr. Vincent T. Cunliffe (Department of Biomedical Science, University of Sheffield)  with the mini-Tol2 system</w:t>
      </w:r>
      <w:r w:rsidR="008A25EE">
        <w:rPr>
          <w:rFonts w:ascii="Times New Roman" w:hAnsi="Times New Roman" w:cs="Times New Roman"/>
          <w:sz w:val="24"/>
          <w:szCs w:val="24"/>
          <w:lang w:val="en-US"/>
        </w:rPr>
        <w:fldChar w:fldCharType="begin">
          <w:fldData xml:space="preserve">PEVuZE5vdGU+PENpdGU+PEF1dGhvcj5LYXdha2FtaTwvQXV0aG9yPjxZZWFyPjIwMDU8L1llYXI+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PEVuZE5vdGU+PENpdGU+PEF1dGhvcj5LYXdha2FtaTwvQXV0aG9yPjxZZWFyPjIwMDU8L1llYXI+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10,153</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(for details see </w: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w:t>
      </w:r>
    </w:p>
    <w:p w:rsidR="00A81B29" w:rsidRPr="009E72D6" w:rsidRDefault="00A81B29" w:rsidP="008A25EE">
      <w:pPr>
        <w:pStyle w:val="western"/>
        <w:rPr>
          <w:b/>
          <w:color w:val="000000" w:themeColor="text1"/>
          <w:sz w:val="28"/>
          <w:szCs w:val="28"/>
        </w:rPr>
      </w:pPr>
      <w:r w:rsidRPr="009E72D6">
        <w:rPr>
          <w:b/>
          <w:color w:val="000000" w:themeColor="text1"/>
          <w:sz w:val="28"/>
          <w:szCs w:val="28"/>
        </w:rPr>
        <w:t>2.1.3 Visual</w:t>
      </w:r>
      <w:r w:rsidRPr="009E72D6">
        <w:rPr>
          <w:b/>
          <w:color w:val="000000" w:themeColor="text1"/>
          <w:sz w:val="28"/>
          <w:szCs w:val="28"/>
          <w:lang w:val="en-US"/>
        </w:rPr>
        <w:t xml:space="preserve"> </w:t>
      </w:r>
      <w:r w:rsidRPr="009E72D6">
        <w:rPr>
          <w:b/>
          <w:color w:val="000000" w:themeColor="text1"/>
          <w:sz w:val="28"/>
          <w:szCs w:val="28"/>
        </w:rPr>
        <w:t>stimulation setup for longitudinal sensory/behavioural conditioning</w:t>
      </w:r>
    </w:p>
    <w:p w:rsidR="00A81B29" w:rsidRPr="00101435" w:rsidRDefault="00A81B29" w:rsidP="008A25EE">
      <w:pPr>
        <w:pStyle w:val="western"/>
        <w:spacing w:line="360" w:lineRule="auto"/>
      </w:pPr>
      <w:r w:rsidRPr="00634E4E">
        <w:rPr>
          <w:lang w:val="en-US"/>
        </w:rPr>
        <w:t xml:space="preserve">The code scripts for visual stimulation were custom-made and written in MATLAB </w:t>
      </w:r>
      <w:r>
        <w:rPr>
          <w:lang w:val="en-US"/>
        </w:rPr>
        <w:t>with</w:t>
      </w:r>
      <w:r w:rsidRPr="00634E4E">
        <w:rPr>
          <w:lang w:val="en-US"/>
        </w:rPr>
        <w:t xml:space="preserve"> the psychophysics toolbox</w:t>
      </w:r>
      <w:r w:rsidR="008A25EE">
        <w:rPr>
          <w:lang w:val="en-US"/>
        </w:rPr>
        <w:fldChar w:fldCharType="begin">
          <w:fldData xml:space="preserve">PEVuZE5vdGU+PENpdGU+PEF1dGhvcj5CcmFpbmFyZDwvQXV0aG9yPjxZZWFyPjE5OTc8L1llYXI+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</w:fldData>
        </w:fldChar>
      </w:r>
      <w:r w:rsidR="008A25EE">
        <w:rPr>
          <w:lang w:val="en-US"/>
        </w:rPr>
        <w:instrText xml:space="preserve"> ADDIN EN.CITE </w:instrText>
      </w:r>
      <w:r w:rsidR="008A25EE">
        <w:rPr>
          <w:lang w:val="en-US"/>
        </w:rPr>
        <w:fldChar w:fldCharType="begin">
          <w:fldData xml:space="preserve">PEVuZE5vdGU+PENpdGU+PEF1dGhvcj5CcmFpbmFyZDwvQXV0aG9yPjxZZWFyPjE5OTc8L1llYXI+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154,155</w:t>
      </w:r>
      <w:r w:rsidR="008A25EE">
        <w:rPr>
          <w:lang w:val="en-US"/>
        </w:rPr>
        <w:fldChar w:fldCharType="end"/>
      </w:r>
      <w:r w:rsidRPr="00634E4E">
        <w:rPr>
          <w:lang w:val="en-US"/>
        </w:rPr>
        <w:t xml:space="preserve">. The unit of the conditioning stimulus in </w:t>
      </w:r>
      <w:r>
        <w:rPr>
          <w:lang w:val="en-US"/>
        </w:rPr>
        <w:t xml:space="preserve">imaging </w:t>
      </w:r>
      <w:r w:rsidRPr="00634E4E">
        <w:rPr>
          <w:lang w:val="en-US"/>
        </w:rPr>
        <w:t xml:space="preserve">experiments </w:t>
      </w:r>
      <w:r>
        <w:rPr>
          <w:lang w:val="en-US"/>
        </w:rPr>
        <w:t xml:space="preserve">presented here </w:t>
      </w:r>
      <w:r w:rsidRPr="00634E4E">
        <w:rPr>
          <w:lang w:val="en-US"/>
        </w:rPr>
        <w:t xml:space="preserve">is the “dark flash” which is </w:t>
      </w:r>
      <w:r>
        <w:rPr>
          <w:lang w:val="en-US"/>
        </w:rPr>
        <w:t>an absolute decremement</w:t>
      </w:r>
      <w:r w:rsidRPr="00634E4E">
        <w:rPr>
          <w:lang w:val="en-US"/>
        </w:rPr>
        <w:t xml:space="preserve"> of light after present</w:t>
      </w:r>
      <w:r>
        <w:rPr>
          <w:lang w:val="en-US"/>
        </w:rPr>
        <w:t>ation of constant illumination. It was provided</w:t>
      </w:r>
      <w:r w:rsidRPr="00634E4E">
        <w:rPr>
          <w:lang w:val="en-US"/>
        </w:rPr>
        <w:t xml:space="preserve"> by a pocket projector (Optoma</w:t>
      </w:r>
      <w:r>
        <w:rPr>
          <w:lang w:val="en-US"/>
        </w:rPr>
        <w:t xml:space="preserve"> PK320</w:t>
      </w:r>
      <w:r w:rsidRPr="00634E4E">
        <w:rPr>
          <w:lang w:val="en-US"/>
        </w:rPr>
        <w:t xml:space="preserve">) </w:t>
      </w:r>
      <w:r>
        <w:rPr>
          <w:lang w:val="en-US"/>
        </w:rPr>
        <w:t xml:space="preserve">connected to a Linux laptop </w:t>
      </w:r>
      <w:r w:rsidRPr="00634E4E">
        <w:rPr>
          <w:lang w:val="en-US"/>
        </w:rPr>
        <w:t xml:space="preserve">on </w:t>
      </w:r>
      <w:r>
        <w:rPr>
          <w:lang w:val="en-US"/>
        </w:rPr>
        <w:t xml:space="preserve">one side of </w:t>
      </w:r>
      <w:r w:rsidRPr="00634E4E">
        <w:rPr>
          <w:lang w:val="en-US"/>
        </w:rPr>
        <w:t>the chamber used for behavior</w:t>
      </w:r>
      <w:r>
        <w:rPr>
          <w:lang w:val="en-US"/>
        </w:rPr>
        <w:t>al conditioning</w:t>
      </w:r>
      <w:r w:rsidRPr="00634E4E">
        <w:rPr>
          <w:lang w:val="en-US"/>
        </w:rPr>
        <w:t xml:space="preserve">. The acrylic chamber (dimensions </w:t>
      </w:r>
      <w:r w:rsidRPr="00634E4E">
        <w:rPr>
          <w:color w:val="000000" w:themeColor="text1"/>
        </w:rPr>
        <w:t>12 x 8.5 x 5 cm</w:t>
      </w:r>
      <w:r w:rsidRPr="00634E4E">
        <w:rPr>
          <w:lang w:val="en-US"/>
        </w:rPr>
        <w:t xml:space="preserve">) used for </w:t>
      </w:r>
      <w:r>
        <w:rPr>
          <w:lang w:val="en-US"/>
        </w:rPr>
        <w:t>conditioning of freely moving larvae</w:t>
      </w:r>
      <w:r w:rsidRPr="00634E4E">
        <w:rPr>
          <w:lang w:val="en-US"/>
        </w:rPr>
        <w:t xml:space="preserve"> was covered with a semi-transparent sheathing which served as a screen upon which the stimulus sequence was presented</w:t>
      </w:r>
      <w:r>
        <w:rPr>
          <w:lang w:val="en-US"/>
        </w:rPr>
        <w:t xml:space="preserve"> (Figure 2.1 A)</w:t>
      </w:r>
      <w:r w:rsidRPr="00634E4E">
        <w:rPr>
          <w:lang w:val="en-US"/>
        </w:rPr>
        <w:t>. The unit of stimulation or “dark flash” consisted</w:t>
      </w:r>
      <w:r>
        <w:rPr>
          <w:lang w:val="en-US"/>
        </w:rPr>
        <w:t xml:space="preserve"> of 1 second absolute decrement of light intensity inter-spaced by 15 seconds of constant illumination</w:t>
      </w:r>
      <w:r w:rsidRPr="00634E4E">
        <w:rPr>
          <w:lang w:val="en-US"/>
        </w:rPr>
        <w:t xml:space="preserve">. This was repeated in 4 </w:t>
      </w:r>
      <w:r>
        <w:rPr>
          <w:lang w:val="en-US"/>
        </w:rPr>
        <w:t>blocks of 120 dark flash repetitions inter-spac</w:t>
      </w:r>
      <w:r w:rsidRPr="00634E4E">
        <w:rPr>
          <w:lang w:val="en-US"/>
        </w:rPr>
        <w:t>ed by 10 minutes</w:t>
      </w:r>
      <w:r>
        <w:rPr>
          <w:lang w:val="en-US"/>
        </w:rPr>
        <w:t xml:space="preserve"> of constant illumination (Figure 2.1 B)</w:t>
      </w:r>
      <w:r w:rsidRPr="00634E4E">
        <w:rPr>
          <w:lang w:val="en-US"/>
        </w:rPr>
        <w:t xml:space="preserve">. </w:t>
      </w:r>
      <w:r>
        <w:t>5 or</w:t>
      </w:r>
      <w:r w:rsidRPr="00634E4E">
        <w:t xml:space="preserve"> 6 fish for each training session </w:t>
      </w:r>
      <w:r w:rsidRPr="00634E4E">
        <w:rPr>
          <w:lang w:val="en-US"/>
        </w:rPr>
        <w:t xml:space="preserve">were left to adapt for 10-15 minutes to constant bright </w:t>
      </w:r>
      <w:r>
        <w:rPr>
          <w:lang w:val="en-US"/>
        </w:rPr>
        <w:t>light</w:t>
      </w:r>
      <w:r w:rsidRPr="00634E4E">
        <w:rPr>
          <w:lang w:val="en-US"/>
        </w:rPr>
        <w:t xml:space="preserve"> prior to the initiation of habituation </w:t>
      </w:r>
      <w:r>
        <w:rPr>
          <w:lang w:val="en-US"/>
        </w:rPr>
        <w:t>conditioning</w:t>
      </w:r>
      <w:r w:rsidRPr="00634E4E">
        <w:rPr>
          <w:lang w:val="en-US"/>
        </w:rPr>
        <w:t xml:space="preserve">. This method of </w:t>
      </w:r>
      <w:r>
        <w:rPr>
          <w:lang w:val="en-US"/>
        </w:rPr>
        <w:t>conditioning</w:t>
      </w:r>
      <w:r w:rsidRPr="00634E4E">
        <w:rPr>
          <w:lang w:val="en-US"/>
        </w:rPr>
        <w:t xml:space="preserve"> for non-associative learning is defined as spaced due to the 10 minute intervals between </w:t>
      </w:r>
      <w:r>
        <w:rPr>
          <w:lang w:val="en-US"/>
        </w:rPr>
        <w:t xml:space="preserve">consecutive blocks </w:t>
      </w:r>
      <w:r w:rsidRPr="00634E4E">
        <w:rPr>
          <w:lang w:val="en-US"/>
        </w:rPr>
        <w:t>of stimuli</w:t>
      </w:r>
      <w:r w:rsidR="008A25EE">
        <w:rPr>
          <w:lang w:val="en-US"/>
        </w:rPr>
        <w:fldChar w:fldCharType="begin"/>
      </w:r>
      <w:r w:rsidR="008A25EE">
        <w:rPr>
          <w:lang w:val="en-US"/>
        </w:rPr>
        <w:instrText xml:space="preserve"> ADDIN EN.CITE &lt;EndNote&gt;&lt;Cite&gt;&lt;Author&gt;Smolen&lt;/Author&gt;&lt;Year&gt;2016&lt;/Year&gt;&lt;RecNum&gt;94&lt;/RecNum&gt;&lt;DisplayText&gt;&lt;style face="superscript"&gt;156&lt;/style&gt;&lt;/DisplayText&gt;&lt;record&gt;&lt;rec-number&gt;94&lt;/rec-number&gt;&lt;foreign-keys&gt;&lt;key app="EN" db-id="txxewa5r0vrx5me5a9ix9wz5ser5zd2fxff0" timestamp="1507248983"&gt;94&lt;/key&gt;&lt;/foreign-keys&gt;&lt;ref-type name="Journal Article"&gt;17&lt;/ref-type&gt;&lt;contributors&gt;&lt;authors&gt;&lt;author&gt;Smolen, P.&lt;/author&gt;&lt;author&gt;Zhang, Y.&lt;/author&gt;&lt;author&gt;Byrne, J. H.&lt;/author&gt;&lt;/authors&gt;&lt;/contributors&gt;&lt;auth-address&gt;Department of Neurobiology and Anatomy, W. M. Keck Center for the Neurobiology of Learning and Memory, The University of Texas Medical School at Houston, P.O. BOX 20708, Houston, Texas 77030, USA.&lt;/auth-address&gt;&lt;titles&gt;&lt;title&gt;The right time to learn: mechanisms and optimization of spaced learning&lt;/title&gt;&lt;secondary-title&gt;Nat Rev Neurosci&lt;/secondary-title&gt;&lt;/titles&gt;&lt;periodical&gt;&lt;full-title&gt;Nat Rev Neurosci&lt;/full-title&gt;&lt;/periodical&gt;&lt;pages&gt;77-88&lt;/pages&gt;&lt;volume&gt;17&lt;/volume&gt;&lt;number&gt;2&lt;/number&gt;&lt;keywords&gt;&lt;keyword&gt;Animals&lt;/keyword&gt;&lt;keyword&gt;Computer Simulation&lt;/keyword&gt;&lt;keyword&gt;Humans&lt;/keyword&gt;&lt;keyword&gt;Learning/*physiology&lt;/keyword&gt;&lt;keyword&gt;Memory, Long-Term/*physiology&lt;/keyword&gt;&lt;keyword&gt;*Models, Biological&lt;/keyword&gt;&lt;keyword&gt;Neuronal Plasticity/*physiology&lt;/keyword&gt;&lt;keyword&gt;Signal Transduction/physiology&lt;/keyword&gt;&lt;keyword&gt;Time Factors&lt;/keyword&gt;&lt;/keywords&gt;&lt;dates&gt;&lt;year&gt;2016&lt;/year&gt;&lt;pub-dates&gt;&lt;date&gt;Feb&lt;/date&gt;&lt;/pub-dates&gt;&lt;/dates&gt;&lt;isbn&gt;1471-0048 (Electronic)&amp;#xD;1471-003X (Linking)&lt;/isbn&gt;&lt;accession-num&gt;26806627&lt;/accession-num&gt;&lt;urls&gt;&lt;related-urls&gt;&lt;url&gt;http://www.ncbi.nlm.nih.gov/pubmed/26806627&lt;/url&gt;&lt;/related-urls&gt;&lt;/urls&gt;&lt;custom2&gt;PMC5126970&lt;/custom2&gt;&lt;electronic-resource-num&gt;10.1038/nrn.2015.18&lt;/electronic-resource-num&gt;&lt;/record&gt;&lt;/Cite&gt;&lt;/EndNote&gt;</w:instrText>
      </w:r>
      <w:r w:rsidR="008A25EE">
        <w:rPr>
          <w:lang w:val="en-US"/>
        </w:rPr>
        <w:fldChar w:fldCharType="separate"/>
      </w:r>
      <w:r w:rsidR="008A25EE" w:rsidRPr="008A25EE">
        <w:rPr>
          <w:noProof/>
          <w:vertAlign w:val="superscript"/>
          <w:lang w:val="en-US"/>
        </w:rPr>
        <w:t>156</w:t>
      </w:r>
      <w:r w:rsidR="008A25EE">
        <w:rPr>
          <w:lang w:val="en-US"/>
        </w:rPr>
        <w:fldChar w:fldCharType="end"/>
      </w:r>
      <w:r w:rsidRPr="00634E4E">
        <w:rPr>
          <w:lang w:val="en-US"/>
        </w:rPr>
        <w:t xml:space="preserve">. The protocol was adapted from </w:t>
      </w:r>
      <w:r w:rsidR="008A25EE">
        <w:rPr>
          <w:lang w:val="en-US"/>
        </w:rPr>
        <w:fldChar w:fldCharType="begin"/>
      </w:r>
      <w:r w:rsidR="008A25EE">
        <w:rPr>
          <w:lang w:val="en-US"/>
        </w:rPr>
        <w:instrText xml:space="preserve"> ADDIN EN.CITE &lt;EndNote&gt;&lt;Cite&gt;&lt;Author&gt;Wolman&lt;/Author&gt;&lt;Year&gt;2011&lt;/Year&gt;&lt;RecNum&gt;93&lt;/RecNum&gt;&lt;DisplayText&gt;&lt;style face="superscript"&gt;88&lt;/style&gt;&lt;/DisplayText&gt;&lt;record&gt;&lt;rec-number&gt;93&lt;/rec-number&gt;&lt;foreign-keys&gt;&lt;key app="EN" db-id="txxewa5r0vrx5me5a9ix9wz5ser5zd2fxff0" timestamp="1507204724"&gt;93&lt;/key&gt;&lt;/foreign-keys&gt;&lt;ref-type name="Journal Article"&gt;17&lt;/ref-type&gt;&lt;contributors&gt;&lt;authors&gt;&lt;author&gt;Wolman, M. A.&lt;/author&gt;&lt;author&gt;Jain, R. A.&lt;/author&gt;&lt;author&gt;Liss, L.&lt;/author&gt;&lt;author&gt;Granato, M.&lt;/author&gt;&lt;/authors&gt;&lt;/contributors&gt;&lt;auth-address&gt;Department of Cell and Developmental Biology, University of Pennsylvania School of Medicine, Philadelphia, PA 19104, USA.&lt;/auth-address&gt;&lt;titles&gt;&lt;title&gt;Chemical modulation of memory formation in larval zebrafish&lt;/title&gt;&lt;secondary-title&gt;Proc Natl Acad Sci U S A&lt;/secondary-title&gt;&lt;/titles&gt;&lt;periodical&gt;&lt;full-title&gt;Proc Natl Acad Sci U S A&lt;/full-title&gt;&lt;/periodical&gt;&lt;pages&gt;15468-73&lt;/pages&gt;&lt;volume&gt;108&lt;/volume&gt;&lt;number&gt;37&lt;/number&gt;&lt;keywords&gt;&lt;keyword&gt;Acoustic Stimulation&lt;/keyword&gt;&lt;keyword&gt;Animals&lt;/keyword&gt;&lt;keyword&gt;Habituation, Psychophysiologic/drug effects&lt;/keyword&gt;&lt;keyword&gt;Larva/drug effects/physiology&lt;/keyword&gt;&lt;keyword&gt;Latency Period (Psychology)&lt;/keyword&gt;&lt;keyword&gt;Mammals&lt;/keyword&gt;&lt;keyword&gt;Memory/*drug effects&lt;/keyword&gt;&lt;keyword&gt;Photic Stimulation&lt;/keyword&gt;&lt;keyword&gt;Protein Biosynthesis/drug effects&lt;/keyword&gt;&lt;keyword&gt;Receptors, N-Methyl-D-Aspartate/antagonists &amp;amp; inhibitors/metabolism&lt;/keyword&gt;&lt;keyword&gt;Reflex, Startle/drug effects&lt;/keyword&gt;&lt;keyword&gt;Small Molecule Libraries/*pharmacology&lt;/keyword&gt;&lt;keyword&gt;Time Factors&lt;/keyword&gt;&lt;keyword&gt;Zebrafish/*physiology&lt;/keyword&gt;&lt;/keywords&gt;&lt;dates&gt;&lt;year&gt;2011&lt;/year&gt;&lt;pub-dates&gt;&lt;date&gt;Sep 13&lt;/date&gt;&lt;/pub-dates&gt;&lt;/dates&gt;&lt;isbn&gt;1091-6490 (Electronic)&amp;#xD;0027-8424 (Linking)&lt;/isbn&gt;&lt;accession-num&gt;21876167&lt;/accession-num&gt;&lt;urls&gt;&lt;related-urls&gt;&lt;url&gt;http://www.ncbi.nlm.nih.gov/pubmed/21876167&lt;/url&gt;&lt;/related-urls&gt;&lt;/urls&gt;&lt;custom2&gt;PMC3174630&lt;/custom2&gt;&lt;electronic-resource-num&gt;10.1073/pnas.1107156108&lt;/electronic-resource-num&gt;&lt;/record&gt;&lt;/Cite&gt;&lt;/EndNote&gt;</w:instrText>
      </w:r>
      <w:r w:rsidR="008A25EE">
        <w:rPr>
          <w:lang w:val="en-US"/>
        </w:rPr>
        <w:fldChar w:fldCharType="separate"/>
      </w:r>
      <w:r w:rsidR="008A25EE" w:rsidRPr="008A25EE">
        <w:rPr>
          <w:noProof/>
          <w:vertAlign w:val="superscript"/>
          <w:lang w:val="en-US"/>
        </w:rPr>
        <w:t>88</w:t>
      </w:r>
      <w:r w:rsidR="008A25EE">
        <w:rPr>
          <w:lang w:val="en-US"/>
        </w:rPr>
        <w:fldChar w:fldCharType="end"/>
      </w:r>
      <w:r w:rsidRPr="00634E4E">
        <w:rPr>
          <w:lang w:val="en-US"/>
        </w:rPr>
        <w:t xml:space="preserve"> and </w:t>
      </w:r>
      <w:r w:rsidR="008A25EE">
        <w:rPr>
          <w:lang w:val="en-US"/>
        </w:rPr>
        <w:fldChar w:fldCharType="begin">
          <w:fldData xml:space="preserve">PEVuZE5vdGU+PENpdGU+PEF1dGhvcj5Xb2xtYW48L0F1dGhvcj48WWVhcj4yMDE0PC9ZZWFyPjxS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</w:fldData>
        </w:fldChar>
      </w:r>
      <w:r w:rsidR="008A25EE">
        <w:rPr>
          <w:lang w:val="en-US"/>
        </w:rPr>
        <w:instrText xml:space="preserve"> ADDIN EN.CITE </w:instrText>
      </w:r>
      <w:r w:rsidR="008A25EE">
        <w:rPr>
          <w:lang w:val="en-US"/>
        </w:rPr>
        <w:fldChar w:fldCharType="begin">
          <w:fldData xml:space="preserve">PEVuZE5vdGU+PENpdGU+PEF1dGhvcj5Xb2xtYW48L0F1dGhvcj48WWVhcj4yMDE0PC9ZZWFyPjxS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114</w:t>
      </w:r>
      <w:r w:rsidR="008A25EE">
        <w:rPr>
          <w:lang w:val="en-US"/>
        </w:rPr>
        <w:fldChar w:fldCharType="end"/>
      </w:r>
      <w:r>
        <w:rPr>
          <w:lang w:val="en-US"/>
        </w:rPr>
        <w:t>, in this</w:t>
      </w:r>
      <w:r w:rsidRPr="00634E4E">
        <w:rPr>
          <w:lang w:val="en-US"/>
        </w:rPr>
        <w:t xml:space="preserve"> case fo</w:t>
      </w:r>
      <w:r>
        <w:rPr>
          <w:lang w:val="en-US"/>
        </w:rPr>
        <w:t xml:space="preserve">r an open-field arena. The goal of this spaced conditioning protocol was to induce a simple form of long-term visual </w:t>
      </w:r>
      <w:r>
        <w:rPr>
          <w:lang w:val="en-US"/>
        </w:rPr>
        <w:lastRenderedPageBreak/>
        <w:t xml:space="preserve">habituation in zebrafish larva, thus a </w:t>
      </w:r>
      <w:r w:rsidRPr="00ED1921">
        <w:rPr>
          <w:u w:val="single"/>
          <w:lang w:val="en-US"/>
        </w:rPr>
        <w:t>robust</w:t>
      </w:r>
      <w:r w:rsidR="008A25EE">
        <w:rPr>
          <w:u w:val="single"/>
          <w:lang w:val="en-US"/>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u w:val="single"/>
          <w:lang w:val="en-US"/>
        </w:rPr>
        <w:instrText xml:space="preserve"> ADDIN EN.CITE </w:instrText>
      </w:r>
      <w:r w:rsidR="008A25EE">
        <w:rPr>
          <w:u w:val="single"/>
          <w:lang w:val="en-US"/>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u w:val="single"/>
          <w:lang w:val="en-US"/>
        </w:rPr>
        <w:instrText xml:space="preserve"> ADDIN EN.CITE.DATA </w:instrText>
      </w:r>
      <w:r w:rsidR="008A25EE">
        <w:rPr>
          <w:u w:val="single"/>
          <w:lang w:val="en-US"/>
        </w:rPr>
      </w:r>
      <w:r w:rsidR="008A25EE">
        <w:rPr>
          <w:u w:val="single"/>
          <w:lang w:val="en-US"/>
        </w:rPr>
        <w:fldChar w:fldCharType="end"/>
      </w:r>
      <w:r w:rsidR="008A25EE">
        <w:rPr>
          <w:u w:val="single"/>
          <w:lang w:val="en-US"/>
        </w:rPr>
        <w:fldChar w:fldCharType="separate"/>
      </w:r>
      <w:r w:rsidR="008A25EE" w:rsidRPr="008A25EE">
        <w:rPr>
          <w:noProof/>
          <w:u w:val="single"/>
          <w:vertAlign w:val="superscript"/>
          <w:lang w:val="en-US"/>
        </w:rPr>
        <w:t>88,114</w:t>
      </w:r>
      <w:r w:rsidR="008A25EE">
        <w:rPr>
          <w:u w:val="single"/>
          <w:lang w:val="en-US"/>
        </w:rPr>
        <w:fldChar w:fldCharType="end"/>
      </w:r>
      <w:r>
        <w:rPr>
          <w:lang w:val="en-US"/>
        </w:rPr>
        <w:t xml:space="preserve"> protocol was chosen. The potential long-term physiological impact of such longitudinal conditioning when it is performed under a “socially enriched” environment (groups of fish) or not (single) fish is currently unexplored. Further details behind the rationale of the trial design are provided in the respective chapter (5). After the conditioning protocol was completed</w:t>
      </w:r>
      <w:r w:rsidRPr="00634E4E">
        <w:rPr>
          <w:lang w:val="en-US"/>
        </w:rPr>
        <w:t xml:space="preserve">, the chamber was carefully washed in order to be cleared of any substance that may act as a stress inducer to the next </w:t>
      </w:r>
      <w:r>
        <w:rPr>
          <w:lang w:val="en-US"/>
        </w:rPr>
        <w:t>group of larvae placed inside the chamber</w:t>
      </w:r>
      <w:r w:rsidRPr="00634E4E">
        <w:rPr>
          <w:lang w:val="en-US"/>
        </w:rPr>
        <w:t xml:space="preserve">. </w:t>
      </w:r>
      <w:r w:rsidRPr="00101435">
        <w:rPr>
          <w:color w:val="000000" w:themeColor="text1"/>
        </w:rPr>
        <w:t>Fish were kept in groups (for group conditioning) or single (for single fish conditioning) in petri dishes in the Tecniplast system for 17 to 24 hours prior to imaging.</w:t>
      </w:r>
    </w:p>
    <w:p w:rsidR="00A81B29" w:rsidRDefault="00A81B29" w:rsidP="008A25EE">
      <w:pPr>
        <w:pStyle w:val="western"/>
        <w:jc w:val="center"/>
      </w:pPr>
      <w:r>
        <w:rPr>
          <w:noProof/>
        </w:rPr>
        <w:drawing>
          <wp:inline distT="0" distB="0" distL="0" distR="0">
            <wp:extent cx="5725572" cy="4381500"/>
            <wp:effectExtent l="19050" t="0" r="8478" b="0"/>
            <wp:docPr id="28" name="Picture 1" descr="Behavioral conditioning setu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avioral conditioning setup.emf"/>
                    <pic:cNvPicPr/>
                  </pic:nvPicPr>
                  <pic:blipFill>
                    <a:blip r:embed="rId18"/>
                    <a:stretch>
                      <a:fillRect/>
                    </a:stretch>
                  </pic:blipFill>
                  <pic:spPr>
                    <a:xfrm>
                      <a:off x="0" y="0"/>
                      <a:ext cx="5731510" cy="4386044"/>
                    </a:xfrm>
                    <a:prstGeom prst="rect">
                      <a:avLst/>
                    </a:prstGeom>
                  </pic:spPr>
                </pic:pic>
              </a:graphicData>
            </a:graphic>
          </wp:inline>
        </w:drawing>
      </w:r>
    </w:p>
    <w:p w:rsidR="00A81B29" w:rsidRDefault="00A81B29" w:rsidP="008A25EE">
      <w:pPr>
        <w:pStyle w:val="Caption"/>
      </w:pP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color w:val="000000" w:themeColor="text1"/>
          <w:sz w:val="24"/>
          <w:szCs w:val="24"/>
        </w:rPr>
        <w:t xml:space="preserve">Figure 2.1 Schematic depiction of the setup for longitudinal sensory/behavioural conditioning with a habituating stimulus sequence. </w:t>
      </w:r>
      <w:r w:rsidRPr="00A81B29">
        <w:rPr>
          <w:rFonts w:ascii="Times New Roman" w:hAnsi="Times New Roman" w:cs="Times New Roman"/>
          <w:b w:val="0"/>
          <w:color w:val="000000" w:themeColor="text1"/>
          <w:sz w:val="24"/>
          <w:szCs w:val="24"/>
        </w:rPr>
        <w:t xml:space="preserve">(A) Illustration of the chamber for behavioural conditioning and the visual stimulation setup. Visual stimuli (dark flashes) were presented on one side of the open field chamber while groups of fish (left) or single fish (right) were able to swim freely in it. (B) Depiction of the visual stimulation pattern used for sensory and </w:t>
      </w:r>
      <w:r w:rsidRPr="00A81B29">
        <w:rPr>
          <w:rFonts w:ascii="Times New Roman" w:hAnsi="Times New Roman" w:cs="Times New Roman"/>
          <w:b w:val="0"/>
          <w:color w:val="000000" w:themeColor="text1"/>
          <w:sz w:val="24"/>
          <w:szCs w:val="24"/>
          <w:lang w:val="en-US"/>
        </w:rPr>
        <w:t>behavioral conditioning.</w:t>
      </w:r>
    </w:p>
    <w:p w:rsidR="00A81B29" w:rsidRPr="00A81B29" w:rsidRDefault="00A81B29" w:rsidP="00A81B29">
      <w:pPr>
        <w:ind w:left="-567" w:right="-624"/>
        <w:jc w:val="both"/>
        <w:rPr>
          <w:rFonts w:ascii="Times New Roman" w:hAnsi="Times New Roman" w:cs="Times New Roman"/>
          <w:sz w:val="24"/>
          <w:szCs w:val="24"/>
        </w:rPr>
      </w:pPr>
    </w:p>
    <w:p w:rsidR="00A81B29" w:rsidRDefault="00A81B29" w:rsidP="00A81B29">
      <w:pPr>
        <w:ind w:left="-567" w:right="-624"/>
        <w:jc w:val="both"/>
        <w:rPr>
          <w:rFonts w:ascii="Times New Roman" w:hAnsi="Times New Roman" w:cs="Times New Roman"/>
          <w:b/>
          <w:bCs/>
          <w:sz w:val="24"/>
          <w:szCs w:val="24"/>
          <w:lang w:val="en-US"/>
        </w:rPr>
      </w:pPr>
    </w:p>
    <w:p w:rsidR="00A81B29" w:rsidRDefault="00A81B29" w:rsidP="00A81B29">
      <w:pPr>
        <w:ind w:left="-567" w:right="-624"/>
        <w:jc w:val="both"/>
        <w:rPr>
          <w:rFonts w:ascii="Times New Roman" w:hAnsi="Times New Roman" w:cs="Times New Roman"/>
          <w:b/>
          <w:bCs/>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bCs/>
          <w:sz w:val="24"/>
          <w:szCs w:val="24"/>
          <w:lang w:val="en-US"/>
        </w:rPr>
        <w:lastRenderedPageBreak/>
        <w:t>2.1.4 Pharmacology</w:t>
      </w:r>
      <w:r w:rsidRPr="00A81B29">
        <w:rPr>
          <w:rFonts w:ascii="Times New Roman" w:hAnsi="Times New Roman" w:cs="Times New Roman"/>
          <w:b/>
          <w:sz w:val="24"/>
          <w:szCs w:val="24"/>
          <w:lang w:val="en-US"/>
        </w:rPr>
        <w:t xml:space="preserve"> during sensory/ behavioral conditioning</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sz w:val="24"/>
          <w:szCs w:val="24"/>
          <w:lang w:val="en-US"/>
        </w:rPr>
        <w:t xml:space="preserve"> The non-competitive NMDA receptor antagonist MK-801 (ApexBioTech, Sigma) was applied during the longitudinal sensory and behavioral conditioning protocol (Figure 2.2). The goal of the administration was to affect learning and synaptic plasticity mechanisms (for detailed reasoning and discussion see Chapter 5). The drug was brought to 1 </w:t>
      </w:r>
      <w:r w:rsidRPr="00A81B29">
        <w:rPr>
          <w:rFonts w:ascii="Times New Roman" w:hAnsi="Times New Roman" w:cs="Times New Roman"/>
          <w:sz w:val="24"/>
          <w:szCs w:val="24"/>
          <w:lang w:val="el-GR"/>
        </w:rPr>
        <w:t>μ</w:t>
      </w:r>
      <w:r w:rsidRPr="00A81B29">
        <w:rPr>
          <w:rFonts w:ascii="Times New Roman" w:hAnsi="Times New Roman" w:cs="Times New Roman"/>
          <w:sz w:val="24"/>
          <w:szCs w:val="24"/>
          <w:lang w:val="en-US"/>
        </w:rPr>
        <w:t xml:space="preserve">M final concentration in 100% DMSO. The fish were per-incubated with the drug at 0.1 % DMSO final concentration for 10-15 minutes prior to conditioning (Figure 2.2). Once the spaced conditioning protocol (identical to the previously presented) was over, fish were transferred to Tecniplast in a petri dish and the chamber was washed 3 times with E3 medium in order to be cleared of any drug trace as well as DMSO with repeated washes of E3 solution. Drug administration was also applied to a control group that received no pre-conditioning in a petri dish. Further control experiments were performed with application of only DMSO at 0.1% final concentration in naïve and groups that received pre-conditioning. </w:t>
      </w:r>
    </w:p>
    <w:p w:rsidR="00A81B29" w:rsidRPr="00634E4E" w:rsidRDefault="00A81B29" w:rsidP="008A25EE"/>
    <w:p w:rsidR="00A81B29" w:rsidRDefault="00A81B29" w:rsidP="008A25EE">
      <w:pPr>
        <w:jc w:val="center"/>
      </w:pPr>
      <w:r>
        <w:rPr>
          <w:noProof/>
        </w:rPr>
        <w:drawing>
          <wp:inline distT="0" distB="0" distL="0" distR="0">
            <wp:extent cx="3743325" cy="3971925"/>
            <wp:effectExtent l="19050" t="0" r="9525" b="0"/>
            <wp:docPr id="29" name="Picture 2" descr="MK-801 Behavioral conditioning setu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801 Behavioral conditioning setup.emf"/>
                    <pic:cNvPicPr/>
                  </pic:nvPicPr>
                  <pic:blipFill>
                    <a:blip r:embed="rId19"/>
                    <a:srcRect l="26904" r="7829"/>
                    <a:stretch>
                      <a:fillRect/>
                    </a:stretch>
                  </pic:blipFill>
                  <pic:spPr>
                    <a:xfrm>
                      <a:off x="0" y="0"/>
                      <a:ext cx="3743325" cy="3971925"/>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color w:val="000000" w:themeColor="text1"/>
          <w:sz w:val="24"/>
          <w:szCs w:val="24"/>
        </w:rPr>
        <w:t xml:space="preserve">Figure 2.2 </w:t>
      </w:r>
      <w:r w:rsidRPr="00A81B29">
        <w:rPr>
          <w:rFonts w:ascii="Times New Roman" w:hAnsi="Times New Roman" w:cs="Times New Roman"/>
          <w:b w:val="0"/>
          <w:color w:val="000000" w:themeColor="text1"/>
          <w:sz w:val="24"/>
          <w:szCs w:val="24"/>
          <w:lang w:val="en-US"/>
        </w:rPr>
        <w:t xml:space="preserve">Schematic depiction of the sensory/behavioral conditioning setup in combination to pharmacological manipulation of NMDA receptors. The non-competitive NMDA receptor inhibitor MK-801 was initially dissolved in 0.1% DMSO and subsequently applied to the E3 medium where </w:t>
      </w:r>
      <w:r w:rsidRPr="00A81B29">
        <w:rPr>
          <w:rFonts w:ascii="Times New Roman" w:hAnsi="Times New Roman" w:cs="Times New Roman"/>
          <w:b w:val="0"/>
          <w:color w:val="000000" w:themeColor="text1"/>
          <w:sz w:val="24"/>
          <w:szCs w:val="24"/>
        </w:rPr>
        <w:t xml:space="preserve">1 </w:t>
      </w:r>
      <w:r w:rsidRPr="00A81B29">
        <w:rPr>
          <w:rFonts w:ascii="Times New Roman" w:hAnsi="Times New Roman" w:cs="Times New Roman"/>
          <w:b w:val="0"/>
          <w:color w:val="000000" w:themeColor="text1"/>
          <w:sz w:val="24"/>
          <w:szCs w:val="24"/>
          <w:lang w:val="el-GR"/>
        </w:rPr>
        <w:t>μ</w:t>
      </w:r>
      <w:r w:rsidRPr="00A81B29">
        <w:rPr>
          <w:rFonts w:ascii="Times New Roman" w:hAnsi="Times New Roman" w:cs="Times New Roman"/>
          <w:b w:val="0"/>
          <w:color w:val="000000" w:themeColor="text1"/>
          <w:sz w:val="24"/>
          <w:szCs w:val="24"/>
          <w:lang w:val="en-US"/>
        </w:rPr>
        <w:t xml:space="preserve">M final concentration of the drug was achieved. Upon completion of the protocol, fish that received conditioning were kept together for 17 to 24 hours. Control fish received the drug at the same concentration in a Petri dish and were subsequently kept together until the imaging session. </w:t>
      </w:r>
    </w:p>
    <w:p w:rsidR="00A81B29" w:rsidRDefault="00A81B29" w:rsidP="008A25EE">
      <w:pPr>
        <w:rPr>
          <w:lang w:val="en-US"/>
        </w:rPr>
      </w:pPr>
    </w:p>
    <w:p w:rsidR="00A81B29" w:rsidRDefault="00A81B29" w:rsidP="008A25EE">
      <w:pPr>
        <w:rPr>
          <w:lang w:val="en-US"/>
        </w:rPr>
      </w:pPr>
    </w:p>
    <w:p w:rsidR="00A81B29" w:rsidRDefault="00A81B29" w:rsidP="008A25EE">
      <w:pPr>
        <w:rPr>
          <w:lang w:val="en-US"/>
        </w:rPr>
      </w:pPr>
    </w:p>
    <w:p w:rsidR="00A81B29" w:rsidRPr="00A81B29" w:rsidRDefault="00A81B29" w:rsidP="00A81B29">
      <w:pPr>
        <w:ind w:left="-567" w:right="-624"/>
        <w:rPr>
          <w:rFonts w:ascii="Times New Roman" w:hAnsi="Times New Roman" w:cs="Times New Roman"/>
          <w:b/>
          <w:sz w:val="28"/>
          <w:szCs w:val="28"/>
          <w:lang w:val="en-US"/>
        </w:rPr>
      </w:pPr>
      <w:r w:rsidRPr="00A81B29">
        <w:rPr>
          <w:rFonts w:ascii="Times New Roman" w:hAnsi="Times New Roman" w:cs="Times New Roman"/>
          <w:b/>
          <w:sz w:val="28"/>
          <w:szCs w:val="28"/>
          <w:lang w:val="en-US"/>
        </w:rPr>
        <w:t>2.1.5 Imaging</w:t>
      </w:r>
    </w:p>
    <w:p w:rsidR="00A81B29" w:rsidRDefault="00A81B29" w:rsidP="008A25EE">
      <w:pPr>
        <w:pStyle w:val="western"/>
        <w:spacing w:line="360" w:lineRule="auto"/>
      </w:pPr>
      <w:r w:rsidRPr="002B3C88">
        <w:t>Z</w:t>
      </w:r>
      <w:r w:rsidRPr="002B3C88">
        <w:rPr>
          <w:lang w:val="en-US"/>
        </w:rPr>
        <w:t xml:space="preserve">ebrafish larvae were immobilized in 2.5-3 % low-melting point </w:t>
      </w:r>
      <w:r>
        <w:rPr>
          <w:lang w:val="en-US"/>
        </w:rPr>
        <w:t xml:space="preserve">(LMP) </w:t>
      </w:r>
      <w:r w:rsidRPr="002B3C88">
        <w:rPr>
          <w:lang w:val="en-US"/>
        </w:rPr>
        <w:t>agarose diluted in 1x E3 solution inside an acrylic rectangle chamber designed for imaging experiments</w:t>
      </w:r>
      <w:r w:rsidRPr="002B3C88">
        <w:t xml:space="preserve">. </w:t>
      </w:r>
      <w:r>
        <w:t>Initially, t</w:t>
      </w:r>
      <w:r w:rsidRPr="002B3C88">
        <w:t>here was a high percentage of z-drifts and by increasing the concentration of the agaroze, which in published works on the research field is about 2%, I observed less drifts on the z-plane.</w:t>
      </w:r>
      <w:r>
        <w:t xml:space="preserve"> The outer dimensions of the imaging chamber were 90 (L) x 70 (W) x 15mm(H).</w:t>
      </w:r>
      <w:r w:rsidRPr="002B3C88">
        <w:t xml:space="preserve"> </w:t>
      </w:r>
      <w:r>
        <w:rPr>
          <w:lang w:val="en-US"/>
        </w:rPr>
        <w:t>One of the sides served as surface for</w:t>
      </w:r>
      <w:r w:rsidRPr="002B3C88">
        <w:rPr>
          <w:lang w:val="en-US"/>
        </w:rPr>
        <w:t xml:space="preserve"> screen</w:t>
      </w:r>
      <w:r>
        <w:rPr>
          <w:lang w:val="en-US"/>
        </w:rPr>
        <w:t>ing the stimulus</w:t>
      </w:r>
      <w:r w:rsidRPr="002B3C88">
        <w:rPr>
          <w:lang w:val="en-US"/>
        </w:rPr>
        <w:t xml:space="preserve"> and was covered with a semi-transparent sheathing. </w:t>
      </w:r>
      <w:r>
        <w:t xml:space="preserve">Screen size was 90 mm(W) x 15 mm(H)(Figure 2.4 A). </w:t>
      </w:r>
      <w:r w:rsidRPr="002B3C88">
        <w:t>Fish were left to adapt in darkness for at least 10 minutes. A micro-controller provided the TTL pulse that was used to synchronize image acquisition and stimulus presen</w:t>
      </w:r>
      <w:r>
        <w:t xml:space="preserve">tation. Imaging </w:t>
      </w:r>
      <w:r w:rsidRPr="002B3C88">
        <w:t xml:space="preserve">was performed </w:t>
      </w:r>
      <w:r>
        <w:t xml:space="preserve">under a 1–photon confocal Olympus FV1000 (Olympus, Tokyo, Japan) microscope </w:t>
      </w:r>
      <w:r>
        <w:rPr>
          <w:lang w:val="en-US"/>
        </w:rPr>
        <w:t xml:space="preserve">at the Wolfson Imaging Facility (University of Sheffield) fitted with a 40x (NA 0.8) LUMPlan objective </w:t>
      </w:r>
      <w:r>
        <w:t xml:space="preserve">(Olympus, Tokyo, Japan). </w:t>
      </w:r>
      <w:r>
        <w:rPr>
          <w:lang w:val="en-US"/>
        </w:rPr>
        <w:t xml:space="preserve"> </w:t>
      </w:r>
      <w:r>
        <w:t>The imaging plane encompassed primarily</w:t>
      </w:r>
      <w:r w:rsidRPr="002B3C88">
        <w:t xml:space="preserve"> the </w:t>
      </w:r>
      <w:r>
        <w:t>OT</w:t>
      </w:r>
      <w:r w:rsidRPr="002B3C88">
        <w:t xml:space="preserve"> neuropil</w:t>
      </w:r>
      <w:r>
        <w:t xml:space="preserve"> (np). S</w:t>
      </w:r>
      <w:r w:rsidRPr="002B3C88">
        <w:t>canning was triggered by the visual stimulation script and videos of 256 x 256 pixel</w:t>
      </w:r>
      <w:r>
        <w:t>s</w:t>
      </w:r>
      <w:r w:rsidRPr="002B3C88">
        <w:t xml:space="preserve"> at 1.77 Hertz acquisition rate were collected. </w:t>
      </w:r>
    </w:p>
    <w:p w:rsidR="00A81B29" w:rsidRDefault="00A81B29" w:rsidP="008A25EE">
      <w:pPr>
        <w:pStyle w:val="western"/>
        <w:spacing w:line="360" w:lineRule="auto"/>
      </w:pPr>
      <w:r>
        <w:t>Recordings were performed with simultaneous initiation of the respective visual stimulation Visual stimulation was provided with 2 different protocols (Figure 2.3). The 1</w:t>
      </w:r>
      <w:r w:rsidRPr="007D1C97">
        <w:rPr>
          <w:vertAlign w:val="superscript"/>
        </w:rPr>
        <w:t>st</w:t>
      </w:r>
      <w:r>
        <w:t xml:space="preserve"> protocol consisted of 59 dark flashes of the ON-OFF-ON sequence (habituating sequence) and a last ON-permanent OFF transition stimulus (salient stimulus) inter-spaced by 15 seconds in-between. The period from the start of the stimulation protocol until the onset of the last stimulus will be referred to as ON period. The period from the onset the last, salient stimulus until the end of the recording will be referred to as OFF period. 4 blocks (sessions) of series of dark flashes were presented, interrupted by 10 minute spacing with no stimulation (Figure 2.3A). The goal was to test the effect of spacing between block sessions on OT neuropil network adaptation (for details see Chapter 4). The 2</w:t>
      </w:r>
      <w:r w:rsidRPr="00E362D0">
        <w:rPr>
          <w:vertAlign w:val="superscript"/>
        </w:rPr>
        <w:t>nd</w:t>
      </w:r>
      <w:r>
        <w:t xml:space="preserve"> protocol, also referred to as test stimulus, consisted of 9 dark flashes of the ON-OFF-ON sequence inter-spaced by 60 seconds and a last ON-permanent OFF (salient) stimulus (Figure 2.3 B). The goal of this test protocol was to assess the long-term effects of pre-conditioning on net activation levels of the OT neuropil (for details see Chapter 5). </w:t>
      </w:r>
    </w:p>
    <w:p w:rsidR="00A81B29" w:rsidRDefault="00A81B29" w:rsidP="008A25EE">
      <w:pPr>
        <w:pStyle w:val="western"/>
        <w:jc w:val="center"/>
      </w:pPr>
      <w:r>
        <w:rPr>
          <w:noProof/>
        </w:rPr>
        <w:lastRenderedPageBreak/>
        <w:drawing>
          <wp:inline distT="0" distB="0" distL="0" distR="0">
            <wp:extent cx="4171950" cy="3067050"/>
            <wp:effectExtent l="19050" t="0" r="0" b="0"/>
            <wp:docPr id="30" name="Picture 0" descr="Stimuli Imagin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muli Imaging.emf"/>
                    <pic:cNvPicPr/>
                  </pic:nvPicPr>
                  <pic:blipFill>
                    <a:blip r:embed="rId20"/>
                    <a:srcRect t="8667" r="27210" b="19778"/>
                    <a:stretch>
                      <a:fillRect/>
                    </a:stretch>
                  </pic:blipFill>
                  <pic:spPr>
                    <a:xfrm>
                      <a:off x="0" y="0"/>
                      <a:ext cx="4171950" cy="3067050"/>
                    </a:xfrm>
                    <a:prstGeom prst="rect">
                      <a:avLst/>
                    </a:prstGeom>
                  </pic:spPr>
                </pic:pic>
              </a:graphicData>
            </a:graphic>
          </wp:inline>
        </w:drawing>
      </w:r>
    </w:p>
    <w:p w:rsidR="00A81B29" w:rsidRPr="00117725" w:rsidRDefault="00A81B29" w:rsidP="00117725">
      <w:pPr>
        <w:pStyle w:val="Caption"/>
        <w:ind w:left="-567" w:right="-624"/>
        <w:jc w:val="both"/>
        <w:rPr>
          <w:rFonts w:ascii="Times New Roman" w:hAnsi="Times New Roman" w:cs="Times New Roman"/>
          <w:b w:val="0"/>
          <w:color w:val="000000" w:themeColor="text1"/>
          <w:sz w:val="22"/>
          <w:szCs w:val="22"/>
        </w:rPr>
      </w:pPr>
      <w:r w:rsidRPr="00117725">
        <w:rPr>
          <w:rFonts w:ascii="Times New Roman" w:hAnsi="Times New Roman" w:cs="Times New Roman"/>
          <w:color w:val="000000" w:themeColor="text1"/>
          <w:sz w:val="22"/>
          <w:szCs w:val="22"/>
        </w:rPr>
        <w:t xml:space="preserve">Figure 2.3 Illustration of different stimulus sequences projected during imaging recordings. 2 </w:t>
      </w:r>
      <w:r w:rsidRPr="00117725">
        <w:rPr>
          <w:rFonts w:ascii="Times New Roman" w:hAnsi="Times New Roman" w:cs="Times New Roman"/>
          <w:color w:val="000000" w:themeColor="text1"/>
          <w:sz w:val="22"/>
          <w:szCs w:val="22"/>
          <w:lang w:val="en-US"/>
        </w:rPr>
        <w:t>different stimulus sequences were used during imaging sessions.</w:t>
      </w:r>
      <w:r w:rsidRPr="00117725">
        <w:rPr>
          <w:rFonts w:ascii="Times New Roman" w:hAnsi="Times New Roman" w:cs="Times New Roman"/>
          <w:sz w:val="22"/>
          <w:szCs w:val="22"/>
          <w:lang w:val="en-US"/>
        </w:rPr>
        <w:t xml:space="preserve"> </w:t>
      </w:r>
      <w:r w:rsidRPr="00117725">
        <w:rPr>
          <w:rFonts w:ascii="Times New Roman" w:hAnsi="Times New Roman" w:cs="Times New Roman"/>
          <w:b w:val="0"/>
          <w:color w:val="000000" w:themeColor="text1"/>
          <w:sz w:val="22"/>
          <w:szCs w:val="22"/>
        </w:rPr>
        <w:t>(A) The spaced conditioning stimulus sequence used to assess adaptation effects across spaced sessions. 59 ON-OFF-ON sequences inter-spaced by 15 seconds were a last ON-permanent OFF (salient) stimulus. 4 consecutive sessions were spaced by 10 minutes in absence of visual stimulation. (B) The test stimulus sequence consisted of 9 ON-OFF-ON sequence dark flashes inter-spaced by 60 seconds of constant illumination. The l</w:t>
      </w:r>
      <w:r w:rsidR="00117725" w:rsidRPr="00117725">
        <w:rPr>
          <w:rFonts w:ascii="Times New Roman" w:hAnsi="Times New Roman" w:cs="Times New Roman"/>
          <w:b w:val="0"/>
          <w:color w:val="000000" w:themeColor="text1"/>
          <w:sz w:val="22"/>
          <w:szCs w:val="22"/>
        </w:rPr>
        <w:t>ast stimulus was an ON-</w:t>
      </w:r>
      <w:r w:rsidRPr="00117725">
        <w:rPr>
          <w:rFonts w:ascii="Times New Roman" w:hAnsi="Times New Roman" w:cs="Times New Roman"/>
          <w:b w:val="0"/>
          <w:color w:val="000000" w:themeColor="text1"/>
          <w:sz w:val="22"/>
          <w:szCs w:val="22"/>
        </w:rPr>
        <w:t xml:space="preserve">OFF transition.  </w:t>
      </w:r>
    </w:p>
    <w:p w:rsidR="00A81B29" w:rsidRDefault="00A81B29" w:rsidP="008A25EE">
      <w:pPr>
        <w:pStyle w:val="western"/>
      </w:pPr>
    </w:p>
    <w:p w:rsidR="00A81B29" w:rsidRDefault="00A81B29" w:rsidP="008A25EE">
      <w:pPr>
        <w:pStyle w:val="western"/>
      </w:pPr>
    </w:p>
    <w:p w:rsidR="00A81B29" w:rsidRPr="009E72D6" w:rsidRDefault="00A81B29" w:rsidP="008A25EE">
      <w:pPr>
        <w:pStyle w:val="western"/>
        <w:rPr>
          <w:b/>
          <w:sz w:val="28"/>
          <w:szCs w:val="28"/>
        </w:rPr>
      </w:pPr>
      <w:r w:rsidRPr="009E72D6">
        <w:rPr>
          <w:b/>
          <w:sz w:val="28"/>
          <w:szCs w:val="28"/>
        </w:rPr>
        <w:t>2.1.6 Analysis of imaging videos and inference of significant Ca</w:t>
      </w:r>
      <w:r w:rsidRPr="009E72D6">
        <w:rPr>
          <w:b/>
          <w:sz w:val="28"/>
          <w:szCs w:val="28"/>
          <w:vertAlign w:val="superscript"/>
        </w:rPr>
        <w:t>2+</w:t>
      </w:r>
      <w:r w:rsidRPr="009E72D6">
        <w:rPr>
          <w:b/>
          <w:sz w:val="28"/>
          <w:szCs w:val="28"/>
        </w:rPr>
        <w:t xml:space="preserve"> transients </w:t>
      </w:r>
    </w:p>
    <w:p w:rsidR="00A81B29" w:rsidRPr="00E362D0" w:rsidRDefault="00A81B29" w:rsidP="008A25EE">
      <w:pPr>
        <w:pStyle w:val="western"/>
      </w:pPr>
    </w:p>
    <w:p w:rsidR="00A81B29" w:rsidRPr="004944F8" w:rsidRDefault="00A81B29" w:rsidP="008A25EE">
      <w:pPr>
        <w:pStyle w:val="western"/>
        <w:spacing w:line="360" w:lineRule="auto"/>
      </w:pPr>
      <w:r w:rsidRPr="004944F8">
        <w:t xml:space="preserve">Drifts in the XY plane were corrected with </w:t>
      </w:r>
      <w:r w:rsidRPr="004944F8">
        <w:rPr>
          <w:lang w:val="en-US"/>
        </w:rPr>
        <w:t>TurboReg</w:t>
      </w:r>
      <w:r w:rsidR="008A25EE">
        <w:rPr>
          <w:lang w:val="en-US"/>
        </w:rPr>
        <w:fldChar w:fldCharType="begin"/>
      </w:r>
      <w:r w:rsidR="008A25EE">
        <w:rPr>
          <w:lang w:val="en-US"/>
        </w:rPr>
        <w:instrText xml:space="preserve"> ADDIN EN.CITE &lt;EndNote&gt;&lt;Cite&gt;&lt;Author&gt;Thevenaz&lt;/Author&gt;&lt;Year&gt;1998&lt;/Year&gt;&lt;RecNum&gt;97&lt;/RecNum&gt;&lt;DisplayText&gt;&lt;style face="superscript"&gt;157&lt;/style&gt;&lt;/DisplayText&gt;&lt;record&gt;&lt;rec-number&gt;97&lt;/rec-number&gt;&lt;foreign-keys&gt;&lt;key app="EN" db-id="txxewa5r0vrx5me5a9ix9wz5ser5zd2fxff0" timestamp="1507401149"&gt;97&lt;/key&gt;&lt;/foreign-keys&gt;&lt;ref-type name="Journal Article"&gt;17&lt;/ref-type&gt;&lt;contributors&gt;&lt;authors&gt;&lt;author&gt;Thevenaz, P.&lt;/author&gt;&lt;author&gt;Ruttimann, U. E.&lt;/author&gt;&lt;author&gt;Unser, M.&lt;/author&gt;&lt;/authors&gt;&lt;/contributors&gt;&lt;auth-address&gt;Swiss Fed. Inst. of Technol., Lausanne, Switzerland. Phillippe.thevenaz@epfl.ch&lt;/auth-address&gt;&lt;titles&gt;&lt;title&gt;A pyramid approach to subpixel registration based on intensity&lt;/title&gt;&lt;secondary-title&gt;IEEE Trans Image Process&lt;/secondary-title&gt;&lt;/titles&gt;&lt;periodical&gt;&lt;full-title&gt;IEEE Trans Image Process&lt;/full-title&gt;&lt;/periodical&gt;&lt;pages&gt;27-41&lt;/pages&gt;&lt;volume&gt;7&lt;/volume&gt;&lt;number&gt;1&lt;/number&gt;&lt;dates&gt;&lt;year&gt;1998&lt;/year&gt;&lt;/dates&gt;&lt;isbn&gt;1057-7149 (Print)&amp;#xD;1057-7149 (Linking)&lt;/isbn&gt;&lt;accession-num&gt;18267377&lt;/accession-num&gt;&lt;urls&gt;&lt;related-urls&gt;&lt;url&gt;http://www.ncbi.nlm.nih.gov/pubmed/18267377&lt;/url&gt;&lt;/related-urls&gt;&lt;/urls&gt;&lt;electronic-resource-num&gt;10.1109/83.650848&lt;/electronic-resource-num&gt;&lt;/record&gt;&lt;/Cite&gt;&lt;/EndNote&gt;</w:instrText>
      </w:r>
      <w:r w:rsidR="008A25EE">
        <w:rPr>
          <w:lang w:val="en-US"/>
        </w:rPr>
        <w:fldChar w:fldCharType="separate"/>
      </w:r>
      <w:r w:rsidR="008A25EE" w:rsidRPr="008A25EE">
        <w:rPr>
          <w:noProof/>
          <w:vertAlign w:val="superscript"/>
          <w:lang w:val="en-US"/>
        </w:rPr>
        <w:t>157</w:t>
      </w:r>
      <w:r w:rsidR="008A25EE">
        <w:rPr>
          <w:lang w:val="en-US"/>
        </w:rPr>
        <w:fldChar w:fldCharType="end"/>
      </w:r>
      <w:r w:rsidRPr="004944F8">
        <w:rPr>
          <w:lang w:val="en-US"/>
        </w:rPr>
        <w:t>,</w:t>
      </w:r>
      <w:r w:rsidRPr="004944F8">
        <w:t xml:space="preserve"> an imageJ plugin which aligns a series of images by minimization of the mean square difference between a reference</w:t>
      </w:r>
      <w:r>
        <w:t xml:space="preserve"> frame</w:t>
      </w:r>
      <w:r w:rsidRPr="004944F8">
        <w:t>, that is the average of frames 1-15</w:t>
      </w:r>
      <w:r>
        <w:t xml:space="preserve"> (Figure 2.4 B)</w:t>
      </w:r>
      <w:r w:rsidRPr="004944F8">
        <w:t>, and all the frames in the video. By visual inspection I sorted videos which had significant deviations in the z-plane.</w:t>
      </w:r>
    </w:p>
    <w:p w:rsidR="00A81B29" w:rsidRPr="004944F8" w:rsidRDefault="00A81B29" w:rsidP="008A25EE">
      <w:pPr>
        <w:pStyle w:val="western"/>
        <w:spacing w:line="360" w:lineRule="auto"/>
      </w:pPr>
      <w:r w:rsidRPr="004944F8">
        <w:rPr>
          <w:lang w:val="en-US"/>
        </w:rPr>
        <w:t>Analysis</w:t>
      </w:r>
      <w:r w:rsidRPr="004944F8">
        <w:t xml:space="preserve"> of the calcium imaging data </w:t>
      </w:r>
      <w:r w:rsidRPr="004944F8">
        <w:rPr>
          <w:lang w:val="en-US"/>
        </w:rPr>
        <w:t xml:space="preserve">was performed </w:t>
      </w:r>
      <w:r w:rsidRPr="004944F8">
        <w:t>with a recently published freely available analysis platform custom-written in MATLAB programming language</w:t>
      </w:r>
      <w:r w:rsidR="008A25EE">
        <w:fldChar w:fldCharType="begin">
          <w:fldData xml:space="preserve">PEVuZE5vdGU+PENpdGU+PEF1dGhvcj5Sb21hbm88L0F1dGhvcj48WWVhcj4yMDE3PC9ZZWFyPjxS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</w:fldData>
        </w:fldChar>
      </w:r>
      <w:r w:rsidR="008A25EE">
        <w:instrText xml:space="preserve"> ADDIN EN.CITE </w:instrText>
      </w:r>
      <w:r w:rsidR="008A25EE">
        <w:fldChar w:fldCharType="begin">
          <w:fldData xml:space="preserve">PEVuZE5vdGU+PENpdGU+PEF1dGhvcj5Sb21hbm88L0F1dGhvcj48WWVhcj4yMDE3PC9ZZWFyPjxS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</w:fldData>
        </w:fldChar>
      </w:r>
      <w:r w:rsidR="008A25EE">
        <w:instrText xml:space="preserve"> ADDIN EN.CITE.DATA </w:instrText>
      </w:r>
      <w:r w:rsidR="008A25EE">
        <w:fldChar w:fldCharType="end"/>
      </w:r>
      <w:r w:rsidR="008A25EE">
        <w:fldChar w:fldCharType="separate"/>
      </w:r>
      <w:r w:rsidR="008A25EE" w:rsidRPr="008A25EE">
        <w:rPr>
          <w:noProof/>
          <w:vertAlign w:val="superscript"/>
        </w:rPr>
        <w:t>129,140,158-160</w:t>
      </w:r>
      <w:r w:rsidR="008A25EE">
        <w:fldChar w:fldCharType="end"/>
      </w:r>
      <w:r w:rsidRPr="004944F8">
        <w:t xml:space="preserve">. </w:t>
      </w:r>
    </w:p>
    <w:p w:rsidR="00A81B29" w:rsidRDefault="00A81B29" w:rsidP="008A25EE">
      <w:pPr>
        <w:pStyle w:val="western"/>
        <w:spacing w:line="360" w:lineRule="auto"/>
      </w:pPr>
      <w:r w:rsidRPr="009E7D89">
        <w:t>In addition to the registration of videos for corrections in the x-y plane wit</w:t>
      </w:r>
      <w:r>
        <w:t>h the TurboReg plugin for imageJ</w:t>
      </w:r>
      <w:r w:rsidRPr="009E7D89">
        <w:t xml:space="preserve">, an additional algorithm was used to identify artefacts which might be induced by animal movement during imaging experiments. The program performs a cross-correlation across all frames of the video with a template image, which is a spatially smoothed image frame preserving the major anatomical </w:t>
      </w:r>
      <w:r w:rsidRPr="009E7D89">
        <w:lastRenderedPageBreak/>
        <w:t>features of the imaged area with reduced noise. Frames having artefacts were automatically isolated and removed</w:t>
      </w:r>
      <w:r w:rsidRPr="006816EC">
        <w:t xml:space="preserve"> (</w:t>
      </w:r>
      <w:r>
        <w:rPr>
          <w:lang w:val="en-US"/>
        </w:rPr>
        <w:t>Figure 2.4 C)</w:t>
      </w:r>
      <w:r w:rsidRPr="009E7D89">
        <w:t xml:space="preserve">.  </w:t>
      </w:r>
    </w:p>
    <w:p w:rsidR="00A81B29" w:rsidRPr="00D55A83" w:rsidRDefault="00A81B29" w:rsidP="008A25EE">
      <w:pPr>
        <w:pStyle w:val="western"/>
        <w:spacing w:line="360" w:lineRule="auto"/>
        <w:rPr>
          <w:lang w:val="en-US"/>
        </w:rPr>
      </w:pPr>
      <w:r w:rsidRPr="009E7D89">
        <w:t xml:space="preserve">The tectal neuropil was segmented into </w:t>
      </w:r>
      <w:r>
        <w:t xml:space="preserve">different </w:t>
      </w:r>
      <w:r w:rsidRPr="009E7D89">
        <w:t xml:space="preserve">ROIs by applying an </w:t>
      </w:r>
      <w:r w:rsidRPr="009E7D89">
        <w:rPr>
          <w:lang w:val="en-US"/>
        </w:rPr>
        <w:t xml:space="preserve">hexagonal grid (7μm diameter per hexagon) through marking the anatomical area with the afore-mentioned template image. This approach would facilitate the mapping of </w:t>
      </w:r>
      <w:r>
        <w:rPr>
          <w:lang w:val="en-US"/>
        </w:rPr>
        <w:t>sensory-evoked Ca</w:t>
      </w:r>
      <w:r w:rsidRPr="009E7D89">
        <w:rPr>
          <w:vertAlign w:val="superscript"/>
          <w:lang w:val="en-US"/>
        </w:rPr>
        <w:t>2+</w:t>
      </w:r>
      <w:r w:rsidRPr="009E7D89">
        <w:rPr>
          <w:lang w:val="en-US"/>
        </w:rPr>
        <w:t xml:space="preserve"> transients </w:t>
      </w:r>
      <w:r>
        <w:rPr>
          <w:lang w:val="en-US"/>
        </w:rPr>
        <w:t xml:space="preserve">and </w:t>
      </w:r>
      <w:r w:rsidRPr="009E7D89">
        <w:rPr>
          <w:lang w:val="en-US"/>
        </w:rPr>
        <w:t>subsequent analysis</w:t>
      </w:r>
      <w:r>
        <w:rPr>
          <w:lang w:val="en-US"/>
        </w:rPr>
        <w:t xml:space="preserve"> of multi-dimensional signals</w:t>
      </w:r>
      <w:r w:rsidRPr="009E7D89">
        <w:rPr>
          <w:lang w:val="en-US"/>
        </w:rPr>
        <w:t xml:space="preserve">.  </w:t>
      </w:r>
      <w:r>
        <w:rPr>
          <w:lang w:val="en-US"/>
        </w:rPr>
        <w:t>A recent peer-reviewed study examined adaptation in the OT upon repetitive presentation of DFs</w:t>
      </w:r>
      <w:r w:rsidR="008A25EE">
        <w:rPr>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lang w:val="en-US"/>
        </w:rPr>
        <w:instrText xml:space="preserve"> ADDIN EN.CITE </w:instrText>
      </w:r>
      <w:r w:rsidR="008A25EE">
        <w:rPr>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161</w:t>
      </w:r>
      <w:r w:rsidR="008A25EE">
        <w:rPr>
          <w:lang w:val="en-US"/>
        </w:rPr>
        <w:fldChar w:fldCharType="end"/>
      </w:r>
      <w:r>
        <w:rPr>
          <w:lang w:val="en-US"/>
        </w:rPr>
        <w:t xml:space="preserve">. Both the neuropil region and the SPV layer were analyzed in a broad manner by marking the whole neuropil or the SPV as single layers. In this study, under the current regime of available resources, I observed that the neuropil signal was prominent whereas somatic signal was obscured and not evident. Thus, I decided to focus on analyzing the neuropil signal through segmentation. Segmentation with the afore-mentioned grid pattern was performed because careful observation of video recordings showed that not all neuropil regions respond uniformly or equally to DFs. Thus, this approach has a number of advantages. First, it facilitates the sorting-out of ROIs which show no response at all. The method for doing this will be detailed further on. Second, by application of certain image processing and statistical methods described below, it is possible to infer which ROI is active at which frame/time point. In this way, the precise spatiotemporal pattern of activity in a neuronal population can be visualized through raster plots and activity histograms (a </w:t>
      </w:r>
      <w:r w:rsidRPr="00F864DC">
        <w:rPr>
          <w:b/>
          <w:u w:val="single"/>
          <w:lang w:val="en-US"/>
        </w:rPr>
        <w:t>mandatory</w:t>
      </w:r>
      <w:r>
        <w:rPr>
          <w:lang w:val="en-US"/>
        </w:rPr>
        <w:t xml:space="preserve"> pre-requisite for an initial and broad understanding of complex datasets). As will be shown in chapters 4 and 5, this line of thought and approach uncovered unique features of the datasets regarding adaptation in the OT not described before. Third, although neuropil signals </w:t>
      </w:r>
      <w:r w:rsidRPr="00D55A83">
        <w:rPr>
          <w:b/>
          <w:lang w:val="en-US"/>
        </w:rPr>
        <w:t>cannot</w:t>
      </w:r>
      <w:r>
        <w:rPr>
          <w:b/>
          <w:lang w:val="en-US"/>
        </w:rPr>
        <w:t xml:space="preserve"> </w:t>
      </w:r>
      <w:r>
        <w:rPr>
          <w:lang w:val="en-US"/>
        </w:rPr>
        <w:t>be used to infer firing rate dynamics of the underlying neuronal populations, they exhibit activity dynamics which can give insight into network states (after higher-order mathematical analysis). A recent state of the art study in the zebrafish larva which included neuropil signals in its analysis of global brain dynamics provides a proof-of-principle for this claim</w:t>
      </w:r>
      <w:r w:rsidR="008A25EE">
        <w:rPr>
          <w:lang w:val="en-US"/>
        </w:rPr>
        <w:fldChar w:fldCharType="begin">
          <w:fldData xml:space="preserve">PEVuZE5vdGU+PENpdGU+PEF1dGhvcj5Qb25jZS1BbHZhcmV6PC9BdXRob3I+PFllYXI+MjAxODwv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</w:fldData>
        </w:fldChar>
      </w:r>
      <w:r w:rsidR="008A25EE">
        <w:rPr>
          <w:lang w:val="en-US"/>
        </w:rPr>
        <w:instrText xml:space="preserve"> ADDIN EN.CITE </w:instrText>
      </w:r>
      <w:r w:rsidR="008A25EE">
        <w:rPr>
          <w:lang w:val="en-US"/>
        </w:rPr>
        <w:fldChar w:fldCharType="begin">
          <w:fldData xml:space="preserve">PEVuZE5vdGU+PENpdGU+PEF1dGhvcj5Qb25jZS1BbHZhcmV6PC9BdXRob3I+PFllYXI+MjAxODwv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162</w:t>
      </w:r>
      <w:r w:rsidR="008A25EE">
        <w:rPr>
          <w:lang w:val="en-US"/>
        </w:rPr>
        <w:fldChar w:fldCharType="end"/>
      </w:r>
      <w:r>
        <w:rPr>
          <w:lang w:val="en-US"/>
        </w:rPr>
        <w:t>. Lastly, this approach and analysis with this particular toolbox facilitates detection of complex, higher-order, synchronous, spatio-temporal activation patterns (ensembles)</w:t>
      </w:r>
      <w:r w:rsidR="008A25EE">
        <w:rPr>
          <w:lang w:val="en-US"/>
        </w:rPr>
        <w:fldChar w:fldCharType="begin">
          <w:fldData xml:space="preserve">PEVuZE5vdGU+PENpdGU+PEF1dGhvcj5Sb21hbm88L0F1dGhvcj48WWVhcj4yMDE1PC9ZZWFyPjxS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</w:fldData>
        </w:fldChar>
      </w:r>
      <w:r w:rsidR="008A25EE">
        <w:rPr>
          <w:lang w:val="en-US"/>
        </w:rPr>
        <w:instrText xml:space="preserve"> ADDIN EN.CITE </w:instrText>
      </w:r>
      <w:r w:rsidR="008A25EE">
        <w:rPr>
          <w:lang w:val="en-US"/>
        </w:rPr>
        <w:fldChar w:fldCharType="begin">
          <w:fldData xml:space="preserve">PEVuZE5vdGU+PENpdGU+PEF1dGhvcj5Sb21hbm88L0F1dGhvcj48WWVhcj4yMDE1PC9ZZWFyPjxS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158,159</w:t>
      </w:r>
      <w:r w:rsidR="008A25EE">
        <w:rPr>
          <w:lang w:val="en-US"/>
        </w:rPr>
        <w:fldChar w:fldCharType="end"/>
      </w:r>
      <w:r>
        <w:rPr>
          <w:lang w:val="en-US"/>
        </w:rPr>
        <w:t xml:space="preserve">.  Thus, creating high quality datasets in this manner could assist future analysis with the aim of detecting more complex patterns. </w:t>
      </w:r>
    </w:p>
    <w:p w:rsidR="00A81B29" w:rsidRDefault="00A81B29" w:rsidP="008A25EE">
      <w:pPr>
        <w:pStyle w:val="western"/>
        <w:spacing w:line="360" w:lineRule="auto"/>
        <w:rPr>
          <w:lang w:val="en-US"/>
        </w:rPr>
      </w:pPr>
      <w:r w:rsidRPr="00DF39EF">
        <w:t xml:space="preserve">An additional detection of traces with artifacts was </w:t>
      </w:r>
      <w:r>
        <w:t>performed</w:t>
      </w:r>
      <w:r w:rsidRPr="00DF39EF">
        <w:t xml:space="preserve"> by applying to each ROI an estimate of the slowly varying fluorescence baseline (F</w:t>
      </w:r>
      <w:r w:rsidRPr="00DF39EF">
        <w:rPr>
          <w:i/>
        </w:rPr>
        <w:t>smooth</w:t>
      </w:r>
      <w:r w:rsidRPr="00DF39EF">
        <w:t>)</w:t>
      </w:r>
      <w:r>
        <w:t xml:space="preserve"> (Figure 2.4 D)</w:t>
      </w:r>
      <w:r w:rsidRPr="00DF39EF">
        <w:t>. This parameter shows slow fluctuations which are not related to the faster transients associated to neural activations and is calculated by applying a running window average on the 8</w:t>
      </w:r>
      <w:r w:rsidRPr="00DF39EF">
        <w:rPr>
          <w:vertAlign w:val="superscript"/>
        </w:rPr>
        <w:t>th</w:t>
      </w:r>
      <w:r w:rsidRPr="00DF39EF">
        <w:t xml:space="preserve"> percentile of the ROI’s fluorescence, with a time window 40 times larger than the decay time constant of the calcium reporter (</w:t>
      </w:r>
      <w:r w:rsidRPr="00DF39EF">
        <w:rPr>
          <w:lang w:val="el-GR"/>
        </w:rPr>
        <w:t>τ</w:t>
      </w:r>
      <w:r w:rsidRPr="00DF39EF">
        <w:t>)</w:t>
      </w:r>
      <w:r w:rsidR="008A25EE">
        <w:fldChar w:fldCharType="begin"/>
      </w:r>
      <w:r w:rsidR="008A25EE">
        <w:instrText xml:space="preserve"> ADDIN EN.CITE &lt;EndNote&gt;&lt;Cite&gt;&lt;Author&gt;Dombeck&lt;/Author&gt;&lt;Year&gt;2007&lt;/Year&gt;&lt;RecNum&gt;95&lt;/RecNum&gt;&lt;DisplayText&gt;&lt;style face="superscript"&gt;163&lt;/style&gt;&lt;/DisplayText&gt;&lt;record&gt;&lt;rec-number&gt;95&lt;/rec-number&gt;&lt;foreign-keys&gt;&lt;key app="EN" db-id="txxewa5r0vrx5me5a9ix9wz5ser5zd2fxff0" timestamp="1507255801"&gt;95&lt;/key&gt;&lt;/foreign-keys&gt;&lt;ref-type name="Journal Article"&gt;17&lt;/ref-type&gt;&lt;contributors&gt;&lt;authors&gt;&lt;author&gt;Dombeck, D. A.&lt;/author&gt;&lt;author&gt;Khabbaz, A. N.&lt;/author&gt;&lt;author&gt;Collman, F.&lt;/author&gt;&lt;author&gt;Adelman, T. L.&lt;/author&gt;&lt;author&gt;Tank, D. W.&lt;/author&gt;&lt;/authors&gt;&lt;/contributors&gt;&lt;auth-address&gt;Department of Molecular Biology, Carl Icahn Labs, Princeton University, Princeton, NJ 08544, USA.&lt;/auth-address&gt;&lt;titles&gt;&lt;title&gt;Imaging large-scale neural activity with cellular resolution in awake, mobile mice&lt;/title&gt;&lt;secondary-title&gt;Neuron&lt;/secondary-title&gt;&lt;/titles&gt;&lt;periodical&gt;&lt;full-title&gt;Neuron&lt;/full-title&gt;&lt;/periodical&gt;&lt;pages&gt;43-57&lt;/pages&gt;&lt;volume&gt;56&lt;/volume&gt;&lt;number&gt;1&lt;/number&gt;&lt;keywords&gt;&lt;keyword&gt;Algorithms&lt;/keyword&gt;&lt;keyword&gt;Animals&lt;/keyword&gt;&lt;keyword&gt;Astrocytes/physiology&lt;/keyword&gt;&lt;keyword&gt;Behavior, Animal&lt;/keyword&gt;&lt;keyword&gt;Brain/*cytology&lt;/keyword&gt;&lt;keyword&gt;Diagnostic Imaging/instrumentation/*methods&lt;/keyword&gt;&lt;keyword&gt;Equipment Design&lt;/keyword&gt;&lt;keyword&gt;Exercise Test/methods&lt;/keyword&gt;&lt;keyword&gt;Female&lt;/keyword&gt;&lt;keyword&gt;Luminescent Proteins/metabolism&lt;/keyword&gt;&lt;keyword&gt;Male&lt;/keyword&gt;&lt;keyword&gt;Markov Chains&lt;/keyword&gt;&lt;keyword&gt;Mice&lt;/keyword&gt;&lt;keyword&gt;Mice, Transgenic&lt;/keyword&gt;&lt;keyword&gt;Models, Neurological&lt;/keyword&gt;&lt;keyword&gt;Motor Activity/*physiology&lt;/keyword&gt;&lt;keyword&gt;Neurons/*physiology&lt;/keyword&gt;&lt;keyword&gt;Organic Chemicals/metabolism&lt;/keyword&gt;&lt;keyword&gt;Wakefulness/*physiology&lt;/keyword&gt;&lt;/keywords&gt;&lt;dates&gt;&lt;year&gt;2007&lt;/year&gt;&lt;pub-dates&gt;&lt;date&gt;Oct 04&lt;/date&gt;&lt;/pub-dates&gt;&lt;/dates&gt;&lt;isbn&gt;0896-6273 (Print)&amp;#xD;0896-6273 (Linking)&lt;/isbn&gt;&lt;accession-num&gt;17920014&lt;/accession-num&gt;&lt;urls&gt;&lt;related-urls&gt;&lt;url&gt;http://www.ncbi.nlm.nih.gov/pubmed/17920014&lt;/url&gt;&lt;/related-urls&gt;&lt;/urls&gt;&lt;custom2&gt;PMC2268027&lt;/custom2&gt;&lt;electronic-resource-num&gt;10.1016/j.neuron.2007.08.003&lt;/electronic-resource-num&gt;&lt;/record&gt;&lt;/Cite&gt;&lt;/EndNote&gt;</w:instrText>
      </w:r>
      <w:r w:rsidR="008A25EE">
        <w:fldChar w:fldCharType="separate"/>
      </w:r>
      <w:r w:rsidR="008A25EE" w:rsidRPr="008A25EE">
        <w:rPr>
          <w:noProof/>
          <w:vertAlign w:val="superscript"/>
        </w:rPr>
        <w:t>163</w:t>
      </w:r>
      <w:r w:rsidR="008A25EE">
        <w:fldChar w:fldCharType="end"/>
      </w:r>
      <w:r>
        <w:t>. I</w:t>
      </w:r>
      <w:r w:rsidRPr="00DF39EF">
        <w:t>n this case</w:t>
      </w:r>
      <w:r>
        <w:t>, the time constant (</w:t>
      </w:r>
      <w:r>
        <w:rPr>
          <w:lang w:val="el-GR"/>
        </w:rPr>
        <w:t>τ</w:t>
      </w:r>
      <w:r w:rsidRPr="00A71946">
        <w:t>)</w:t>
      </w:r>
      <w:r>
        <w:t xml:space="preserve"> for the calcium reporter GC</w:t>
      </w:r>
      <w:r>
        <w:rPr>
          <w:lang w:val="en-US"/>
        </w:rPr>
        <w:t>a</w:t>
      </w:r>
      <w:r>
        <w:t xml:space="preserve">MP3 is equal to </w:t>
      </w:r>
      <w:r w:rsidRPr="00DF39EF">
        <w:t xml:space="preserve">0.36 </w:t>
      </w:r>
      <w:r>
        <w:rPr>
          <w:lang w:val="en-US"/>
        </w:rPr>
        <w:t>seconds</w:t>
      </w:r>
      <w:r w:rsidRPr="00DF39EF">
        <w:rPr>
          <w:lang w:val="en-US"/>
        </w:rPr>
        <w:t>.  For my experiments</w:t>
      </w:r>
      <w:r>
        <w:rPr>
          <w:lang w:val="en-US"/>
        </w:rPr>
        <w:t>,</w:t>
      </w:r>
      <w:r w:rsidRPr="00DF39EF">
        <w:rPr>
          <w:lang w:val="en-US"/>
        </w:rPr>
        <w:t xml:space="preserve"> I used the </w:t>
      </w:r>
      <w:r w:rsidRPr="00DF39EF">
        <w:t>F</w:t>
      </w:r>
      <w:r w:rsidRPr="00DF39EF">
        <w:rPr>
          <w:i/>
        </w:rPr>
        <w:t xml:space="preserve">smooth </w:t>
      </w:r>
      <w:r w:rsidRPr="00DF39EF">
        <w:t xml:space="preserve">in order to </w:t>
      </w:r>
      <w:r w:rsidRPr="00DF39EF">
        <w:lastRenderedPageBreak/>
        <w:t xml:space="preserve">calculate the </w:t>
      </w:r>
      <w:r w:rsidRPr="00DF39EF">
        <w:rPr>
          <w:lang w:val="en-US"/>
        </w:rPr>
        <w:t>relative fluorescence variation for each particular ROI (</w:t>
      </w:r>
      <w:r w:rsidRPr="00DF39EF">
        <w:rPr>
          <w:lang w:val="el-GR"/>
        </w:rPr>
        <w:t>Δ</w:t>
      </w:r>
      <w:r w:rsidRPr="00DF39EF">
        <w:rPr>
          <w:lang w:val="en-US"/>
        </w:rPr>
        <w:t>F/F</w:t>
      </w:r>
      <w:r w:rsidRPr="00DF39EF">
        <w:rPr>
          <w:vertAlign w:val="subscript"/>
          <w:lang w:val="en-US"/>
        </w:rPr>
        <w:t>0</w:t>
      </w:r>
      <w:r w:rsidRPr="00DF39EF">
        <w:rPr>
          <w:lang w:val="en-US"/>
        </w:rPr>
        <w:t>) because it is the best suited method for long sessions where F</w:t>
      </w:r>
      <w:r w:rsidRPr="00DF39EF">
        <w:rPr>
          <w:vertAlign w:val="subscript"/>
          <w:lang w:val="en-US"/>
        </w:rPr>
        <w:t xml:space="preserve">0 </w:t>
      </w:r>
      <w:r w:rsidRPr="00DF39EF">
        <w:rPr>
          <w:lang w:val="en-US"/>
        </w:rPr>
        <w:t xml:space="preserve">can vary over time. The toolbox was </w:t>
      </w:r>
      <w:r>
        <w:rPr>
          <w:lang w:val="en-US"/>
        </w:rPr>
        <w:t xml:space="preserve">initially </w:t>
      </w:r>
      <w:r w:rsidRPr="00DF39EF">
        <w:rPr>
          <w:lang w:val="en-US"/>
        </w:rPr>
        <w:t xml:space="preserve">designed for the detection and characterization of neuronal somatic responses and it offered the capability of subtracting peri-somatic from somatic relative fluorescence variation. I chose not to use the particular feature since the detailed underlying anatomy of the neuropil is not known, the promoter used in the transgenic line is not specific for neuronal somata or dendritic fields and in these experiments </w:t>
      </w:r>
      <w:r>
        <w:rPr>
          <w:lang w:val="en-US"/>
        </w:rPr>
        <w:t xml:space="preserve">I </w:t>
      </w:r>
      <w:r w:rsidRPr="00DF39EF">
        <w:rPr>
          <w:lang w:val="en-US"/>
        </w:rPr>
        <w:t xml:space="preserve">recorded the activity of intermingled populations of these processes.  </w:t>
      </w:r>
    </w:p>
    <w:p w:rsidR="00A81B29" w:rsidRDefault="00A81B29" w:rsidP="008A25EE">
      <w:pPr>
        <w:pStyle w:val="western"/>
      </w:pPr>
      <w:r>
        <w:rPr>
          <w:noProof/>
        </w:rPr>
        <w:drawing>
          <wp:inline distT="0" distB="0" distL="0" distR="0">
            <wp:extent cx="6170908" cy="5150069"/>
            <wp:effectExtent l="19050" t="0" r="1292" b="0"/>
            <wp:docPr id="31" name="Picture 4" descr="O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emf"/>
                    <pic:cNvPicPr/>
                  </pic:nvPicPr>
                  <pic:blipFill>
                    <a:blip r:embed="rId21"/>
                    <a:stretch>
                      <a:fillRect/>
                    </a:stretch>
                  </pic:blipFill>
                  <pic:spPr>
                    <a:xfrm>
                      <a:off x="0" y="0"/>
                      <a:ext cx="6181958" cy="5159291"/>
                    </a:xfrm>
                    <a:prstGeom prst="rect">
                      <a:avLst/>
                    </a:prstGeom>
                  </pic:spPr>
                </pic:pic>
              </a:graphicData>
            </a:graphic>
          </wp:inline>
        </w:drawing>
      </w:r>
    </w:p>
    <w:p w:rsidR="00A81B29" w:rsidRPr="00A81B29" w:rsidRDefault="00A81B29" w:rsidP="00A81B29">
      <w:pPr>
        <w:pStyle w:val="Caption"/>
        <w:ind w:left="-567" w:right="-624"/>
        <w:jc w:val="both"/>
        <w:rPr>
          <w:rFonts w:ascii="Times New Roman" w:eastAsia="Times New Roman" w:hAnsi="Times New Roman" w:cs="Times New Roman"/>
          <w:color w:val="000000" w:themeColor="text1"/>
          <w:sz w:val="24"/>
          <w:szCs w:val="24"/>
        </w:rPr>
      </w:pPr>
      <w:r w:rsidRPr="00A81B29">
        <w:rPr>
          <w:rFonts w:ascii="Times New Roman" w:hAnsi="Times New Roman" w:cs="Times New Roman"/>
          <w:color w:val="000000" w:themeColor="text1"/>
          <w:sz w:val="24"/>
          <w:szCs w:val="24"/>
        </w:rPr>
        <w:t xml:space="preserve">Figure 2.4 Imaging </w:t>
      </w:r>
      <w:r w:rsidRPr="00A81B29">
        <w:rPr>
          <w:rFonts w:ascii="Times New Roman" w:hAnsi="Times New Roman" w:cs="Times New Roman"/>
          <w:i/>
          <w:color w:val="000000" w:themeColor="text1"/>
          <w:sz w:val="24"/>
          <w:szCs w:val="24"/>
        </w:rPr>
        <w:t>in vivo</w:t>
      </w:r>
      <w:r w:rsidRPr="00A81B29">
        <w:rPr>
          <w:rFonts w:ascii="Times New Roman" w:hAnsi="Times New Roman" w:cs="Times New Roman"/>
          <w:color w:val="000000" w:themeColor="text1"/>
          <w:sz w:val="24"/>
          <w:szCs w:val="24"/>
        </w:rPr>
        <w:t xml:space="preserve"> of the OT neuropil activation patterns during visual stimulation and steps of image processing. </w:t>
      </w:r>
      <w:r w:rsidRPr="00A81B29">
        <w:rPr>
          <w:rFonts w:ascii="Times New Roman" w:hAnsi="Times New Roman" w:cs="Times New Roman"/>
          <w:b w:val="0"/>
          <w:color w:val="000000" w:themeColor="text1"/>
          <w:sz w:val="24"/>
          <w:szCs w:val="24"/>
        </w:rPr>
        <w:t xml:space="preserve">(A) </w:t>
      </w:r>
      <w:r w:rsidRPr="00A81B29">
        <w:rPr>
          <w:rFonts w:ascii="Times New Roman" w:hAnsi="Times New Roman" w:cs="Times New Roman"/>
          <w:b w:val="0"/>
          <w:color w:val="000000" w:themeColor="text1"/>
          <w:sz w:val="24"/>
          <w:szCs w:val="24"/>
          <w:lang w:val="en-US"/>
        </w:rPr>
        <w:t xml:space="preserve">Immobilized larvae were </w:t>
      </w:r>
      <w:r w:rsidRPr="00A81B29">
        <w:rPr>
          <w:rFonts w:ascii="Times New Roman" w:eastAsia="Times New Roman" w:hAnsi="Times New Roman" w:cs="Times New Roman"/>
          <w:b w:val="0"/>
          <w:color w:val="000000" w:themeColor="text1"/>
          <w:sz w:val="24"/>
          <w:szCs w:val="24"/>
          <w:lang w:val="en-US"/>
        </w:rPr>
        <w:t>placed in the center of the recording acrylic chamber facing the screen which covered the majority of the frontal visual field. The eyes to screen distance was approximately 1.3 cm. (B) Example focal plane encompassing the OT neuropil(np) with all its layers and the SPV layer where the majority of OT somata lie. Imaging was performed from either hemifield of the OT as visual stimulation was uniform between the eyes</w:t>
      </w:r>
      <w:r w:rsidRPr="00A81B29">
        <w:rPr>
          <w:rFonts w:ascii="Times New Roman" w:eastAsia="Times New Roman" w:hAnsi="Times New Roman" w:cs="Times New Roman"/>
          <w:b w:val="0"/>
          <w:color w:val="000000" w:themeColor="text1"/>
          <w:sz w:val="24"/>
          <w:szCs w:val="24"/>
        </w:rPr>
        <w:t>. (</w:t>
      </w:r>
      <w:r w:rsidRPr="00A81B29">
        <w:rPr>
          <w:rFonts w:ascii="Times New Roman" w:eastAsia="Times New Roman" w:hAnsi="Times New Roman" w:cs="Times New Roman"/>
          <w:b w:val="0"/>
          <w:color w:val="000000" w:themeColor="text1"/>
          <w:sz w:val="24"/>
          <w:szCs w:val="24"/>
          <w:lang w:val="en-US"/>
        </w:rPr>
        <w:t xml:space="preserve">R) Rostral (C) Caudal (M) Medial (L) Lateral. (C) The whole tectal neuropil is segmented in hexagonal ROIs of 7 </w:t>
      </w:r>
      <w:r w:rsidRPr="00A81B29">
        <w:rPr>
          <w:rFonts w:ascii="Times New Roman" w:eastAsia="Times New Roman" w:hAnsi="Times New Roman" w:cs="Times New Roman"/>
          <w:b w:val="0"/>
          <w:color w:val="000000" w:themeColor="text1"/>
          <w:sz w:val="24"/>
          <w:szCs w:val="24"/>
          <w:lang w:val="el-GR"/>
        </w:rPr>
        <w:t>μ</w:t>
      </w:r>
      <w:r w:rsidRPr="00A81B29">
        <w:rPr>
          <w:rFonts w:ascii="Times New Roman" w:eastAsia="Times New Roman" w:hAnsi="Times New Roman" w:cs="Times New Roman"/>
          <w:b w:val="0"/>
          <w:color w:val="000000" w:themeColor="text1"/>
          <w:sz w:val="24"/>
          <w:szCs w:val="24"/>
          <w:lang w:val="en-US"/>
        </w:rPr>
        <w:t xml:space="preserve">m in diameter. Here, ROIs are displayed after the secondary cross-correlation registration performed with the toolbox. (D) The segmented OT after the last trial for detection of artifacts (sanity test) which could be resulting </w:t>
      </w:r>
      <w:r w:rsidRPr="00A81B29">
        <w:rPr>
          <w:rFonts w:ascii="Times New Roman" w:eastAsia="Times New Roman" w:hAnsi="Times New Roman" w:cs="Times New Roman"/>
          <w:b w:val="0"/>
          <w:color w:val="000000" w:themeColor="text1"/>
          <w:sz w:val="24"/>
          <w:szCs w:val="24"/>
          <w:lang w:val="en-US"/>
        </w:rPr>
        <w:lastRenderedPageBreak/>
        <w:t>from ROIs moving in and out of focus. In this example, all ROIs pass the test and are marked with yellow color.</w:t>
      </w:r>
      <w:r w:rsidRPr="00A81B29">
        <w:rPr>
          <w:rFonts w:ascii="Times New Roman" w:eastAsia="Times New Roman" w:hAnsi="Times New Roman" w:cs="Times New Roman"/>
          <w:color w:val="000000" w:themeColor="text1"/>
          <w:sz w:val="24"/>
          <w:szCs w:val="24"/>
          <w:lang w:val="en-US"/>
        </w:rPr>
        <w:t xml:space="preserve">    </w:t>
      </w:r>
      <w:r w:rsidRPr="00A81B29">
        <w:rPr>
          <w:rFonts w:ascii="Times New Roman" w:eastAsia="Times New Roman" w:hAnsi="Times New Roman" w:cs="Times New Roman"/>
          <w:color w:val="000000" w:themeColor="text1"/>
          <w:sz w:val="24"/>
          <w:szCs w:val="24"/>
        </w:rPr>
        <w:t xml:space="preserve"> </w:t>
      </w:r>
    </w:p>
    <w:p w:rsidR="00A81B29" w:rsidRPr="009E72D6" w:rsidRDefault="00A81B29" w:rsidP="008A25EE">
      <w:pPr>
        <w:pStyle w:val="western"/>
        <w:spacing w:line="360" w:lineRule="auto"/>
      </w:pPr>
      <w:r w:rsidRPr="009E72D6">
        <w:t>The next step was the inference of significant fluorescence transients which could be related to neuronal activations. Although in this part of the analysis I focus on the neuropil region of the tectum, immunohistochemical experiments carried out in the lab suggested that the vast majority of fluorescence originates from the dendritic fields of tectal neurons along with sparsely present neuronal somata of local superficial inhibitory and excitatory interneurons (SINs)</w:t>
      </w:r>
      <w:r w:rsidR="008A25EE">
        <w:fldChar w:fldCharType="begin">
          <w:fldData xml:space="preserve">PEVuZE5vdGU+PENpdGU+PEF1dGhvcj5CYXJrZXI8L0F1dGhvcj48WWVhcj4yMDEzPC9ZZWFyPjxS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</w:fldData>
        </w:fldChar>
      </w:r>
      <w:r w:rsidR="008A25EE">
        <w:instrText xml:space="preserve"> ADDIN EN.CITE </w:instrText>
      </w:r>
      <w:r w:rsidR="008A25EE">
        <w:fldChar w:fldCharType="begin">
          <w:fldData xml:space="preserve">PEVuZE5vdGU+PENpdGU+PEF1dGhvcj5CYXJrZXI8L0F1dGhvcj48WWVhcj4yMDEzPC9ZZWFyPjxS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</w:fldData>
        </w:fldChar>
      </w:r>
      <w:r w:rsidR="008A25EE">
        <w:instrText xml:space="preserve"> ADDIN EN.CITE.DATA </w:instrText>
      </w:r>
      <w:r w:rsidR="008A25EE">
        <w:fldChar w:fldCharType="end"/>
      </w:r>
      <w:r w:rsidR="008A25EE">
        <w:fldChar w:fldCharType="separate"/>
      </w:r>
      <w:r w:rsidR="008A25EE" w:rsidRPr="008A25EE">
        <w:rPr>
          <w:noProof/>
          <w:vertAlign w:val="superscript"/>
        </w:rPr>
        <w:t>128,164,165</w:t>
      </w:r>
      <w:r w:rsidR="008A25EE">
        <w:fldChar w:fldCharType="end"/>
      </w:r>
      <w:r w:rsidRPr="009E72D6">
        <w:t xml:space="preserve">(Barker AJ et al., 2018, Bioarxiv).  A crucial step for the inference </w:t>
      </w:r>
      <w:r w:rsidRPr="009E72D6">
        <w:rPr>
          <w:lang w:val="en-US"/>
        </w:rPr>
        <w:t>of statistically significant calcium transients is the estimation of the baseline fluorescence noise scale (</w:t>
      </w:r>
      <w:r w:rsidRPr="009E72D6">
        <w:rPr>
          <w:lang w:val="el-GR"/>
        </w:rPr>
        <w:t>σ</w:t>
      </w:r>
      <w:r w:rsidRPr="009E72D6">
        <w:t xml:space="preserve">) </w:t>
      </w:r>
      <w:r w:rsidRPr="009E72D6">
        <w:rPr>
          <w:lang w:val="en-US"/>
        </w:rPr>
        <w:t xml:space="preserve">for each ROI. In the experiments presented here, this was calculated by fitting a Gaussian process to the negative fluctuations of </w:t>
      </w:r>
      <w:r w:rsidRPr="009E72D6">
        <w:rPr>
          <w:lang w:val="el-GR"/>
        </w:rPr>
        <w:t>Δ</w:t>
      </w:r>
      <w:r w:rsidRPr="009E72D6">
        <w:rPr>
          <w:lang w:val="en-US"/>
        </w:rPr>
        <w:t>F/F</w:t>
      </w:r>
      <w:r w:rsidRPr="009E72D6">
        <w:rPr>
          <w:vertAlign w:val="subscript"/>
          <w:lang w:val="en-US"/>
        </w:rPr>
        <w:t>0</w:t>
      </w:r>
      <w:r w:rsidRPr="009E72D6">
        <w:rPr>
          <w:lang w:val="en-US"/>
        </w:rPr>
        <w:t xml:space="preserve"> for each ROI and by estimating the standard deviations of the baseline Gaussian process. Taking into account the estimated model of the underlying noise, inference of significant calcium transients was done by applying a dynamic threshold that depends on both </w:t>
      </w:r>
      <w:r w:rsidRPr="009E72D6">
        <w:rPr>
          <w:lang w:val="el-GR"/>
        </w:rPr>
        <w:t>σ</w:t>
      </w:r>
      <w:r w:rsidRPr="009E72D6">
        <w:t xml:space="preserve"> </w:t>
      </w:r>
      <w:r w:rsidRPr="009E72D6">
        <w:rPr>
          <w:lang w:val="en-US"/>
        </w:rPr>
        <w:t>and the biophysical properties of the calcium reporter. By applying a Bayesian odds ratio across all frames, it marks as significant the fluorescence transients which cannot be explained by the noise level and are compatible with the GCAMP3 time constant (</w:t>
      </w:r>
      <w:r w:rsidRPr="009E72D6">
        <w:rPr>
          <w:lang w:val="el-GR"/>
        </w:rPr>
        <w:t>τ</w:t>
      </w:r>
      <w:r w:rsidRPr="009E72D6">
        <w:t xml:space="preserve"> = 0.38)</w:t>
      </w:r>
      <w:r w:rsidR="008A25EE">
        <w:fldChar w:fldCharType="begin">
          <w:fldData xml:space="preserve">PEVuZE5vdGU+PENpdGU+PEF1dGhvcj5Sb21hbm88L0F1dGhvcj48WWVhcj4yMDE3PC9ZZWFyPjxS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Ny4wNS4wMjk8L2VsZWN0cm9uaWMtcmVzb3VyY2UtbnVtPjwvcmVjb3JkPjwvQ2l0ZT48Q2l0ZT48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</w:fldData>
        </w:fldChar>
      </w:r>
      <w:r w:rsidR="008A25EE">
        <w:instrText xml:space="preserve"> ADDIN EN.CITE </w:instrText>
      </w:r>
      <w:r w:rsidR="008A25EE">
        <w:fldChar w:fldCharType="begin">
          <w:fldData xml:space="preserve">PEVuZE5vdGU+PENpdGU+PEF1dGhvcj5Sb21hbm88L0F1dGhvcj48WWVhcj4yMDE3PC9ZZWFyPjxS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Ny4wNS4wMjk8L2VsZWN0cm9uaWMtcmVzb3VyY2UtbnVtPjwvcmVjb3JkPjwvQ2l0ZT48Q2l0ZT48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</w:fldData>
        </w:fldChar>
      </w:r>
      <w:r w:rsidR="008A25EE">
        <w:instrText xml:space="preserve"> ADDIN EN.CITE.DATA </w:instrText>
      </w:r>
      <w:r w:rsidR="008A25EE">
        <w:fldChar w:fldCharType="end"/>
      </w:r>
      <w:r w:rsidR="008A25EE">
        <w:fldChar w:fldCharType="separate"/>
      </w:r>
      <w:r w:rsidR="008A25EE" w:rsidRPr="008A25EE">
        <w:rPr>
          <w:noProof/>
          <w:vertAlign w:val="superscript"/>
        </w:rPr>
        <w:t>129,140,158-160</w:t>
      </w:r>
      <w:r w:rsidR="008A25EE">
        <w:fldChar w:fldCharType="end"/>
      </w:r>
      <w:r w:rsidRPr="009E72D6">
        <w:t>. In this way, any event in the fluorescence time series data was deemed to belong to either a neuronal activity process A (equal to 1) or to an underlying noisy baseline, B</w:t>
      </w:r>
      <w:r>
        <w:t xml:space="preserve"> (equal to 0)</w:t>
      </w:r>
      <w:r w:rsidRPr="009E72D6">
        <w:t>. Extensive mathematical formalization is provided in</w:t>
      </w:r>
      <w:r w:rsidR="008A25EE">
        <w:fldChar w:fldCharType="begin"/>
      </w:r>
      <w:r w:rsidR="008A25EE">
        <w:instrText xml:space="preserve"> ADDIN EN.CITE &lt;EndNote&gt;&lt;Cite&gt;&lt;Author&gt;Romano&lt;/Author&gt;&lt;Year&gt;2015&lt;/Year&gt;&lt;RecNum&gt;85&lt;/RecNum&gt;&lt;DisplayText&gt;&lt;style face="superscript"&gt;159&lt;/style&gt;&lt;/DisplayText&gt;&lt;record&gt;&lt;rec-number&gt;85&lt;/rec-number&gt;&lt;foreign-keys&gt;&lt;key app="EN" db-id="txxewa5r0vrx5me5a9ix9wz5ser5zd2fxff0" timestamp="1507150817"&gt;85&lt;/key&gt;&lt;/foreign-keys&gt;&lt;ref-type name="Journal Article"&gt;17&lt;/ref-type&gt;&lt;contributors&gt;&lt;authors&gt;&lt;author&gt;Romano, S. A.&lt;/author&gt;&lt;author&gt;Pietri, T.&lt;/author&gt;&lt;author&gt;Perez-Schuster, V.&lt;/author&gt;&lt;author&gt;Jouary, A.&lt;/author&gt;&lt;author&gt;Haudrechy, M.&lt;/author&gt;&lt;author&gt;Sumbre, G.&lt;/author&gt;&lt;/authors&gt;&lt;/contributors&gt;&lt;auth-address&gt;Ecole Normale Superieure, Institut de Biologie de l&amp;apos;ENS IBENS, 75005 Paris, France; INSERM, U1024, 75005 Paris, France; CNRS, UMR 8197, 75005 Paris, France.&amp;#xD;Ecole Normale Superieure, Institut de Biologie de l&amp;apos;ENS IBENS, 75005 Paris, France; INSERM, U1024, 75005 Paris, France; CNRS, UMR 8197, 75005 Paris, France. Electronic address: sumbre@biologie.ens.fr.&lt;/auth-address&gt;&lt;titles&gt;&lt;title&gt;Spontaneous neuronal network dynamics reveal circuit&amp;apos;s functional adaptations for behavior&lt;/title&gt;&lt;secondary-title&gt;Neuron&lt;/secondary-title&gt;&lt;/titles&gt;&lt;periodical&gt;&lt;full-title&gt;Neuron&lt;/full-title&gt;&lt;/periodical&gt;&lt;pages&gt;1070-85&lt;/pages&gt;&lt;volume&gt;85&lt;/volume&gt;&lt;number&gt;5&lt;/number&gt;&lt;keywords&gt;&lt;keyword&gt;Adaptation, Physiological/*physiology&lt;/keyword&gt;&lt;keyword&gt;Animals&lt;/keyword&gt;&lt;keyword&gt;Animals, Genetically Modified&lt;/keyword&gt;&lt;keyword&gt;Nerve Net/*physiology&lt;/keyword&gt;&lt;keyword&gt;Neurons/*physiology&lt;/keyword&gt;&lt;keyword&gt;Photic Stimulation/*methods&lt;/keyword&gt;&lt;keyword&gt;Superior Colliculi/physiology&lt;/keyword&gt;&lt;keyword&gt;Visual Pathways/*physiology&lt;/keyword&gt;&lt;keyword&gt;Zebrafish&lt;/keyword&gt;&lt;/keywords&gt;&lt;dates&gt;&lt;year&gt;2015&lt;/year&gt;&lt;pub-dates&gt;&lt;date&gt;Mar 04&lt;/date&gt;&lt;/pub-dates&gt;&lt;/dates&gt;&lt;isbn&gt;1097-4199 (Electronic)&amp;#xD;0896-6273 (Linking)&lt;/isbn&gt;&lt;accession-num&gt;25704948&lt;/accession-num&gt;&lt;urls&gt;&lt;related-urls&gt;&lt;url&gt;http://www.ncbi.nlm.nih.gov/pubmed/25704948&lt;/url&gt;&lt;/related-urls&gt;&lt;/urls&gt;&lt;custom2&gt;PMC4353685&lt;/custom2&gt;&lt;electronic-resource-num&gt;10.1016/j.neuron.2015.01.027&lt;/electronic-resource-num&gt;&lt;/record&gt;&lt;/Cite&gt;&lt;/EndNote&gt;</w:instrText>
      </w:r>
      <w:r w:rsidR="008A25EE">
        <w:fldChar w:fldCharType="separate"/>
      </w:r>
      <w:r w:rsidR="008A25EE" w:rsidRPr="008A25EE">
        <w:rPr>
          <w:noProof/>
          <w:vertAlign w:val="superscript"/>
        </w:rPr>
        <w:t>159</w:t>
      </w:r>
      <w:r w:rsidR="008A25EE">
        <w:fldChar w:fldCharType="end"/>
      </w:r>
      <w:r w:rsidRPr="009E72D6">
        <w:t>. As will be shown in the Chapters 4 and 5, this algorithm was efficient in detecting significant sensory evoked Ca</w:t>
      </w:r>
      <w:r w:rsidRPr="009E72D6">
        <w:rPr>
          <w:vertAlign w:val="superscript"/>
        </w:rPr>
        <w:t>2+</w:t>
      </w:r>
      <w:r w:rsidRPr="009E72D6">
        <w:t xml:space="preserve"> transients which indicate increased underlying cellular </w:t>
      </w:r>
      <w:r w:rsidRPr="009E72D6">
        <w:rPr>
          <w:lang w:val="en-US"/>
        </w:rPr>
        <w:t xml:space="preserve">somatic </w:t>
      </w:r>
      <w:r w:rsidRPr="009E72D6">
        <w:t xml:space="preserve">and dendritic activity. </w:t>
      </w:r>
    </w:p>
    <w:p w:rsidR="00A81B29" w:rsidRDefault="00A81B29" w:rsidP="008A25EE"/>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rPr>
        <w:t xml:space="preserve">2.1.7 Identification of responsive ROIs for the </w:t>
      </w:r>
      <w:r w:rsidRPr="00A81B29">
        <w:rPr>
          <w:rFonts w:ascii="Times New Roman" w:hAnsi="Times New Roman" w:cs="Times New Roman"/>
          <w:b/>
          <w:sz w:val="24"/>
          <w:szCs w:val="24"/>
          <w:lang w:val="el-GR"/>
        </w:rPr>
        <w:t>Δ</w:t>
      </w:r>
      <w:r w:rsidRPr="00A81B29">
        <w:rPr>
          <w:rFonts w:ascii="Times New Roman" w:hAnsi="Times New Roman" w:cs="Times New Roman"/>
          <w:b/>
          <w:sz w:val="24"/>
          <w:szCs w:val="24"/>
          <w:lang w:val="en-US"/>
        </w:rPr>
        <w:t>F/F0 signal</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sz w:val="24"/>
          <w:szCs w:val="24"/>
        </w:rPr>
        <w:t xml:space="preserve">The mapping module of the computational toolbox used in this study was also utilized for the sorting of responsive ROIs. In Figure 2.5, an example of response mapping analysis is displayed. This particular analysis was applied in a recording from a naive (not pre-conditioned) fish stimulated with 10 dark flashes with 60 seconds inter-stimulus interval (Figure 2.5 A). Mapping is performed by first isolating the trace from each ROI 1 second before and 5 seconds after a dark flash. An example of a robustly responding ROI is shown in Figure 2.5B. 10 isolated traces from the same ROI, corresponding to the 10 dark flashes, are marked together with red colour because these transients were identified as significant and belonging to activity in response to the dark flash stimuli. The average of these traces is marked with black colour. For comparison purposes, in Figure 2.5 C the vertical reference bar for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F/F</w:t>
      </w:r>
      <w:r w:rsidRPr="00A81B29">
        <w:rPr>
          <w:rFonts w:ascii="Times New Roman" w:hAnsi="Times New Roman" w:cs="Times New Roman"/>
          <w:sz w:val="24"/>
          <w:szCs w:val="24"/>
          <w:vertAlign w:val="subscript"/>
          <w:lang w:val="en-US"/>
        </w:rPr>
        <w:t>0</w:t>
      </w:r>
      <w:r w:rsidRPr="00A81B29">
        <w:rPr>
          <w:rFonts w:ascii="Times New Roman" w:hAnsi="Times New Roman" w:cs="Times New Roman"/>
          <w:sz w:val="24"/>
          <w:szCs w:val="24"/>
          <w:lang w:val="en-US"/>
        </w:rPr>
        <w:t xml:space="preserve"> </w:t>
      </w:r>
      <w:r w:rsidRPr="00A81B29">
        <w:rPr>
          <w:rFonts w:ascii="Times New Roman" w:hAnsi="Times New Roman" w:cs="Times New Roman"/>
          <w:sz w:val="24"/>
          <w:szCs w:val="24"/>
        </w:rPr>
        <w:t xml:space="preserve">corresponds to 0.4 </w:t>
      </w:r>
      <w:r w:rsidRPr="00A81B29">
        <w:rPr>
          <w:rFonts w:ascii="Times New Roman" w:hAnsi="Times New Roman" w:cs="Times New Roman"/>
          <w:sz w:val="24"/>
          <w:szCs w:val="24"/>
          <w:lang w:val="en-US"/>
        </w:rPr>
        <w:t xml:space="preserve">and the horizontal bar corresponds to 1 second. In Figure 2.5 D the chosen ROI is displayed on an average image of the OT. The relation of the peak average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to the mapping parameter which is used to color map the entire neuropil (Figure 2.5 A) is shown in Figure 2.5 E. </w:t>
      </w:r>
      <w:r w:rsidRPr="00A81B29">
        <w:rPr>
          <w:rFonts w:ascii="Times New Roman" w:hAnsi="Times New Roman" w:cs="Times New Roman"/>
          <w:sz w:val="24"/>
          <w:szCs w:val="24"/>
        </w:rPr>
        <w:t xml:space="preserve">   </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lastRenderedPageBreak/>
        <w:drawing>
          <wp:inline distT="0" distB="0" distL="0" distR="0">
            <wp:extent cx="5731510" cy="4290695"/>
            <wp:effectExtent l="19050" t="0" r="2540" b="0"/>
            <wp:docPr id="32" name="Picture 16" descr="Response mappin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onse mapping.emf"/>
                    <pic:cNvPicPr/>
                  </pic:nvPicPr>
                  <pic:blipFill>
                    <a:blip r:embed="rId22"/>
                    <a:stretch>
                      <a:fillRect/>
                    </a:stretch>
                  </pic:blipFill>
                  <pic:spPr>
                    <a:xfrm>
                      <a:off x="0" y="0"/>
                      <a:ext cx="5731510" cy="4290695"/>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rPr>
      </w:pPr>
      <w:r w:rsidRPr="00A81B29">
        <w:rPr>
          <w:rFonts w:ascii="Times New Roman" w:hAnsi="Times New Roman" w:cs="Times New Roman"/>
          <w:color w:val="000000" w:themeColor="text1"/>
          <w:sz w:val="24"/>
          <w:szCs w:val="24"/>
        </w:rPr>
        <w:t xml:space="preserve">Figure 2.5 Representative response mapping of a single imaging recording. </w:t>
      </w:r>
      <w:r w:rsidRPr="00A81B29">
        <w:rPr>
          <w:rFonts w:ascii="Times New Roman" w:hAnsi="Times New Roman" w:cs="Times New Roman"/>
          <w:b w:val="0"/>
          <w:color w:val="000000" w:themeColor="text1"/>
          <w:sz w:val="24"/>
          <w:szCs w:val="24"/>
        </w:rPr>
        <w:t xml:space="preserve">(A) Mapping of average responses to dark flashes (magenta bar) according to the peak mapping parameter (gradient bar). (B) Isolated traces, marked in red for significant transients, from a single ROI. The average is marked with black colour. On the right, reference bars for amplitude of </w:t>
      </w:r>
      <w:r w:rsidRPr="00A81B29">
        <w:rPr>
          <w:rFonts w:ascii="Times New Roman" w:hAnsi="Times New Roman" w:cs="Times New Roman"/>
          <w:b w:val="0"/>
          <w:color w:val="000000" w:themeColor="text1"/>
          <w:sz w:val="24"/>
          <w:szCs w:val="24"/>
          <w:lang w:val="en-US"/>
        </w:rPr>
        <w:t>Ca</w:t>
      </w:r>
      <w:r w:rsidRPr="00A81B29">
        <w:rPr>
          <w:rFonts w:ascii="Times New Roman" w:hAnsi="Times New Roman" w:cs="Times New Roman"/>
          <w:b w:val="0"/>
          <w:color w:val="000000" w:themeColor="text1"/>
          <w:sz w:val="24"/>
          <w:szCs w:val="24"/>
          <w:vertAlign w:val="superscript"/>
          <w:lang w:val="en-US"/>
        </w:rPr>
        <w:t>2+</w:t>
      </w:r>
      <w:r w:rsidRPr="00A81B29">
        <w:rPr>
          <w:rFonts w:ascii="Times New Roman" w:hAnsi="Times New Roman" w:cs="Times New Roman"/>
          <w:b w:val="0"/>
          <w:color w:val="000000" w:themeColor="text1"/>
          <w:sz w:val="24"/>
          <w:szCs w:val="24"/>
          <w:lang w:val="en-US"/>
        </w:rPr>
        <w:t xml:space="preserve"> transients (vertical) and time (horizontal). (C) The example ROI displayed on a average of the imaged plane. (D) The relation of the peak average value of </w:t>
      </w:r>
      <w:r w:rsidRPr="00A81B29">
        <w:rPr>
          <w:rFonts w:ascii="Times New Roman" w:hAnsi="Times New Roman" w:cs="Times New Roman"/>
          <w:b w:val="0"/>
          <w:color w:val="000000" w:themeColor="text1"/>
          <w:sz w:val="24"/>
          <w:szCs w:val="24"/>
          <w:lang w:val="el-GR"/>
        </w:rPr>
        <w:t>Δ</w:t>
      </w:r>
      <w:r w:rsidRPr="00A81B29">
        <w:rPr>
          <w:rFonts w:ascii="Times New Roman" w:hAnsi="Times New Roman" w:cs="Times New Roman"/>
          <w:b w:val="0"/>
          <w:color w:val="000000" w:themeColor="text1"/>
          <w:sz w:val="24"/>
          <w:szCs w:val="24"/>
          <w:lang w:val="en-US"/>
        </w:rPr>
        <w:t>F/F0 to the mapping parameter value. The mapping parameter relates the peak value of the averaged response (in this case the peak value of the averaged response shown in black color in B) with an HSV (Hue Saturation Value) color code (see</w:t>
      </w:r>
      <w:r w:rsidR="008A25EE">
        <w:rPr>
          <w:rFonts w:ascii="Times New Roman" w:hAnsi="Times New Roman" w:cs="Times New Roman"/>
          <w:b w:val="0"/>
          <w:color w:val="000000" w:themeColor="text1"/>
          <w:sz w:val="24"/>
          <w:szCs w:val="24"/>
          <w:lang w:val="en-US"/>
        </w:rPr>
        <w:fldChar w:fldCharType="begin">
          <w:fldData xml:space="preserve">PEVuZE5vdGU+PENpdGU+PEF1dGhvcj5Sb21hbm88L0F1dGhvcj48WWVhcj4yMDE3PC9ZZWFyPjxS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PEVuZE5vdGU+PENpdGU+PEF1dGhvcj5Sb21hbm88L0F1dGhvcj48WWVhcj4yMDE3PC9ZZWFyPjxS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158</w:t>
      </w:r>
      <w:r w:rsidR="008A25EE">
        <w:rPr>
          <w:rFonts w:ascii="Times New Roman" w:hAnsi="Times New Roman" w:cs="Times New Roman"/>
          <w:b w:val="0"/>
          <w:color w:val="000000" w:themeColor="text1"/>
          <w:sz w:val="24"/>
          <w:szCs w:val="24"/>
          <w:lang w:val="en-US"/>
        </w:rPr>
        <w:fldChar w:fldCharType="end"/>
      </w:r>
      <w:r w:rsidRPr="00A81B29">
        <w:rPr>
          <w:rFonts w:ascii="Times New Roman" w:hAnsi="Times New Roman" w:cs="Times New Roman"/>
          <w:b w:val="0"/>
          <w:color w:val="000000" w:themeColor="text1"/>
          <w:sz w:val="24"/>
          <w:szCs w:val="24"/>
          <w:lang w:val="en-US"/>
        </w:rPr>
        <w:t xml:space="preserve"> for a more detailed description of the function and its implementation in datasets from various model organisms). Note that a large fraction of ROIs remain unresponsive to the dark flash stimulus across all 10 repetitions. </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rPr>
        <w:t xml:space="preserve">In order to estimate the net neuropil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signal, I adopted a conservative approach. As can be observed in the example of Figure 2.5 A, there is a lot of variability in the average responses throughout the neuropil. For every recording, I sorted responsive ROIs according to the criterion of even low responsiveness. In the example shown in Figure 2.5 A, I applied a threshold and kept ROIs which displayed an average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value greater than 0.04, the lower value of average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 A similar approach was taken for all optical recordings performed in this study by adjusting this lower threshold.  The resulting datasets retained 40 to 50% of all recorded ROIs for each experiment. </w:t>
      </w:r>
    </w:p>
    <w:p w:rsidR="00A81B29" w:rsidRPr="00A81B29" w:rsidRDefault="00A81B29" w:rsidP="00A81B29">
      <w:pPr>
        <w:ind w:left="-567" w:right="-624"/>
        <w:jc w:val="both"/>
        <w:rPr>
          <w:rFonts w:ascii="Times New Roman" w:hAnsi="Times New Roman" w:cs="Times New Roman"/>
          <w:bCs/>
          <w:color w:val="000000" w:themeColor="text1"/>
          <w:sz w:val="24"/>
          <w:szCs w:val="24"/>
          <w:lang w:val="en-US"/>
        </w:rPr>
      </w:pPr>
      <w:r w:rsidRPr="00A81B29">
        <w:rPr>
          <w:rFonts w:ascii="Times New Roman" w:hAnsi="Times New Roman" w:cs="Times New Roman"/>
          <w:sz w:val="24"/>
          <w:szCs w:val="24"/>
        </w:rPr>
        <w:t xml:space="preserve">Quantification was performed by first identifying the peaks of averages pulled from responsive ROIs from different animals. This resulted in vectors with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F/F0</w:t>
      </w:r>
      <w:r w:rsidRPr="00A81B29">
        <w:rPr>
          <w:rFonts w:ascii="Times New Roman" w:hAnsi="Times New Roman" w:cs="Times New Roman"/>
          <w:sz w:val="24"/>
          <w:szCs w:val="24"/>
        </w:rPr>
        <w:t xml:space="preserve"> values from all pre-sorted ROIs at the frame/time point of maximum average value. </w:t>
      </w:r>
      <w:r w:rsidRPr="00A81B29">
        <w:rPr>
          <w:rFonts w:ascii="Times New Roman" w:hAnsi="Times New Roman" w:cs="Times New Roman"/>
          <w:bCs/>
          <w:color w:val="000000" w:themeColor="text1"/>
          <w:sz w:val="24"/>
          <w:szCs w:val="24"/>
          <w:lang w:val="en-US"/>
        </w:rPr>
        <w:t xml:space="preserve">Additionally, negative artifactual values which were </w:t>
      </w:r>
      <w:r w:rsidRPr="00A81B29">
        <w:rPr>
          <w:rFonts w:ascii="Times New Roman" w:hAnsi="Times New Roman" w:cs="Times New Roman"/>
          <w:bCs/>
          <w:color w:val="000000" w:themeColor="text1"/>
          <w:sz w:val="24"/>
          <w:szCs w:val="24"/>
          <w:lang w:val="en-US"/>
        </w:rPr>
        <w:lastRenderedPageBreak/>
        <w:t>probably present due to photo-leakage from the stimulation setup were sorted out.  Quantification histograms are shown as average +-s.e.m.</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2.1.8 Calculation of the active area signal</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The detection of significant Ca</w:t>
      </w:r>
      <w:r w:rsidRPr="00A81B29">
        <w:rPr>
          <w:rFonts w:ascii="Times New Roman" w:hAnsi="Times New Roman" w:cs="Times New Roman"/>
          <w:sz w:val="24"/>
          <w:szCs w:val="24"/>
          <w:vertAlign w:val="superscript"/>
          <w:lang w:val="en-US"/>
        </w:rPr>
        <w:t>2+</w:t>
      </w:r>
      <w:r w:rsidRPr="00A81B29">
        <w:rPr>
          <w:rFonts w:ascii="Times New Roman" w:hAnsi="Times New Roman" w:cs="Times New Roman"/>
          <w:sz w:val="24"/>
          <w:szCs w:val="24"/>
          <w:lang w:val="en-US"/>
        </w:rPr>
        <w:t xml:space="preserve"> transients for each ROI is informative and useful for inspecting the group activation of ROIs during each dark flash stimulus. The detailed method description was provided in section 2.1.6 (for more details see source papers</w:t>
      </w:r>
      <w:r w:rsidR="008A25EE">
        <w:rPr>
          <w:rFonts w:ascii="Times New Roman" w:hAnsi="Times New Roman" w:cs="Times New Roman"/>
          <w:sz w:val="24"/>
          <w:szCs w:val="24"/>
          <w:lang w:val="en-US"/>
        </w:rPr>
        <w:fldChar w:fldCharType="begin">
          <w:fldData xml:space="preserve">PEVuZE5vdGU+PENpdGU+PEF1dGhvcj5Sb21hbm88L0F1dGhvcj48WWVhcj4yMDE1PC9ZZWFyPjxS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PEVuZE5vdGU+PENpdGU+PEF1dGhvcj5Sb21hbm88L0F1dGhvcj48WWVhcj4yMDE1PC9ZZWFyPjxS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158,159</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The time series of each ROI and for each time point can have a value of either 1, when marked as significant, or 0 when marked as belonging to baseline noise. Adding the total number of active ROIs per time point results in an activity histogram which shows the magnitude of active area on the imaged plane (for an example see Figure 4.1 C in Chapter 4). Normalization is done by dividing histogram values with the total number of recorded ROIs for each experiment. The result reports the percentage of active area signal during a stimulus sequence. </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Quantification was performed by isolating the vector corresponding to the peak average active area (in a manner similar to the one described in section 2.1.7 for the net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Whereas the </w:t>
      </w:r>
      <w:r w:rsidRPr="00A81B29">
        <w:rPr>
          <w:rFonts w:ascii="Times New Roman" w:hAnsi="Times New Roman" w:cs="Times New Roman"/>
          <w:sz w:val="24"/>
          <w:szCs w:val="24"/>
        </w:rPr>
        <w:t xml:space="preserve">net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signal reports the average value of pre-sorted ROIs at the time point of maximal average value, the normalized active area reports how many ROIs are active during stimulus presentation. Thus, it offers a closely related but </w:t>
      </w:r>
      <w:r w:rsidRPr="00A81B29">
        <w:rPr>
          <w:rFonts w:ascii="Times New Roman" w:hAnsi="Times New Roman" w:cs="Times New Roman"/>
          <w:b/>
          <w:sz w:val="24"/>
          <w:szCs w:val="24"/>
          <w:lang w:val="en-US"/>
        </w:rPr>
        <w:t>different</w:t>
      </w:r>
      <w:r w:rsidRPr="00A81B29">
        <w:rPr>
          <w:rFonts w:ascii="Times New Roman" w:hAnsi="Times New Roman" w:cs="Times New Roman"/>
          <w:sz w:val="24"/>
          <w:szCs w:val="24"/>
          <w:lang w:val="en-US"/>
        </w:rPr>
        <w:t xml:space="preserve"> way of examining OT activation and adaptation which has not been examined in previous relevant publications</w:t>
      </w:r>
      <w:r w:rsidR="008A25EE">
        <w:rPr>
          <w:rFonts w:ascii="Times New Roman" w:hAnsi="Times New Roman" w:cs="Times New Roman"/>
          <w:sz w:val="24"/>
          <w:szCs w:val="24"/>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161</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Results are shown as average +-sem. </w:t>
      </w:r>
    </w:p>
    <w:p w:rsidR="00A81B29" w:rsidRPr="00A81B29" w:rsidRDefault="00A81B29" w:rsidP="00A81B29">
      <w:pPr>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 xml:space="preserve">2.1.9 Statistical analysis  </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 All datasets were statistically analyzed in MATLAB</w:t>
      </w:r>
      <w:r w:rsidRPr="00A81B29">
        <w:rPr>
          <w:rFonts w:ascii="Times New Roman" w:hAnsi="Times New Roman" w:cs="Times New Roman"/>
          <w:sz w:val="24"/>
          <w:szCs w:val="24"/>
        </w:rPr>
        <w:t xml:space="preserve"> </w:t>
      </w:r>
      <w:r w:rsidRPr="00A81B29">
        <w:rPr>
          <w:rFonts w:ascii="Times New Roman" w:hAnsi="Times New Roman" w:cs="Times New Roman"/>
          <w:sz w:val="24"/>
          <w:szCs w:val="24"/>
          <w:lang w:val="en-US"/>
        </w:rPr>
        <w:t xml:space="preserve">software. Gathered vectors of </w:t>
      </w:r>
      <w:r w:rsidRPr="00A81B29">
        <w:rPr>
          <w:rFonts w:ascii="Times New Roman" w:hAnsi="Times New Roman" w:cs="Times New Roman"/>
          <w:sz w:val="24"/>
          <w:szCs w:val="24"/>
          <w:lang w:val="el-GR"/>
        </w:rPr>
        <w:t>Δ</w:t>
      </w:r>
      <w:r w:rsidRPr="00A81B29">
        <w:rPr>
          <w:rFonts w:ascii="Times New Roman" w:hAnsi="Times New Roman" w:cs="Times New Roman"/>
          <w:sz w:val="24"/>
          <w:szCs w:val="24"/>
          <w:lang w:val="en-US"/>
        </w:rPr>
        <w:t xml:space="preserve">F/F0 and active area signal for all optical imaging experiments underwent the Lillie test for normality (a = 1 fail, a=0 pass). For vectors gathered from the imaging during spaced conditioning sessions (Chapter 4), statistical comparison was performed with a parametric t-test on 2 paired samples if both compared vectors passed the normality test or with a non-parametric Wilkoxon Rank Sum test if they did not. For the vectors gathered after longitudinal spaced conditioning (Chapter 5), the non-parametric Mann-Whitney U test was used on all occasions as the vast majority of vectors did not pass the normality test. Statistical comparisons are labeled in graphs as follows: i) Pvalue &gt; 0.05, not significant, ii) Pvalue ≤ 0.05 (*), iii) Pvalue≤0.01 (**) iv) Pvalue≤0.001 (***) v) Pvalue≤0.0001 (****).   </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2.2 Histology</w:t>
      </w: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lastRenderedPageBreak/>
        <w:t>2.2.1 Immunohistochemistry</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In order to have an appropriate estimate of the cell types in different layers labeled in the retina with the </w:t>
      </w:r>
      <w:r w:rsidRPr="00A81B29">
        <w:rPr>
          <w:rFonts w:ascii="Times New Roman" w:hAnsi="Times New Roman" w:cs="Times New Roman"/>
          <w:i/>
          <w:sz w:val="24"/>
          <w:szCs w:val="24"/>
          <w:lang w:val="en-US"/>
        </w:rPr>
        <w:t>NBT:GCaMP3</w:t>
      </w:r>
      <w:r w:rsidRPr="00A81B29">
        <w:rPr>
          <w:rFonts w:ascii="Times New Roman" w:hAnsi="Times New Roman" w:cs="Times New Roman"/>
          <w:sz w:val="24"/>
          <w:szCs w:val="24"/>
          <w:lang w:val="en-US"/>
        </w:rPr>
        <w:t xml:space="preserve"> line, double immonohistochemistry was performed with anti-GFP (GCaMP3</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&lt;EndNote&gt;&lt;Cite&gt;&lt;Author&gt;Tian&lt;/Author&gt;&lt;Year&gt;2009&lt;/Year&gt;&lt;RecNum&gt;227&lt;/RecNum&gt;&lt;DisplayText&gt;&lt;style face="superscript"&gt;152&lt;/style&gt;&lt;/DisplayText&gt;&lt;record&gt;&lt;rec-number&gt;227&lt;/rec-number&gt;&lt;foreign-keys&gt;&lt;key app="EN" db-id="txxewa5r0vrx5me5a9ix9wz5ser5zd2fxff0" timestamp="1540914761"&gt;227&lt;/key&gt;&lt;/foreign-keys&gt;&lt;ref-type name="Journal Article"&gt;17&lt;/ref-type&gt;&lt;contributors&gt;&lt;authors&gt;&lt;author&gt;Tian, L.&lt;/author&gt;&lt;author&gt;Hires, S. A.&lt;/author&gt;&lt;author&gt;Mao, T.&lt;/author&gt;&lt;author&gt;Huber, D.&lt;/author&gt;&lt;author&gt;Chiappe, M. E.&lt;/author&gt;&lt;author&gt;Chalasani, S. H.&lt;/author&gt;&lt;author&gt;Petreanu, L.&lt;/author&gt;&lt;author&gt;Akerboom, J.&lt;/author&gt;&lt;author&gt;McKinney, S. A.&lt;/author&gt;&lt;author&gt;Schreiter, E. R.&lt;/author&gt;&lt;author&gt;Bargmann, C. I.&lt;/author&gt;&lt;author&gt;Jayaraman, V.&lt;/author&gt;&lt;author&gt;Svoboda, K.&lt;/author&gt;&lt;author&gt;Looger, L. L.&lt;/author&gt;&lt;/authors&gt;&lt;/contributors&gt;&lt;auth-address&gt;Howard Hughes Medical Institute, Ashburn, Virginia, USA.&lt;/auth-address&gt;&lt;titles&gt;&lt;title&gt;Imaging neural activity in worms, flies and mice with improved GCaMP calcium indicators&lt;/title&gt;&lt;secondary-title&gt;Nat Methods&lt;/secondary-title&gt;&lt;/titles&gt;&lt;periodical&gt;&lt;full-title&gt;Nat Methods&lt;/full-title&gt;&lt;/periodical&gt;&lt;pages&gt;875-81&lt;/pages&gt;&lt;volume&gt;6&lt;/volume&gt;&lt;number&gt;12&lt;/number&gt;&lt;keywords&gt;&lt;keyword&gt;Animals&lt;/keyword&gt;&lt;keyword&gt;Brain/metabolism&lt;/keyword&gt;&lt;keyword&gt;Caenorhabditis elegans/*cytology/metabolism&lt;/keyword&gt;&lt;keyword&gt;Calcium/*metabolism&lt;/keyword&gt;&lt;keyword&gt;Cell Line&lt;/keyword&gt;&lt;keyword&gt;Drosophila melanogaster/*cytology/metabolism&lt;/keyword&gt;&lt;keyword&gt;Fluorescence Resonance Energy Transfer&lt;/keyword&gt;&lt;keyword&gt;Humans&lt;/keyword&gt;&lt;keyword&gt;Mice&lt;/keyword&gt;&lt;keyword&gt;Neurons/*metabolism&lt;/keyword&gt;&lt;/keywords&gt;&lt;dates&gt;&lt;year&gt;2009&lt;/year&gt;&lt;pub-dates&gt;&lt;date&gt;Dec&lt;/date&gt;&lt;/pub-dates&gt;&lt;/dates&gt;&lt;isbn&gt;1548-7105 (Electronic)&amp;#xD;1548-7091 (Linking)&lt;/isbn&gt;&lt;accession-num&gt;19898485&lt;/accession-num&gt;&lt;urls&gt;&lt;related-urls&gt;&lt;url&gt;http://www.ncbi.nlm.nih.gov/pubmed/19898485&lt;/url&gt;&lt;/related-urls&gt;&lt;/urls&gt;&lt;custom2&gt;PMC2858873&lt;/custom2&gt;&lt;electronic-resource-num&gt;10.1038/nmeth.1398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152</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-specific) and anti- HuC (RNA-binding protein, neuron-specific</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&lt;EndNote&gt;&lt;Cite&gt;&lt;Author&gt;Kim&lt;/Author&gt;&lt;Year&gt;1996&lt;/Year&gt;&lt;RecNum&gt;63&lt;/RecNum&gt;&lt;DisplayText&gt;&lt;style face="superscript"&gt;147&lt;/style&gt;&lt;/DisplayText&gt;&lt;record&gt;&lt;rec-number&gt;63&lt;/rec-number&gt;&lt;foreign-keys&gt;&lt;key app="EN" db-id="txxewa5r0vrx5me5a9ix9wz5ser5zd2fxff0" timestamp="1506627577"&gt;63&lt;/key&gt;&lt;/foreign-keys&gt;&lt;ref-type name="Journal Article"&gt;17&lt;/ref-type&gt;&lt;contributors&gt;&lt;authors&gt;&lt;author&gt;Kim, C. H.&lt;/author&gt;&lt;author&gt;Ueshima, E.&lt;/author&gt;&lt;author&gt;Muraoka, O.&lt;/author&gt;&lt;author&gt;Tanaka, H.&lt;/author&gt;&lt;author&gt;Yeo, S. Y.&lt;/author&gt;&lt;author&gt;Huh, T. L.&lt;/author&gt;&lt;author&gt;Miki, N.&lt;/author&gt;&lt;/authors&gt;&lt;/contributors&gt;&lt;auth-address&gt;Department of Pharmacology, Osaka University School of Medicine, Japan.&lt;/auth-address&gt;&lt;titles&gt;&lt;title&gt;Zebrafish elav/HuC homologue as a very early neuronal marker&lt;/title&gt;&lt;secondary-title&gt;Neurosci Lett&lt;/secondary-title&gt;&lt;/titles&gt;&lt;periodical&gt;&lt;full-title&gt;Neurosci Lett&lt;/full-title&gt;&lt;/periodical&gt;&lt;pages&gt;109-12&lt;/pages&gt;&lt;volume&gt;216&lt;/volume&gt;&lt;number&gt;2&lt;/number&gt;&lt;keywords&gt;&lt;keyword&gt;Animals&lt;/keyword&gt;&lt;keyword&gt;Biomarkers&lt;/keyword&gt;&lt;keyword&gt;ELAV Proteins&lt;/keyword&gt;&lt;keyword&gt;Gene Expression Regulation, Developmental/physiology&lt;/keyword&gt;&lt;keyword&gt;In Situ Hybridization&lt;/keyword&gt;&lt;keyword&gt;Molecular Sequence Data&lt;/keyword&gt;&lt;keyword&gt;Neural Crest/chemistry/cytology&lt;/keyword&gt;&lt;keyword&gt;Neurons/*chemistry&lt;/keyword&gt;&lt;keyword&gt;RNA, Messenger/analysis&lt;/keyword&gt;&lt;keyword&gt;Ribonucleoproteins/*genetics&lt;/keyword&gt;&lt;keyword&gt;Sequence Homology, Amino Acid&lt;/keyword&gt;&lt;keyword&gt;Zebrafish/*embryology&lt;/keyword&gt;&lt;/keywords&gt;&lt;dates&gt;&lt;year&gt;1996&lt;/year&gt;&lt;pub-dates&gt;&lt;date&gt;Sep 27&lt;/date&gt;&lt;/pub-dates&gt;&lt;/dates&gt;&lt;isbn&gt;0304-3940 (Print)&amp;#xD;0304-3940 (Linking)&lt;/isbn&gt;&lt;accession-num&gt;8904795&lt;/accession-num&gt;&lt;urls&gt;&lt;related-urls&gt;&lt;url&gt;http://www.ncbi.nlm.nih.gov/pubmed/8904795&lt;/url&gt;&lt;/related-urls&gt;&lt;/urls&gt;&lt;/record&gt;&lt;/Cite&gt;&lt;/EndNote&gt;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147</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antibodies. Double labeling with anti-GFP and anti-ZN5 (majorly RGC and RGC axonal marker</w:t>
      </w:r>
      <w:r w:rsidR="008A25EE">
        <w:rPr>
          <w:rFonts w:ascii="Times New Roman" w:hAnsi="Times New Roman" w:cs="Times New Roman"/>
          <w:sz w:val="24"/>
          <w:szCs w:val="24"/>
          <w:lang w:val="en-US"/>
        </w:rPr>
        <w:fldChar w:fldCharType="begin">
          <w:fldData xml:space="preserve">PEVuZE5vdGU+PENpdGU+PEF1dGhvcj5TYW11ZWw8L0F1dGhvcj48WWVhcj4yMDE2PC9ZZWFyPjxS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PEVuZE5vdGU+PENpdGU+PEF1dGhvcj5TYW11ZWw8L0F1dGhvcj48WWVhcj4yMDE2PC9ZZWFyPjxS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166,167</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antibodies was performed in order to estimate labeled RGC axons exiting the retina through the optic tract. DAPI staining was also performed in order to label all cells and provide background control.     </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GCaMP3- positive fish (7 and 21 dpf) were culled with a lethal dose of tricaine and fixed in 4% Paraformaldeyde (PFA) (4% PFA in 3% sucrose, 60 mM PIPES, 25 mM HEPES, 5 mM EGTA, 1mM MhCl</w:t>
      </w:r>
      <w:r w:rsidRPr="00A81B29">
        <w:rPr>
          <w:rFonts w:ascii="Times New Roman" w:hAnsi="Times New Roman" w:cs="Times New Roman"/>
          <w:sz w:val="24"/>
          <w:szCs w:val="24"/>
          <w:vertAlign w:val="subscript"/>
          <w:lang w:val="en-US"/>
        </w:rPr>
        <w:t>2</w:t>
      </w:r>
      <w:r w:rsidRPr="00A81B29">
        <w:rPr>
          <w:rFonts w:ascii="Times New Roman" w:hAnsi="Times New Roman" w:cs="Times New Roman"/>
          <w:sz w:val="24"/>
          <w:szCs w:val="24"/>
          <w:lang w:val="en-US"/>
        </w:rPr>
        <w:t>) in Phosphate Buffer solution and kept at 4</w:t>
      </w:r>
      <w:r w:rsidRPr="00A81B29">
        <w:rPr>
          <w:rFonts w:ascii="Times New Roman" w:hAnsi="Times New Roman" w:cs="Times New Roman"/>
          <w:sz w:val="24"/>
          <w:szCs w:val="24"/>
          <w:vertAlign w:val="superscript"/>
          <w:lang w:val="en-US"/>
        </w:rPr>
        <w:t>0</w:t>
      </w:r>
      <w:r w:rsidRPr="00A81B29">
        <w:rPr>
          <w:rFonts w:ascii="Times New Roman" w:hAnsi="Times New Roman" w:cs="Times New Roman"/>
          <w:sz w:val="24"/>
          <w:szCs w:val="24"/>
          <w:lang w:val="en-US"/>
        </w:rPr>
        <w:t xml:space="preserve"> C. After at least 1 day, fixed fish were placed in 30% sucrose solution and kept in 4</w:t>
      </w:r>
      <w:r w:rsidRPr="00A81B29">
        <w:rPr>
          <w:rFonts w:ascii="Times New Roman" w:hAnsi="Times New Roman" w:cs="Times New Roman"/>
          <w:sz w:val="24"/>
          <w:szCs w:val="24"/>
          <w:vertAlign w:val="superscript"/>
          <w:lang w:val="en-US"/>
        </w:rPr>
        <w:t>0</w:t>
      </w:r>
      <w:r w:rsidRPr="00A81B29">
        <w:rPr>
          <w:rFonts w:ascii="Times New Roman" w:hAnsi="Times New Roman" w:cs="Times New Roman"/>
          <w:sz w:val="24"/>
          <w:szCs w:val="24"/>
          <w:lang w:val="en-US"/>
        </w:rPr>
        <w:t xml:space="preserve"> C. A few days later, cryosections were obtained from PFA-fixed tissue using a Jung Frigocut cryostat (Leica Biosystems, Nussloch, Germany). Immuno-staining was performed using Rabbit anti-GFP (1:200,ab290,Abcam, Cambridge, UK), mouse anti-Huc /D (1:200, 16A11, Invitrogen, Carlsbad, CA,USA) and Zn5 (1/50, ZIRC, University of Oregon, Eugene, OR 97403, USA)</w: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These were supplemented with DAPI staining (1/50000). </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2.2.2 Imaging of antibody-labeled sections</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b/>
          <w:sz w:val="24"/>
          <w:szCs w:val="24"/>
          <w:lang w:val="en-US"/>
        </w:rPr>
        <w:t xml:space="preserve"> </w:t>
      </w:r>
      <w:r w:rsidRPr="00A81B29">
        <w:rPr>
          <w:rFonts w:ascii="Times New Roman" w:hAnsi="Times New Roman" w:cs="Times New Roman"/>
          <w:sz w:val="24"/>
          <w:szCs w:val="24"/>
          <w:lang w:val="en-US"/>
        </w:rPr>
        <w:t>Laser-scanning confocal imaging was performed using a Leica Sp5 microscope (Leica) with a 63x silicon oil immersion objective (NA 1.3) using the LCS Leica Confocal Software (Leica Microsystems). Image analysis was performed using ImageJ and Volocity Software (Perkin Elmer, Waltham, MA, USA)</w: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xml:space="preserve">.  </w:t>
      </w: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065680" w:rsidRDefault="00065680" w:rsidP="00A81B29">
      <w:pPr>
        <w:ind w:left="-567" w:right="-624"/>
        <w:jc w:val="both"/>
        <w:rPr>
          <w:rFonts w:ascii="Times New Roman" w:hAnsi="Times New Roman" w:cs="Times New Roman"/>
          <w:b/>
          <w:sz w:val="24"/>
          <w:szCs w:val="24"/>
        </w:rPr>
      </w:pPr>
    </w:p>
    <w:p w:rsidR="00065680" w:rsidRDefault="00065680" w:rsidP="00A81B29">
      <w:pPr>
        <w:ind w:left="-567" w:right="-624"/>
        <w:jc w:val="both"/>
        <w:rPr>
          <w:rFonts w:ascii="Times New Roman" w:hAnsi="Times New Roman" w:cs="Times New Roman"/>
          <w:b/>
          <w:sz w:val="24"/>
          <w:szCs w:val="24"/>
        </w:rPr>
      </w:pPr>
    </w:p>
    <w:p w:rsidR="00065680" w:rsidRDefault="00065680" w:rsidP="00A81B29">
      <w:pPr>
        <w:ind w:left="-567" w:right="-624"/>
        <w:jc w:val="both"/>
        <w:rPr>
          <w:rFonts w:ascii="Times New Roman" w:hAnsi="Times New Roman" w:cs="Times New Roman"/>
          <w:b/>
          <w:sz w:val="24"/>
          <w:szCs w:val="24"/>
        </w:rPr>
      </w:pPr>
    </w:p>
    <w:p w:rsidR="00A81B29" w:rsidRPr="00A81B29" w:rsidRDefault="00A81B29" w:rsidP="00A81B29">
      <w:pPr>
        <w:ind w:left="-567" w:right="-624"/>
        <w:jc w:val="both"/>
        <w:rPr>
          <w:rFonts w:ascii="Times New Roman" w:hAnsi="Times New Roman" w:cs="Times New Roman"/>
          <w:b/>
          <w:sz w:val="24"/>
          <w:szCs w:val="24"/>
        </w:rPr>
      </w:pPr>
      <w:r w:rsidRPr="00A81B29">
        <w:rPr>
          <w:rFonts w:ascii="Times New Roman" w:hAnsi="Times New Roman" w:cs="Times New Roman"/>
          <w:b/>
          <w:sz w:val="24"/>
          <w:szCs w:val="24"/>
        </w:rPr>
        <w:lastRenderedPageBreak/>
        <w:t xml:space="preserve">2.3 Development of methods for </w:t>
      </w:r>
      <w:r w:rsidRPr="00A81B29">
        <w:rPr>
          <w:rFonts w:ascii="Times New Roman" w:hAnsi="Times New Roman" w:cs="Times New Roman"/>
          <w:b/>
          <w:i/>
          <w:sz w:val="24"/>
          <w:szCs w:val="24"/>
        </w:rPr>
        <w:t>in vivo</w:t>
      </w:r>
      <w:r w:rsidRPr="00A81B29">
        <w:rPr>
          <w:rFonts w:ascii="Times New Roman" w:hAnsi="Times New Roman" w:cs="Times New Roman"/>
          <w:b/>
          <w:sz w:val="24"/>
          <w:szCs w:val="24"/>
        </w:rPr>
        <w:t xml:space="preserve"> imaging of recombinant AMPA receptor trafficking. </w:t>
      </w:r>
    </w:p>
    <w:p w:rsidR="00A81B29" w:rsidRPr="00A81B29" w:rsidRDefault="00A81B29" w:rsidP="00A81B29">
      <w:pPr>
        <w:pStyle w:val="ListParagraph"/>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b/>
          <w:sz w:val="24"/>
          <w:szCs w:val="24"/>
        </w:rPr>
      </w:pPr>
      <w:r w:rsidRPr="00A81B29">
        <w:rPr>
          <w:rFonts w:ascii="Times New Roman" w:hAnsi="Times New Roman" w:cs="Times New Roman"/>
          <w:b/>
          <w:sz w:val="24"/>
          <w:szCs w:val="24"/>
        </w:rPr>
        <w:t>2.3.1 Vectors for expression of mammalian GluA2 recombinant subunits of AMPA receptors throughout the CNS of larval zebrafish.</w:t>
      </w:r>
    </w:p>
    <w:p w:rsidR="00A81B29" w:rsidRPr="00A81B29" w:rsidRDefault="00A81B29" w:rsidP="00A81B29">
      <w:pPr>
        <w:rPr>
          <w:rFonts w:ascii="Times New Roman" w:hAnsi="Times New Roman" w:cs="Times New Roman"/>
          <w:sz w:val="24"/>
          <w:szCs w:val="24"/>
        </w:rPr>
      </w:pPr>
    </w:p>
    <w:p w:rsidR="00A81B29" w:rsidRPr="00A81B29" w:rsidRDefault="00A81B29" w:rsidP="00A81B29">
      <w:pPr>
        <w:rPr>
          <w:rFonts w:ascii="Times New Roman" w:hAnsi="Times New Roman" w:cs="Times New Roman"/>
          <w:sz w:val="24"/>
          <w:szCs w:val="24"/>
        </w:rPr>
      </w:pPr>
    </w:p>
    <w:p w:rsidR="00A81B29" w:rsidRPr="00A81B29" w:rsidRDefault="00A81B29" w:rsidP="00A81B29">
      <w:pPr>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6305550" cy="4724400"/>
            <wp:effectExtent l="19050" t="0" r="0" b="0"/>
            <wp:docPr id="33" name="Picture 0" descr="rat ampa-phluori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 ampa-phluorin.emf"/>
                    <pic:cNvPicPr/>
                  </pic:nvPicPr>
                  <pic:blipFill>
                    <a:blip r:embed="rId23"/>
                    <a:stretch>
                      <a:fillRect/>
                    </a:stretch>
                  </pic:blipFill>
                  <pic:spPr>
                    <a:xfrm>
                      <a:off x="0" y="0"/>
                      <a:ext cx="6312089" cy="4729299"/>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color w:val="000000" w:themeColor="text1"/>
          <w:sz w:val="24"/>
          <w:szCs w:val="24"/>
        </w:rPr>
        <w:t>Figure 2.6</w:t>
      </w:r>
      <w:r w:rsidRPr="00A81B29">
        <w:rPr>
          <w:rFonts w:ascii="Times New Roman" w:hAnsi="Times New Roman" w:cs="Times New Roman"/>
          <w:b w:val="0"/>
          <w:color w:val="000000" w:themeColor="text1"/>
          <w:sz w:val="24"/>
          <w:szCs w:val="24"/>
        </w:rPr>
        <w:t xml:space="preserve"> The synthetic GluA2 sub-unit of AMPA receptor with a fused Phluorin protein on its N-terminus. Phluorin-tagged GluA2 subunit of AMPA receptor isolated from </w:t>
      </w:r>
      <w:r w:rsidRPr="00A81B29">
        <w:rPr>
          <w:rFonts w:ascii="Times New Roman" w:hAnsi="Times New Roman" w:cs="Times New Roman"/>
          <w:b w:val="0"/>
          <w:i/>
          <w:color w:val="000000" w:themeColor="text1"/>
          <w:sz w:val="24"/>
          <w:szCs w:val="24"/>
        </w:rPr>
        <w:t>Rattus norvegicus</w:t>
      </w:r>
      <w:r w:rsidRPr="00A81B29">
        <w:rPr>
          <w:rFonts w:ascii="Times New Roman" w:hAnsi="Times New Roman" w:cs="Times New Roman"/>
          <w:b w:val="0"/>
          <w:color w:val="000000" w:themeColor="text1"/>
          <w:sz w:val="24"/>
          <w:szCs w:val="24"/>
        </w:rPr>
        <w:t>. The sequence as shown in the figure starts with the GluA4 signal sequence (</w:t>
      </w:r>
      <w:r w:rsidRPr="00A81B29">
        <w:rPr>
          <w:rFonts w:ascii="Times New Roman" w:hAnsi="Times New Roman" w:cs="Times New Roman"/>
          <w:b w:val="0"/>
          <w:i/>
          <w:color w:val="000000" w:themeColor="text1"/>
          <w:sz w:val="24"/>
          <w:szCs w:val="24"/>
        </w:rPr>
        <w:t>Rattus norvegicus</w:t>
      </w:r>
      <w:r w:rsidRPr="00A81B29">
        <w:rPr>
          <w:rFonts w:ascii="Times New Roman" w:hAnsi="Times New Roman" w:cs="Times New Roman"/>
          <w:b w:val="0"/>
          <w:color w:val="000000" w:themeColor="text1"/>
          <w:sz w:val="24"/>
          <w:szCs w:val="24"/>
        </w:rPr>
        <w:t>) for plasma membrane targeting, followed by the Phluorin sequence and GluA2 cDNA</w:t>
      </w:r>
      <w:r w:rsidRPr="00A81B29">
        <w:rPr>
          <w:rFonts w:ascii="Times New Roman" w:hAnsi="Times New Roman" w:cs="Times New Roman"/>
          <w:b w:val="0"/>
          <w:i/>
          <w:color w:val="000000" w:themeColor="text1"/>
          <w:sz w:val="24"/>
          <w:szCs w:val="24"/>
        </w:rPr>
        <w:t xml:space="preserve"> </w:t>
      </w:r>
      <w:r w:rsidRPr="00A81B29">
        <w:rPr>
          <w:rFonts w:ascii="Times New Roman" w:hAnsi="Times New Roman" w:cs="Times New Roman"/>
          <w:b w:val="0"/>
          <w:color w:val="000000" w:themeColor="text1"/>
          <w:sz w:val="24"/>
          <w:szCs w:val="24"/>
        </w:rPr>
        <w:t>sequence (</w:t>
      </w:r>
      <w:r w:rsidRPr="00A81B29">
        <w:rPr>
          <w:rFonts w:ascii="Times New Roman" w:hAnsi="Times New Roman" w:cs="Times New Roman"/>
          <w:b w:val="0"/>
          <w:i/>
          <w:color w:val="000000" w:themeColor="text1"/>
          <w:sz w:val="24"/>
          <w:szCs w:val="24"/>
        </w:rPr>
        <w:t>Rattus norvegicus</w:t>
      </w:r>
      <w:r w:rsidRPr="00A81B29">
        <w:rPr>
          <w:rFonts w:ascii="Times New Roman" w:hAnsi="Times New Roman" w:cs="Times New Roman"/>
          <w:b w:val="0"/>
          <w:color w:val="000000" w:themeColor="text1"/>
          <w:sz w:val="24"/>
          <w:szCs w:val="24"/>
        </w:rPr>
        <w:t xml:space="preserve">) . 2 different variants of the GluA2 cDNA sequence were obtained, the Flip and and Flop (see Introduction 1.3). The backbone vector carrying the cassette is pcDNA 1.3(-) MCS (5.4 kb length) (Source:Invitrogen). Antibiotic selection: Ampicilline. Construct made by Sarah Coleman. </w:t>
      </w:r>
      <w:r w:rsidRPr="00A81B29">
        <w:rPr>
          <w:rFonts w:ascii="Times New Roman" w:hAnsi="Times New Roman" w:cs="Times New Roman"/>
          <w:b w:val="0"/>
          <w:color w:val="000000" w:themeColor="text1"/>
          <w:sz w:val="24"/>
          <w:szCs w:val="24"/>
          <w:lang w:val="en-US"/>
        </w:rPr>
        <w:t xml:space="preserve">Source: Kari Keinanen (University of Helsinki). Reference publication </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&lt;EndNote&gt;&lt;Cite&gt;&lt;Author&gt;Khiroug&lt;/Author&gt;&lt;Year&gt;2009&lt;/Year&gt;&lt;RecNum&gt;66&lt;/RecNum&gt;&lt;DisplayText&gt;&lt;style face="superscript"&gt;168&lt;/style&gt;&lt;/DisplayText&gt;&lt;record&gt;&lt;rec-number&gt;66&lt;/rec-number&gt;&lt;foreign-keys&gt;&lt;key app="EN" db-id="txxewa5r0vrx5me5a9ix9wz5ser5zd2fxff0" timestamp="1506863715"&gt;66&lt;/key&gt;&lt;/foreign-keys&gt;&lt;ref-type name="Journal Article"&gt;17&lt;/ref-type&gt;&lt;contributors&gt;&lt;authors&gt;&lt;author&gt;Khiroug, S. S.&lt;/author&gt;&lt;author&gt;Pryazhnikov, E.&lt;/author&gt;&lt;author&gt;Coleman, S. K.&lt;/author&gt;&lt;author&gt;Jeromin, A.&lt;/author&gt;&lt;author&gt;Keinanen, K.&lt;/author&gt;&lt;author&gt;Khiroug, L.&lt;/author&gt;&lt;/authors&gt;&lt;/contributors&gt;&lt;auth-address&gt;Neuroscience Center, University of Helsinki, FIN-00014, Helsinki, Finland. sekhirug@mappi.helsinki.fi&lt;/auth-address&gt;&lt;titles&gt;&lt;title&gt;Dynamic visualization of membrane-inserted fraction of pHluorin-tagged channels using repetitive acidification technique&lt;/title&gt;&lt;secondary-title&gt;BMC Neurosci&lt;/secondary-title&gt;&lt;/titles&gt;&lt;periodical&gt;&lt;full-title&gt;BMC Neurosci&lt;/full-title&gt;&lt;/periodical&gt;&lt;pages&gt;141&lt;/pages&gt;&lt;volume&gt;10&lt;/volume&gt;&lt;keywords&gt;&lt;keyword&gt;Cell Membrane/*ultrastructure&lt;/keyword&gt;&lt;keyword&gt;Cells, Cultured&lt;/keyword&gt;&lt;keyword&gt;Green Fluorescent Proteins/*analysis&lt;/keyword&gt;&lt;keyword&gt;Hippocampus/*cytology&lt;/keyword&gt;&lt;keyword&gt;Microscopy, Fluorescence/*methods&lt;/keyword&gt;&lt;keyword&gt;Neuronal Plasticity&lt;/keyword&gt;&lt;keyword&gt;Neurons&lt;/keyword&gt;&lt;keyword&gt;Receptors, N-Methyl-D-Aspartate/*ultrastructure&lt;/keyword&gt;&lt;keyword&gt;Synaptic Transmission&lt;/keyword&gt;&lt;/keywords&gt;&lt;dates&gt;&lt;year&gt;2009&lt;/year&gt;&lt;pub-dates&gt;&lt;date&gt;Nov 30&lt;/date&gt;&lt;/pub-dates&gt;&lt;/dates&gt;&lt;isbn&gt;1471-2202 (Electronic)&amp;#xD;1471-2202 (Linking)&lt;/isbn&gt;&lt;accession-num&gt;19948025&lt;/accession-num&gt;&lt;urls&gt;&lt;related-urls&gt;&lt;url&gt;http://www.ncbi.nlm.nih.gov/pubmed/19948025&lt;/url&gt;&lt;/related-urls&gt;&lt;/urls&gt;&lt;custom2&gt;PMC2794868&lt;/custom2&gt;&lt;electronic-resource-num&gt;10.1186/1471-2202-10-141&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168</w:t>
      </w:r>
      <w:r w:rsidR="008A25EE">
        <w:rPr>
          <w:rFonts w:ascii="Times New Roman" w:hAnsi="Times New Roman" w:cs="Times New Roman"/>
          <w:b w:val="0"/>
          <w:color w:val="000000" w:themeColor="text1"/>
          <w:sz w:val="24"/>
          <w:szCs w:val="24"/>
          <w:lang w:val="en-US"/>
        </w:rPr>
        <w:fldChar w:fldCharType="end"/>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4752975" cy="2552700"/>
            <wp:effectExtent l="19050" t="0" r="9525" b="0"/>
            <wp:docPr id="34" name="Picture 1" descr="PME-MSC.g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E-MSC.gb.bmp"/>
                    <pic:cNvPicPr/>
                  </pic:nvPicPr>
                  <pic:blipFill>
                    <a:blip r:embed="rId24"/>
                    <a:srcRect l="13627" t="23061" r="3446" b="20755"/>
                    <a:stretch>
                      <a:fillRect/>
                    </a:stretch>
                  </pic:blipFill>
                  <pic:spPr>
                    <a:xfrm>
                      <a:off x="0" y="0"/>
                      <a:ext cx="4752975" cy="2552700"/>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color w:val="000000" w:themeColor="text1"/>
          <w:sz w:val="24"/>
          <w:szCs w:val="24"/>
          <w:lang w:val="en-US"/>
        </w:rPr>
      </w:pPr>
      <w:r w:rsidRPr="00A81B29">
        <w:rPr>
          <w:rFonts w:ascii="Times New Roman" w:hAnsi="Times New Roman" w:cs="Times New Roman"/>
          <w:color w:val="000000" w:themeColor="text1"/>
          <w:sz w:val="24"/>
          <w:szCs w:val="24"/>
        </w:rPr>
        <w:t xml:space="preserve">Figure 2.7 </w:t>
      </w:r>
      <w:r w:rsidRPr="00A81B29">
        <w:rPr>
          <w:rFonts w:ascii="Times New Roman" w:hAnsi="Times New Roman" w:cs="Times New Roman"/>
          <w:b w:val="0"/>
          <w:color w:val="000000" w:themeColor="text1"/>
          <w:sz w:val="24"/>
          <w:szCs w:val="24"/>
        </w:rPr>
        <w:t>The m</w:t>
      </w:r>
      <w:r w:rsidRPr="00A81B29">
        <w:rPr>
          <w:rFonts w:ascii="Times New Roman" w:hAnsi="Times New Roman" w:cs="Times New Roman"/>
          <w:b w:val="0"/>
          <w:color w:val="000000" w:themeColor="text1"/>
          <w:sz w:val="24"/>
          <w:szCs w:val="24"/>
          <w:lang w:val="en-US"/>
        </w:rPr>
        <w:t>iddle entry vector (PME-MSC) of the GATEWAY system</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&lt;EndNote&gt;&lt;Cite&gt;&lt;Author&gt;Kawakami&lt;/Author&gt;&lt;Year&gt;2007&lt;/Year&gt;&lt;RecNum&gt;355&lt;/RecNum&gt;&lt;DisplayText&gt;&lt;style face="superscript"&gt;10&lt;/style&gt;&lt;/DisplayText&gt;&lt;record&gt;&lt;rec-number&gt;355&lt;/rec-number&gt;&lt;foreign-keys&gt;&lt;key app="EN" db-id="txxewa5r0vrx5me5a9ix9wz5ser5zd2fxff0" timestamp="1545171390"&gt;355&lt;/key&gt;&lt;/foreign-keys&gt;&lt;ref-type name="Journal Article"&gt;17&lt;/ref-type&gt;&lt;contributors&gt;&lt;authors&gt;&lt;author&gt;Kawakami, K.&lt;/author&gt;&lt;/authors&gt;&lt;/contributors&gt;&lt;auth-address&gt;Division of Molecular and Developmental Biology, National Institute of Genetics, and Department of Genetics, The Graduate University of Advanced Studies (SOKENDAI), Mishima, Shizuoka 411-8540, Japan. kokawaka@lab.nig.ac.jp&lt;/auth-address&gt;&lt;titles&gt;&lt;title&gt;Tol2: a versatile gene transfer vector in vertebrates&lt;/title&gt;&lt;secondary-title&gt;Genome Biol&lt;/secondary-title&gt;&lt;/titles&gt;&lt;periodical&gt;&lt;full-title&gt;Genome Biol&lt;/full-title&gt;&lt;/periodical&gt;&lt;pages&gt;S7&lt;/pages&gt;&lt;volume&gt;8 Suppl 1&lt;/volume&gt;&lt;keywords&gt;&lt;keyword&gt;Animals&lt;/keyword&gt;&lt;keyword&gt;DNA Transposable Elements/*genetics&lt;/keyword&gt;&lt;keyword&gt;*Gene Transfer Techniques&lt;/keyword&gt;&lt;keyword&gt;*Genetic Vectors&lt;/keyword&gt;&lt;keyword&gt;Germ Cells&lt;/keyword&gt;&lt;keyword&gt;Vertebrates/*genetics&lt;/keyword&gt;&lt;/keywords&gt;&lt;dates&gt;&lt;year&gt;2007&lt;/year&gt;&lt;/dates&gt;&lt;isbn&gt;1474-760X (Electronic)&amp;#xD;1474-7596 (Linking)&lt;/isbn&gt;&lt;accession-num&gt;18047699&lt;/accession-num&gt;&lt;urls&gt;&lt;related-urls&gt;&lt;url&gt;http://www.ncbi.nlm.nih.gov/pubmed/18047699&lt;/url&gt;&lt;/related-urls&gt;&lt;/urls&gt;&lt;custom2&gt;PMC2106836&lt;/custom2&gt;&lt;electronic-resource-num&gt;10.1186/gb-2007-8-s1-s7&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10</w:t>
      </w:r>
      <w:r w:rsidR="008A25EE">
        <w:rPr>
          <w:rFonts w:ascii="Times New Roman" w:hAnsi="Times New Roman" w:cs="Times New Roman"/>
          <w:b w:val="0"/>
          <w:color w:val="000000" w:themeColor="text1"/>
          <w:sz w:val="24"/>
          <w:szCs w:val="24"/>
          <w:lang w:val="en-US"/>
        </w:rPr>
        <w:fldChar w:fldCharType="end"/>
      </w:r>
      <w:r w:rsidRPr="00A81B29">
        <w:rPr>
          <w:rFonts w:ascii="Times New Roman" w:hAnsi="Times New Roman" w:cs="Times New Roman"/>
          <w:b w:val="0"/>
          <w:color w:val="000000" w:themeColor="text1"/>
          <w:sz w:val="24"/>
          <w:szCs w:val="24"/>
          <w:lang w:val="en-US"/>
        </w:rPr>
        <w:t xml:space="preserve"> used for transgenesis. This vector is designed for carrying desired sequences for targeted expression. The gene of interest is inserted between the attL1 and attL2 recombination sites. Vector length: 2765 nucleotides (nt). Antibiotic selection: Kanamycine. Source: Henry Roehl lab (University of Sheffield).</w:t>
      </w:r>
      <w:r w:rsidRPr="00A81B29">
        <w:rPr>
          <w:rFonts w:ascii="Times New Roman" w:hAnsi="Times New Roman" w:cs="Times New Roman"/>
          <w:color w:val="000000" w:themeColor="text1"/>
          <w:sz w:val="24"/>
          <w:szCs w:val="24"/>
          <w:lang w:val="en-US"/>
        </w:rPr>
        <w:t xml:space="preserve"> </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4219575" cy="3581400"/>
            <wp:effectExtent l="19050" t="0" r="9525" b="0"/>
            <wp:docPr id="35" name="Picture 1" descr="F:\THESIS DRAFT\Revision\Materials and Methods\Molecular Biology\hu5EC.a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HESIS DRAFT\Revision\Materials and Methods\Molecular Biology\hu5EC.ape.bmp"/>
                    <pic:cNvPicPr>
                      <a:picLocks noChangeAspect="1" noChangeArrowheads="1"/>
                    </pic:cNvPicPr>
                  </pic:nvPicPr>
                  <pic:blipFill>
                    <a:blip r:embed="rId25"/>
                    <a:srcRect l="25260" t="12683" r="21061" b="19268"/>
                    <a:stretch>
                      <a:fillRect/>
                    </a:stretch>
                  </pic:blipFill>
                  <pic:spPr bwMode="auto">
                    <a:xfrm>
                      <a:off x="0" y="0"/>
                      <a:ext cx="4219575" cy="3581400"/>
                    </a:xfrm>
                    <a:prstGeom prst="rect">
                      <a:avLst/>
                    </a:prstGeom>
                    <a:noFill/>
                    <a:ln w="9525">
                      <a:noFill/>
                      <a:miter lim="800000"/>
                      <a:headEnd/>
                      <a:tailEnd/>
                    </a:ln>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color w:val="000000" w:themeColor="text1"/>
          <w:sz w:val="24"/>
          <w:szCs w:val="24"/>
          <w:lang w:val="en-US"/>
        </w:rPr>
        <w:t>Figure 2.8</w:t>
      </w:r>
      <w:r w:rsidRPr="00A81B29">
        <w:rPr>
          <w:rFonts w:ascii="Times New Roman" w:hAnsi="Times New Roman" w:cs="Times New Roman"/>
          <w:b w:val="0"/>
          <w:color w:val="000000" w:themeColor="text1"/>
          <w:sz w:val="24"/>
          <w:szCs w:val="24"/>
          <w:lang w:val="en-US"/>
        </w:rPr>
        <w:t xml:space="preserve"> Entry vector of the GATEWAY system carrying the promoter (5’) element. This vector is designed for carrying the promoter used for tissue specidic expression</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&lt;EndNote&gt;&lt;Cite&gt;&lt;Author&gt;Kwan&lt;/Author&gt;&lt;Year&gt;2007&lt;/Year&gt;&lt;RecNum&gt;68&lt;/RecNum&gt;&lt;DisplayText&gt;&lt;style face="superscript"&gt;148&lt;/style&gt;&lt;/DisplayText&gt;&lt;record&gt;&lt;rec-number&gt;68&lt;/rec-number&gt;&lt;foreign-keys&gt;&lt;key app="EN" db-id="txxewa5r0vrx5me5a9ix9wz5ser5zd2fxff0" timestamp="1506873909"&gt;68&lt;/key&gt;&lt;/foreign-keys&gt;&lt;ref-type name="Journal Article"&gt;17&lt;/ref-type&gt;&lt;contributors&gt;&lt;authors&gt;&lt;author&gt;Kwan, K. M.&lt;/author&gt;&lt;author&gt;Fujimoto, E.&lt;/author&gt;&lt;author&gt;Grabher, C.&lt;/author&gt;&lt;author&gt;Mangum, B. D.&lt;/author&gt;&lt;author&gt;Hardy, M. E.&lt;/author&gt;&lt;author&gt;Campbell, D. S.&lt;/author&gt;&lt;author&gt;Parant, J. M.&lt;/author&gt;&lt;author&gt;Yost, H. J.&lt;/author&gt;&lt;author&gt;Kanki, J. P.&lt;/author&gt;&lt;author&gt;Chien, C. B.&lt;/author&gt;&lt;/authors&gt;&lt;/contributors&gt;&lt;auth-address&gt;Department of Neurobiology and Anatomy, University of Utah, Salt Lake City, Utah, USA.&lt;/auth-address&gt;&lt;titles&gt;&lt;title&gt;The Tol2kit: a multisite gateway-based construction kit for Tol2 transposon transgenesis constructs&lt;/title&gt;&lt;secondary-title&gt;Dev Dyn&lt;/secondary-title&gt;&lt;/titles&gt;&lt;periodical&gt;&lt;full-title&gt;Dev Dyn&lt;/full-title&gt;&lt;/periodical&gt;&lt;pages&gt;3088-99&lt;/pages&gt;&lt;volume&gt;236&lt;/volume&gt;&lt;number&gt;11&lt;/number&gt;&lt;keywords&gt;&lt;keyword&gt;Animals&lt;/keyword&gt;&lt;keyword&gt;*Animals, Genetically Modified&lt;/keyword&gt;&lt;keyword&gt;Cloning, Molecular/*methods&lt;/keyword&gt;&lt;keyword&gt;*DNA Transposable Elements&lt;/keyword&gt;&lt;keyword&gt;DNA, Recombinant/*genetics&lt;/keyword&gt;&lt;keyword&gt;*Gene Transfer Techniques&lt;/keyword&gt;&lt;keyword&gt;Genetic Techniques&lt;/keyword&gt;&lt;keyword&gt;Genetic Vectors&lt;/keyword&gt;&lt;keyword&gt;Green Fluorescent Proteins/genetics/metabolism&lt;/keyword&gt;&lt;keyword&gt;Plasmids/genetics&lt;/keyword&gt;&lt;keyword&gt;Recombination, Genetic&lt;/keyword&gt;&lt;keyword&gt;Transposases/metabolism&lt;/keyword&gt;&lt;keyword&gt;Zebrafish/*genetics/metabolism&lt;/keyword&gt;&lt;/keywords&gt;&lt;dates&gt;&lt;year&gt;2007&lt;/year&gt;&lt;pub-dates&gt;&lt;date&gt;Nov&lt;/date&gt;&lt;/pub-dates&gt;&lt;/dates&gt;&lt;isbn&gt;1058-8388 (Print)&amp;#xD;1058-8388 (Linking)&lt;/isbn&gt;&lt;accession-num&gt;17937395&lt;/accession-num&gt;&lt;urls&gt;&lt;related-urls&gt;&lt;url&gt;http://www.ncbi.nlm.nih.gov/pubmed/17937395&lt;/url&gt;&lt;/related-urls&gt;&lt;/urls&gt;&lt;electronic-resource-num&gt;10.1002/dvdy.21343&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148</w:t>
      </w:r>
      <w:r w:rsidR="008A25EE">
        <w:rPr>
          <w:rFonts w:ascii="Times New Roman" w:hAnsi="Times New Roman" w:cs="Times New Roman"/>
          <w:b w:val="0"/>
          <w:color w:val="000000" w:themeColor="text1"/>
          <w:sz w:val="24"/>
          <w:szCs w:val="24"/>
          <w:lang w:val="en-US"/>
        </w:rPr>
        <w:fldChar w:fldCharType="end"/>
      </w:r>
      <w:r w:rsidRPr="00A81B29">
        <w:rPr>
          <w:rFonts w:ascii="Times New Roman" w:hAnsi="Times New Roman" w:cs="Times New Roman"/>
          <w:b w:val="0"/>
          <w:color w:val="000000" w:themeColor="text1"/>
          <w:sz w:val="24"/>
          <w:szCs w:val="24"/>
          <w:lang w:val="en-US"/>
        </w:rPr>
        <w:t xml:space="preserve">. In this case, the pan-neuronal HuC is inserted between the AttR1 and attL4 recombination sites. Vector length: 5974 nt. Antibiotic </w:t>
      </w:r>
      <w:r w:rsidRPr="00A81B29">
        <w:rPr>
          <w:rFonts w:ascii="Times New Roman" w:hAnsi="Times New Roman" w:cs="Times New Roman"/>
          <w:b w:val="0"/>
          <w:color w:val="000000" w:themeColor="text1"/>
          <w:sz w:val="24"/>
          <w:szCs w:val="24"/>
          <w:lang w:val="en-US"/>
        </w:rPr>
        <w:lastRenderedPageBreak/>
        <w:t>selection: Kanamycine. Construct made and provided by Stone Elwotny. Source: Freek Van Eden lab (University of Sheffield).</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4724400" cy="2905125"/>
            <wp:effectExtent l="19050" t="0" r="0" b="0"/>
            <wp:docPr id="36" name="Picture 2" descr="F:\THESIS DRAFT\Revision\Materials and Methods\Molecular Biology\302_p3E-polyA.a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HESIS DRAFT\Revision\Materials and Methods\Molecular Biology\302_p3E-polyA.ape.bmp"/>
                    <pic:cNvPicPr>
                      <a:picLocks noChangeAspect="1" noChangeArrowheads="1"/>
                    </pic:cNvPicPr>
                  </pic:nvPicPr>
                  <pic:blipFill>
                    <a:blip r:embed="rId26"/>
                    <a:srcRect l="28917" t="26027" r="16408" b="20000"/>
                    <a:stretch>
                      <a:fillRect/>
                    </a:stretch>
                  </pic:blipFill>
                  <pic:spPr bwMode="auto">
                    <a:xfrm>
                      <a:off x="0" y="0"/>
                      <a:ext cx="4724400" cy="2905125"/>
                    </a:xfrm>
                    <a:prstGeom prst="rect">
                      <a:avLst/>
                    </a:prstGeom>
                    <a:noFill/>
                    <a:ln w="9525">
                      <a:noFill/>
                      <a:miter lim="800000"/>
                      <a:headEnd/>
                      <a:tailEnd/>
                    </a:ln>
                  </pic:spPr>
                </pic:pic>
              </a:graphicData>
            </a:graphic>
          </wp:inline>
        </w:drawing>
      </w:r>
    </w:p>
    <w:p w:rsidR="00A81B29" w:rsidRPr="00A81B29" w:rsidRDefault="00A81B29" w:rsidP="00A81B29">
      <w:pPr>
        <w:ind w:left="-567" w:right="-624"/>
        <w:jc w:val="both"/>
        <w:rPr>
          <w:rFonts w:ascii="Times New Roman" w:hAnsi="Times New Roman" w:cs="Times New Roman"/>
          <w:noProof/>
          <w:sz w:val="24"/>
          <w:szCs w:val="24"/>
        </w:rPr>
      </w:pPr>
      <w:r w:rsidRPr="00A81B29">
        <w:rPr>
          <w:rFonts w:ascii="Times New Roman" w:hAnsi="Times New Roman" w:cs="Times New Roman"/>
          <w:b/>
          <w:sz w:val="24"/>
          <w:szCs w:val="24"/>
          <w:lang w:val="en-US"/>
        </w:rPr>
        <w:t xml:space="preserve">Figure 2.9 Entry vector of the GATEWAY system carrying the PolyA (3’) element. </w:t>
      </w:r>
      <w:r w:rsidRPr="00A81B29">
        <w:rPr>
          <w:rFonts w:ascii="Times New Roman" w:hAnsi="Times New Roman" w:cs="Times New Roman"/>
          <w:sz w:val="24"/>
          <w:szCs w:val="24"/>
          <w:lang w:val="en-US"/>
        </w:rPr>
        <w:t>This vector is designed for carrying the PolyA sequence required for RNA stability during transcription and translation of the chosen gene of interest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&lt;EndNote&gt;&lt;Cite&gt;&lt;Author&gt;Kwan&lt;/Author&gt;&lt;Year&gt;2007&lt;/Year&gt;&lt;RecNum&gt;68&lt;/RecNum&gt;&lt;DisplayText&gt;&lt;style face="superscript"&gt;148&lt;/style&gt;&lt;/DisplayText&gt;&lt;record&gt;&lt;rec-number&gt;68&lt;/rec-number&gt;&lt;foreign-keys&gt;&lt;key app="EN" db-id="txxewa5r0vrx5me5a9ix9wz5ser5zd2fxff0" timestamp="1506873909"&gt;68&lt;/key&gt;&lt;/foreign-keys&gt;&lt;ref-type name="Journal Article"&gt;17&lt;/ref-type&gt;&lt;contributors&gt;&lt;authors&gt;&lt;author&gt;Kwan, K. M.&lt;/author&gt;&lt;author&gt;Fujimoto, E.&lt;/author&gt;&lt;author&gt;Grabher, C.&lt;/author&gt;&lt;author&gt;Mangum, B. D.&lt;/author&gt;&lt;author&gt;Hardy, M. E.&lt;/author&gt;&lt;author&gt;Campbell, D. S.&lt;/author&gt;&lt;author&gt;Parant, J. M.&lt;/author&gt;&lt;author&gt;Yost, H. J.&lt;/author&gt;&lt;author&gt;Kanki, J. P.&lt;/author&gt;&lt;author&gt;Chien, C. B.&lt;/author&gt;&lt;/authors&gt;&lt;/contributors&gt;&lt;auth-address&gt;Department of Neurobiology and Anatomy, University of Utah, Salt Lake City, Utah, USA.&lt;/auth-address&gt;&lt;titles&gt;&lt;title&gt;The Tol2kit: a multisite gateway-based construction kit for Tol2 transposon transgenesis constructs&lt;/title&gt;&lt;secondary-title&gt;Dev Dyn&lt;/secondary-title&gt;&lt;/titles&gt;&lt;periodical&gt;&lt;full-title&gt;Dev Dyn&lt;/full-title&gt;&lt;/periodical&gt;&lt;pages&gt;3088-99&lt;/pages&gt;&lt;volume&gt;236&lt;/volume&gt;&lt;number&gt;11&lt;/number&gt;&lt;keywords&gt;&lt;keyword&gt;Animals&lt;/keyword&gt;&lt;keyword&gt;*Animals, Genetically Modified&lt;/keyword&gt;&lt;keyword&gt;Cloning, Molecular/*methods&lt;/keyword&gt;&lt;keyword&gt;*DNA Transposable Elements&lt;/keyword&gt;&lt;keyword&gt;DNA, Recombinant/*genetics&lt;/keyword&gt;&lt;keyword&gt;*Gene Transfer Techniques&lt;/keyword&gt;&lt;keyword&gt;Genetic Techniques&lt;/keyword&gt;&lt;keyword&gt;Genetic Vectors&lt;/keyword&gt;&lt;keyword&gt;Green Fluorescent Proteins/genetics/metabolism&lt;/keyword&gt;&lt;keyword&gt;Plasmids/genetics&lt;/keyword&gt;&lt;keyword&gt;Recombination, Genetic&lt;/keyword&gt;&lt;keyword&gt;Transposases/metabolism&lt;/keyword&gt;&lt;keyword&gt;Zebrafish/*genetics/metabolism&lt;/keyword&gt;&lt;/keywords&gt;&lt;dates&gt;&lt;year&gt;2007&lt;/year&gt;&lt;pub-dates&gt;&lt;date&gt;Nov&lt;/date&gt;&lt;/pub-dates&gt;&lt;/dates&gt;&lt;isbn&gt;1058-8388 (Print)&amp;#xD;1058-8388 (Linking)&lt;/isbn&gt;&lt;accession-num&gt;17937395&lt;/accession-num&gt;&lt;urls&gt;&lt;related-urls&gt;&lt;url&gt;http://www.ncbi.nlm.nih.gov/pubmed/17937395&lt;/url&gt;&lt;/related-urls&gt;&lt;/urls&gt;&lt;electronic-resource-num&gt;10.1002/dvdy.21343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148</w:t>
      </w:r>
      <w:r w:rsidR="008A25EE">
        <w:rPr>
          <w:rFonts w:ascii="Times New Roman" w:hAnsi="Times New Roman" w:cs="Times New Roman"/>
          <w:sz w:val="24"/>
          <w:szCs w:val="24"/>
          <w:lang w:val="en-US"/>
        </w:rPr>
        <w:fldChar w:fldCharType="end"/>
      </w:r>
      <w:r w:rsidRPr="00A81B29">
        <w:rPr>
          <w:rFonts w:ascii="Times New Roman" w:hAnsi="Times New Roman" w:cs="Times New Roman"/>
          <w:sz w:val="24"/>
          <w:szCs w:val="24"/>
          <w:lang w:val="en-US"/>
        </w:rPr>
        <w:t>. The SV40 late polyA sequence is inserted between the attR2 and attL3 recombination sites. Vector length: 2828 nt. Antibiotic selection: Kanamycine.</w:t>
      </w:r>
      <w:r w:rsidRPr="00A81B29">
        <w:rPr>
          <w:rFonts w:ascii="Times New Roman" w:hAnsi="Times New Roman" w:cs="Times New Roman"/>
          <w:b/>
          <w:sz w:val="24"/>
          <w:szCs w:val="24"/>
          <w:lang w:val="en-US"/>
        </w:rPr>
        <w:t xml:space="preserve">. </w:t>
      </w:r>
      <w:r w:rsidRPr="00A81B29">
        <w:rPr>
          <w:rFonts w:ascii="Times New Roman" w:hAnsi="Times New Roman" w:cs="Times New Roman"/>
          <w:sz w:val="24"/>
          <w:szCs w:val="24"/>
          <w:lang w:val="en-US"/>
        </w:rPr>
        <w:t>Construct made and provided by Stone Elwotny. Source: Freek Van Eden lab (University of Sheffield).</w:t>
      </w:r>
      <w:r w:rsidRPr="00A81B29">
        <w:rPr>
          <w:rFonts w:ascii="Times New Roman" w:hAnsi="Times New Roman" w:cs="Times New Roman"/>
          <w:noProof/>
          <w:sz w:val="24"/>
          <w:szCs w:val="24"/>
        </w:rPr>
        <w:t xml:space="preserve"> </w:t>
      </w:r>
    </w:p>
    <w:p w:rsidR="00A81B29" w:rsidRPr="00A81B29" w:rsidRDefault="00A81B29" w:rsidP="00A81B29">
      <w:pPr>
        <w:ind w:left="-567" w:right="-624"/>
        <w:jc w:val="both"/>
        <w:rPr>
          <w:rFonts w:ascii="Times New Roman" w:hAnsi="Times New Roman" w:cs="Times New Roman"/>
          <w:noProof/>
          <w:sz w:val="24"/>
          <w:szCs w:val="24"/>
        </w:rPr>
      </w:pPr>
    </w:p>
    <w:p w:rsidR="00A81B29" w:rsidRPr="00A81B29" w:rsidRDefault="00A81B29" w:rsidP="00A81B29">
      <w:pPr>
        <w:ind w:left="-567" w:right="-624"/>
        <w:jc w:val="both"/>
        <w:rPr>
          <w:rFonts w:ascii="Times New Roman" w:hAnsi="Times New Roman" w:cs="Times New Roman"/>
          <w:color w:val="000000" w:themeColor="text1"/>
          <w:sz w:val="24"/>
          <w:szCs w:val="24"/>
          <w:lang w:val="en-US"/>
        </w:rPr>
      </w:pPr>
      <w:r w:rsidRPr="00A81B29">
        <w:rPr>
          <w:rFonts w:ascii="Times New Roman" w:hAnsi="Times New Roman" w:cs="Times New Roman"/>
          <w:noProof/>
          <w:sz w:val="24"/>
          <w:szCs w:val="24"/>
        </w:rPr>
        <w:lastRenderedPageBreak/>
        <w:drawing>
          <wp:inline distT="0" distB="0" distL="0" distR="0">
            <wp:extent cx="5086350" cy="3714750"/>
            <wp:effectExtent l="19050" t="0" r="0" b="0"/>
            <wp:docPr id="37" name="Picture 6" descr="PDESTTOL2PA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ESTTOL2PA2.bmp"/>
                    <pic:cNvPicPr/>
                  </pic:nvPicPr>
                  <pic:blipFill>
                    <a:blip r:embed="rId27"/>
                    <a:srcRect l="11799" t="18239" r="15743" b="17191"/>
                    <a:stretch>
                      <a:fillRect/>
                    </a:stretch>
                  </pic:blipFill>
                  <pic:spPr>
                    <a:xfrm>
                      <a:off x="0" y="0"/>
                      <a:ext cx="5086350" cy="3714750"/>
                    </a:xfrm>
                    <a:prstGeom prst="rect">
                      <a:avLst/>
                    </a:prstGeom>
                  </pic:spPr>
                </pic:pic>
              </a:graphicData>
            </a:graphic>
          </wp:inline>
        </w:drawing>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noProof/>
          <w:sz w:val="24"/>
          <w:szCs w:val="24"/>
        </w:rPr>
      </w:pPr>
      <w:r w:rsidRPr="00A81B29">
        <w:rPr>
          <w:rFonts w:ascii="Times New Roman" w:hAnsi="Times New Roman" w:cs="Times New Roman"/>
          <w:b/>
          <w:sz w:val="24"/>
          <w:szCs w:val="24"/>
        </w:rPr>
        <w:t>Figure 2.10 The estination vector pDestTol2pA2.</w:t>
      </w:r>
      <w:r w:rsidRPr="00A81B29">
        <w:rPr>
          <w:rFonts w:ascii="Times New Roman" w:hAnsi="Times New Roman" w:cs="Times New Roman"/>
          <w:sz w:val="24"/>
          <w:szCs w:val="24"/>
        </w:rPr>
        <w:t xml:space="preserve"> This vector contains the attR4 and attR3 recombination site sequences flanking the ccdB(part of the toxin-antitoxin encoded by the ccd operon)/CmR(Chloramphenicol Resistance Protein)  sequences. Vector length: 5883 nt.</w:t>
      </w:r>
      <w:r w:rsidRPr="00A81B29">
        <w:rPr>
          <w:rFonts w:ascii="Times New Roman" w:hAnsi="Times New Roman" w:cs="Times New Roman"/>
          <w:color w:val="000000" w:themeColor="text1"/>
          <w:sz w:val="24"/>
          <w:szCs w:val="24"/>
          <w:lang w:val="en-US"/>
        </w:rPr>
        <w:t xml:space="preserve"> Antibiotic selection: Ampicilline.</w:t>
      </w:r>
      <w:r w:rsidRPr="00A81B29">
        <w:rPr>
          <w:rFonts w:ascii="Times New Roman" w:hAnsi="Times New Roman" w:cs="Times New Roman"/>
          <w:sz w:val="24"/>
          <w:szCs w:val="24"/>
        </w:rPr>
        <w:t xml:space="preserve"> </w:t>
      </w:r>
      <w:r w:rsidRPr="00A81B29">
        <w:rPr>
          <w:rFonts w:ascii="Times New Roman" w:hAnsi="Times New Roman" w:cs="Times New Roman"/>
          <w:color w:val="000000" w:themeColor="text1"/>
          <w:sz w:val="24"/>
          <w:szCs w:val="24"/>
          <w:lang w:val="en-US"/>
        </w:rPr>
        <w:t>Vector provided by Stone Elwotny. Source: Freek Van Eden lab (University of Sheffield).</w:t>
      </w:r>
      <w:r w:rsidRPr="00A81B29">
        <w:rPr>
          <w:rFonts w:ascii="Times New Roman" w:hAnsi="Times New Roman" w:cs="Times New Roman"/>
          <w:noProof/>
          <w:sz w:val="24"/>
          <w:szCs w:val="24"/>
        </w:rPr>
        <w:t xml:space="preserve"> </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3784600" cy="3352800"/>
            <wp:effectExtent l="19050" t="0" r="6350" b="0"/>
            <wp:docPr id="38" name="Picture 9" descr="pCS2FA TRANSPOSASE VECT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S2FA TRANSPOSASE VECTOR.bmp"/>
                    <pic:cNvPicPr/>
                  </pic:nvPicPr>
                  <pic:blipFill>
                    <a:blip r:embed="rId28"/>
                    <a:srcRect l="14291" t="16049" r="19685" b="10583"/>
                    <a:stretch>
                      <a:fillRect/>
                    </a:stretch>
                  </pic:blipFill>
                  <pic:spPr>
                    <a:xfrm>
                      <a:off x="0" y="0"/>
                      <a:ext cx="3784600" cy="3352800"/>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color w:val="000000" w:themeColor="text1"/>
          <w:sz w:val="24"/>
          <w:szCs w:val="24"/>
        </w:rPr>
        <w:lastRenderedPageBreak/>
        <w:t>Figure 2.11</w:t>
      </w:r>
      <w:r w:rsidRPr="00A81B29">
        <w:rPr>
          <w:rFonts w:ascii="Times New Roman" w:hAnsi="Times New Roman" w:cs="Times New Roman"/>
          <w:sz w:val="24"/>
          <w:szCs w:val="24"/>
        </w:rPr>
        <w:t xml:space="preserve"> </w:t>
      </w:r>
      <w:r w:rsidRPr="00A81B29">
        <w:rPr>
          <w:rFonts w:ascii="Times New Roman" w:hAnsi="Times New Roman" w:cs="Times New Roman"/>
          <w:b w:val="0"/>
          <w:color w:val="000000" w:themeColor="text1"/>
          <w:sz w:val="24"/>
          <w:szCs w:val="24"/>
        </w:rPr>
        <w:t xml:space="preserve">The PCS2FA vector. This vector carries the template sequence for transposase RNA generation. Vector length: 6034 nt. </w:t>
      </w:r>
      <w:r w:rsidRPr="00A81B29">
        <w:rPr>
          <w:rFonts w:ascii="Times New Roman" w:hAnsi="Times New Roman" w:cs="Times New Roman"/>
          <w:b w:val="0"/>
          <w:color w:val="000000" w:themeColor="text1"/>
          <w:sz w:val="24"/>
          <w:szCs w:val="24"/>
          <w:lang w:val="en-US"/>
        </w:rPr>
        <w:t>Antibiotic selection: Ampicilline. Vector provided by Stone Elwotny. Source: Freek Van Eden lab (University of Sheffield).</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lang w:val="en-US"/>
        </w:rPr>
      </w:pPr>
      <w:r w:rsidRPr="00A81B29">
        <w:rPr>
          <w:rFonts w:ascii="Times New Roman" w:hAnsi="Times New Roman" w:cs="Times New Roman"/>
          <w:b w:val="0"/>
          <w:color w:val="000000" w:themeColor="text1"/>
          <w:sz w:val="24"/>
          <w:szCs w:val="24"/>
          <w:lang w:val="en-US"/>
        </w:rPr>
        <w:t>Maps created with SerialCloner software (http://serialbasics.free.fr/Serial_Cloner.html)</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065680" w:rsidRDefault="00065680" w:rsidP="00065680">
      <w:pPr>
        <w:ind w:left="-567" w:right="-624"/>
        <w:jc w:val="both"/>
        <w:rPr>
          <w:rFonts w:ascii="Times New Roman" w:hAnsi="Times New Roman" w:cs="Times New Roman"/>
          <w:sz w:val="24"/>
          <w:szCs w:val="24"/>
          <w:lang w:val="en-US"/>
        </w:rPr>
      </w:pPr>
    </w:p>
    <w:p w:rsidR="00A81B29" w:rsidRPr="00065680" w:rsidRDefault="00A81B29" w:rsidP="00065680">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 xml:space="preserve">2.3.2 Strategy for expressing the recombinant mammalian subunits of AMPA receptors by utilizing the GATEWAY system  </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5731510" cy="4290695"/>
            <wp:effectExtent l="19050" t="0" r="2540" b="0"/>
            <wp:docPr id="39" name="Picture 8" descr="2 step strateg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step strategy.emf"/>
                    <pic:cNvPicPr/>
                  </pic:nvPicPr>
                  <pic:blipFill>
                    <a:blip r:embed="rId29"/>
                    <a:stretch>
                      <a:fillRect/>
                    </a:stretch>
                  </pic:blipFill>
                  <pic:spPr>
                    <a:xfrm>
                      <a:off x="0" y="0"/>
                      <a:ext cx="5731510" cy="4290695"/>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rPr>
      </w:pPr>
      <w:r w:rsidRPr="00A81B29">
        <w:rPr>
          <w:rFonts w:ascii="Times New Roman" w:hAnsi="Times New Roman" w:cs="Times New Roman"/>
          <w:color w:val="000000" w:themeColor="text1"/>
          <w:sz w:val="24"/>
          <w:szCs w:val="24"/>
        </w:rPr>
        <w:lastRenderedPageBreak/>
        <w:t>Figure 2.12 Outline of the 2-step strategy used to express the recombinant mammalian receptors pan-neuronally in the zebrafish larva</w:t>
      </w:r>
      <w:r w:rsidRPr="00A81B29">
        <w:rPr>
          <w:rFonts w:ascii="Times New Roman" w:hAnsi="Times New Roman" w:cs="Times New Roman"/>
          <w:b w:val="0"/>
          <w:color w:val="000000" w:themeColor="text1"/>
          <w:sz w:val="24"/>
          <w:szCs w:val="24"/>
        </w:rPr>
        <w:t>. (1) The 1</w:t>
      </w:r>
      <w:r w:rsidRPr="00A81B29">
        <w:rPr>
          <w:rFonts w:ascii="Times New Roman" w:hAnsi="Times New Roman" w:cs="Times New Roman"/>
          <w:b w:val="0"/>
          <w:color w:val="000000" w:themeColor="text1"/>
          <w:sz w:val="24"/>
          <w:szCs w:val="24"/>
          <w:vertAlign w:val="superscript"/>
        </w:rPr>
        <w:t>st</w:t>
      </w:r>
      <w:r w:rsidRPr="00A81B29">
        <w:rPr>
          <w:rFonts w:ascii="Times New Roman" w:hAnsi="Times New Roman" w:cs="Times New Roman"/>
          <w:b w:val="0"/>
          <w:color w:val="000000" w:themeColor="text1"/>
          <w:sz w:val="24"/>
          <w:szCs w:val="24"/>
        </w:rPr>
        <w:t xml:space="preserve"> step includes sub-cloning of the mammalian synthetic construct into the middle vector. A straight-forward approach with restriction reactions on the pcDNA 3.1 vector carrying the synthetic construct and the middle entry GATEWAY vector PME-MSC and subsequent ligation was decided. (2) The 2</w:t>
      </w:r>
      <w:r w:rsidRPr="00A81B29">
        <w:rPr>
          <w:rFonts w:ascii="Times New Roman" w:hAnsi="Times New Roman" w:cs="Times New Roman"/>
          <w:b w:val="0"/>
          <w:color w:val="000000" w:themeColor="text1"/>
          <w:sz w:val="24"/>
          <w:szCs w:val="24"/>
          <w:vertAlign w:val="superscript"/>
        </w:rPr>
        <w:t>nd</w:t>
      </w:r>
      <w:r w:rsidRPr="00A81B29">
        <w:rPr>
          <w:rFonts w:ascii="Times New Roman" w:hAnsi="Times New Roman" w:cs="Times New Roman"/>
          <w:b w:val="0"/>
          <w:color w:val="000000" w:themeColor="text1"/>
          <w:sz w:val="24"/>
          <w:szCs w:val="24"/>
        </w:rPr>
        <w:t xml:space="preserve"> step involved performing the LR recombination reaction in the presence of the PME-MSC plus the synthetic construct, the 5’ entry clone with the Huc promoter and the 3’entry clone with the polyA sequence. </w:t>
      </w:r>
      <w:r w:rsidRPr="00A81B29">
        <w:rPr>
          <w:rFonts w:ascii="Times New Roman" w:hAnsi="Times New Roman" w:cs="Times New Roman"/>
          <w:b w:val="0"/>
          <w:color w:val="000000" w:themeColor="text1"/>
          <w:sz w:val="24"/>
          <w:szCs w:val="24"/>
          <w:lang w:val="en-US"/>
        </w:rPr>
        <w:t xml:space="preserve">During the LR clonase reaction the </w:t>
      </w:r>
      <w:r w:rsidRPr="00A81B29">
        <w:rPr>
          <w:rFonts w:ascii="Times New Roman" w:hAnsi="Times New Roman" w:cs="Times New Roman"/>
          <w:b w:val="0"/>
          <w:i/>
          <w:color w:val="000000" w:themeColor="text1"/>
          <w:sz w:val="24"/>
          <w:szCs w:val="24"/>
          <w:lang w:val="en-US"/>
        </w:rPr>
        <w:t>att</w:t>
      </w:r>
      <w:r w:rsidRPr="00A81B29">
        <w:rPr>
          <w:rFonts w:ascii="Times New Roman" w:hAnsi="Times New Roman" w:cs="Times New Roman"/>
          <w:b w:val="0"/>
          <w:color w:val="000000" w:themeColor="text1"/>
          <w:sz w:val="24"/>
          <w:szCs w:val="24"/>
          <w:lang w:val="en-US"/>
        </w:rPr>
        <w:t xml:space="preserve">-recombination sites from lambda phage recombine to generate the expression construct carrying the appropriate promoter-gene of interest-polyA sequence. </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b/>
          <w:sz w:val="24"/>
          <w:szCs w:val="24"/>
          <w:lang w:val="en-US"/>
        </w:rPr>
      </w:pPr>
      <w:r w:rsidRPr="00A81B29">
        <w:rPr>
          <w:rFonts w:ascii="Times New Roman" w:hAnsi="Times New Roman" w:cs="Times New Roman"/>
          <w:b/>
          <w:sz w:val="24"/>
          <w:szCs w:val="24"/>
          <w:lang w:val="en-US"/>
        </w:rPr>
        <w:t>2.3.3 Dh5a cell transfection and DNA purification</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Dh5a cells (Invitrogen) were transfected according manufacturer’s instructions and DNA was purified according to standard protocols with mini- and midi-preps (Quiagen).</w:t>
      </w:r>
    </w:p>
    <w:p w:rsidR="00A81B29" w:rsidRDefault="00A81B29" w:rsidP="008A25EE">
      <w:pPr>
        <w:pStyle w:val="western"/>
        <w:rPr>
          <w:lang w:val="en-US"/>
        </w:rPr>
      </w:pPr>
    </w:p>
    <w:p w:rsidR="00A81B29" w:rsidRPr="005478CE" w:rsidRDefault="00A81B29" w:rsidP="008A25EE">
      <w:pPr>
        <w:pStyle w:val="western"/>
        <w:rPr>
          <w:b/>
          <w:sz w:val="28"/>
          <w:szCs w:val="28"/>
        </w:rPr>
      </w:pPr>
      <w:r w:rsidRPr="005478CE">
        <w:rPr>
          <w:b/>
          <w:sz w:val="28"/>
          <w:szCs w:val="28"/>
          <w:lang w:val="en-US"/>
        </w:rPr>
        <w:t>2.3.4 Restriction reactions</w:t>
      </w:r>
    </w:p>
    <w:p w:rsidR="00A81B29" w:rsidRPr="00C7409B" w:rsidRDefault="00A81B29" w:rsidP="008A25EE">
      <w:pPr>
        <w:pStyle w:val="western"/>
        <w:spacing w:line="360" w:lineRule="auto"/>
        <w:rPr>
          <w:lang w:val="en-US"/>
        </w:rPr>
      </w:pPr>
      <w:r>
        <w:rPr>
          <w:lang w:val="en-US"/>
        </w:rPr>
        <w:t xml:space="preserve">Midi prep purified </w:t>
      </w:r>
      <w:r w:rsidRPr="00924BFB">
        <w:rPr>
          <w:lang w:val="en-US"/>
        </w:rPr>
        <w:t>PCDNA3.1-signalsequence-Superecliptic pHluorin-GluA2flip/flop vectors were digested with NheI and HindIII enzymes in Cutsmart buffer. The PME-MSC</w:t>
      </w:r>
      <w:r w:rsidRPr="00924BFB">
        <w:t xml:space="preserve"> </w:t>
      </w:r>
      <w:r w:rsidRPr="00924BFB">
        <w:rPr>
          <w:lang w:val="en-US"/>
        </w:rPr>
        <w:t xml:space="preserve">middle entry vector of the GATEWAY system was </w:t>
      </w:r>
      <w:r>
        <w:rPr>
          <w:lang w:val="en-US"/>
        </w:rPr>
        <w:t>digested</w:t>
      </w:r>
      <w:r w:rsidRPr="00924BFB">
        <w:rPr>
          <w:lang w:val="en-US"/>
        </w:rPr>
        <w:t xml:space="preserve"> with XhoI in Cutsmart buffer. After incubation for 3 hours, the Klenow fragment was added to the </w:t>
      </w:r>
      <w:r>
        <w:rPr>
          <w:lang w:val="en-US"/>
        </w:rPr>
        <w:t xml:space="preserve">recombinant </w:t>
      </w:r>
      <w:r w:rsidRPr="00924BFB">
        <w:rPr>
          <w:lang w:val="en-US"/>
        </w:rPr>
        <w:t xml:space="preserve">AMPA </w:t>
      </w:r>
      <w:r>
        <w:rPr>
          <w:lang w:val="en-US"/>
        </w:rPr>
        <w:t>containing</w:t>
      </w:r>
      <w:r w:rsidRPr="00924BFB">
        <w:rPr>
          <w:lang w:val="en-US"/>
        </w:rPr>
        <w:t xml:space="preserve"> solutions and they were incubated at 25</w:t>
      </w:r>
      <w:r w:rsidRPr="00924BFB">
        <w:rPr>
          <w:vertAlign w:val="superscript"/>
          <w:lang w:val="en-US"/>
        </w:rPr>
        <w:t>0</w:t>
      </w:r>
      <w:r w:rsidRPr="00924BFB">
        <w:rPr>
          <w:lang w:val="en-US"/>
        </w:rPr>
        <w:t>C 15 min. EDTA was added, the reaction was deactivated at 75</w:t>
      </w:r>
      <w:r w:rsidRPr="00924BFB">
        <w:rPr>
          <w:vertAlign w:val="superscript"/>
          <w:lang w:val="en-US"/>
        </w:rPr>
        <w:t>0</w:t>
      </w:r>
      <w:r w:rsidRPr="00924BFB">
        <w:rPr>
          <w:lang w:val="en-US"/>
        </w:rPr>
        <w:t>C for 15 minutes and the restricted backbone vector was then treated with Shrimp Alkaline Phosphatase and</w:t>
      </w:r>
      <w:r>
        <w:rPr>
          <w:lang w:val="en-US"/>
        </w:rPr>
        <w:t xml:space="preserve"> its buffer (New England Biolabs</w:t>
      </w:r>
      <w:r w:rsidRPr="00924BFB">
        <w:rPr>
          <w:lang w:val="en-US"/>
        </w:rPr>
        <w:t xml:space="preserve">). Gel loading buffer was added and electrophoresis was done by loading the whole mixture in wells of 0.7% agarose gel (1% TAE buffer, 6 </w:t>
      </w:r>
      <w:r w:rsidRPr="00924BFB">
        <w:rPr>
          <w:lang w:val="el-GR"/>
        </w:rPr>
        <w:t>μ</w:t>
      </w:r>
      <w:r w:rsidRPr="00924BFB">
        <w:rPr>
          <w:lang w:val="en-US"/>
        </w:rPr>
        <w:t xml:space="preserve">l Midori Green or 6 </w:t>
      </w:r>
      <w:r w:rsidRPr="00924BFB">
        <w:rPr>
          <w:lang w:val="el-GR"/>
        </w:rPr>
        <w:t>μ</w:t>
      </w:r>
      <w:r w:rsidRPr="00924BFB">
        <w:rPr>
          <w:lang w:val="en-US"/>
        </w:rPr>
        <w:t>l Ethidium Bromide (EtBr) added). After visualization in a UV-light screen, the fragments corresponding to the desired constructs were isolated with Gel extraction kit (Quigen) and the ligation reaction was performed in the presence of T4 ligase and its buffer at 16</w:t>
      </w:r>
      <w:r w:rsidRPr="00924BFB">
        <w:rPr>
          <w:vertAlign w:val="superscript"/>
          <w:lang w:val="en-US"/>
        </w:rPr>
        <w:t>0</w:t>
      </w:r>
      <w:r w:rsidRPr="00924BFB">
        <w:rPr>
          <w:lang w:val="en-US"/>
        </w:rPr>
        <w:t xml:space="preserve">C overnight. Bacterial cultures were collected and test restrictions were </w:t>
      </w:r>
      <w:r>
        <w:rPr>
          <w:lang w:val="en-US"/>
        </w:rPr>
        <w:t>performed</w:t>
      </w:r>
      <w:r w:rsidRPr="00924BFB">
        <w:rPr>
          <w:lang w:val="en-US"/>
        </w:rPr>
        <w:t xml:space="preserve"> with the Not-I enzyme. </w:t>
      </w:r>
      <w:r>
        <w:rPr>
          <w:lang w:val="en-US"/>
        </w:rPr>
        <w:t>Sequencing reactions are shown in Index Sequencing section.</w:t>
      </w:r>
    </w:p>
    <w:p w:rsidR="00A81B29" w:rsidRDefault="00A81B29" w:rsidP="008A25EE">
      <w:pPr>
        <w:rPr>
          <w:lang w:val="en-US"/>
        </w:rPr>
      </w:pPr>
    </w:p>
    <w:p w:rsidR="00A81B29" w:rsidRDefault="00A81B29" w:rsidP="008A25EE">
      <w:pPr>
        <w:rPr>
          <w:lang w:val="en-US"/>
        </w:rPr>
      </w:pPr>
    </w:p>
    <w:p w:rsidR="00A81B29" w:rsidRPr="00D10C02" w:rsidRDefault="00A81B29" w:rsidP="008A25EE">
      <w:pPr>
        <w:pStyle w:val="western"/>
        <w:rPr>
          <w:b/>
          <w:sz w:val="28"/>
          <w:szCs w:val="28"/>
          <w:lang w:val="en-US"/>
        </w:rPr>
      </w:pPr>
      <w:r w:rsidRPr="00D10C02">
        <w:rPr>
          <w:b/>
          <w:sz w:val="28"/>
          <w:szCs w:val="28"/>
          <w:lang w:val="en-US"/>
        </w:rPr>
        <w:lastRenderedPageBreak/>
        <w:t xml:space="preserve">2.3.5 LR Recombination reaction </w:t>
      </w:r>
    </w:p>
    <w:p w:rsidR="00A81B29" w:rsidRDefault="00A81B29" w:rsidP="008A25EE">
      <w:pPr>
        <w:pStyle w:val="western"/>
        <w:spacing w:line="360" w:lineRule="auto"/>
        <w:rPr>
          <w:lang w:val="en-US"/>
        </w:rPr>
      </w:pPr>
      <w:r w:rsidRPr="00057884">
        <w:rPr>
          <w:lang w:val="en-US"/>
        </w:rPr>
        <w:t xml:space="preserve">The LR recombination reaction was </w:t>
      </w:r>
      <w:r>
        <w:rPr>
          <w:lang w:val="en-US"/>
        </w:rPr>
        <w:t>performed</w:t>
      </w:r>
      <w:r w:rsidRPr="00057884">
        <w:rPr>
          <w:lang w:val="en-US"/>
        </w:rPr>
        <w:t xml:space="preserve"> in the presence of the </w:t>
      </w:r>
      <w:r>
        <w:rPr>
          <w:lang w:val="en-US"/>
        </w:rPr>
        <w:t>PME-MSC vector carrying the synthesized construct, the p5e-Huc vector, the p3e-polyA vector, the destination vector pDestTol2PA2</w:t>
      </w:r>
      <w:r w:rsidRPr="00057884">
        <w:rPr>
          <w:lang w:val="en-US"/>
        </w:rPr>
        <w:t xml:space="preserve"> as well </w:t>
      </w:r>
      <w:r>
        <w:rPr>
          <w:lang w:val="en-US"/>
        </w:rPr>
        <w:t>as in</w:t>
      </w:r>
      <w:r w:rsidRPr="00057884">
        <w:rPr>
          <w:lang w:val="en-US"/>
        </w:rPr>
        <w:t xml:space="preserve"> a </w:t>
      </w:r>
      <w:r>
        <w:rPr>
          <w:lang w:val="en-US"/>
        </w:rPr>
        <w:t xml:space="preserve">negative </w:t>
      </w:r>
      <w:r w:rsidRPr="00057884">
        <w:rPr>
          <w:lang w:val="en-US"/>
        </w:rPr>
        <w:t xml:space="preserve">control reaction </w:t>
      </w:r>
      <w:r>
        <w:rPr>
          <w:lang w:val="en-US"/>
        </w:rPr>
        <w:t xml:space="preserve">with just the destination vector </w:t>
      </w:r>
      <w:r w:rsidRPr="00057884">
        <w:rPr>
          <w:lang w:val="en-US"/>
        </w:rPr>
        <w:t xml:space="preserve">without </w:t>
      </w:r>
      <w:r>
        <w:rPr>
          <w:lang w:val="en-US"/>
        </w:rPr>
        <w:t xml:space="preserve">entry </w:t>
      </w:r>
      <w:r w:rsidRPr="00057884">
        <w:rPr>
          <w:lang w:val="en-US"/>
        </w:rPr>
        <w:t xml:space="preserve">vectors. </w:t>
      </w:r>
      <w:r>
        <w:rPr>
          <w:lang w:val="en-US"/>
        </w:rPr>
        <w:t xml:space="preserve">Entry vectors were brought to equimolar concentrations (10 fmol) while the destination vector was brought to 20 fmol. 2 separate LR reactions were performed for the Flip and Flop constructs plus the negative control reaction. In all reactions 1 xTE buffer </w:t>
      </w:r>
      <w:r w:rsidRPr="00B55994">
        <w:rPr>
          <w:lang w:val="en-US"/>
        </w:rPr>
        <w:t>(10mM Tris-Cl, pH 8.0, 1Mm EDTA)</w:t>
      </w:r>
      <w:r>
        <w:rPr>
          <w:lang w:val="en-US"/>
        </w:rPr>
        <w:t xml:space="preserve"> was added. Volumes in the reactions were as follows:</w:t>
      </w:r>
    </w:p>
    <w:p w:rsidR="00A81B29" w:rsidRDefault="00A81B29" w:rsidP="008A25EE">
      <w:pPr>
        <w:pStyle w:val="western"/>
        <w:spacing w:after="0" w:line="360" w:lineRule="auto"/>
        <w:ind w:right="-397"/>
        <w:rPr>
          <w:lang w:val="en-US"/>
        </w:rPr>
      </w:pPr>
    </w:p>
    <w:tbl>
      <w:tblPr>
        <w:tblStyle w:val="TableGrid"/>
        <w:tblW w:w="0" w:type="auto"/>
        <w:jc w:val="center"/>
        <w:tblInd w:w="-567" w:type="dxa"/>
        <w:tblLook w:val="04A0"/>
      </w:tblPr>
      <w:tblGrid>
        <w:gridCol w:w="2310"/>
        <w:gridCol w:w="2310"/>
        <w:gridCol w:w="2311"/>
        <w:gridCol w:w="2311"/>
      </w:tblGrid>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PME-MSC/FLIP</w:t>
            </w:r>
          </w:p>
        </w:tc>
        <w:tc>
          <w:tcPr>
            <w:tcW w:w="2310" w:type="dxa"/>
          </w:tcPr>
          <w:p w:rsidR="00A81B29" w:rsidRDefault="00A81B29" w:rsidP="008A25EE">
            <w:pPr>
              <w:pStyle w:val="western"/>
              <w:spacing w:after="0" w:line="360" w:lineRule="auto"/>
              <w:ind w:right="-397"/>
              <w:jc w:val="center"/>
              <w:rPr>
                <w:lang w:val="en-US"/>
              </w:rPr>
            </w:pPr>
            <w:r>
              <w:rPr>
                <w:lang w:val="en-US"/>
              </w:rPr>
              <w:t>1.1</w:t>
            </w:r>
          </w:p>
        </w:tc>
        <w:tc>
          <w:tcPr>
            <w:tcW w:w="2311" w:type="dxa"/>
          </w:tcPr>
          <w:p w:rsidR="00A81B29" w:rsidRDefault="00A81B29" w:rsidP="008A25EE">
            <w:pPr>
              <w:pStyle w:val="western"/>
              <w:spacing w:after="0" w:line="360" w:lineRule="auto"/>
              <w:ind w:right="-397"/>
              <w:jc w:val="center"/>
              <w:rPr>
                <w:lang w:val="en-US"/>
              </w:rPr>
            </w:pPr>
            <w:r>
              <w:rPr>
                <w:lang w:val="en-US"/>
              </w:rPr>
              <w:t>-</w:t>
            </w:r>
          </w:p>
        </w:tc>
        <w:tc>
          <w:tcPr>
            <w:tcW w:w="2311" w:type="dxa"/>
          </w:tcPr>
          <w:p w:rsidR="00A81B29" w:rsidRDefault="00A81B29" w:rsidP="008A25EE">
            <w:pPr>
              <w:pStyle w:val="western"/>
              <w:spacing w:after="0" w:line="360" w:lineRule="auto"/>
              <w:ind w:right="-397"/>
              <w:jc w:val="center"/>
              <w:rPr>
                <w:lang w:val="en-US"/>
              </w:rPr>
            </w:pPr>
            <w:r>
              <w:rPr>
                <w:lang w:val="en-US"/>
              </w:rPr>
              <w:t>-</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PME-MSC/FLOP</w:t>
            </w:r>
          </w:p>
        </w:tc>
        <w:tc>
          <w:tcPr>
            <w:tcW w:w="2310" w:type="dxa"/>
          </w:tcPr>
          <w:p w:rsidR="00A81B29" w:rsidRDefault="00A81B29" w:rsidP="008A25EE">
            <w:pPr>
              <w:pStyle w:val="western"/>
              <w:spacing w:after="0" w:line="360" w:lineRule="auto"/>
              <w:ind w:right="-397"/>
              <w:jc w:val="center"/>
              <w:rPr>
                <w:lang w:val="en-US"/>
              </w:rPr>
            </w:pPr>
            <w:r>
              <w:rPr>
                <w:lang w:val="en-US"/>
              </w:rPr>
              <w:t>-</w:t>
            </w:r>
          </w:p>
        </w:tc>
        <w:tc>
          <w:tcPr>
            <w:tcW w:w="2311" w:type="dxa"/>
          </w:tcPr>
          <w:p w:rsidR="00A81B29" w:rsidRDefault="00A81B29" w:rsidP="008A25EE">
            <w:pPr>
              <w:pStyle w:val="western"/>
              <w:spacing w:after="0" w:line="360" w:lineRule="auto"/>
              <w:ind w:right="-397"/>
              <w:jc w:val="center"/>
              <w:rPr>
                <w:lang w:val="en-US"/>
              </w:rPr>
            </w:pPr>
            <w:r>
              <w:rPr>
                <w:lang w:val="en-US"/>
              </w:rPr>
              <w:t>1.2</w:t>
            </w:r>
          </w:p>
        </w:tc>
        <w:tc>
          <w:tcPr>
            <w:tcW w:w="2311" w:type="dxa"/>
          </w:tcPr>
          <w:p w:rsidR="00A81B29" w:rsidRDefault="00A81B29" w:rsidP="008A25EE">
            <w:pPr>
              <w:pStyle w:val="western"/>
              <w:spacing w:after="0" w:line="360" w:lineRule="auto"/>
              <w:ind w:right="-397"/>
              <w:jc w:val="center"/>
              <w:rPr>
                <w:lang w:val="en-US"/>
              </w:rPr>
            </w:pPr>
            <w:r>
              <w:rPr>
                <w:lang w:val="en-US"/>
              </w:rPr>
              <w:t>-</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P5E-HUC</w:t>
            </w:r>
          </w:p>
        </w:tc>
        <w:tc>
          <w:tcPr>
            <w:tcW w:w="2310" w:type="dxa"/>
          </w:tcPr>
          <w:p w:rsidR="00A81B29" w:rsidRDefault="00A81B29" w:rsidP="008A25EE">
            <w:pPr>
              <w:pStyle w:val="western"/>
              <w:spacing w:after="0" w:line="360" w:lineRule="auto"/>
              <w:ind w:right="-397"/>
              <w:jc w:val="center"/>
              <w:rPr>
                <w:lang w:val="en-US"/>
              </w:rPr>
            </w:pPr>
            <w:r>
              <w:rPr>
                <w:lang w:val="en-US"/>
              </w:rPr>
              <w:t>1.2</w:t>
            </w:r>
          </w:p>
        </w:tc>
        <w:tc>
          <w:tcPr>
            <w:tcW w:w="2311" w:type="dxa"/>
          </w:tcPr>
          <w:p w:rsidR="00A81B29" w:rsidRDefault="00A81B29" w:rsidP="008A25EE">
            <w:pPr>
              <w:pStyle w:val="western"/>
              <w:spacing w:after="0" w:line="360" w:lineRule="auto"/>
              <w:ind w:right="-397"/>
              <w:jc w:val="center"/>
              <w:rPr>
                <w:lang w:val="en-US"/>
              </w:rPr>
            </w:pPr>
            <w:r>
              <w:rPr>
                <w:lang w:val="en-US"/>
              </w:rPr>
              <w:t>1.2</w:t>
            </w:r>
          </w:p>
        </w:tc>
        <w:tc>
          <w:tcPr>
            <w:tcW w:w="2311" w:type="dxa"/>
          </w:tcPr>
          <w:p w:rsidR="00A81B29" w:rsidRDefault="00A81B29" w:rsidP="008A25EE">
            <w:pPr>
              <w:pStyle w:val="western"/>
              <w:spacing w:after="0" w:line="360" w:lineRule="auto"/>
              <w:ind w:right="-397"/>
              <w:jc w:val="center"/>
              <w:rPr>
                <w:lang w:val="en-US"/>
              </w:rPr>
            </w:pPr>
            <w:r>
              <w:rPr>
                <w:lang w:val="en-US"/>
              </w:rPr>
              <w:t>-</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P3E-POLY(A)</w:t>
            </w:r>
          </w:p>
        </w:tc>
        <w:tc>
          <w:tcPr>
            <w:tcW w:w="2310" w:type="dxa"/>
          </w:tcPr>
          <w:p w:rsidR="00A81B29" w:rsidRDefault="00A81B29" w:rsidP="008A25EE">
            <w:pPr>
              <w:pStyle w:val="western"/>
              <w:spacing w:after="0" w:line="360" w:lineRule="auto"/>
              <w:ind w:right="-397"/>
              <w:jc w:val="center"/>
              <w:rPr>
                <w:lang w:val="en-US"/>
              </w:rPr>
            </w:pPr>
            <w:r>
              <w:rPr>
                <w:lang w:val="en-US"/>
              </w:rPr>
              <w:t>1.1</w:t>
            </w:r>
          </w:p>
        </w:tc>
        <w:tc>
          <w:tcPr>
            <w:tcW w:w="2311" w:type="dxa"/>
          </w:tcPr>
          <w:p w:rsidR="00A81B29" w:rsidRDefault="00A81B29" w:rsidP="008A25EE">
            <w:pPr>
              <w:pStyle w:val="western"/>
              <w:spacing w:after="0" w:line="360" w:lineRule="auto"/>
              <w:ind w:right="-397"/>
              <w:jc w:val="center"/>
              <w:rPr>
                <w:lang w:val="en-US"/>
              </w:rPr>
            </w:pPr>
            <w:r>
              <w:rPr>
                <w:lang w:val="en-US"/>
              </w:rPr>
              <w:t>1.1</w:t>
            </w:r>
          </w:p>
        </w:tc>
        <w:tc>
          <w:tcPr>
            <w:tcW w:w="2311" w:type="dxa"/>
          </w:tcPr>
          <w:p w:rsidR="00A81B29" w:rsidRDefault="00A81B29" w:rsidP="008A25EE">
            <w:pPr>
              <w:pStyle w:val="western"/>
              <w:spacing w:after="0" w:line="360" w:lineRule="auto"/>
              <w:ind w:right="-397"/>
              <w:jc w:val="center"/>
              <w:rPr>
                <w:lang w:val="en-US"/>
              </w:rPr>
            </w:pPr>
            <w:r>
              <w:rPr>
                <w:lang w:val="en-US"/>
              </w:rPr>
              <w:t>-</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PDESTTOL2PA2</w:t>
            </w:r>
          </w:p>
        </w:tc>
        <w:tc>
          <w:tcPr>
            <w:tcW w:w="2310" w:type="dxa"/>
          </w:tcPr>
          <w:p w:rsidR="00A81B29" w:rsidRDefault="00A81B29" w:rsidP="008A25EE">
            <w:pPr>
              <w:pStyle w:val="western"/>
              <w:spacing w:after="0" w:line="360" w:lineRule="auto"/>
              <w:ind w:right="-397"/>
              <w:jc w:val="center"/>
              <w:rPr>
                <w:lang w:val="en-US"/>
              </w:rPr>
            </w:pPr>
            <w:r>
              <w:rPr>
                <w:lang w:val="en-US"/>
              </w:rPr>
              <w:t>1.9</w:t>
            </w:r>
          </w:p>
        </w:tc>
        <w:tc>
          <w:tcPr>
            <w:tcW w:w="2311" w:type="dxa"/>
          </w:tcPr>
          <w:p w:rsidR="00A81B29" w:rsidRDefault="00A81B29" w:rsidP="008A25EE">
            <w:pPr>
              <w:pStyle w:val="western"/>
              <w:spacing w:after="0" w:line="360" w:lineRule="auto"/>
              <w:ind w:right="-397"/>
              <w:jc w:val="center"/>
              <w:rPr>
                <w:lang w:val="en-US"/>
              </w:rPr>
            </w:pPr>
            <w:r>
              <w:rPr>
                <w:lang w:val="en-US"/>
              </w:rPr>
              <w:t>1.9</w:t>
            </w:r>
          </w:p>
        </w:tc>
        <w:tc>
          <w:tcPr>
            <w:tcW w:w="2311" w:type="dxa"/>
          </w:tcPr>
          <w:p w:rsidR="00A81B29" w:rsidRDefault="00A81B29" w:rsidP="008A25EE">
            <w:pPr>
              <w:pStyle w:val="western"/>
              <w:spacing w:after="0" w:line="360" w:lineRule="auto"/>
              <w:ind w:right="-397"/>
              <w:jc w:val="center"/>
              <w:rPr>
                <w:lang w:val="en-US"/>
              </w:rPr>
            </w:pPr>
            <w:r>
              <w:rPr>
                <w:lang w:val="en-US"/>
              </w:rPr>
              <w:t>1.9</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TE BUFFER</w:t>
            </w:r>
          </w:p>
        </w:tc>
        <w:tc>
          <w:tcPr>
            <w:tcW w:w="2310" w:type="dxa"/>
          </w:tcPr>
          <w:p w:rsidR="00A81B29" w:rsidRDefault="00A81B29" w:rsidP="008A25EE">
            <w:pPr>
              <w:pStyle w:val="western"/>
              <w:spacing w:after="0" w:line="360" w:lineRule="auto"/>
              <w:ind w:right="-397"/>
              <w:jc w:val="center"/>
              <w:rPr>
                <w:lang w:val="en-US"/>
              </w:rPr>
            </w:pPr>
            <w:r>
              <w:rPr>
                <w:lang w:val="en-US"/>
              </w:rPr>
              <w:t>2.7</w:t>
            </w:r>
          </w:p>
        </w:tc>
        <w:tc>
          <w:tcPr>
            <w:tcW w:w="2311" w:type="dxa"/>
          </w:tcPr>
          <w:p w:rsidR="00A81B29" w:rsidRDefault="00A81B29" w:rsidP="008A25EE">
            <w:pPr>
              <w:pStyle w:val="western"/>
              <w:spacing w:after="0" w:line="360" w:lineRule="auto"/>
              <w:ind w:right="-397"/>
              <w:jc w:val="center"/>
              <w:rPr>
                <w:lang w:val="en-US"/>
              </w:rPr>
            </w:pPr>
            <w:r>
              <w:rPr>
                <w:lang w:val="en-US"/>
              </w:rPr>
              <w:t>2.6</w:t>
            </w:r>
          </w:p>
        </w:tc>
        <w:tc>
          <w:tcPr>
            <w:tcW w:w="2311" w:type="dxa"/>
          </w:tcPr>
          <w:p w:rsidR="00A81B29" w:rsidRDefault="00A81B29" w:rsidP="008A25EE">
            <w:pPr>
              <w:pStyle w:val="western"/>
              <w:spacing w:after="0" w:line="360" w:lineRule="auto"/>
              <w:ind w:right="-397"/>
              <w:jc w:val="center"/>
              <w:rPr>
                <w:lang w:val="en-US"/>
              </w:rPr>
            </w:pPr>
            <w:r>
              <w:rPr>
                <w:lang w:val="en-US"/>
              </w:rPr>
              <w:t>6.1</w:t>
            </w:r>
          </w:p>
        </w:tc>
      </w:tr>
      <w:tr w:rsidR="00A81B29" w:rsidTr="008A25EE">
        <w:trPr>
          <w:jc w:val="center"/>
        </w:trPr>
        <w:tc>
          <w:tcPr>
            <w:tcW w:w="2310" w:type="dxa"/>
          </w:tcPr>
          <w:p w:rsidR="00A81B29" w:rsidRDefault="00A81B29" w:rsidP="008A25EE">
            <w:pPr>
              <w:pStyle w:val="western"/>
              <w:spacing w:after="0" w:line="360" w:lineRule="auto"/>
              <w:ind w:right="-397"/>
              <w:jc w:val="center"/>
              <w:rPr>
                <w:lang w:val="en-US"/>
              </w:rPr>
            </w:pPr>
            <w:r>
              <w:rPr>
                <w:lang w:val="en-US"/>
              </w:rPr>
              <w:t>Vfinal</w:t>
            </w:r>
          </w:p>
        </w:tc>
        <w:tc>
          <w:tcPr>
            <w:tcW w:w="2310" w:type="dxa"/>
          </w:tcPr>
          <w:p w:rsidR="00A81B29" w:rsidRDefault="00A81B29" w:rsidP="008A25EE">
            <w:pPr>
              <w:pStyle w:val="western"/>
              <w:spacing w:after="0" w:line="360" w:lineRule="auto"/>
              <w:ind w:right="-397"/>
              <w:jc w:val="center"/>
              <w:rPr>
                <w:lang w:val="en-US"/>
              </w:rPr>
            </w:pPr>
            <w:r>
              <w:rPr>
                <w:lang w:val="en-US"/>
              </w:rPr>
              <w:t>8</w:t>
            </w:r>
          </w:p>
        </w:tc>
        <w:tc>
          <w:tcPr>
            <w:tcW w:w="2311" w:type="dxa"/>
          </w:tcPr>
          <w:p w:rsidR="00A81B29" w:rsidRDefault="00A81B29" w:rsidP="008A25EE">
            <w:pPr>
              <w:pStyle w:val="western"/>
              <w:spacing w:after="0" w:line="360" w:lineRule="auto"/>
              <w:ind w:right="-397"/>
              <w:jc w:val="center"/>
              <w:rPr>
                <w:lang w:val="en-US"/>
              </w:rPr>
            </w:pPr>
            <w:r>
              <w:rPr>
                <w:lang w:val="en-US"/>
              </w:rPr>
              <w:t>8</w:t>
            </w:r>
          </w:p>
        </w:tc>
        <w:tc>
          <w:tcPr>
            <w:tcW w:w="2311" w:type="dxa"/>
          </w:tcPr>
          <w:p w:rsidR="00A81B29" w:rsidRDefault="00A81B29" w:rsidP="008A25EE">
            <w:pPr>
              <w:pStyle w:val="western"/>
              <w:keepNext/>
              <w:spacing w:after="0" w:line="360" w:lineRule="auto"/>
              <w:ind w:right="-397"/>
              <w:jc w:val="center"/>
              <w:rPr>
                <w:lang w:val="en-US"/>
              </w:rPr>
            </w:pPr>
            <w:r>
              <w:rPr>
                <w:lang w:val="en-US"/>
              </w:rPr>
              <w:t>8</w:t>
            </w:r>
          </w:p>
        </w:tc>
      </w:tr>
    </w:tbl>
    <w:p w:rsidR="00A81B29" w:rsidRPr="008453C6" w:rsidRDefault="00A81B29" w:rsidP="008A25EE">
      <w:pPr>
        <w:pStyle w:val="Caption"/>
        <w:ind w:left="-737"/>
        <w:rPr>
          <w:b w:val="0"/>
          <w:color w:val="000000" w:themeColor="text1"/>
          <w:sz w:val="22"/>
          <w:szCs w:val="22"/>
          <w:lang w:val="en-US"/>
        </w:rPr>
      </w:pPr>
      <w:r w:rsidRPr="008453C6">
        <w:rPr>
          <w:rFonts w:eastAsia="Times New Roman"/>
          <w:b w:val="0"/>
          <w:bCs w:val="0"/>
          <w:color w:val="000000" w:themeColor="text1"/>
          <w:sz w:val="24"/>
          <w:szCs w:val="24"/>
          <w:lang w:val="en-US"/>
        </w:rPr>
        <w:t xml:space="preserve"> </w:t>
      </w:r>
      <w:r>
        <w:rPr>
          <w:rFonts w:eastAsia="Times New Roman"/>
          <w:b w:val="0"/>
          <w:bCs w:val="0"/>
          <w:color w:val="000000" w:themeColor="text1"/>
          <w:sz w:val="24"/>
          <w:szCs w:val="24"/>
          <w:lang w:val="en-US"/>
        </w:rPr>
        <w:t xml:space="preserve">         </w:t>
      </w:r>
      <w:r w:rsidRPr="008453C6">
        <w:rPr>
          <w:color w:val="000000" w:themeColor="text1"/>
          <w:sz w:val="22"/>
          <w:szCs w:val="22"/>
          <w:lang w:val="en-US"/>
        </w:rPr>
        <w:t>Table  2.1</w:t>
      </w:r>
      <w:r w:rsidR="00A15F1C">
        <w:rPr>
          <w:color w:val="000000" w:themeColor="text1"/>
          <w:sz w:val="22"/>
          <w:szCs w:val="22"/>
          <w:lang w:val="en-US"/>
        </w:rPr>
        <w:t>3</w:t>
      </w:r>
      <w:r w:rsidRPr="008453C6">
        <w:rPr>
          <w:color w:val="000000" w:themeColor="text1"/>
          <w:sz w:val="22"/>
          <w:szCs w:val="22"/>
          <w:lang w:val="en-US"/>
        </w:rPr>
        <w:t xml:space="preserve"> </w:t>
      </w:r>
      <w:r w:rsidRPr="008453C6">
        <w:rPr>
          <w:b w:val="0"/>
          <w:color w:val="000000" w:themeColor="text1"/>
          <w:sz w:val="22"/>
          <w:szCs w:val="22"/>
          <w:lang w:val="en-US"/>
        </w:rPr>
        <w:t>Typical LR recombination reaction</w:t>
      </w:r>
    </w:p>
    <w:p w:rsidR="00A81B29" w:rsidRDefault="00A81B29" w:rsidP="008A25EE">
      <w:pPr>
        <w:pStyle w:val="western"/>
        <w:spacing w:line="360" w:lineRule="auto"/>
        <w:rPr>
          <w:lang w:val="en-US"/>
        </w:rPr>
      </w:pPr>
      <w:r>
        <w:rPr>
          <w:lang w:val="en-US"/>
        </w:rPr>
        <w:t>LR clonase II Plus was removed from -80</w:t>
      </w:r>
      <w:r w:rsidRPr="00B97290">
        <w:rPr>
          <w:vertAlign w:val="superscript"/>
          <w:lang w:val="en-US"/>
        </w:rPr>
        <w:t>0</w:t>
      </w:r>
      <w:r>
        <w:rPr>
          <w:lang w:val="en-US"/>
        </w:rPr>
        <w:t xml:space="preserve"> C and thawed on ice for approximately 2 minutes, vortexed for 2 seconds each time 2 </w:t>
      </w:r>
      <w:r>
        <w:rPr>
          <w:lang w:val="el-GR"/>
        </w:rPr>
        <w:t>μ</w:t>
      </w:r>
      <w:r>
        <w:rPr>
          <w:lang w:val="en-US"/>
        </w:rPr>
        <w:t>l were added in each reaction and placed quickly in dry ice before being transferred back to -80</w:t>
      </w:r>
      <w:r w:rsidRPr="00B97290">
        <w:rPr>
          <w:vertAlign w:val="superscript"/>
          <w:lang w:val="en-US"/>
        </w:rPr>
        <w:t>0</w:t>
      </w:r>
      <w:r>
        <w:rPr>
          <w:lang w:val="en-US"/>
        </w:rPr>
        <w:t xml:space="preserve"> C.  Reactions were incubated at 25</w:t>
      </w:r>
      <w:r w:rsidRPr="00A047AF">
        <w:rPr>
          <w:vertAlign w:val="superscript"/>
          <w:lang w:val="en-US"/>
        </w:rPr>
        <w:t>0</w:t>
      </w:r>
      <w:r>
        <w:rPr>
          <w:lang w:val="en-US"/>
        </w:rPr>
        <w:t xml:space="preserve"> C overnight. On the next day, 1 </w:t>
      </w:r>
      <w:r>
        <w:rPr>
          <w:lang w:val="el-GR"/>
        </w:rPr>
        <w:t>μ</w:t>
      </w:r>
      <w:r>
        <w:rPr>
          <w:lang w:val="en-US"/>
        </w:rPr>
        <w:t>l of Proteinase K was added to the solution of each reaction and reactions were incubated for 10 minutes at 37</w:t>
      </w:r>
      <w:r w:rsidRPr="0044530D">
        <w:rPr>
          <w:vertAlign w:val="superscript"/>
          <w:lang w:val="en-US"/>
        </w:rPr>
        <w:t xml:space="preserve">0 </w:t>
      </w:r>
      <w:r>
        <w:rPr>
          <w:lang w:val="en-US"/>
        </w:rPr>
        <w:t xml:space="preserve">C. The next step was the transformation of </w:t>
      </w:r>
      <w:r w:rsidRPr="00057884">
        <w:rPr>
          <w:lang w:val="en-US"/>
        </w:rPr>
        <w:t>OneShot competent cells (Invitrogen)</w:t>
      </w:r>
      <w:r>
        <w:rPr>
          <w:lang w:val="en-US"/>
        </w:rPr>
        <w:t xml:space="preserve"> according to manufacturer’s instructions. </w:t>
      </w:r>
    </w:p>
    <w:p w:rsidR="00A81B29" w:rsidRPr="008D4660" w:rsidRDefault="00A81B29" w:rsidP="008A25EE">
      <w:pPr>
        <w:pStyle w:val="western"/>
        <w:spacing w:line="360" w:lineRule="auto"/>
        <w:rPr>
          <w:lang w:val="en-US"/>
        </w:rPr>
      </w:pPr>
      <w:r>
        <w:rPr>
          <w:lang w:val="en-US"/>
        </w:rPr>
        <w:t>T</w:t>
      </w:r>
      <w:r w:rsidRPr="008D4660">
        <w:rPr>
          <w:lang w:val="en-US"/>
        </w:rPr>
        <w:t>ransparent colonies most likely carrying the desired final vector were selected, re-grown on LB media and either tested with HindIII restriction enzyme or sent for sequencing with standard primers (M13 forwa</w:t>
      </w:r>
      <w:r>
        <w:rPr>
          <w:lang w:val="en-US"/>
        </w:rPr>
        <w:t xml:space="preserve">rd/reverse), or targeting GluR2 </w:t>
      </w:r>
      <w:r w:rsidRPr="008D4660">
        <w:rPr>
          <w:lang w:val="en-US"/>
        </w:rPr>
        <w:t>(Biological services, Sheffield).</w:t>
      </w:r>
      <w:r>
        <w:rPr>
          <w:lang w:val="en-US"/>
        </w:rPr>
        <w:t xml:space="preserve"> </w:t>
      </w:r>
      <w:r w:rsidRPr="00924BFB">
        <w:rPr>
          <w:lang w:val="en-US"/>
        </w:rPr>
        <w:t xml:space="preserve">. </w:t>
      </w:r>
      <w:r>
        <w:rPr>
          <w:lang w:val="en-US"/>
        </w:rPr>
        <w:t>Sequencing reactions are shown in Index Sequencing section.</w:t>
      </w:r>
    </w:p>
    <w:p w:rsidR="00A81B29" w:rsidRDefault="00A81B29" w:rsidP="008A25EE">
      <w:pPr>
        <w:pStyle w:val="western"/>
        <w:jc w:val="center"/>
      </w:pPr>
      <w:r w:rsidRPr="000E5339">
        <w:rPr>
          <w:noProof/>
        </w:rPr>
        <w:lastRenderedPageBreak/>
        <w:drawing>
          <wp:inline distT="0" distB="0" distL="0" distR="0">
            <wp:extent cx="4019550" cy="3190875"/>
            <wp:effectExtent l="19050" t="0" r="0" b="0"/>
            <wp:docPr id="40" name="Picture 5" descr="C:\Users\Kostas\Documents\Research_project\THESIS DRAFT\latest\MOLECULAR BIOLOGY\test restrictions hind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stas\Documents\Research_project\THESIS DRAFT\latest\MOLECULAR BIOLOGY\test restrictions hind III.png"/>
                    <pic:cNvPicPr>
                      <a:picLocks noChangeAspect="1" noChangeArrowheads="1"/>
                    </pic:cNvPicPr>
                  </pic:nvPicPr>
                  <pic:blipFill>
                    <a:blip r:embed="rId30"/>
                    <a:srcRect l="9140" r="20729" b="12304"/>
                    <a:stretch>
                      <a:fillRect/>
                    </a:stretch>
                  </pic:blipFill>
                  <pic:spPr bwMode="auto">
                    <a:xfrm>
                      <a:off x="0" y="0"/>
                      <a:ext cx="4019550" cy="3190875"/>
                    </a:xfrm>
                    <a:prstGeom prst="rect">
                      <a:avLst/>
                    </a:prstGeom>
                    <a:noFill/>
                    <a:ln w="9525">
                      <a:noFill/>
                      <a:miter lim="800000"/>
                      <a:headEnd/>
                      <a:tailEnd/>
                    </a:ln>
                  </pic:spPr>
                </pic:pic>
              </a:graphicData>
            </a:graphic>
          </wp:inline>
        </w:drawing>
      </w:r>
    </w:p>
    <w:p w:rsidR="00A81B29" w:rsidRPr="00A81B29" w:rsidRDefault="00A81B29" w:rsidP="00A81B29">
      <w:pPr>
        <w:pStyle w:val="Caption"/>
        <w:ind w:left="-567" w:right="-624"/>
        <w:jc w:val="both"/>
        <w:rPr>
          <w:rFonts w:ascii="Times New Roman" w:hAnsi="Times New Roman" w:cs="Times New Roman"/>
          <w:b w:val="0"/>
          <w:color w:val="000000" w:themeColor="text1"/>
          <w:sz w:val="24"/>
          <w:szCs w:val="24"/>
        </w:rPr>
      </w:pPr>
      <w:r w:rsidRPr="00A81B29">
        <w:rPr>
          <w:rFonts w:ascii="Times New Roman" w:hAnsi="Times New Roman" w:cs="Times New Roman"/>
          <w:color w:val="000000" w:themeColor="text1"/>
          <w:sz w:val="24"/>
          <w:szCs w:val="24"/>
        </w:rPr>
        <w:t xml:space="preserve">Figure 2.14 Test restriction with the HindIII enzyme of the final destination vector (post-LR reaction). </w:t>
      </w:r>
      <w:r w:rsidRPr="00A81B29">
        <w:rPr>
          <w:rFonts w:ascii="Times New Roman" w:hAnsi="Times New Roman" w:cs="Times New Roman"/>
          <w:b w:val="0"/>
          <w:color w:val="000000" w:themeColor="text1"/>
          <w:sz w:val="24"/>
          <w:szCs w:val="24"/>
        </w:rPr>
        <w:t xml:space="preserve">The vector should carry the cassette with the </w:t>
      </w:r>
      <w:r w:rsidRPr="00A81B29">
        <w:rPr>
          <w:rFonts w:ascii="Times New Roman" w:hAnsi="Times New Roman" w:cs="Times New Roman"/>
          <w:b w:val="0"/>
          <w:i/>
          <w:color w:val="000000" w:themeColor="text1"/>
          <w:sz w:val="24"/>
          <w:szCs w:val="24"/>
        </w:rPr>
        <w:t>elav3/huc</w:t>
      </w:r>
      <w:r w:rsidRPr="00A81B29">
        <w:rPr>
          <w:rFonts w:ascii="Times New Roman" w:hAnsi="Times New Roman" w:cs="Times New Roman"/>
          <w:b w:val="0"/>
          <w:color w:val="000000" w:themeColor="text1"/>
          <w:sz w:val="24"/>
          <w:szCs w:val="24"/>
        </w:rPr>
        <w:t xml:space="preserve"> promoter, GluR4 signal sequence, Superecliptic Phluorin, GluR2 subunit of AMPA receptor (GluR2flip lanes first 3 lanes, GluR2flop next 3 lanes, uncut GluR2flop 7</w:t>
      </w:r>
      <w:r w:rsidRPr="00A81B29">
        <w:rPr>
          <w:rFonts w:ascii="Times New Roman" w:hAnsi="Times New Roman" w:cs="Times New Roman"/>
          <w:b w:val="0"/>
          <w:color w:val="000000" w:themeColor="text1"/>
          <w:sz w:val="24"/>
          <w:szCs w:val="24"/>
          <w:vertAlign w:val="superscript"/>
        </w:rPr>
        <w:t>th</w:t>
      </w:r>
      <w:r w:rsidRPr="00A81B29">
        <w:rPr>
          <w:rFonts w:ascii="Times New Roman" w:hAnsi="Times New Roman" w:cs="Times New Roman"/>
          <w:b w:val="0"/>
          <w:color w:val="000000" w:themeColor="text1"/>
          <w:sz w:val="24"/>
          <w:szCs w:val="24"/>
        </w:rPr>
        <w:t xml:space="preserve"> lane), SEP attached to its N-terminus and polyA sequence. Bands are as expected, one close to 7 kb, carrying the cassette, and the other at 4. </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b/>
          <w:sz w:val="24"/>
          <w:szCs w:val="24"/>
        </w:rPr>
      </w:pPr>
      <w:r w:rsidRPr="00A81B29">
        <w:rPr>
          <w:rFonts w:ascii="Times New Roman" w:hAnsi="Times New Roman" w:cs="Times New Roman"/>
          <w:b/>
          <w:sz w:val="24"/>
          <w:szCs w:val="24"/>
        </w:rPr>
        <w:t xml:space="preserve">2.3.6 Protocol for </w:t>
      </w:r>
      <w:r w:rsidRPr="00A81B29">
        <w:rPr>
          <w:rFonts w:ascii="Times New Roman" w:hAnsi="Times New Roman" w:cs="Times New Roman"/>
          <w:b/>
          <w:i/>
          <w:sz w:val="24"/>
          <w:szCs w:val="24"/>
        </w:rPr>
        <w:t>in vitro</w:t>
      </w:r>
      <w:r w:rsidRPr="00A81B29">
        <w:rPr>
          <w:rFonts w:ascii="Times New Roman" w:hAnsi="Times New Roman" w:cs="Times New Roman"/>
          <w:b/>
          <w:sz w:val="24"/>
          <w:szCs w:val="24"/>
        </w:rPr>
        <w:t xml:space="preserve"> transcription of transposase RNA</w:t>
      </w:r>
    </w:p>
    <w:p w:rsidR="00A81B29" w:rsidRPr="00A81B29" w:rsidRDefault="00A81B29" w:rsidP="00A81B29">
      <w:pPr>
        <w:ind w:left="-567" w:right="-624"/>
        <w:jc w:val="both"/>
        <w:rPr>
          <w:rFonts w:ascii="Times New Roman" w:hAnsi="Times New Roman" w:cs="Times New Roman"/>
          <w:sz w:val="24"/>
          <w:szCs w:val="24"/>
          <w:u w:val="single"/>
        </w:rPr>
      </w:pPr>
      <w:r w:rsidRPr="00A81B29">
        <w:rPr>
          <w:rFonts w:ascii="Times New Roman" w:hAnsi="Times New Roman" w:cs="Times New Roman"/>
          <w:sz w:val="24"/>
          <w:szCs w:val="24"/>
          <w:u w:val="single"/>
        </w:rPr>
        <w:t>PCS2FA vector linearization</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5</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 xml:space="preserve">l DNA </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2</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l NotI</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2 </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l Buffer</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6</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 xml:space="preserve">l nuclease free water </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Incubate for approximately 3 hours</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Restriction digest was terminated by adding 1/20 total volume 0.5 M EDTA    </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Reaction was mixed well and chilled at -20 deg for at least 15 min</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DNA was pelleted by centrifuging for 30 min at 13000 x g at 4 degrees</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Supernatant was carefully removed with a pipette</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DNA was resuspended in RNAse free water</w:t>
      </w:r>
    </w:p>
    <w:p w:rsidR="00A81B29" w:rsidRPr="00A81B29" w:rsidRDefault="00A81B29" w:rsidP="00A81B29">
      <w:pPr>
        <w:ind w:left="-567" w:right="-624"/>
        <w:jc w:val="both"/>
        <w:rPr>
          <w:rFonts w:ascii="Times New Roman" w:hAnsi="Times New Roman" w:cs="Times New Roman"/>
          <w:sz w:val="24"/>
          <w:szCs w:val="24"/>
          <w:u w:val="single"/>
          <w:lang w:val="en-US"/>
        </w:rPr>
      </w:pPr>
      <w:r w:rsidRPr="00A81B29">
        <w:rPr>
          <w:rFonts w:ascii="Times New Roman" w:hAnsi="Times New Roman" w:cs="Times New Roman"/>
          <w:sz w:val="24"/>
          <w:szCs w:val="24"/>
          <w:u w:val="single"/>
          <w:lang w:val="en-US"/>
        </w:rPr>
        <w:t xml:space="preserve">In vitro Transcription with the mMessage mMachine Kit (Ambion) </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sz w:val="24"/>
          <w:szCs w:val="24"/>
        </w:rPr>
        <w:t>All reagents were placed in ice except the 10x reaction buffer. The 10x reaction buffer and NTP/CAPs were vortexed until they were completely in solution. NTP/CAPs were put back in ice.</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sz w:val="24"/>
          <w:szCs w:val="24"/>
        </w:rPr>
        <w:t>The following reaction was assembled in room temperature:</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rPr>
        <w:t xml:space="preserve"> </w:t>
      </w:r>
      <w:r w:rsidRPr="00A81B29">
        <w:rPr>
          <w:rFonts w:ascii="Times New Roman" w:hAnsi="Times New Roman" w:cs="Times New Roman"/>
          <w:sz w:val="24"/>
          <w:szCs w:val="24"/>
          <w:lang w:val="en-US"/>
        </w:rPr>
        <w:t xml:space="preserve">1 </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g linear template DNA</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lastRenderedPageBreak/>
        <w:t xml:space="preserve">10 </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l 2x NTP/CAP</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2 </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l 10x reaction buffer</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2 </w:t>
      </w:r>
      <w:r w:rsidRPr="00A81B29">
        <w:rPr>
          <w:rFonts w:ascii="Times New Roman" w:hAnsi="Times New Roman" w:cs="Times New Roman"/>
          <w:sz w:val="24"/>
          <w:szCs w:val="24"/>
        </w:rPr>
        <w:t>μ</w:t>
      </w:r>
      <w:r w:rsidRPr="00A81B29">
        <w:rPr>
          <w:rFonts w:ascii="Times New Roman" w:hAnsi="Times New Roman" w:cs="Times New Roman"/>
          <w:sz w:val="24"/>
          <w:szCs w:val="24"/>
          <w:lang w:val="en-US"/>
        </w:rPr>
        <w:t>l enzyme mix</w:t>
      </w:r>
    </w:p>
    <w:p w:rsidR="00A81B29" w:rsidRPr="00A81B29" w:rsidRDefault="00A81B29" w:rsidP="00A81B29">
      <w:pPr>
        <w:pStyle w:val="ListParagraph"/>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Add RNase free water if wanted</w:t>
      </w:r>
    </w:p>
    <w:p w:rsidR="00A81B29" w:rsidRPr="00A81B29" w:rsidRDefault="00A81B29" w:rsidP="00A81B29">
      <w:pPr>
        <w:ind w:left="-567" w:right="-624"/>
        <w:jc w:val="both"/>
        <w:rPr>
          <w:rFonts w:ascii="Times New Roman" w:hAnsi="Times New Roman" w:cs="Times New Roman"/>
          <w:sz w:val="24"/>
          <w:szCs w:val="24"/>
          <w:lang w:val="en-US"/>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The reaction was mixed thoroughly and left to incubate at 37</w:t>
      </w:r>
      <w:r w:rsidRPr="00A81B29">
        <w:rPr>
          <w:rFonts w:ascii="Times New Roman" w:hAnsi="Times New Roman" w:cs="Times New Roman"/>
          <w:sz w:val="24"/>
          <w:szCs w:val="24"/>
          <w:vertAlign w:val="superscript"/>
          <w:lang w:val="en-US"/>
        </w:rPr>
        <w:t>0</w:t>
      </w:r>
      <w:r w:rsidRPr="00A81B29">
        <w:rPr>
          <w:rFonts w:ascii="Times New Roman" w:hAnsi="Times New Roman" w:cs="Times New Roman"/>
          <w:sz w:val="24"/>
          <w:szCs w:val="24"/>
          <w:lang w:val="en-US"/>
        </w:rPr>
        <w:t xml:space="preserve"> C for at least 2 hours. After the incubation it was stored immediately at -20</w:t>
      </w:r>
      <w:r w:rsidRPr="00A81B29">
        <w:rPr>
          <w:rFonts w:ascii="Times New Roman" w:hAnsi="Times New Roman" w:cs="Times New Roman"/>
          <w:sz w:val="24"/>
          <w:szCs w:val="24"/>
          <w:vertAlign w:val="superscript"/>
          <w:lang w:val="en-US"/>
        </w:rPr>
        <w:t>0</w:t>
      </w:r>
      <w:r w:rsidRPr="00A81B29">
        <w:rPr>
          <w:rFonts w:ascii="Times New Roman" w:hAnsi="Times New Roman" w:cs="Times New Roman"/>
          <w:sz w:val="24"/>
          <w:szCs w:val="24"/>
          <w:lang w:val="en-US"/>
        </w:rPr>
        <w:t xml:space="preserve"> C.</w:t>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sz w:val="24"/>
          <w:szCs w:val="24"/>
          <w:lang w:val="en-US"/>
        </w:rPr>
        <w:t xml:space="preserve">RNA purification was performed with the MEGAclear kit (Ambion) </w:t>
      </w: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lang w:val="en-US"/>
        </w:rPr>
      </w:pPr>
    </w:p>
    <w:p w:rsidR="00A81B29" w:rsidRPr="00A81B29" w:rsidRDefault="00A81B29" w:rsidP="00A81B29">
      <w:pPr>
        <w:pStyle w:val="ListParagraph"/>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4410075" cy="3483298"/>
            <wp:effectExtent l="19050" t="0" r="9525" b="0"/>
            <wp:docPr id="41" name="Picture 4" descr="C:\Users\Kostas\Documents\Research_project\THESIS DRAFT\latest\MOLECULAR BIOLOGY\Integrity of 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stas\Documents\Research_project\THESIS DRAFT\latest\MOLECULAR BIOLOGY\Integrity of RNA.jpg"/>
                    <pic:cNvPicPr>
                      <a:picLocks noChangeAspect="1" noChangeArrowheads="1"/>
                    </pic:cNvPicPr>
                  </pic:nvPicPr>
                  <pic:blipFill>
                    <a:blip r:embed="rId31"/>
                    <a:srcRect/>
                    <a:stretch>
                      <a:fillRect/>
                    </a:stretch>
                  </pic:blipFill>
                  <pic:spPr bwMode="auto">
                    <a:xfrm>
                      <a:off x="0" y="0"/>
                      <a:ext cx="4422815" cy="3493361"/>
                    </a:xfrm>
                    <a:prstGeom prst="rect">
                      <a:avLst/>
                    </a:prstGeom>
                    <a:noFill/>
                    <a:ln w="9525">
                      <a:noFill/>
                      <a:miter lim="800000"/>
                      <a:headEnd/>
                      <a:tailEnd/>
                    </a:ln>
                  </pic:spPr>
                </pic:pic>
              </a:graphicData>
            </a:graphic>
          </wp:inline>
        </w:drawing>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b/>
          <w:color w:val="000000" w:themeColor="text1"/>
          <w:sz w:val="24"/>
          <w:szCs w:val="24"/>
        </w:rPr>
        <w:t xml:space="preserve">Figure 2.15 </w:t>
      </w:r>
      <w:r w:rsidRPr="00A81B29">
        <w:rPr>
          <w:rFonts w:ascii="Times New Roman" w:hAnsi="Times New Roman" w:cs="Times New Roman"/>
          <w:b/>
          <w:sz w:val="24"/>
          <w:szCs w:val="24"/>
        </w:rPr>
        <w:t xml:space="preserve">Electrophoresis of transposase mRNA following </w:t>
      </w:r>
      <w:r w:rsidRPr="00A81B29">
        <w:rPr>
          <w:rFonts w:ascii="Times New Roman" w:hAnsi="Times New Roman" w:cs="Times New Roman"/>
          <w:b/>
          <w:i/>
          <w:sz w:val="24"/>
          <w:szCs w:val="24"/>
        </w:rPr>
        <w:t>in vitro</w:t>
      </w:r>
      <w:r w:rsidRPr="00A81B29">
        <w:rPr>
          <w:rFonts w:ascii="Times New Roman" w:hAnsi="Times New Roman" w:cs="Times New Roman"/>
          <w:b/>
          <w:sz w:val="24"/>
          <w:szCs w:val="24"/>
        </w:rPr>
        <w:t xml:space="preserve"> transcription and purification</w:t>
      </w:r>
      <w:r w:rsidRPr="00A81B29">
        <w:rPr>
          <w:rFonts w:ascii="Times New Roman" w:hAnsi="Times New Roman" w:cs="Times New Roman"/>
          <w:sz w:val="24"/>
          <w:szCs w:val="24"/>
        </w:rPr>
        <w:t>. From right to left, the DNA ladder showing a bright band at 3kb, generated mRNA and more recently generated mRNA. Both lanes on the left contained the same mass of RNA. (Transposase RNA and image generated by Alan Carleton).</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192184" w:rsidRDefault="00192184" w:rsidP="00A81B29">
      <w:pPr>
        <w:ind w:left="-567" w:right="-624"/>
        <w:jc w:val="both"/>
        <w:rPr>
          <w:rFonts w:ascii="Times New Roman" w:hAnsi="Times New Roman" w:cs="Times New Roman"/>
          <w:b/>
          <w:sz w:val="24"/>
          <w:szCs w:val="24"/>
        </w:rPr>
      </w:pPr>
    </w:p>
    <w:p w:rsidR="00A81B29" w:rsidRPr="00A81B29" w:rsidRDefault="00A81B29" w:rsidP="00A81B29">
      <w:pPr>
        <w:ind w:left="-567" w:right="-624"/>
        <w:jc w:val="both"/>
        <w:rPr>
          <w:rFonts w:ascii="Times New Roman" w:hAnsi="Times New Roman" w:cs="Times New Roman"/>
          <w:b/>
          <w:sz w:val="24"/>
          <w:szCs w:val="24"/>
        </w:rPr>
      </w:pPr>
      <w:r w:rsidRPr="00A81B29">
        <w:rPr>
          <w:rFonts w:ascii="Times New Roman" w:hAnsi="Times New Roman" w:cs="Times New Roman"/>
          <w:b/>
          <w:sz w:val="24"/>
          <w:szCs w:val="24"/>
        </w:rPr>
        <w:t xml:space="preserve">2.3.7 Vectors for expression of endogenous recombinant gria2 subunits of AMPA receptors.  </w:t>
      </w: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drawing>
          <wp:inline distT="0" distB="0" distL="0" distR="0">
            <wp:extent cx="5049461" cy="3552496"/>
            <wp:effectExtent l="19050" t="0" r="0" b="0"/>
            <wp:docPr id="42" name="Picture 1" descr="F:\THESIS DRAFT\Revision\Materials and Methods\Molecular Biology\jason vectors\pJSK640.gb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HESIS DRAFT\Revision\Materials and Methods\Molecular Biology\jason vectors\pJSK640.gbk.bmp"/>
                    <pic:cNvPicPr>
                      <a:picLocks noChangeAspect="1" noChangeArrowheads="1"/>
                    </pic:cNvPicPr>
                  </pic:nvPicPr>
                  <pic:blipFill>
                    <a:blip r:embed="rId32"/>
                    <a:srcRect l="6814" t="14465" r="18070" b="18868"/>
                    <a:stretch>
                      <a:fillRect/>
                    </a:stretch>
                  </pic:blipFill>
                  <pic:spPr bwMode="auto">
                    <a:xfrm>
                      <a:off x="0" y="0"/>
                      <a:ext cx="5059440" cy="3559516"/>
                    </a:xfrm>
                    <a:prstGeom prst="rect">
                      <a:avLst/>
                    </a:prstGeom>
                    <a:noFill/>
                    <a:ln w="9525">
                      <a:noFill/>
                      <a:miter lim="800000"/>
                      <a:headEnd/>
                      <a:tailEnd/>
                    </a:ln>
                  </pic:spPr>
                </pic:pic>
              </a:graphicData>
            </a:graphic>
          </wp:inline>
        </w:drawing>
      </w:r>
    </w:p>
    <w:p w:rsidR="00A81B29" w:rsidRPr="00A81B29" w:rsidRDefault="00A81B29" w:rsidP="00A81B29">
      <w:pPr>
        <w:ind w:left="-567" w:right="-624"/>
        <w:jc w:val="both"/>
        <w:rPr>
          <w:rFonts w:ascii="Times New Roman" w:eastAsia="Times New Roman" w:hAnsi="Times New Roman" w:cs="Times New Roman"/>
          <w:sz w:val="24"/>
          <w:szCs w:val="24"/>
          <w:lang w:eastAsia="el-GR"/>
        </w:rPr>
      </w:pPr>
      <w:r w:rsidRPr="00A81B29">
        <w:rPr>
          <w:rFonts w:ascii="Times New Roman" w:hAnsi="Times New Roman" w:cs="Times New Roman"/>
          <w:b/>
          <w:sz w:val="24"/>
          <w:szCs w:val="24"/>
        </w:rPr>
        <w:t>Figure 2.16 Feature map of the pJSK (pJSK641) vector carrying the recombinant endogenous gria2 AMPA receptor subunit.</w:t>
      </w:r>
      <w:r w:rsidRPr="00A81B29">
        <w:rPr>
          <w:rFonts w:ascii="Times New Roman" w:hAnsi="Times New Roman" w:cs="Times New Roman"/>
          <w:sz w:val="24"/>
          <w:szCs w:val="24"/>
        </w:rPr>
        <w:t xml:space="preserve"> The cDNA sequence of the R form, flip and short C-terminal splice isoform </w:t>
      </w:r>
      <w:r w:rsidRPr="00A81B29">
        <w:rPr>
          <w:rFonts w:ascii="Times New Roman" w:hAnsi="Times New Roman" w:cs="Times New Roman"/>
          <w:sz w:val="24"/>
          <w:szCs w:val="24"/>
        </w:rPr>
        <w:lastRenderedPageBreak/>
        <w:t xml:space="preserve">(see Introduction 1.3) was sub-cloned from a pT7Ts vector (kindly provided by Dr. </w:t>
      </w:r>
      <w:r w:rsidRPr="00A81B29">
        <w:rPr>
          <w:rFonts w:ascii="Times New Roman" w:eastAsia="Times New Roman" w:hAnsi="Times New Roman" w:cs="Times New Roman"/>
          <w:sz w:val="24"/>
          <w:szCs w:val="24"/>
          <w:lang w:eastAsia="el-GR"/>
        </w:rPr>
        <w:t xml:space="preserve">Wei-Yuan Chow, National Tsing Hua University, Taiwan) and by overlap extension PCR, the Superecliptic Phluorin molecule was fused to the 5’ membrane-targeting signal sequence of the gria2 sequence (perfomed by Dr. Jason King, University of Sheffield). For this particular construct, the SEP sequence was inserted 9 nucleotides upstream of the end of the signal sequence (see next Figure for full nucleotide sequence). The synthetic gene construct is under the control of the ubiquitous expressing CMV promoter (useful for expression on cultured cell lines such as HeLa cells. Antibiotic selection: Ampicilline.   </w:t>
      </w:r>
    </w:p>
    <w:p w:rsidR="00A81B29" w:rsidRPr="0002625F" w:rsidRDefault="00A81B29" w:rsidP="00A81B29">
      <w:pPr>
        <w:pStyle w:val="Caption"/>
        <w:jc w:val="both"/>
      </w:pPr>
    </w:p>
    <w:p w:rsidR="00A81B29" w:rsidRPr="0043006F" w:rsidRDefault="00A81B29" w:rsidP="00A81B29">
      <w:pPr>
        <w:pStyle w:val="Caption"/>
        <w:jc w:val="both"/>
      </w:pPr>
    </w:p>
    <w:p w:rsidR="00A81B29" w:rsidRDefault="00A81B29" w:rsidP="00A81B29">
      <w:pPr>
        <w:pStyle w:val="ListParagraph"/>
        <w:jc w:val="both"/>
        <w:rPr>
          <w:lang w:val="en-US"/>
        </w:rPr>
      </w:pPr>
    </w:p>
    <w:p w:rsidR="00A81B29" w:rsidRPr="00A81B29" w:rsidRDefault="00A81B29" w:rsidP="00A81B29">
      <w:pPr>
        <w:ind w:left="-567" w:right="-624"/>
        <w:jc w:val="both"/>
        <w:rPr>
          <w:rFonts w:ascii="Times New Roman" w:hAnsi="Times New Roman" w:cs="Times New Roman"/>
          <w:color w:val="FF0000"/>
          <w:sz w:val="24"/>
          <w:szCs w:val="24"/>
        </w:rPr>
      </w:pPr>
      <w:r w:rsidRPr="00A81B29">
        <w:rPr>
          <w:rFonts w:ascii="Times New Roman" w:hAnsi="Times New Roman" w:cs="Times New Roman"/>
          <w:color w:val="1F497D" w:themeColor="text2"/>
          <w:sz w:val="24"/>
          <w:szCs w:val="24"/>
        </w:rPr>
        <w:t>ATGATTTTGTCGGGTCTCCTTTTACCCGCGTTATGGGGACTGGCGCTCGGCGGATCTCCAA</w:t>
      </w:r>
      <w:r w:rsidRPr="00A81B29">
        <w:rPr>
          <w:rFonts w:ascii="Times New Roman" w:hAnsi="Times New Roman" w:cs="Times New Roman"/>
          <w:sz w:val="24"/>
          <w:szCs w:val="24"/>
        </w:rPr>
        <w:t>GTAAAGGAGAAGAACTTTTCACTGGAGTTGTCCCAATTCTTGTTGAATTAGATGGTGATGTTAATGGGCACAAATTTTCTGTCAGTGGAGAGGGTGAAGGTGATGCAACATACGGAAAACTTACCCTTAAATTTATTTGCACTACTGGAAAACTACCTGTTCCTTGGCCAACACTTGTCACTACTTTAACTTATGGTGTTCAATGCTTTTCAAGATACCCAGATCATATGAAACGGCATGACTTTTTCAAGAGTGCCATGCCCGAAGGTTATGTACAGGAAAGAACTATATTTTTCAAAGATGACGGGAACTACAAGACACGTGCTGAAGTCAAGTTTGAAGGTGATACCCTTGTTAATAGAATCGAGTTAAAAGGTATTGATTTTAAAGAAGATGGAAACATTCTTGGACACAAATTGGAATACAACTATAACGATCACCAGGTGTACATCATGGCAGACAAACAAAAGAATGGAATCAAAGCTAACTTCAAAATTAGACACAACATTGAAGATGGAGGCGTTCAACTAGCAGACCATTATCAACAAAATACTCCAATTGGCGATGGGCCCGTCCTTTTACCAGACAACCATTACCTGTTTACAACTTCTACTCTTTCGAAAGATCCCAACGAAAAGAGAGACCACATGGTCCTTCTTGAGTTTGTAACAGCTGCTGGGATTACACATGGCATGGATGAACTATACAAA</w:t>
      </w:r>
      <w:r w:rsidRPr="00A81B29">
        <w:rPr>
          <w:rFonts w:ascii="Times New Roman" w:hAnsi="Times New Roman" w:cs="Times New Roman"/>
          <w:color w:val="002060"/>
          <w:sz w:val="24"/>
          <w:szCs w:val="24"/>
        </w:rPr>
        <w:t>AGCGTCCAA</w:t>
      </w:r>
      <w:r w:rsidRPr="00A81B29">
        <w:rPr>
          <w:rFonts w:ascii="Times New Roman" w:hAnsi="Times New Roman" w:cs="Times New Roman"/>
          <w:color w:val="FF0000"/>
          <w:sz w:val="24"/>
          <w:szCs w:val="24"/>
        </w:rPr>
        <w:t>ATCGGTGGCCTGTTCCCTAGAGGAGCAGATCAAGAGTACAGCGCGTTTCGGATCGGAATGGTCCAGTTCGGCACGGCAGAATTCCGCCTCACTCCGCACATTGATAACCTGGAGGTGGCAAACAGCTTCGCCATAACCAATTGCTTTTGCTCCCAGTTTTCCAGAGGAGTGTACGCTATCTTTGGCTTCTACGATAAGAAGTCGGTGAACACAATCACGTCATTCTGCGAGACGCTGCACGTGTCCTTCATCACACCCAGTTTTCCAGCAGATGGCCTCAACCAGTTTGTCCTGCAGATGAGGCCTGATATTAAAGGGCCCCTCATCAGCCTGGTGGAGTATTACAAGTGGGAGAAGTTTGCCTATCTGTATGACAGCGACAGAGGTCTGTCGACCCTGCAGGCGGTGCTGGACACAGCAGCAGAGAGGAAATGGCAGGTAACAGCCATAAACGTTGGAAACCTGAAGGATGAGTGGAAAGACGAGGCATATCGCTCACTCTTTCAGGACCTGGAGAACAAGAACGAGAGGAGAGTCATCCTCGACTGTGAACAGGACAAGGTCAAGGACATTATGGAGCAGGTGATTACCATCGGTCGACATGTGAAAGGATATCATTACATCATTGCAAATTTTGGCTTTGTGGATGGAGATTTATCCAAGATTCAGTATGGAGGAGCGAATGTGTCTGGATTTCAGATTGTGGATTTTGATGACCCGCTTGTTGCTAAATTTGACCAGCGCTGGGAGGCTCTGGAGGAAAAGGAGTATCCTGGAGCGGACAGCAGAATTAGGTACACCTCCGCTCTCACATATGATGCTGTGCAAGTGATGACAGAGGCGTTTCGCTTTCTGCATAAACAAAGGATTGACATCAGTCGCCGTGGCAACAACGGAGACTGCCTGGCCAATCCTGCGGTGCCGTGGGCTCAGGGGGTGGAGATTGAACGTGCTCTTAAACAGGTGCGTGTGGATGGATTGACTGGAAATATTCAGTTTGATCAGTATGGCAGAAGAGTGAATTACACAGTCAATGTCATGGAGCTGAAAAACAGCGGCCCTGTGAAGATTGGCTACTGGAATGAGATGGACAAAATGGCAGTGACAAAGTCTGACCTTTTCCCCAATGACACCATGGGAATGGAAAATAAAACGGTTATTGTGACGACAATCCTGGAGGCACCGTATGTGATGCTGAAAA</w:t>
      </w:r>
      <w:r w:rsidRPr="00A81B29">
        <w:rPr>
          <w:rFonts w:ascii="Times New Roman" w:hAnsi="Times New Roman" w:cs="Times New Roman"/>
          <w:color w:val="FF0000"/>
          <w:sz w:val="24"/>
          <w:szCs w:val="24"/>
        </w:rPr>
        <w:lastRenderedPageBreak/>
        <w:t>AGAATGCAGAGTTATTCACTGATAATGAACGTTATGAGGGATACTGTGTGGATTTGGCTGCTGAGATTGCAAAGCATTGCGGATTTAAGTATCAGCTGAGGATTGTCGCTGATGGAAAGTATGGCGCTCGAGATGCTGAGACCAAGATCTGGAATGGCATGGTTGGAGAACTGGTGTACGGGAAAGCAGACATAGCAGTCGCTCCTCTCACCATCACTCTTGTCAGAGAGGAAGTGATAGACTTCTCGAAACCATTCATGAGTCTGGGCATATCCATTATGATCAAGAAACCACAGAAATCCAAGCCGGGCGTCTTCTCTTTCCTGGATCCACTGGCTTATGAGATCTGGATGTGCATTGTGTTTGCCTACATCGGAGTTAGCGTTGTGCTCTTCCTCGTTAGCCGCTTCAGCCCTTACGAGTGGCACACTGAGGAGTTTGAGGATGGGCAGCTGGGCCCAAGCGAATCTACCAACGAATTTGGCATCTTTAATAGTCTGTGGTTTTCTCTGGGCGCTTTTATGCAGCAGGGATGCGATATTTCACCAAGGTCTTTGTCTGGCCGTATAGTTGGTGGTGTGTGGTGGTTTTTCACCCTCATCATCATTTCTTCCTACACGGCTAACCTGGCTGCCTTCCTCACTGTGGAGAGAATGGTGTCCCCTATCGAAAGTGCTGAAGACCTGGCCAAACAGACGGAGATTGCCTATGGGACACTGGATGCTGGTTCCACCAAAGAGTTCTTTAGGAGATCTAAGATTGCTCTCTTTGACAAGATGTGGCAGTACATGAAGAGCGCAGAGCCTTCGGTGTTTGTTAAAAACACAGTGGAAGGCGTCTTGCGTGTCCGGAAATCCAAAGGCAAATACGCTTATCTTCTGGAGTCCACCATGAATGAATACATCGAGCAGCGCAAGCCCTGCGACACCATGAAGGTCGGAGGGAACCTTGACTCTAAAGGCTACGGCATCGCCACACCCAAGGGATCTGCTTTAAGAACGCCAGTAAACCTTGCAGTATTGAAACTCAGTGAGCAAGGCATCTTAGACAAGCTGAAAAACAAATGGTGGTACGATAAGGGAGAATGTGGAGCCAAGGACTCTGGAAGTAAGGAGAAGACTAGCGCCCTCAGCCTGAGTAACGTTGCGGGTGTCTTCTACATCCTGGTTGGCGGCCTCGGGTTGGCCATGCTGGTCGCTCTGGTGGAGTTCTGCTACAAGTCGCGCGCGGAGGCCAAACGCATGAAGGTTGCCAAGACTCAGGCTCTAAATCCCTCCTCTTCCTCGCAGAATTCTCAGAATTTTGCTACTTATAAGGAAGGGTACAACGTTTATGGGCTGGAGAGTGTAAGATCTAG</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b/>
          <w:sz w:val="24"/>
          <w:szCs w:val="24"/>
        </w:rPr>
        <w:t>Figure 2.17</w:t>
      </w:r>
      <w:r w:rsidRPr="00A81B29">
        <w:rPr>
          <w:rFonts w:ascii="Times New Roman" w:hAnsi="Times New Roman" w:cs="Times New Roman"/>
          <w:sz w:val="24"/>
          <w:szCs w:val="24"/>
        </w:rPr>
        <w:t xml:space="preserve"> Nucleotide sequence showing in detail the fusion of SEP to the 5’ membrane targeting signal sequence of the gria2 subunit of endogenous zebrafish AMPA receptors. With blue, the plasma membrane-targeting signal sequence.  With green, the </w:t>
      </w:r>
      <w:r w:rsidRPr="00A81B29">
        <w:rPr>
          <w:rFonts w:ascii="Times New Roman" w:hAnsi="Times New Roman" w:cs="Times New Roman"/>
          <w:sz w:val="24"/>
          <w:szCs w:val="24"/>
          <w:lang w:val="en-US"/>
        </w:rPr>
        <w:t xml:space="preserve">SEP sequence. With red, the core gria2 sequence. </w:t>
      </w:r>
    </w:p>
    <w:p w:rsidR="00A81B29" w:rsidRDefault="00A81B29" w:rsidP="00A81B29">
      <w:pPr>
        <w:jc w:val="both"/>
        <w:rPr>
          <w:lang w:val="en-US"/>
        </w:rPr>
      </w:pPr>
      <w:r>
        <w:rPr>
          <w:noProof/>
        </w:rPr>
        <w:lastRenderedPageBreak/>
        <w:drawing>
          <wp:inline distT="0" distB="0" distL="0" distR="0">
            <wp:extent cx="5488371" cy="3794235"/>
            <wp:effectExtent l="19050" t="0" r="0" b="0"/>
            <wp:docPr id="43" name="Picture 1" descr="F:\THESIS DRAFT\Revision\Molecular Biology\maps\pJSK641.gb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HESIS DRAFT\Revision\Molecular Biology\maps\pJSK641.gbk.bmp"/>
                    <pic:cNvPicPr>
                      <a:picLocks noChangeAspect="1" noChangeArrowheads="1"/>
                    </pic:cNvPicPr>
                  </pic:nvPicPr>
                  <pic:blipFill>
                    <a:blip r:embed="rId33"/>
                    <a:srcRect l="6645" t="14352" r="17701" b="19444"/>
                    <a:stretch>
                      <a:fillRect/>
                    </a:stretch>
                  </pic:blipFill>
                  <pic:spPr bwMode="auto">
                    <a:xfrm>
                      <a:off x="0" y="0"/>
                      <a:ext cx="5488371" cy="3794235"/>
                    </a:xfrm>
                    <a:prstGeom prst="rect">
                      <a:avLst/>
                    </a:prstGeom>
                    <a:noFill/>
                    <a:ln w="9525">
                      <a:noFill/>
                      <a:miter lim="800000"/>
                      <a:headEnd/>
                      <a:tailEnd/>
                    </a:ln>
                  </pic:spPr>
                </pic:pic>
              </a:graphicData>
            </a:graphic>
          </wp:inline>
        </w:drawing>
      </w: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b/>
          <w:sz w:val="24"/>
          <w:szCs w:val="24"/>
          <w:lang w:val="en-US"/>
        </w:rPr>
        <w:t>Figure 2.18</w:t>
      </w:r>
      <w:r w:rsidRPr="00A81B29">
        <w:rPr>
          <w:rFonts w:ascii="Times New Roman" w:hAnsi="Times New Roman" w:cs="Times New Roman"/>
          <w:sz w:val="24"/>
          <w:szCs w:val="24"/>
          <w:lang w:val="en-US"/>
        </w:rPr>
        <w:t xml:space="preserve"> Feature map of the pJSK (pJSK641) vector carrying the 2</w:t>
      </w:r>
      <w:r w:rsidRPr="00A81B29">
        <w:rPr>
          <w:rFonts w:ascii="Times New Roman" w:hAnsi="Times New Roman" w:cs="Times New Roman"/>
          <w:sz w:val="24"/>
          <w:szCs w:val="24"/>
          <w:vertAlign w:val="superscript"/>
          <w:lang w:val="en-US"/>
        </w:rPr>
        <w:t>nd</w:t>
      </w:r>
      <w:r w:rsidRPr="00A81B29">
        <w:rPr>
          <w:rFonts w:ascii="Times New Roman" w:hAnsi="Times New Roman" w:cs="Times New Roman"/>
          <w:sz w:val="24"/>
          <w:szCs w:val="24"/>
          <w:lang w:val="en-US"/>
        </w:rPr>
        <w:t xml:space="preserve"> construct of endogenous gria 2 with SEP fused in its signal sequence. The vector is identical to the one shown in Figure 2.16 with the only difference being the site of insertion of the SEP sequence. Here, the SEP sequence is inserted exactly after the signal sequence of gria2 (for the detailed nucleotide sequence, see Figure below). Vector produced and provided by Dr. Jason King (University of Sheffield). </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color w:val="FF0000"/>
          <w:sz w:val="24"/>
          <w:szCs w:val="24"/>
        </w:rPr>
      </w:pPr>
      <w:r w:rsidRPr="00A81B29">
        <w:rPr>
          <w:rFonts w:ascii="Times New Roman" w:hAnsi="Times New Roman" w:cs="Times New Roman"/>
          <w:color w:val="1F497D" w:themeColor="text2"/>
          <w:sz w:val="24"/>
          <w:szCs w:val="24"/>
        </w:rPr>
        <w:t>ATGATTTTGTCGGGTCTCCTTTTACCCGCGTTATGGGGACTGGCGCTCGGCGGATCTCCAAGCGTCCAA</w:t>
      </w:r>
      <w:r w:rsidRPr="00A81B29">
        <w:rPr>
          <w:rFonts w:ascii="Times New Roman" w:hAnsi="Times New Roman" w:cs="Times New Roman"/>
          <w:sz w:val="24"/>
          <w:szCs w:val="24"/>
        </w:rPr>
        <w:t>AGTAAAGGAGAAGAACTTTTCACTGGAGTTGTCCCAATTCTTGTTGAATTAGATGGTGATGTTAATGGGCACAAATTTTCTGTCAGTGGAGAGGGTGAAGGTGATGCAACATACGGAAAACTTACCCTTAAATTTATTTGCACTACTGGAAAACTACCTGTTCCTTGGCCAACACTTGTCACTACTTTAACTTATGGTGTTCAATGCTTTTCAAGATACCCAGATCATATGAAACGGCATGACTTTTTCAAGAGTGCCATGCCCGAAGGTTATGTACAGGAAAGAACTATATTTTTCAAAGATGACGGGAACTACAAGACACGTGCTGAAGTCAAGTTTGAAGGTGATACCCTTGTTAATAGAATCGAGTTAAAAGGTATTGATTTTAAAGAAGATGGAAACATTCTTGGACACAAATTGGAATACAACTATAACGATCACCAGGTGTACATCATGGCAGACAAACAAAAGAATGGAATCAAAGCTAACTTCAAAATTAGACACAACATTGAAGATGGAGGCGTTCAACTAGCAGACCATTATCAACAAAATACTCCAATTGGCGATGGGCCCGTCCTTTTACCAGACAACCATTACCTGTTTACAACTTCTACTCTTTCGAAAGATCCCAACGAAAAGAGAGACCACATGGTCCTTCTTGAGTTTGTAACAGCTGCTGGGATTACACATGGCATGGATGAACTATACAAA</w:t>
      </w:r>
      <w:r w:rsidRPr="00A81B29">
        <w:rPr>
          <w:rFonts w:ascii="Times New Roman" w:hAnsi="Times New Roman" w:cs="Times New Roman"/>
          <w:color w:val="FF0000"/>
          <w:sz w:val="24"/>
          <w:szCs w:val="24"/>
        </w:rPr>
        <w:t>ATCGGTGGCCTGTTCCCTAGAGGAGCAGATCAAGAGTACAGCGCGTTTCGGATCGGAATGGTCCAGTTCGGCACGGCAGAATTCCGCCT</w:t>
      </w:r>
      <w:r w:rsidRPr="00A81B29">
        <w:rPr>
          <w:rFonts w:ascii="Times New Roman" w:hAnsi="Times New Roman" w:cs="Times New Roman"/>
          <w:color w:val="FF0000"/>
          <w:sz w:val="24"/>
          <w:szCs w:val="24"/>
        </w:rPr>
        <w:lastRenderedPageBreak/>
        <w:t>CACTCCGCACATTGATAACCTGGAGGTGGCAAACAGCTTCGCCATAACCAATTGCTTTTGCTCCCAGTTTTCCAGAGGAGTGTACGCTATCTTTGGCTTCTACGATAAGAAGTCGGTGAACACAATCACGTCATTCTGCGAGACGCTGCACGTGTCCTTCATCACACCCAGTTTTCCAGCAGATGGCCTCAACCAGTTTGTCCTGCAGATGAGGCCTGATATTAAAGGGCCCCTCATCAGCCTGGTGGAGTATTACAAGTGGGAGAAGTTTGCCTATCTGTATGACAGCGACAGAGGTCTGTCGACCCTGCAGGCGGTGCTGGACACAGCAGCAGAGAGGAAATGGCAGGTAACAGCCATAAACGTTGGAAACCTGAAGGATGAGTGGAAAGACGAGGCATATCGCTCACTCTTTCAGGACCTGGAGAACAAGAACGAGAGGAGAGTCATCCTCGACTGTGAACAGGACAAGGTCAAGGACATTATGGAGCAGGTGATTACCATCGGTCGACATGTGAAAGGATATCATTACATCATTGCAAATTTTGGCTTTGTGGATGGAGATTTATCCAAGATTCAGTATGGAGGAGCGAATGTGTCTGGATTTCAGATTGTGGATTTTGATGACCCGCTTGTTGCTAAATTTGACCAGCGCTGGGAGGCTCTGGAGGAAAAGGAGTATCCTGGAGCGGACAGCAGAATTAGGTACACCTCCGCTCTCACATATGATGCTGTGCAAGTGATGACAGAGGCGTTTCGCTTTCTGCATAAACAAAGGATTGACATCAGTCGCCGTGGCAACAACGGAGACTGCCTGGCCAATCCTGCGGTGCCGTGGGCTCAGGGGGTGGAGATTGAACGTGCTCTTAAACAGGTGCGTGTGGATGGATTGACTGGAAATATTCAGTTTGATCAGTATGGCAGAAGAGTGAATTACACAGTCAATGTCATGGAGCTGAAAAACAGCGGCCCTGTGAAGATTGGCTACTGGAATGAGATGGACAAAATGGCAGTGACAAAGTCTGACCTTTTCCCCAATGACACCATGGGAATGGAAAATAAAACGGTTATTGTGACGACAATCCTGGAGGCACCGTATGTGATGCTGAAAAAGAATGCAGAGTTATTCACTGATAATGAACGTTATGAGGGATACTGTGTGGATTTGGCTGCTGAGATTGCAAAGCATTGCGGATTTAAGTATCAGCTGAGGATTGTCGCTGATGGAAAGTATGGCGCTCGAGATGCTGAGACCAAGATCTGGAATGGCATGGTTGGAGAACTGGTGTACGGGAAAGCAGACATAGCAGTCGCTCCTCTCACCATCACTCTTGTCAGAGAGGAAGTGATAGACTTCTCGAAACCATTCATGAGTCTGGGCATATCCATTATGATCAAGAAACCACAGAAATCCAAGCCGGGCGTCTTCTCTTTCCTGGATCCACTGGCTTATGAGATCTGGATGTGCATTGTGTTTGCCTACATCGGAGTTAGCGTTGTGCTCTTCCTCGTTAGCCGCTTCAGCCCTTACGAGTGGCACACTGAGGAGTTTGAGGATGGGCAGCTGGGCCCAAGCGAATCTACCAACGAATTTGGCATCTTTAATAGTCTGTGGTTTTCTCTGGGCGCTTTTATGCAGCAGGGATGCGATATTTCACCAAGGTCTTTGTCTGGCCGTATAGTTGGTGGTGTGTGGTGGTTTTTCACCCTCATCATCATTTCTTCCTACACGGCTAACCTGGCTGCCTTCCTCACTGTGGAGAGAATGGTGTCCCCTATCGAAAGTGCTGAAGACCTGGCCAAACAGACGGAGATTGCCTATGGGACACTGGATGCTGGTTCCACCAAAGAGTTCTTTAGGAGATCTAAGATTGCTCTCTTTGACAAGATGTGGCAGTACATGAAGAGCGCAGAGCCTTCGGTGTTTGTTAAAAACACAGTGGAAGGCGTCTTGCGTGTCCGGAAATCCAAAGGCAAATACGCTTATCTTCTGGAGTCCACCATGAATGAATACATCGAGCAGCGCAAGCCCTGCGACACCATGAAGGTCGGAGGGAACCTTGACTCTAAAGGCTACGGCATCGCCACACCCAAGGGATCTGCTTTAAGAACGCCAGTAAACCTTGCAGTATTGAAACTCAGTGAGCAAGGCATCTTAGACAAGCTGAAAAACAAATGGTGGTACGATAAGGGAGAATGTGGAGCCAAGGACTCTGGAAGTAAGGAGAAGACTAGCGCCCTCAGCCTGAGTAACGTTGCGGGTGTCTTCTACATCCTGGTTGGCGGCCTCGGGTTGGCCATGCTGGTCGCTCTGGTGGAGTTCTGCTACAAGTCGCGCGCGGAGGCCAAACGCATGAAGGTTGCCAAGACTCAGGCTCTAAATCCCTCCTCTTCCTCGCAGAATTCTCAGAATTTTGCTACTTATAAGGAAGGGTACAACGTTTATGGGCTGGAGAGTGTTAAGATCTAG</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lang w:val="en-US"/>
        </w:rPr>
      </w:pPr>
      <w:r w:rsidRPr="00A81B29">
        <w:rPr>
          <w:rFonts w:ascii="Times New Roman" w:hAnsi="Times New Roman" w:cs="Times New Roman"/>
          <w:b/>
          <w:color w:val="000000" w:themeColor="text1"/>
          <w:sz w:val="24"/>
          <w:szCs w:val="24"/>
        </w:rPr>
        <w:lastRenderedPageBreak/>
        <w:t>Figure 2.19</w:t>
      </w:r>
      <w:r w:rsidRPr="00A81B29">
        <w:rPr>
          <w:rFonts w:ascii="Times New Roman" w:hAnsi="Times New Roman" w:cs="Times New Roman"/>
          <w:color w:val="000000" w:themeColor="text1"/>
          <w:sz w:val="24"/>
          <w:szCs w:val="24"/>
        </w:rPr>
        <w:t xml:space="preserve"> </w:t>
      </w:r>
      <w:r w:rsidRPr="00A81B29">
        <w:rPr>
          <w:rFonts w:ascii="Times New Roman" w:hAnsi="Times New Roman" w:cs="Times New Roman"/>
          <w:sz w:val="24"/>
          <w:szCs w:val="24"/>
        </w:rPr>
        <w:t xml:space="preserve">Nucleotide sequence showing in detail the fusion of SEP to the 5’ membrane targeting signal sequence of the gria2 subunit of endogenous zebrafish AMPA receptors. Here, the SEP sequence is inserted exactly after the signal sequence. With blue, the plasma membrane-targeting signal sequence.  With green, the </w:t>
      </w:r>
      <w:r w:rsidRPr="00A81B29">
        <w:rPr>
          <w:rFonts w:ascii="Times New Roman" w:hAnsi="Times New Roman" w:cs="Times New Roman"/>
          <w:sz w:val="24"/>
          <w:szCs w:val="24"/>
          <w:lang w:val="en-US"/>
        </w:rPr>
        <w:t xml:space="preserve">SEP sequence. With red, the core gria2 sequence. </w:t>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sz w:val="24"/>
          <w:szCs w:val="24"/>
        </w:rPr>
      </w:pPr>
      <w:r w:rsidRPr="00A81B29">
        <w:rPr>
          <w:rFonts w:ascii="Times New Roman" w:hAnsi="Times New Roman" w:cs="Times New Roman"/>
          <w:noProof/>
          <w:sz w:val="24"/>
          <w:szCs w:val="24"/>
        </w:rPr>
        <w:lastRenderedPageBreak/>
        <w:drawing>
          <wp:inline distT="0" distB="0" distL="0" distR="0">
            <wp:extent cx="5299185" cy="5612524"/>
            <wp:effectExtent l="19050" t="0" r="0" b="0"/>
            <wp:docPr id="44" name="Picture 15" descr="AHRENS VECTO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ENS VECTOR.emf"/>
                    <pic:cNvPicPr/>
                  </pic:nvPicPr>
                  <pic:blipFill>
                    <a:blip r:embed="rId34"/>
                    <a:srcRect l="14763" t="1961" r="15681"/>
                    <a:stretch>
                      <a:fillRect/>
                    </a:stretch>
                  </pic:blipFill>
                  <pic:spPr>
                    <a:xfrm>
                      <a:off x="0" y="0"/>
                      <a:ext cx="5299434" cy="5612788"/>
                    </a:xfrm>
                    <a:prstGeom prst="rect">
                      <a:avLst/>
                    </a:prstGeom>
                  </pic:spPr>
                </pic:pic>
              </a:graphicData>
            </a:graphic>
          </wp:inline>
        </w:drawing>
      </w:r>
    </w:p>
    <w:p w:rsidR="00A81B29" w:rsidRPr="00A81B29" w:rsidRDefault="00A81B29" w:rsidP="00A81B29">
      <w:pPr>
        <w:pStyle w:val="Caption"/>
        <w:ind w:left="-567" w:right="-624"/>
        <w:jc w:val="both"/>
        <w:rPr>
          <w:rFonts w:ascii="Times New Roman" w:hAnsi="Times New Roman" w:cs="Times New Roman"/>
          <w:color w:val="000000" w:themeColor="text1"/>
          <w:sz w:val="24"/>
          <w:szCs w:val="24"/>
          <w:lang w:val="en-US"/>
        </w:rPr>
      </w:pPr>
      <w:r w:rsidRPr="00A81B29">
        <w:rPr>
          <w:rFonts w:ascii="Times New Roman" w:hAnsi="Times New Roman" w:cs="Times New Roman"/>
          <w:color w:val="000000" w:themeColor="text1"/>
          <w:sz w:val="24"/>
          <w:szCs w:val="24"/>
        </w:rPr>
        <w:t xml:space="preserve">Figure 2.20 </w:t>
      </w:r>
      <w:r w:rsidRPr="00A81B29">
        <w:rPr>
          <w:rFonts w:ascii="Times New Roman" w:hAnsi="Times New Roman" w:cs="Times New Roman"/>
          <w:b w:val="0"/>
          <w:color w:val="000000" w:themeColor="text1"/>
          <w:sz w:val="24"/>
          <w:szCs w:val="24"/>
        </w:rPr>
        <w:t>The vector Tol2_elav3_H2B_GCaMP6s was chosen for expression of the recombinant gria2 AMPA receptor subunits throughout the CNS. This plasmid is used in order to drive expression of GCaMP6 throughout the CNS under the promoter HuC/elav3. The promoter-gene of interest cassette is embedded in a mini-Tol2 backbone vector which, thus transgenesis can be performed without the need for a 3-entry vector LR recombination reaction. For the purposes of this study, it was preferable for a more straight-forward and quicker strategy to express the recombinant zebrafish gria2 subunits under the HuC promoter. Antibiotic selection: Ampicilline. Source: Addgene. Original publication</w:t>
      </w:r>
      <w:r w:rsidR="008A25EE">
        <w:rPr>
          <w:rFonts w:ascii="Times New Roman" w:hAnsi="Times New Roman" w:cs="Times New Roman"/>
          <w:b w:val="0"/>
          <w:color w:val="000000" w:themeColor="text1"/>
          <w:sz w:val="24"/>
          <w:szCs w:val="24"/>
        </w:rPr>
        <w:fldChar w:fldCharType="begin">
          <w:fldData xml:space="preserve">PEVuZE5vdGU+PENpdGU+PEF1dGhvcj5GcmVlbWFuPC9BdXRob3I+PFllYXI+MjAxNDwvWWVhcj48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=
</w:fldData>
        </w:fldChar>
      </w:r>
      <w:r w:rsidR="008A25EE">
        <w:rPr>
          <w:rFonts w:ascii="Times New Roman" w:hAnsi="Times New Roman" w:cs="Times New Roman"/>
          <w:b w:val="0"/>
          <w:color w:val="000000" w:themeColor="text1"/>
          <w:sz w:val="24"/>
          <w:szCs w:val="24"/>
        </w:rPr>
        <w:instrText xml:space="preserve"> ADDIN EN.CITE </w:instrText>
      </w:r>
      <w:r w:rsidR="008A25EE">
        <w:rPr>
          <w:rFonts w:ascii="Times New Roman" w:hAnsi="Times New Roman" w:cs="Times New Roman"/>
          <w:b w:val="0"/>
          <w:color w:val="000000" w:themeColor="text1"/>
          <w:sz w:val="24"/>
          <w:szCs w:val="24"/>
        </w:rPr>
        <w:fldChar w:fldCharType="begin">
          <w:fldData xml:space="preserve">PEVuZE5vdGU+PENpdGU+PEF1dGhvcj5GcmVlbWFuPC9BdXRob3I+PFllYXI+MjAxNDwvWWVhcj48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=
</w:fldData>
        </w:fldChar>
      </w:r>
      <w:r w:rsidR="008A25EE">
        <w:rPr>
          <w:rFonts w:ascii="Times New Roman" w:hAnsi="Times New Roman" w:cs="Times New Roman"/>
          <w:b w:val="0"/>
          <w:color w:val="000000" w:themeColor="text1"/>
          <w:sz w:val="24"/>
          <w:szCs w:val="24"/>
        </w:rPr>
        <w:instrText xml:space="preserve"> ADDIN EN.CITE.DATA </w:instrText>
      </w:r>
      <w:r w:rsidR="008A25EE">
        <w:rPr>
          <w:rFonts w:ascii="Times New Roman" w:hAnsi="Times New Roman" w:cs="Times New Roman"/>
          <w:b w:val="0"/>
          <w:color w:val="000000" w:themeColor="text1"/>
          <w:sz w:val="24"/>
          <w:szCs w:val="24"/>
        </w:rPr>
      </w:r>
      <w:r w:rsidR="008A25EE">
        <w:rPr>
          <w:rFonts w:ascii="Times New Roman" w:hAnsi="Times New Roman" w:cs="Times New Roman"/>
          <w:b w:val="0"/>
          <w:color w:val="000000" w:themeColor="text1"/>
          <w:sz w:val="24"/>
          <w:szCs w:val="24"/>
        </w:rPr>
        <w:fldChar w:fldCharType="end"/>
      </w:r>
      <w:r w:rsidR="008A25EE">
        <w:rPr>
          <w:rFonts w:ascii="Times New Roman" w:hAnsi="Times New Roman" w:cs="Times New Roman"/>
          <w:b w:val="0"/>
          <w:color w:val="000000" w:themeColor="text1"/>
          <w:sz w:val="24"/>
          <w:szCs w:val="24"/>
        </w:rPr>
        <w:fldChar w:fldCharType="separate"/>
      </w:r>
      <w:r w:rsidR="008A25EE" w:rsidRPr="008A25EE">
        <w:rPr>
          <w:rFonts w:ascii="Times New Roman" w:hAnsi="Times New Roman" w:cs="Times New Roman"/>
          <w:b w:val="0"/>
          <w:noProof/>
          <w:color w:val="000000" w:themeColor="text1"/>
          <w:sz w:val="24"/>
          <w:szCs w:val="24"/>
          <w:vertAlign w:val="superscript"/>
        </w:rPr>
        <w:t>169</w:t>
      </w:r>
      <w:r w:rsidR="008A25EE">
        <w:rPr>
          <w:rFonts w:ascii="Times New Roman" w:hAnsi="Times New Roman" w:cs="Times New Roman"/>
          <w:b w:val="0"/>
          <w:color w:val="000000" w:themeColor="text1"/>
          <w:sz w:val="24"/>
          <w:szCs w:val="24"/>
        </w:rPr>
        <w:fldChar w:fldCharType="end"/>
      </w:r>
    </w:p>
    <w:p w:rsidR="00A81B29" w:rsidRPr="00A81B29" w:rsidRDefault="00A81B29" w:rsidP="00A81B29">
      <w:pPr>
        <w:ind w:left="-567" w:right="-624"/>
        <w:jc w:val="both"/>
        <w:rPr>
          <w:rFonts w:ascii="Times New Roman" w:hAnsi="Times New Roman" w:cs="Times New Roman"/>
          <w:sz w:val="24"/>
          <w:szCs w:val="24"/>
        </w:rPr>
      </w:pPr>
    </w:p>
    <w:p w:rsidR="00A81B29" w:rsidRPr="00A81B29" w:rsidRDefault="00A81B29" w:rsidP="00A81B29">
      <w:pPr>
        <w:ind w:left="-567" w:right="-624"/>
        <w:jc w:val="both"/>
        <w:rPr>
          <w:rFonts w:ascii="Times New Roman" w:hAnsi="Times New Roman" w:cs="Times New Roman"/>
          <w:color w:val="000000" w:themeColor="text1"/>
          <w:sz w:val="24"/>
          <w:szCs w:val="24"/>
        </w:rPr>
      </w:pPr>
      <w:r w:rsidRPr="00A81B29">
        <w:rPr>
          <w:rFonts w:ascii="Times New Roman" w:hAnsi="Times New Roman" w:cs="Times New Roman"/>
          <w:sz w:val="24"/>
          <w:szCs w:val="24"/>
        </w:rPr>
        <w:t xml:space="preserve">The final Tol2_elav3_fused gria2-phluorin vectors were made by Dr. Jason King by restriction reactions (BamHI and XhoI for vectors pJSK640 and pJSK641, AgeI for </w:t>
      </w:r>
      <w:r w:rsidRPr="00A81B29">
        <w:rPr>
          <w:rFonts w:ascii="Times New Roman" w:hAnsi="Times New Roman" w:cs="Times New Roman"/>
          <w:color w:val="000000" w:themeColor="text1"/>
          <w:sz w:val="24"/>
          <w:szCs w:val="24"/>
        </w:rPr>
        <w:t>Tol2_elav3_H2B_GCaMP6s) and subsequent ligation reaction. Products carrying the desired cassette were verified by sequencing. Sequencing reactions are provided in Index Sequencing.</w:t>
      </w:r>
    </w:p>
    <w:p w:rsidR="00A81B29" w:rsidRPr="00A81B29" w:rsidRDefault="00A81B29" w:rsidP="00A81B29">
      <w:pPr>
        <w:ind w:left="-567" w:right="-624"/>
        <w:rPr>
          <w:rFonts w:ascii="Times New Roman" w:hAnsi="Times New Roman" w:cs="Times New Roman"/>
          <w:sz w:val="24"/>
          <w:szCs w:val="24"/>
        </w:rPr>
      </w:pPr>
    </w:p>
    <w:p w:rsidR="00A81B29" w:rsidRPr="00A81B29" w:rsidRDefault="00A81B29" w:rsidP="00A81B29">
      <w:pPr>
        <w:ind w:left="-567" w:right="-624"/>
        <w:rPr>
          <w:rFonts w:ascii="Times New Roman" w:hAnsi="Times New Roman" w:cs="Times New Roman"/>
          <w:sz w:val="24"/>
          <w:szCs w:val="24"/>
        </w:rPr>
      </w:pPr>
    </w:p>
    <w:p w:rsidR="00A81B29" w:rsidRPr="00A81B29" w:rsidRDefault="00A81B29" w:rsidP="00A81B29">
      <w:pPr>
        <w:ind w:left="-567" w:right="-624"/>
        <w:rPr>
          <w:rFonts w:ascii="Times New Roman" w:hAnsi="Times New Roman" w:cs="Times New Roman"/>
          <w:b/>
          <w:sz w:val="24"/>
          <w:szCs w:val="24"/>
        </w:rPr>
      </w:pPr>
      <w:r w:rsidRPr="00A81B29">
        <w:rPr>
          <w:rFonts w:ascii="Times New Roman" w:hAnsi="Times New Roman" w:cs="Times New Roman"/>
          <w:b/>
          <w:sz w:val="24"/>
          <w:szCs w:val="24"/>
        </w:rPr>
        <w:t>2.3.8 Transfection of HeLa cells</w:t>
      </w:r>
    </w:p>
    <w:p w:rsidR="00A81B29" w:rsidRPr="00A81B29" w:rsidRDefault="00A81B29" w:rsidP="00A81B29">
      <w:pPr>
        <w:ind w:left="-567" w:right="-624"/>
        <w:rPr>
          <w:rFonts w:ascii="Times New Roman" w:hAnsi="Times New Roman" w:cs="Times New Roman"/>
          <w:sz w:val="24"/>
          <w:szCs w:val="24"/>
        </w:rPr>
      </w:pPr>
      <w:r w:rsidRPr="00A81B29">
        <w:rPr>
          <w:rFonts w:ascii="Times New Roman" w:hAnsi="Times New Roman" w:cs="Times New Roman"/>
          <w:sz w:val="24"/>
          <w:szCs w:val="24"/>
        </w:rPr>
        <w:t xml:space="preserve">HeLa cells (kindly provided by Dr. Adrew Peden, University of Sheffield) were transfected with Lipofectamine 3000 and the pJSK vectors according to manufacturer’s instructions (Invitrogen). </w:t>
      </w:r>
    </w:p>
    <w:p w:rsidR="00A81B29" w:rsidRDefault="00A81B29" w:rsidP="008A25EE"/>
    <w:p w:rsidR="00A81B29" w:rsidRPr="00E4710E" w:rsidRDefault="00A81B29" w:rsidP="008A25EE">
      <w:pPr>
        <w:pStyle w:val="western"/>
        <w:rPr>
          <w:b/>
          <w:sz w:val="28"/>
          <w:szCs w:val="28"/>
        </w:rPr>
      </w:pPr>
      <w:r w:rsidRPr="00E4710E">
        <w:rPr>
          <w:b/>
          <w:sz w:val="28"/>
          <w:szCs w:val="28"/>
        </w:rPr>
        <w:t>2.3.9 Injections of constructs into one cell stage zebrafish embryos</w:t>
      </w:r>
    </w:p>
    <w:p w:rsidR="00A81B29" w:rsidRPr="00F138C4" w:rsidRDefault="00A81B29" w:rsidP="008A25EE">
      <w:pPr>
        <w:pStyle w:val="western"/>
        <w:spacing w:line="360" w:lineRule="auto"/>
      </w:pPr>
      <w:r>
        <w:rPr>
          <w:sz w:val="28"/>
          <w:szCs w:val="28"/>
        </w:rPr>
        <w:t xml:space="preserve"> </w:t>
      </w:r>
      <w:r w:rsidRPr="00F138C4">
        <w:t xml:space="preserve">Fish were first injected with 0.5% Dextran-Red (10000 MW, Invitrogen) in E3 solution in order to assess the quality of the injections. Final GATEWAY destination vectors carrying the </w:t>
      </w:r>
      <w:r>
        <w:t>recombinant cDNA mammalian GluA2 subunit</w:t>
      </w:r>
      <w:r w:rsidRPr="00F138C4">
        <w:t xml:space="preserve"> </w:t>
      </w:r>
      <w:r>
        <w:t xml:space="preserve">and the mini-Tol2 Huc:pHluorin/gria2a </w:t>
      </w:r>
      <w:r w:rsidRPr="00F138C4">
        <w:t xml:space="preserve">were isolated with midi-preps and equal </w:t>
      </w:r>
      <w:r>
        <w:t>concentrations (25ng/</w:t>
      </w:r>
      <w:r>
        <w:rPr>
          <w:lang w:val="el-GR"/>
        </w:rPr>
        <w:t>μ</w:t>
      </w:r>
      <w:r>
        <w:rPr>
          <w:lang w:val="en-US"/>
        </w:rPr>
        <w:t xml:space="preserve">l) or </w:t>
      </w:r>
      <w:r>
        <w:t>mass</w:t>
      </w:r>
      <w:r w:rsidRPr="00F138C4">
        <w:t xml:space="preserve"> (25pg) of DNA and RNA </w:t>
      </w:r>
      <w:r>
        <w:t xml:space="preserve">or </w:t>
      </w:r>
      <w:r w:rsidRPr="00F138C4">
        <w:t>were injected</w:t>
      </w:r>
      <w:r>
        <w:t>, along with 0.1% phenol red</w:t>
      </w:r>
      <w:r w:rsidRPr="00F138C4">
        <w:t xml:space="preserve">. The injection site was most commonly in the yolk, with attempts at the cytosol </w:t>
      </w:r>
      <w:r>
        <w:t xml:space="preserve">at the 1-cell stage </w:t>
      </w:r>
      <w:r w:rsidRPr="00F138C4">
        <w:t xml:space="preserve">made if possible. On most occasions 25 pg of DNA were injected but </w:t>
      </w:r>
      <w:r>
        <w:t xml:space="preserve">on </w:t>
      </w:r>
      <w:r w:rsidRPr="00F138C4">
        <w:t xml:space="preserve">later </w:t>
      </w:r>
      <w:r>
        <w:t>trials this</w:t>
      </w:r>
      <w:r w:rsidRPr="00F138C4">
        <w:t xml:space="preserve"> was increased up to 1.42 ng in order to assess whether efficiency could be improved.  </w:t>
      </w:r>
    </w:p>
    <w:p w:rsidR="00A81B29" w:rsidRPr="00884C6D" w:rsidRDefault="00A81B29" w:rsidP="008A25EE"/>
    <w:p w:rsidR="00A81B29" w:rsidRDefault="00A81B29" w:rsidP="008A25EE"/>
    <w:p w:rsidR="00A81B29" w:rsidRPr="00884C6D" w:rsidRDefault="00A81B29" w:rsidP="008A25EE"/>
    <w:p w:rsidR="00A81B29" w:rsidRDefault="00A81B29" w:rsidP="008A25EE"/>
    <w:p w:rsidR="00A81B29" w:rsidRPr="00617C61"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A81B29" w:rsidRDefault="00A81B29" w:rsidP="008A25EE"/>
    <w:p w:rsidR="008440F9" w:rsidRDefault="008440F9">
      <w:pPr>
        <w:rPr>
          <w:lang w:val="en-US"/>
        </w:rPr>
      </w:pPr>
    </w:p>
    <w:p w:rsidR="008440F9" w:rsidRDefault="008440F9">
      <w:pPr>
        <w:rPr>
          <w:lang w:val="en-US"/>
        </w:rPr>
      </w:pPr>
    </w:p>
    <w:p w:rsidR="008440F9" w:rsidRDefault="008440F9">
      <w:pPr>
        <w:rPr>
          <w:lang w:val="en-US"/>
        </w:rPr>
      </w:pPr>
    </w:p>
    <w:p w:rsidR="008440F9" w:rsidRDefault="008440F9">
      <w:pPr>
        <w:rPr>
          <w:lang w:val="en-US"/>
        </w:rPr>
      </w:pPr>
    </w:p>
    <w:p w:rsidR="008440F9" w:rsidRDefault="008440F9">
      <w:pPr>
        <w:rPr>
          <w:lang w:val="en-US"/>
        </w:rPr>
      </w:pPr>
    </w:p>
    <w:p w:rsidR="008440F9" w:rsidRDefault="008440F9">
      <w:pPr>
        <w:rPr>
          <w:lang w:val="en-US"/>
        </w:rPr>
      </w:pPr>
    </w:p>
    <w:p w:rsidR="008440F9" w:rsidRDefault="008440F9">
      <w:pPr>
        <w:rPr>
          <w:lang w:val="en-US"/>
        </w:rPr>
      </w:pPr>
    </w:p>
    <w:p w:rsidR="008440F9" w:rsidRPr="005921A9" w:rsidRDefault="008440F9" w:rsidP="008A25EE">
      <w:pPr>
        <w:jc w:val="center"/>
        <w:rPr>
          <w:rFonts w:ascii="Times New Roman" w:hAnsi="Times New Roman" w:cs="Times New Roman"/>
          <w:b/>
          <w:sz w:val="56"/>
          <w:szCs w:val="56"/>
          <w:lang w:val="en-US"/>
        </w:rPr>
      </w:pPr>
      <w:r w:rsidRPr="005921A9">
        <w:rPr>
          <w:rFonts w:ascii="Times New Roman" w:hAnsi="Times New Roman" w:cs="Times New Roman"/>
          <w:b/>
          <w:sz w:val="56"/>
          <w:szCs w:val="56"/>
          <w:lang w:val="en-US"/>
        </w:rPr>
        <w:t>Chapter 3</w:t>
      </w:r>
    </w:p>
    <w:p w:rsidR="008440F9" w:rsidRDefault="008440F9">
      <w:pPr>
        <w:rPr>
          <w:lang w:val="en-US"/>
        </w:rPr>
      </w:pPr>
    </w:p>
    <w:p w:rsidR="008440F9" w:rsidRDefault="008440F9" w:rsidP="008A25EE">
      <w:pPr>
        <w:jc w:val="center"/>
        <w:rPr>
          <w:rFonts w:ascii="Times New Roman" w:hAnsi="Times New Roman" w:cs="Times New Roman"/>
          <w:b/>
          <w:sz w:val="56"/>
          <w:szCs w:val="56"/>
          <w:lang w:val="en-US"/>
        </w:rPr>
      </w:pPr>
      <w:r w:rsidRPr="005921A9">
        <w:rPr>
          <w:rFonts w:ascii="Times New Roman" w:hAnsi="Times New Roman" w:cs="Times New Roman"/>
          <w:b/>
          <w:sz w:val="56"/>
          <w:szCs w:val="56"/>
          <w:lang w:val="en-US"/>
        </w:rPr>
        <w:t>Immunohistochemical characterization of GCaMP3 expression in the retinal circuit</w:t>
      </w: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Default="008440F9" w:rsidP="008A25EE">
      <w:pPr>
        <w:jc w:val="center"/>
        <w:rPr>
          <w:rFonts w:ascii="Times New Roman" w:hAnsi="Times New Roman" w:cs="Times New Roman"/>
          <w:b/>
          <w:sz w:val="56"/>
          <w:szCs w:val="56"/>
          <w:lang w:val="en-US"/>
        </w:rPr>
      </w:pPr>
    </w:p>
    <w:p w:rsidR="008440F9" w:rsidRPr="00E900FF" w:rsidRDefault="008440F9" w:rsidP="008A25EE">
      <w:pPr>
        <w:spacing w:line="360" w:lineRule="auto"/>
        <w:ind w:left="-567" w:right="-624"/>
        <w:jc w:val="both"/>
        <w:rPr>
          <w:rFonts w:ascii="Times New Roman" w:hAnsi="Times New Roman" w:cs="Times New Roman"/>
          <w:b/>
          <w:sz w:val="36"/>
          <w:szCs w:val="36"/>
        </w:rPr>
      </w:pPr>
      <w:r w:rsidRPr="00E900FF">
        <w:rPr>
          <w:rFonts w:ascii="Times New Roman" w:hAnsi="Times New Roman" w:cs="Times New Roman"/>
          <w:b/>
          <w:sz w:val="36"/>
          <w:szCs w:val="36"/>
        </w:rPr>
        <w:lastRenderedPageBreak/>
        <w:t>3.1 Introduction</w:t>
      </w:r>
    </w:p>
    <w:p w:rsidR="008440F9" w:rsidRDefault="008440F9" w:rsidP="008A25EE">
      <w:pPr>
        <w:spacing w:line="360" w:lineRule="auto"/>
        <w:ind w:left="-567" w:right="-624"/>
        <w:jc w:val="both"/>
        <w:rPr>
          <w:rFonts w:ascii="Times New Roman" w:hAnsi="Times New Roman" w:cs="Times New Roman"/>
        </w:rPr>
      </w:pPr>
    </w:p>
    <w:p w:rsidR="008440F9" w:rsidRPr="00C21494" w:rsidRDefault="008440F9" w:rsidP="008A25EE">
      <w:pPr>
        <w:spacing w:line="360" w:lineRule="auto"/>
        <w:ind w:left="-567" w:right="-624"/>
        <w:jc w:val="both"/>
        <w:rPr>
          <w:rFonts w:ascii="Times New Roman" w:hAnsi="Times New Roman" w:cs="Times New Roman"/>
          <w:sz w:val="24"/>
          <w:szCs w:val="24"/>
        </w:rPr>
      </w:pPr>
      <w:r w:rsidRPr="00C21494">
        <w:rPr>
          <w:rFonts w:ascii="Times New Roman" w:hAnsi="Times New Roman" w:cs="Times New Roman"/>
          <w:sz w:val="24"/>
          <w:szCs w:val="24"/>
        </w:rPr>
        <w:t>The zebrafish larva has been used extensively in contemporary systems neuroscience research because it offers the possibity to monitor optically the activity of hundreds or even thousands of neuronal cells simultaneously</w:t>
      </w:r>
      <w:r w:rsidR="008A25EE">
        <w:rPr>
          <w:rFonts w:ascii="Times New Roman" w:hAnsi="Times New Roman" w:cs="Times New Roman"/>
          <w:sz w:val="24"/>
          <w:szCs w:val="24"/>
        </w:rPr>
        <w:fldChar w:fldCharType="begin">
          <w:fldData xml:space="preserve">PEVuZE5vdGU+PENpdGU+PEF1dGhvcj5PcmdlcjwvQXV0aG9yPjxZZWFyPjIwMTY8L1llYXI+PFJl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PEVuZE5vdGU+PENpdGU+PEF1dGhvcj5PcmdlcjwvQXV0aG9yPjxZZWFyPjIwMTY8L1llYXI+PFJl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170,171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C21494">
        <w:rPr>
          <w:rFonts w:ascii="Times New Roman" w:hAnsi="Times New Roman" w:cs="Times New Roman"/>
          <w:sz w:val="24"/>
          <w:szCs w:val="24"/>
        </w:rPr>
        <w:t>The vast majority of optical indicators of neuronal firing used in the zebrafish are genetically encoded calcium indicators (GECIs) based on the GFP protein molecule (GCaMPs)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&lt;EndNote&gt;&lt;Cite&gt;&lt;Author&gt;McCombs&lt;/Author&gt;&lt;Year&gt;2008&lt;/Year&gt;&lt;RecNum&gt;226&lt;/RecNum&gt;&lt;DisplayText&gt;&lt;style face="superscript"&gt;11&lt;/style&gt;&lt;/DisplayText&gt;&lt;record&gt;&lt;rec-number&gt;226&lt;/rec-number&gt;&lt;foreign-keys&gt;&lt;key app="EN" db-id="txxewa5r0vrx5me5a9ix9wz5ser5zd2fxff0" timestamp="1540914189"&gt;226&lt;/key&gt;&lt;/foreign-keys&gt;&lt;ref-type name="Journal Article"&gt;17&lt;/ref-type&gt;&lt;contributors&gt;&lt;authors&gt;&lt;author&gt;McCombs, J. E.&lt;/author&gt;&lt;author&gt;Palmer, A. E.&lt;/author&gt;&lt;/authors&gt;&lt;/contributors&gt;&lt;auth-address&gt;Department of Chemistry and Biochemistry, University of Colorado, UCB 215, 76 Chemistry, Boulder, CO 80309-0215, USA.&lt;/auth-address&gt;&lt;titles&gt;&lt;title&gt;Measuring calcium dynamics in living cells with genetically encodable calcium indicators&lt;/title&gt;&lt;secondary-title&gt;Methods&lt;/secondary-title&gt;&lt;/titles&gt;&lt;periodical&gt;&lt;full-title&gt;Methods&lt;/full-title&gt;&lt;/periodical&gt;&lt;pages&gt;152-9&lt;/pages&gt;&lt;volume&gt;46&lt;/volume&gt;&lt;number&gt;3&lt;/number&gt;&lt;keywords&gt;&lt;keyword&gt;Calcium/*metabolism&lt;/keyword&gt;&lt;keyword&gt;*Calcium Signaling&lt;/keyword&gt;&lt;keyword&gt;Calibration&lt;/keyword&gt;&lt;keyword&gt;Cells, Cultured&lt;/keyword&gt;&lt;keyword&gt;Fluorescence Resonance Energy Transfer&lt;/keyword&gt;&lt;keyword&gt;Indicators and Reagents&lt;/keyword&gt;&lt;keyword&gt;Luminescent Proteins/metabolism&lt;/keyword&gt;&lt;keyword&gt;Models, Molecular&lt;/keyword&gt;&lt;keyword&gt;Organelles/metabolism&lt;/keyword&gt;&lt;keyword&gt;Receptors, Calcium-Sensing&lt;/keyword&gt;&lt;keyword&gt;Transfection/methods&lt;/keyword&gt;&lt;/keywords&gt;&lt;dates&gt;&lt;year&gt;2008&lt;/year&gt;&lt;pub-dates&gt;&lt;date&gt;Nov&lt;/date&gt;&lt;/pub-dates&gt;&lt;/dates&gt;&lt;isbn&gt;1095-9130 (Electronic)&amp;#xD;1046-2023 (Linking)&lt;/isbn&gt;&lt;accession-num&gt;18848629&lt;/accession-num&gt;&lt;urls&gt;&lt;related-urls&gt;&lt;url&gt;http://www.ncbi.nlm.nih.gov/pubmed/18848629&lt;/url&gt;&lt;/related-urls&gt;&lt;/urls&gt;&lt;custom2&gt;PMC2654717&lt;/custom2&gt;&lt;electronic-resource-num&gt;10.1016/j.ymeth.2008.09.015&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11</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xml:space="preserve">. These sensors detect intracellular rises in free </w:t>
      </w:r>
      <w:r w:rsidRPr="00C21494">
        <w:rPr>
          <w:rFonts w:ascii="Times New Roman" w:hAnsi="Times New Roman" w:cs="Times New Roman"/>
          <w:sz w:val="24"/>
          <w:szCs w:val="24"/>
          <w:lang w:val="en-US"/>
        </w:rPr>
        <w:t>Ca</w:t>
      </w:r>
      <w:r w:rsidRPr="00C21494">
        <w:rPr>
          <w:rFonts w:ascii="Times New Roman" w:hAnsi="Times New Roman" w:cs="Times New Roman"/>
          <w:sz w:val="24"/>
          <w:szCs w:val="24"/>
          <w:vertAlign w:val="superscript"/>
          <w:lang w:val="en-US"/>
        </w:rPr>
        <w:t xml:space="preserve">2+ </w:t>
      </w:r>
      <w:r w:rsidRPr="00C21494">
        <w:rPr>
          <w:rFonts w:ascii="Times New Roman" w:hAnsi="Times New Roman" w:cs="Times New Roman"/>
          <w:sz w:val="24"/>
          <w:szCs w:val="24"/>
        </w:rPr>
        <w:t>ion concentration and increase their fluorescence, or quantum yield</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&lt;EndNote&gt;&lt;Cite&gt;&lt;Author&gt;Tian&lt;/Author&gt;&lt;Year&gt;2009&lt;/Year&gt;&lt;RecNum&gt;227&lt;/RecNum&gt;&lt;DisplayText&gt;&lt;style face="superscript"&gt;152&lt;/style&gt;&lt;/DisplayText&gt;&lt;record&gt;&lt;rec-number&gt;227&lt;/rec-number&gt;&lt;foreign-keys&gt;&lt;key app="EN" db-id="txxewa5r0vrx5me5a9ix9wz5ser5zd2fxff0" timestamp="1540914761"&gt;227&lt;/key&gt;&lt;/foreign-keys&gt;&lt;ref-type name="Journal Article"&gt;17&lt;/ref-type&gt;&lt;contributors&gt;&lt;authors&gt;&lt;author&gt;Tian, L.&lt;/author&gt;&lt;author&gt;Hires, S. A.&lt;/author&gt;&lt;author&gt;Mao, T.&lt;/author&gt;&lt;author&gt;Huber, D.&lt;/author&gt;&lt;author&gt;Chiappe, M. E.&lt;/author&gt;&lt;author&gt;Chalasani, S. H.&lt;/author&gt;&lt;author&gt;Petreanu, L.&lt;/author&gt;&lt;author&gt;Akerboom, J.&lt;/author&gt;&lt;author&gt;McKinney, S. A.&lt;/author&gt;&lt;author&gt;Schreiter, E. R.&lt;/author&gt;&lt;author&gt;Bargmann, C. I.&lt;/author&gt;&lt;author&gt;Jayaraman, V.&lt;/author&gt;&lt;author&gt;Svoboda, K.&lt;/author&gt;&lt;author&gt;Looger, L. L.&lt;/author&gt;&lt;/authors&gt;&lt;/contributors&gt;&lt;auth-address&gt;Howard Hughes Medical Institute, Ashburn, Virginia, USA.&lt;/auth-address&gt;&lt;titles&gt;&lt;title&gt;Imaging neural activity in worms, flies and mice with improved GCaMP calcium indicators&lt;/title&gt;&lt;secondary-title&gt;Nat Methods&lt;/secondary-title&gt;&lt;/titles&gt;&lt;periodical&gt;&lt;full-title&gt;Nat Methods&lt;/full-title&gt;&lt;/periodical&gt;&lt;pages&gt;875-81&lt;/pages&gt;&lt;volume&gt;6&lt;/volume&gt;&lt;number&gt;12&lt;/number&gt;&lt;keywords&gt;&lt;keyword&gt;Animals&lt;/keyword&gt;&lt;keyword&gt;Brain/metabolism&lt;/keyword&gt;&lt;keyword&gt;Caenorhabditis elegans/*cytology/metabolism&lt;/keyword&gt;&lt;keyword&gt;Calcium/*metabolism&lt;/keyword&gt;&lt;keyword&gt;Cell Line&lt;/keyword&gt;&lt;keyword&gt;Drosophila melanogaster/*cytology/metabolism&lt;/keyword&gt;&lt;keyword&gt;Fluorescence Resonance Energy Transfer&lt;/keyword&gt;&lt;keyword&gt;Humans&lt;/keyword&gt;&lt;keyword&gt;Mice&lt;/keyword&gt;&lt;keyword&gt;Neurons/*metabolism&lt;/keyword&gt;&lt;/keywords&gt;&lt;dates&gt;&lt;year&gt;2009&lt;/year&gt;&lt;pub-dates&gt;&lt;date&gt;Dec&lt;/date&gt;&lt;/pub-dates&gt;&lt;/dates&gt;&lt;isbn&gt;1548-7105 (Electronic)&amp;#xD;1548-7091 (Linking)&lt;/isbn&gt;&lt;accession-num&gt;19898485&lt;/accession-num&gt;&lt;urls&gt;&lt;related-urls&gt;&lt;url&gt;http://www.ncbi.nlm.nih.gov/pubmed/19898485&lt;/url&gt;&lt;/related-urls&gt;&lt;/urls&gt;&lt;custom2&gt;PMC2858873&lt;/custom2&gt;&lt;electronic-resource-num&gt;10.1038/nmeth.1398&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152</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xml:space="preserve">. In previous work, researchers constructed this </w:t>
      </w:r>
      <w:r w:rsidRPr="00C21494">
        <w:rPr>
          <w:rFonts w:ascii="Times New Roman" w:hAnsi="Times New Roman" w:cs="Times New Roman"/>
          <w:sz w:val="24"/>
          <w:szCs w:val="24"/>
          <w:lang w:val="en-US"/>
        </w:rPr>
        <w:t>single wavelength sensor in which the Ca</w:t>
      </w:r>
      <w:r w:rsidRPr="00C21494">
        <w:rPr>
          <w:rFonts w:ascii="Times New Roman" w:hAnsi="Times New Roman" w:cs="Times New Roman"/>
          <w:sz w:val="24"/>
          <w:szCs w:val="24"/>
          <w:vertAlign w:val="superscript"/>
          <w:lang w:val="en-US"/>
        </w:rPr>
        <w:t>2+</w:t>
      </w:r>
      <w:r w:rsidRPr="00C21494">
        <w:rPr>
          <w:rFonts w:ascii="Times New Roman" w:hAnsi="Times New Roman" w:cs="Times New Roman"/>
          <w:sz w:val="24"/>
          <w:szCs w:val="24"/>
          <w:lang w:val="en-US"/>
        </w:rPr>
        <w:t xml:space="preserve"> domain of calmodulin (CaM) and the M13 peptide fragment from myosin light chain kinase are fused with peptide linkers to a circularly permuted enhanced green fluorescent protein (cpEGFP) on the C- and N-termini respectively.</w:t>
      </w:r>
      <w:r w:rsidRPr="00C21494">
        <w:rPr>
          <w:rFonts w:ascii="Times New Roman" w:hAnsi="Times New Roman" w:cs="Times New Roman"/>
          <w:sz w:val="24"/>
          <w:szCs w:val="24"/>
        </w:rPr>
        <w:t xml:space="preserve"> </w:t>
      </w:r>
      <w:r w:rsidRPr="00C21494">
        <w:rPr>
          <w:rFonts w:ascii="Times New Roman" w:hAnsi="Times New Roman" w:cs="Times New Roman"/>
          <w:sz w:val="24"/>
          <w:szCs w:val="24"/>
          <w:lang w:val="en-US"/>
        </w:rPr>
        <w:t>Upon free Ca</w:t>
      </w:r>
      <w:r w:rsidRPr="00C21494">
        <w:rPr>
          <w:rFonts w:ascii="Times New Roman" w:hAnsi="Times New Roman" w:cs="Times New Roman"/>
          <w:sz w:val="24"/>
          <w:szCs w:val="24"/>
          <w:vertAlign w:val="superscript"/>
          <w:lang w:val="en-US"/>
        </w:rPr>
        <w:t>2+</w:t>
      </w:r>
      <w:r w:rsidRPr="00C21494">
        <w:rPr>
          <w:rFonts w:ascii="Times New Roman" w:hAnsi="Times New Roman" w:cs="Times New Roman"/>
          <w:sz w:val="24"/>
          <w:szCs w:val="24"/>
          <w:lang w:val="en-US"/>
        </w:rPr>
        <w:t xml:space="preserve"> binding to CaM, there is a conformational change of the central fluorophore due to CaM-M13 complex interaction leading to a rise of green fluorescence by many-fold. Importantly, in the absence of free Ca</w:t>
      </w:r>
      <w:r w:rsidRPr="00C21494">
        <w:rPr>
          <w:rFonts w:ascii="Times New Roman" w:hAnsi="Times New Roman" w:cs="Times New Roman"/>
          <w:sz w:val="24"/>
          <w:szCs w:val="24"/>
          <w:vertAlign w:val="superscript"/>
          <w:lang w:val="en-US"/>
        </w:rPr>
        <w:t>2+</w:t>
      </w:r>
      <w:r w:rsidRPr="00C21494">
        <w:rPr>
          <w:rFonts w:ascii="Times New Roman" w:hAnsi="Times New Roman" w:cs="Times New Roman"/>
          <w:sz w:val="24"/>
          <w:szCs w:val="24"/>
          <w:lang w:val="en-US"/>
        </w:rPr>
        <w:t xml:space="preserve"> ions there is a sudden decrease in fluorescence and this feature allows detection of Ca</w:t>
      </w:r>
      <w:r w:rsidRPr="00C21494">
        <w:rPr>
          <w:rFonts w:ascii="Times New Roman" w:hAnsi="Times New Roman" w:cs="Times New Roman"/>
          <w:sz w:val="24"/>
          <w:szCs w:val="24"/>
          <w:vertAlign w:val="superscript"/>
          <w:lang w:val="en-US"/>
        </w:rPr>
        <w:t>2+</w:t>
      </w:r>
      <w:r w:rsidRPr="00C21494">
        <w:rPr>
          <w:rFonts w:ascii="Times New Roman" w:hAnsi="Times New Roman" w:cs="Times New Roman"/>
          <w:sz w:val="24"/>
          <w:szCs w:val="24"/>
          <w:lang w:val="en-US"/>
        </w:rPr>
        <w:t xml:space="preserve"> events directly related to the firing or non firing of neuronal cells</w:t>
      </w:r>
      <w:r w:rsidR="008A25EE">
        <w:rPr>
          <w:rFonts w:ascii="Times New Roman" w:hAnsi="Times New Roman" w:cs="Times New Roman"/>
          <w:sz w:val="24"/>
          <w:szCs w:val="24"/>
          <w:lang w:val="en-US"/>
        </w:rPr>
        <w:fldChar w:fldCharType="begin">
          <w:fldData xml:space="preserve">PEVuZE5vdGU+PENpdGU+PEF1dGhvcj5OYWthaTwvQXV0aG9yPjxZZWFyPjIwMDE8L1llYXI+PFJl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==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PEVuZE5vdGU+PENpdGU+PEF1dGhvcj5OYWthaTwvQXV0aG9yPjxZZWFyPjIwMDE8L1llYXI+PFJl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==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172</w:t>
      </w:r>
      <w:r w:rsidR="008A25EE">
        <w:rPr>
          <w:rFonts w:ascii="Times New Roman" w:hAnsi="Times New Roman" w:cs="Times New Roman"/>
          <w:sz w:val="24"/>
          <w:szCs w:val="24"/>
          <w:lang w:val="en-US"/>
        </w:rPr>
        <w:fldChar w:fldCharType="end"/>
      </w:r>
      <w:r w:rsidRPr="00C21494">
        <w:rPr>
          <w:rFonts w:ascii="Times New Roman" w:hAnsi="Times New Roman" w:cs="Times New Roman"/>
          <w:sz w:val="24"/>
          <w:szCs w:val="24"/>
          <w:lang w:val="en-US"/>
        </w:rPr>
        <w:t xml:space="preserve">. This interaction is illustrated in Figure </w:t>
      </w:r>
      <w:r>
        <w:rPr>
          <w:rFonts w:ascii="Times New Roman" w:hAnsi="Times New Roman" w:cs="Times New Roman"/>
          <w:sz w:val="24"/>
          <w:szCs w:val="24"/>
          <w:lang w:val="en-US"/>
        </w:rPr>
        <w:t>3.</w:t>
      </w:r>
      <w:r w:rsidRPr="00C21494">
        <w:rPr>
          <w:rFonts w:ascii="Times New Roman" w:hAnsi="Times New Roman" w:cs="Times New Roman"/>
          <w:sz w:val="24"/>
          <w:szCs w:val="24"/>
          <w:lang w:val="en-US"/>
        </w:rPr>
        <w:t>1. Through repetitive rounds of site-specific mutations and subsequent screening, this family of genetically encoded Ca</w:t>
      </w:r>
      <w:r w:rsidRPr="00C21494">
        <w:rPr>
          <w:rFonts w:ascii="Times New Roman" w:hAnsi="Times New Roman" w:cs="Times New Roman"/>
          <w:sz w:val="24"/>
          <w:szCs w:val="24"/>
          <w:vertAlign w:val="superscript"/>
          <w:lang w:val="en-US"/>
        </w:rPr>
        <w:t xml:space="preserve">2+ </w:t>
      </w:r>
      <w:r w:rsidRPr="00C21494">
        <w:rPr>
          <w:rFonts w:ascii="Times New Roman" w:hAnsi="Times New Roman" w:cs="Times New Roman"/>
          <w:sz w:val="24"/>
          <w:szCs w:val="24"/>
          <w:lang w:val="en-US"/>
        </w:rPr>
        <w:t>sensors has surpassed synthetic sensors in terms of sensitivity and signal-to-noise ratio</w:t>
      </w:r>
      <w:r w:rsidR="008A25EE">
        <w:rPr>
          <w:rFonts w:ascii="Times New Roman" w:hAnsi="Times New Roman" w:cs="Times New Roman"/>
          <w:sz w:val="24"/>
          <w:szCs w:val="24"/>
          <w:lang w:val="en-US"/>
        </w:rPr>
        <w:fldChar w:fldCharType="begin">
          <w:fldData xml:space="preserve">PEVuZE5vdGU+PENpdGU+PEF1dGhvcj5DaGVuPC9BdXRob3I+PFllYXI+MjAxMzwvWWVhcj48UmVj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PEVuZE5vdGU+PENpdGU+PEF1dGhvcj5DaGVuPC9BdXRob3I+PFllYXI+MjAxMzwvWWVhcj48UmVj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173</w:t>
      </w:r>
      <w:r w:rsidR="008A25EE">
        <w:rPr>
          <w:rFonts w:ascii="Times New Roman" w:hAnsi="Times New Roman" w:cs="Times New Roman"/>
          <w:sz w:val="24"/>
          <w:szCs w:val="24"/>
          <w:lang w:val="en-US"/>
        </w:rPr>
        <w:fldChar w:fldCharType="end"/>
      </w:r>
      <w:r w:rsidRPr="00C21494">
        <w:rPr>
          <w:rFonts w:ascii="Times New Roman" w:hAnsi="Times New Roman" w:cs="Times New Roman"/>
          <w:sz w:val="24"/>
          <w:szCs w:val="24"/>
          <w:lang w:val="en-US"/>
        </w:rPr>
        <w:t xml:space="preserve">. </w:t>
      </w:r>
    </w:p>
    <w:p w:rsidR="008440F9" w:rsidRDefault="008440F9" w:rsidP="008A25EE">
      <w:pPr>
        <w:keepNext/>
        <w:jc w:val="both"/>
      </w:pPr>
      <w:r w:rsidRPr="000C1AEE">
        <w:rPr>
          <w:rFonts w:ascii="Times New Roman" w:hAnsi="Times New Roman" w:cs="Times New Roman"/>
          <w:noProof/>
          <w:sz w:val="24"/>
          <w:szCs w:val="24"/>
        </w:rPr>
        <w:drawing>
          <wp:inline distT="0" distB="0" distL="0" distR="0">
            <wp:extent cx="5731510" cy="2851684"/>
            <wp:effectExtent l="19050" t="0" r="2540" b="0"/>
            <wp:docPr id="45"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a:srcRect/>
                    <a:stretch>
                      <a:fillRect/>
                    </a:stretch>
                  </pic:blipFill>
                  <pic:spPr bwMode="auto">
                    <a:xfrm>
                      <a:off x="0" y="0"/>
                      <a:ext cx="5731510" cy="2851684"/>
                    </a:xfrm>
                    <a:prstGeom prst="rect">
                      <a:avLst/>
                    </a:prstGeom>
                    <a:noFill/>
                    <a:ln w="9525">
                      <a:noFill/>
                      <a:miter lim="800000"/>
                      <a:headEnd/>
                      <a:tailEnd/>
                    </a:ln>
                    <a:effectLst/>
                  </pic:spPr>
                </pic:pic>
              </a:graphicData>
            </a:graphic>
          </wp:inline>
        </w:drawing>
      </w:r>
    </w:p>
    <w:p w:rsidR="008440F9" w:rsidRPr="00C21494" w:rsidRDefault="008440F9" w:rsidP="008A25EE">
      <w:pPr>
        <w:pStyle w:val="Caption"/>
        <w:ind w:left="-567" w:right="-624"/>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lang w:val="en-US"/>
        </w:rPr>
        <w:t>Figure 3.1</w:t>
      </w:r>
      <w:r w:rsidRPr="00C21494">
        <w:rPr>
          <w:rFonts w:ascii="Times New Roman" w:hAnsi="Times New Roman" w:cs="Times New Roman"/>
          <w:color w:val="000000" w:themeColor="text1"/>
          <w:sz w:val="22"/>
          <w:szCs w:val="22"/>
          <w:lang w:val="en-US"/>
        </w:rPr>
        <w:t xml:space="preserve"> A model of the structural operational mechanism of a GECI based on a single fluorescent protein (EGFP). </w:t>
      </w:r>
      <w:r w:rsidRPr="00C21494">
        <w:rPr>
          <w:rFonts w:ascii="Times New Roman" w:hAnsi="Times New Roman" w:cs="Times New Roman"/>
          <w:b w:val="0"/>
          <w:color w:val="000000" w:themeColor="text1"/>
          <w:sz w:val="22"/>
          <w:szCs w:val="22"/>
          <w:lang w:val="en-US"/>
        </w:rPr>
        <w:t xml:space="preserve">(Upper part) The fusion of the CaM and M13 domains on the N- and C-termini of a circularly permuted EGFP molecule results in a break of the barrel structure of EGFP which is composed of </w:t>
      </w:r>
      <w:r w:rsidRPr="00C21494">
        <w:rPr>
          <w:rFonts w:ascii="Times New Roman" w:hAnsi="Times New Roman" w:cs="Times New Roman"/>
          <w:b w:val="0"/>
          <w:color w:val="000000" w:themeColor="text1"/>
          <w:sz w:val="22"/>
          <w:szCs w:val="22"/>
          <w:lang w:val="el-GR"/>
        </w:rPr>
        <w:t>β</w:t>
      </w:r>
      <w:r w:rsidRPr="00C21494">
        <w:rPr>
          <w:rFonts w:ascii="Times New Roman" w:hAnsi="Times New Roman" w:cs="Times New Roman"/>
          <w:b w:val="0"/>
          <w:color w:val="000000" w:themeColor="text1"/>
          <w:sz w:val="22"/>
          <w:szCs w:val="22"/>
          <w:lang w:val="en-US"/>
        </w:rPr>
        <w:t>-barrels. In the presence of very low free Ca</w:t>
      </w:r>
      <w:r w:rsidRPr="00C21494">
        <w:rPr>
          <w:rFonts w:ascii="Times New Roman" w:hAnsi="Times New Roman" w:cs="Times New Roman"/>
          <w:b w:val="0"/>
          <w:color w:val="000000" w:themeColor="text1"/>
          <w:sz w:val="22"/>
          <w:szCs w:val="22"/>
          <w:vertAlign w:val="superscript"/>
          <w:lang w:val="en-US"/>
        </w:rPr>
        <w:t>2+</w:t>
      </w:r>
      <w:r w:rsidRPr="00C21494">
        <w:rPr>
          <w:rFonts w:ascii="Times New Roman" w:hAnsi="Times New Roman" w:cs="Times New Roman"/>
          <w:b w:val="0"/>
          <w:color w:val="000000" w:themeColor="text1"/>
          <w:sz w:val="22"/>
          <w:szCs w:val="22"/>
          <w:lang w:val="en-US"/>
        </w:rPr>
        <w:t xml:space="preserve"> ions the recombinant protein complex is in an unfavorable energetical state and does not emit photons. Upon calcium binding, CaM initiates a conformational change by interacting with M13 and </w:t>
      </w:r>
      <w:r w:rsidRPr="00C21494">
        <w:rPr>
          <w:rFonts w:ascii="Times New Roman" w:hAnsi="Times New Roman" w:cs="Times New Roman"/>
          <w:b w:val="0"/>
          <w:color w:val="000000" w:themeColor="text1"/>
          <w:sz w:val="22"/>
          <w:szCs w:val="22"/>
        </w:rPr>
        <w:t xml:space="preserve">changing the </w:t>
      </w:r>
      <w:r w:rsidRPr="00C21494">
        <w:rPr>
          <w:rFonts w:ascii="Times New Roman" w:hAnsi="Times New Roman" w:cs="Times New Roman"/>
          <w:b w:val="0"/>
          <w:color w:val="000000" w:themeColor="text1"/>
          <w:sz w:val="22"/>
          <w:szCs w:val="22"/>
        </w:rPr>
        <w:lastRenderedPageBreak/>
        <w:t>protoniation state of the chromophore. This results the fluorescence intensity of the protein complex. (Lower part)</w:t>
      </w:r>
      <w:r w:rsidRPr="00C21494">
        <w:rPr>
          <w:rFonts w:ascii="Times New Roman" w:hAnsi="Times New Roman" w:cs="Times New Roman"/>
          <w:b w:val="0"/>
          <w:color w:val="000000" w:themeColor="text1"/>
          <w:sz w:val="22"/>
          <w:szCs w:val="22"/>
          <w:lang w:val="en-US"/>
        </w:rPr>
        <w:t xml:space="preserve"> Illustration of the cDNA sequence of the recombinant sensor. M13 is attached to the N-terminus whereas </w:t>
      </w:r>
      <w:r w:rsidRPr="00C21494">
        <w:rPr>
          <w:rFonts w:ascii="Times New Roman" w:hAnsi="Times New Roman" w:cs="Times New Roman"/>
          <w:b w:val="0"/>
          <w:color w:val="000000" w:themeColor="text1"/>
          <w:sz w:val="22"/>
          <w:szCs w:val="22"/>
          <w:vertAlign w:val="superscript"/>
        </w:rPr>
        <w:t xml:space="preserve"> </w:t>
      </w:r>
      <w:r w:rsidRPr="00C21494">
        <w:rPr>
          <w:rFonts w:ascii="Times New Roman" w:hAnsi="Times New Roman" w:cs="Times New Roman"/>
          <w:b w:val="0"/>
          <w:color w:val="000000" w:themeColor="text1"/>
          <w:sz w:val="22"/>
          <w:szCs w:val="22"/>
          <w:lang w:val="en-US"/>
        </w:rPr>
        <w:t xml:space="preserve"> CaM to the C-terminus. Image taken from </w:t>
      </w:r>
      <w:r w:rsidR="008A25EE">
        <w:rPr>
          <w:rFonts w:ascii="Times New Roman" w:hAnsi="Times New Roman" w:cs="Times New Roman"/>
          <w:b w:val="0"/>
          <w:color w:val="000000" w:themeColor="text1"/>
          <w:sz w:val="22"/>
          <w:szCs w:val="22"/>
          <w:lang w:val="en-US"/>
        </w:rPr>
        <w:fldChar w:fldCharType="begin"/>
      </w:r>
      <w:r w:rsidR="008A25EE">
        <w:rPr>
          <w:rFonts w:ascii="Times New Roman" w:hAnsi="Times New Roman" w:cs="Times New Roman"/>
          <w:b w:val="0"/>
          <w:color w:val="000000" w:themeColor="text1"/>
          <w:sz w:val="22"/>
          <w:szCs w:val="22"/>
          <w:lang w:val="en-US"/>
        </w:rPr>
        <w:instrText xml:space="preserve"> ADDIN EN.CITE &lt;EndNote&gt;&lt;Cite&gt;&lt;Author&gt;McCombs&lt;/Author&gt;&lt;Year&gt;2008&lt;/Year&gt;&lt;RecNum&gt;226&lt;/RecNum&gt;&lt;DisplayText&gt;&lt;style face="superscript"&gt;11&lt;/style&gt;&lt;/DisplayText&gt;&lt;record&gt;&lt;rec-number&gt;226&lt;/rec-number&gt;&lt;foreign-keys&gt;&lt;key app="EN" db-id="txxewa5r0vrx5me5a9ix9wz5ser5zd2fxff0" timestamp="1540914189"&gt;226&lt;/key&gt;&lt;/foreign-keys&gt;&lt;ref-type name="Journal Article"&gt;17&lt;/ref-type&gt;&lt;contributors&gt;&lt;authors&gt;&lt;author&gt;McCombs, J. E.&lt;/author&gt;&lt;author&gt;Palmer, A. E.&lt;/author&gt;&lt;/authors&gt;&lt;/contributors&gt;&lt;auth-address&gt;Department of Chemistry and Biochemistry, University of Colorado, UCB 215, 76 Chemistry, Boulder, CO 80309-0215, USA.&lt;/auth-address&gt;&lt;titles&gt;&lt;title&gt;Measuring calcium dynamics in living cells with genetically encodable calcium indicators&lt;/title&gt;&lt;secondary-title&gt;Methods&lt;/secondary-title&gt;&lt;/titles&gt;&lt;periodical&gt;&lt;full-title&gt;Methods&lt;/full-title&gt;&lt;/periodical&gt;&lt;pages&gt;152-9&lt;/pages&gt;&lt;volume&gt;46&lt;/volume&gt;&lt;number&gt;3&lt;/number&gt;&lt;keywords&gt;&lt;keyword&gt;Calcium/*metabolism&lt;/keyword&gt;&lt;keyword&gt;*Calcium Signaling&lt;/keyword&gt;&lt;keyword&gt;Calibration&lt;/keyword&gt;&lt;keyword&gt;Cells, Cultured&lt;/keyword&gt;&lt;keyword&gt;Fluorescence Resonance Energy Transfer&lt;/keyword&gt;&lt;keyword&gt;Indicators and Reagents&lt;/keyword&gt;&lt;keyword&gt;Luminescent Proteins/metabolism&lt;/keyword&gt;&lt;keyword&gt;Models, Molecular&lt;/keyword&gt;&lt;keyword&gt;Organelles/metabolism&lt;/keyword&gt;&lt;keyword&gt;Receptors, Calcium-Sensing&lt;/keyword&gt;&lt;keyword&gt;Transfection/methods&lt;/keyword&gt;&lt;/keywords&gt;&lt;dates&gt;&lt;year&gt;2008&lt;/year&gt;&lt;pub-dates&gt;&lt;date&gt;Nov&lt;/date&gt;&lt;/pub-dates&gt;&lt;/dates&gt;&lt;isbn&gt;1095-9130 (Electronic)&amp;#xD;1046-2023 (Linking)&lt;/isbn&gt;&lt;accession-num&gt;18848629&lt;/accession-num&gt;&lt;urls&gt;&lt;related-urls&gt;&lt;url&gt;http://www.ncbi.nlm.nih.gov/pubmed/18848629&lt;/url&gt;&lt;/related-urls&gt;&lt;/urls&gt;&lt;custom2&gt;PMC2654717&lt;/custom2&gt;&lt;electronic-resource-num&gt;10.1016/j.ymeth.2008.09.015&lt;/electronic-resource-num&gt;&lt;/record&gt;&lt;/Cite&gt;&lt;/EndNote&gt;</w:instrText>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11</w:t>
      </w:r>
      <w:r w:rsidR="008A25EE">
        <w:rPr>
          <w:rFonts w:ascii="Times New Roman" w:hAnsi="Times New Roman" w:cs="Times New Roman"/>
          <w:b w:val="0"/>
          <w:color w:val="000000" w:themeColor="text1"/>
          <w:sz w:val="22"/>
          <w:szCs w:val="22"/>
          <w:lang w:val="en-US"/>
        </w:rPr>
        <w:fldChar w:fldCharType="end"/>
      </w:r>
      <w:r w:rsidRPr="00C21494">
        <w:rPr>
          <w:rFonts w:ascii="Times New Roman" w:hAnsi="Times New Roman" w:cs="Times New Roman"/>
          <w:b w:val="0"/>
          <w:color w:val="000000" w:themeColor="text1"/>
          <w:sz w:val="22"/>
          <w:szCs w:val="22"/>
          <w:lang w:val="en-US"/>
        </w:rPr>
        <w:t>.</w:t>
      </w:r>
    </w:p>
    <w:p w:rsidR="008440F9" w:rsidRPr="00C21494" w:rsidRDefault="008440F9" w:rsidP="008A25EE">
      <w:pPr>
        <w:spacing w:line="360" w:lineRule="auto"/>
        <w:ind w:left="-567" w:right="-624" w:firstLine="720"/>
        <w:jc w:val="both"/>
        <w:rPr>
          <w:rFonts w:ascii="Times New Roman" w:hAnsi="Times New Roman" w:cs="Times New Roman"/>
          <w:sz w:val="24"/>
          <w:szCs w:val="24"/>
        </w:rPr>
      </w:pPr>
      <w:r w:rsidRPr="00C21494">
        <w:rPr>
          <w:rFonts w:ascii="Times New Roman" w:hAnsi="Times New Roman" w:cs="Times New Roman"/>
          <w:sz w:val="24"/>
          <w:szCs w:val="24"/>
          <w:lang w:val="en-US"/>
        </w:rPr>
        <w:t>T</w:t>
      </w:r>
      <w:r w:rsidRPr="00C21494">
        <w:rPr>
          <w:rFonts w:ascii="Times New Roman" w:hAnsi="Times New Roman" w:cs="Times New Roman"/>
          <w:sz w:val="24"/>
          <w:szCs w:val="24"/>
        </w:rPr>
        <w:t>ransgenic lines that have been majorly used in calcium imaging studies in the larval zebrafish are expressing calcium indicators under the pan-neuronal promoter elav3/huc</w:t>
      </w:r>
      <w:r w:rsidR="008A25EE">
        <w:rPr>
          <w:rFonts w:ascii="Times New Roman" w:hAnsi="Times New Roman" w:cs="Times New Roman"/>
          <w:sz w:val="24"/>
          <w:szCs w:val="24"/>
        </w:rPr>
        <w:fldChar w:fldCharType="begin">
          <w:fldData xml:space="preserve">PEVuZE5vdGU+PENpdGU+PEF1dGhvcj5LaW08L0F1dGhvcj48WWVhcj4xOTk2PC9ZZWFyPjxSZWNO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PEVuZE5vdGU+PENpdGU+PEF1dGhvcj5LaW08L0F1dGhvcj48WWVhcj4xOTk2PC9ZZWFyPjxSZWNO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94,147</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It is a well characterized promoter that labels selectively neuronal cells as the protein which is expressed under this promoter is a neuron-specific RNA binding protein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&lt;EndNote&gt;&lt;Cite&gt;&lt;Author&gt;Sato&lt;/Author&gt;&lt;Year&gt;2006&lt;/Year&gt;&lt;RecNum&gt;231&lt;/RecNum&gt;&lt;DisplayText&gt;&lt;style face="superscript"&gt;174&lt;/style&gt;&lt;/DisplayText&gt;&lt;record&gt;&lt;rec-number&gt;231&lt;/rec-number&gt;&lt;foreign-keys&gt;&lt;key app="EN" db-id="txxewa5r0vrx5me5a9ix9wz5ser5zd2fxff0" timestamp="1540916425"&gt;231&lt;/key&gt;&lt;/foreign-keys&gt;&lt;ref-type name="Journal Article"&gt;17&lt;/ref-type&gt;&lt;contributors&gt;&lt;authors&gt;&lt;author&gt;Sato, T.&lt;/author&gt;&lt;author&gt;Takahoko, M.&lt;/author&gt;&lt;author&gt;Okamoto, H.&lt;/author&gt;&lt;/authors&gt;&lt;/contributors&gt;&lt;auth-address&gt;Laboratory for Developmental Gene Regulation, Brain Science Institute, RIKEN, Japan.&lt;/auth-address&gt;&lt;titles&gt;&lt;title&gt;HuC:Kaede, a useful tool to label neural morphologies in networks in vivo&lt;/title&gt;&lt;secondary-title&gt;Genesis&lt;/secondary-title&gt;&lt;/titles&gt;&lt;periodical&gt;&lt;full-title&gt;Genesis&lt;/full-title&gt;&lt;/periodical&gt;&lt;pages&gt;136-42&lt;/pages&gt;&lt;volume&gt;44&lt;/volume&gt;&lt;number&gt;3&lt;/number&gt;&lt;keywords&gt;&lt;keyword&gt;Animals&lt;/keyword&gt;&lt;keyword&gt;Dendrites/physiology&lt;/keyword&gt;&lt;keyword&gt;ELAV Proteins/*genetics&lt;/keyword&gt;&lt;keyword&gt;ELAV-Like Protein 3&lt;/keyword&gt;&lt;keyword&gt;Embryo, Nonmammalian/metabolism&lt;/keyword&gt;&lt;keyword&gt;Gene Expression Regulation, Developmental/*physiology&lt;/keyword&gt;&lt;keyword&gt;Luminescent Proteins/*genetics&lt;/keyword&gt;&lt;keyword&gt;Microinjections&lt;/keyword&gt;&lt;keyword&gt;Nerve Net/cytology/*embryology&lt;/keyword&gt;&lt;keyword&gt;Neurons/*cytology&lt;/keyword&gt;&lt;keyword&gt;Recombinant Fusion Proteins/metabolism&lt;/keyword&gt;&lt;keyword&gt;Staining and Labeling/methods&lt;/keyword&gt;&lt;keyword&gt;Transgenes&lt;/keyword&gt;&lt;keyword&gt;Trigeminal Ganglion/cytology/*embryology&lt;/keyword&gt;&lt;keyword&gt;Zebrafish/embryology&lt;/keyword&gt;&lt;keyword&gt;Zebrafish Proteins/*genetics&lt;/keyword&gt;&lt;/keywords&gt;&lt;dates&gt;&lt;year&gt;2006&lt;/year&gt;&lt;pub-dates&gt;&lt;date&gt;Mar&lt;/date&gt;&lt;/pub-dates&gt;&lt;/dates&gt;&lt;isbn&gt;1526-954X (Print)&amp;#xD;1526-954X (Linking)&lt;/isbn&gt;&lt;accession-num&gt;16496337&lt;/accession-num&gt;&lt;urls&gt;&lt;related-urls&gt;&lt;url&gt;http://www.ncbi.nlm.nih.gov/pubmed/16496337&lt;/url&gt;&lt;/related-urls&gt;&lt;/urls&gt;&lt;electronic-resource-num&gt;10.1002/gene.20196&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174</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That characteristic has allowed researchers in the field to rapidly record activity throughout the brain on selected brain regions according to research context without the need for localized injection of synthetic counterparts of GECIs. However, there are some caveats in using huc-driven transgenic lines. Expression of the reporter starts to reduce after 6 or 7 days dpf</w:t>
      </w:r>
      <w:r w:rsidR="008A25EE">
        <w:rPr>
          <w:rFonts w:ascii="Times New Roman" w:hAnsi="Times New Roman" w:cs="Times New Roman"/>
          <w:sz w:val="24"/>
          <w:szCs w:val="24"/>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175</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In the context of memory research that would mean that these lines could not easily be used for studying memory dependent processes which manifest or become much more robust later in the lifespan of zebrafish</w:t>
      </w:r>
      <w:r w:rsidR="008A25EE">
        <w:rPr>
          <w:rFonts w:ascii="Times New Roman" w:hAnsi="Times New Roman" w:cs="Times New Roman"/>
          <w:sz w:val="24"/>
          <w:szCs w:val="24"/>
        </w:rPr>
        <w:fldChar w:fldCharType="begin">
          <w:fldData xml:space="preserve">PEVuZE5vdGU+PENpdGU+PEF1dGhvcj5EcmVvc3RpPC9BdXRob3I+PFllYXI+MjAxNTwvWWVhcj48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=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PEVuZE5vdGU+PENpdGU+PEF1dGhvcj5EcmVvc3RpPC9BdXRob3I+PFllYXI+MjAxNTwvWWVhcj48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=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109,143</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xml:space="preserve"> (see Introduction chapter). </w:t>
      </w:r>
    </w:p>
    <w:p w:rsidR="008440F9" w:rsidRPr="00C21494" w:rsidRDefault="008440F9" w:rsidP="008A25EE">
      <w:pPr>
        <w:spacing w:line="360" w:lineRule="auto"/>
        <w:ind w:left="-567" w:right="-624" w:firstLine="720"/>
        <w:jc w:val="both"/>
        <w:rPr>
          <w:rFonts w:ascii="Times New Roman" w:hAnsi="Times New Roman" w:cs="Times New Roman"/>
          <w:sz w:val="24"/>
          <w:szCs w:val="24"/>
          <w:lang w:val="en-US"/>
        </w:rPr>
      </w:pPr>
      <w:r w:rsidRPr="00C21494">
        <w:rPr>
          <w:rFonts w:ascii="Times New Roman" w:hAnsi="Times New Roman" w:cs="Times New Roman"/>
          <w:sz w:val="24"/>
          <w:szCs w:val="24"/>
        </w:rPr>
        <w:t xml:space="preserve">Through collaboration with the laboratory of Dr. Vincent Cunlife, I acquired a transgenic line which expresses the calcium reporter GCaMP3 under the </w:t>
      </w:r>
      <w:r w:rsidRPr="00C21494">
        <w:rPr>
          <w:rFonts w:ascii="Times New Roman" w:hAnsi="Times New Roman" w:cs="Times New Roman"/>
          <w:i/>
          <w:sz w:val="24"/>
          <w:szCs w:val="24"/>
        </w:rPr>
        <w:t>Xenopus laevis</w:t>
      </w:r>
      <w:r w:rsidRPr="00C21494">
        <w:rPr>
          <w:rFonts w:ascii="Times New Roman" w:hAnsi="Times New Roman" w:cs="Times New Roman"/>
          <w:sz w:val="24"/>
          <w:szCs w:val="24"/>
        </w:rPr>
        <w:t xml:space="preserve"> neural beta-tubulin (NBT) promoter</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&lt;EndNote&gt;&lt;Cite&gt;&lt;Author&gt;Bronchain&lt;/Author&gt;&lt;Year&gt;1999&lt;/Year&gt;&lt;RecNum&gt;238&lt;/RecNum&gt;&lt;DisplayText&gt;&lt;style face="superscript"&gt;176&lt;/style&gt;&lt;/DisplayText&gt;&lt;record&gt;&lt;rec-number&gt;238&lt;/rec-number&gt;&lt;foreign-keys&gt;&lt;key app="EN" db-id="txxewa5r0vrx5me5a9ix9wz5ser5zd2fxff0" timestamp="1540927234"&gt;238&lt;/key&gt;&lt;/foreign-keys&gt;&lt;ref-type name="Journal Article"&gt;17&lt;/ref-type&gt;&lt;contributors&gt;&lt;authors&gt;&lt;author&gt;Bronchain, O. J.&lt;/author&gt;&lt;author&gt;Hartley, K. O.&lt;/author&gt;&lt;author&gt;Amaya, E.&lt;/author&gt;&lt;/authors&gt;&lt;/contributors&gt;&lt;auth-address&gt;Wellcome/CRC Institute, Department of Zoology, University of Cambridge, Tennis Court Road, Cambridge, CB2 1QR, UK.&lt;/auth-address&gt;&lt;titles&gt;&lt;title&gt;A gene trap approach in Xenopus&lt;/title&gt;&lt;secondary-title&gt;Curr Biol&lt;/secondary-title&gt;&lt;/titles&gt;&lt;periodical&gt;&lt;full-title&gt;Curr Biol&lt;/full-title&gt;&lt;/periodical&gt;&lt;pages&gt;1195-8&lt;/pages&gt;&lt;volume&gt;9&lt;/volume&gt;&lt;number&gt;20&lt;/number&gt;&lt;keywords&gt;&lt;keyword&gt;Amino Acid Sequence&lt;/keyword&gt;&lt;keyword&gt;Animals&lt;/keyword&gt;&lt;keyword&gt;Animals, Genetically Modified&lt;/keyword&gt;&lt;keyword&gt;Base Sequence&lt;/keyword&gt;&lt;keyword&gt;Crystallins/genetics&lt;/keyword&gt;&lt;keyword&gt;DNA, Recombinant/genetics&lt;/keyword&gt;&lt;keyword&gt;Gene Expression&lt;/keyword&gt;&lt;keyword&gt;*Genetic Techniques&lt;/keyword&gt;&lt;keyword&gt;Genetic Vectors&lt;/keyword&gt;&lt;keyword&gt;Green Fluorescent Proteins&lt;/keyword&gt;&lt;keyword&gt;Luminescent Proteins/genetics&lt;/keyword&gt;&lt;keyword&gt;Molecular Sequence Data&lt;/keyword&gt;&lt;keyword&gt;Mutagenesis, Insertional&lt;/keyword&gt;&lt;keyword&gt;Polymerase Chain Reaction/methods&lt;/keyword&gt;&lt;keyword&gt;Recombinant Fusion Proteins/genetics&lt;/keyword&gt;&lt;keyword&gt;Xenopus/embryology/*genetics&lt;/keyword&gt;&lt;/keywords&gt;&lt;dates&gt;&lt;year&gt;1999&lt;/year&gt;&lt;pub-dates&gt;&lt;date&gt;Oct 21&lt;/date&gt;&lt;/pub-dates&gt;&lt;/dates&gt;&lt;isbn&gt;0960-9822 (Print)&amp;#xD;0960-9822 (Linking)&lt;/isbn&gt;&lt;accession-num&gt;10531033&lt;/accession-num&gt;&lt;urls&gt;&lt;related-urls&gt;&lt;url&gt;http://www.ncbi.nlm.nih.gov/pubmed/10531033&lt;/url&gt;&lt;/related-urls&gt;&lt;/urls&gt;&lt;electronic-resource-num&gt;10.1016/S0960-9822(00)80025-1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176</w:t>
      </w:r>
      <w:r w:rsidR="008A25EE">
        <w:rPr>
          <w:rFonts w:ascii="Times New Roman" w:hAnsi="Times New Roman" w:cs="Times New Roman"/>
          <w:sz w:val="24"/>
          <w:szCs w:val="24"/>
        </w:rPr>
        <w:fldChar w:fldCharType="end"/>
      </w:r>
      <w:r w:rsidRPr="00C21494">
        <w:rPr>
          <w:rFonts w:ascii="Times New Roman" w:hAnsi="Times New Roman" w:cs="Times New Roman"/>
          <w:sz w:val="24"/>
          <w:szCs w:val="24"/>
        </w:rPr>
        <w:t>. This promoter is neuron specific</w:t>
      </w:r>
      <w:r w:rsidRPr="00C21494">
        <w:rPr>
          <w:rFonts w:ascii="Times New Roman" w:hAnsi="Times New Roman" w:cs="Times New Roman"/>
          <w:sz w:val="24"/>
          <w:szCs w:val="24"/>
          <w:lang w:val="en-US"/>
        </w:rPr>
        <w:t xml:space="preserve"> but the extent of its expression in the CNS of larval and juvenile zebrafish was not known. In the context of the research described in this thesis, where recordings are performed in the optic tectum as will be shown in later chapters, it is important to characterize expression patterns across the early visual system and in particular the retina formation which provides the major input to the tectum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&lt;EndNote&gt;&lt;Cite&gt;&lt;Author&gt;Robles&lt;/Author&gt;&lt;Year&gt;2014&lt;/Year&gt;&lt;RecNum&gt;104&lt;/RecNum&gt;&lt;DisplayText&gt;&lt;style face="superscript"&gt;177&lt;/style&gt;&lt;/DisplayText&gt;&lt;record&gt;&lt;rec-number&gt;104&lt;/rec-number&gt;&lt;foreign-keys&gt;&lt;key app="EN" db-id="txxewa5r0vrx5me5a9ix9wz5ser5zd2fxff0" timestamp="1507508169"&gt;104&lt;/key&gt;&lt;/foreign-keys&gt;&lt;ref-type name="Journal Article"&gt;17&lt;/ref-type&gt;&lt;contributors&gt;&lt;authors&gt;&lt;author&gt;Robles, E.&lt;/author&gt;&lt;author&gt;Laurell, E.&lt;/author&gt;&lt;author&gt;Baier, H.&lt;/author&gt;&lt;/authors&gt;&lt;/contributors&gt;&lt;auth-address&gt;Max Planck Institute of Neurobiology, Am Klopferspitz 18, 82152 Martinsried, Germany. Electronic address: erobles@neuro.mpg.de.&amp;#xD;Max Planck Institute of Neurobiology, Am Klopferspitz 18, 82152 Martinsried, Germany.&lt;/auth-address&gt;&lt;titles&gt;&lt;title&gt;The retinal projectome reveals brain-area-specific visual representations generated by ganglion cell diversity&lt;/title&gt;&lt;secondary-title&gt;Curr Biol&lt;/secondary-title&gt;&lt;/titles&gt;&lt;periodical&gt;&lt;full-title&gt;Curr Biol&lt;/full-title&gt;&lt;/periodical&gt;&lt;pages&gt;2085-2096&lt;/pages&gt;&lt;volume&gt;24&lt;/volume&gt;&lt;number&gt;18&lt;/number&gt;&lt;keywords&gt;&lt;keyword&gt;Animals&lt;/keyword&gt;&lt;keyword&gt;Axons/*physiology&lt;/keyword&gt;&lt;keyword&gt;Brain/*physiology&lt;/keyword&gt;&lt;keyword&gt;Imaging, Three-Dimensional&lt;/keyword&gt;&lt;keyword&gt;Larva/physiology&lt;/keyword&gt;&lt;keyword&gt;Microscopy, Confocal&lt;/keyword&gt;&lt;keyword&gt;Retina/*physiology&lt;/keyword&gt;&lt;keyword&gt;Retinal Ganglion Cells/*physiology&lt;/keyword&gt;&lt;keyword&gt;Zebrafish/growth &amp;amp; development/*physiology&lt;/keyword&gt;&lt;/keywords&gt;&lt;dates&gt;&lt;year&gt;2014&lt;/year&gt;&lt;pub-dates&gt;&lt;date&gt;Sep 22&lt;/date&gt;&lt;/pub-dates&gt;&lt;/dates&gt;&lt;isbn&gt;1879-0445 (Electronic)&amp;#xD;0960-9822 (Linking)&lt;/isbn&gt;&lt;accession-num&gt;25155513&lt;/accession-num&gt;&lt;urls&gt;&lt;related-urls&gt;&lt;url&gt;http://www.ncbi.nlm.nih.gov/pubmed/25155513&lt;/url&gt;&lt;/related-urls&gt;&lt;/urls&gt;&lt;electronic-resource-num&gt;10.1016/j.cub.2014.07.080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177</w:t>
      </w:r>
      <w:r w:rsidR="008A25EE">
        <w:rPr>
          <w:rFonts w:ascii="Times New Roman" w:hAnsi="Times New Roman" w:cs="Times New Roman"/>
          <w:sz w:val="24"/>
          <w:szCs w:val="24"/>
          <w:lang w:val="en-US"/>
        </w:rPr>
        <w:fldChar w:fldCharType="end"/>
      </w:r>
      <w:r w:rsidRPr="00C21494">
        <w:rPr>
          <w:rFonts w:ascii="Times New Roman" w:hAnsi="Times New Roman" w:cs="Times New Roman"/>
          <w:sz w:val="24"/>
          <w:szCs w:val="24"/>
          <w:lang w:val="en-US"/>
        </w:rPr>
        <w:t xml:space="preserve">. More specifically, the labeling or not of retinal ganglion cells which are the projection neurons of the retina to downstream telencephalic, mesencephalic and hindbrain visual areas </w:t>
      </w:r>
      <w:r>
        <w:rPr>
          <w:rFonts w:ascii="Times New Roman" w:hAnsi="Times New Roman" w:cs="Times New Roman"/>
          <w:sz w:val="24"/>
          <w:szCs w:val="24"/>
          <w:lang w:val="en-US"/>
        </w:rPr>
        <w:t xml:space="preserve">(Figure 3.2) </w:t>
      </w:r>
      <w:r w:rsidRPr="00C21494">
        <w:rPr>
          <w:rFonts w:ascii="Times New Roman" w:hAnsi="Times New Roman" w:cs="Times New Roman"/>
          <w:sz w:val="24"/>
          <w:szCs w:val="24"/>
          <w:lang w:val="en-US"/>
        </w:rPr>
        <w:t>is of particular importance. A non-labeling condition of retinal ganglion cells would mean that optical recordings of downstream areas would reflect local processing of retinal inputs in clusters of dendrites, local neuronal somata of the tectal neuropil and responses from axons of other visual areas projecting to the tectum.  For example, in a very recent publication a thalamo-tectal pathway which conveys inputs from the visual thalamus to the optic tectum neuropil was identified</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&lt;EndNote&gt;&lt;Cite&gt;&lt;Author&gt;Heap&lt;/Author&gt;&lt;Year&gt;2018&lt;/Year&gt;&lt;RecNum&gt;235&lt;/RecNum&gt;&lt;DisplayText&gt;&lt;style face="superscript"&gt;136&lt;/style&gt;&lt;/DisplayText&gt;&lt;record&gt;&lt;rec-number&gt;235&lt;/rec-number&gt;&lt;foreign-keys&gt;&lt;key app="EN" db-id="txxewa5r0vrx5me5a9ix9wz5ser5zd2fxff0" timestamp="1540921894"&gt;235&lt;/key&gt;&lt;/foreign-keys&gt;&lt;ref-type name="Journal Article"&gt;17&lt;/ref-type&gt;&lt;contributors&gt;&lt;authors&gt;&lt;author&gt;Heap, L. A. L.&lt;/author&gt;&lt;author&gt;Vanwalleghem, G.&lt;/author&gt;&lt;author&gt;Thompson, A. W.&lt;/author&gt;&lt;author&gt;Favre-Bulle, I. A.&lt;/author&gt;&lt;author&gt;Scott, E. K.&lt;/author&gt;&lt;/authors&gt;&lt;/contributors&gt;&lt;auth-address&gt;School of Biomedical Sciences, The University of Queensland, St. Lucia, QLD 4072, Australia.&amp;#xD;School of Maths and Physics, The University of Queensland, St. Lucia, QLD 4072, Australia.&amp;#xD;School of Biomedical Sciences, The University of Queensland, St. Lucia, QLD 4072, Australia; The Queensland Brain Institute, The University of Queensland, St. Lucia, QLD 4072, Australia. Electronic address: ethan.scott@uq.edu.au.&lt;/auth-address&gt;&lt;titles&gt;&lt;title&gt;Luminance Changes Drive Directional Startle through a Thalamic Pathway&lt;/title&gt;&lt;secondary-title&gt;Neuron&lt;/secondary-title&gt;&lt;/titles&gt;&lt;periodical&gt;&lt;full-title&gt;Neuron&lt;/full-title&gt;&lt;/periodical&gt;&lt;pages&gt;293-301 e4&lt;/pages&gt;&lt;volume&gt;99&lt;/volume&gt;&lt;number&gt;2&lt;/number&gt;&lt;keywords&gt;&lt;keyword&gt;GCaMP&lt;/keyword&gt;&lt;keyword&gt;Spim&lt;/keyword&gt;&lt;keyword&gt;calcium imaging&lt;/keyword&gt;&lt;keyword&gt;selective plane illumination microscopy&lt;/keyword&gt;&lt;keyword&gt;superior colliculus&lt;/keyword&gt;&lt;keyword&gt;tectum&lt;/keyword&gt;&lt;keyword&gt;thalamus&lt;/keyword&gt;&lt;keyword&gt;vision&lt;/keyword&gt;&lt;keyword&gt;visual escape&lt;/keyword&gt;&lt;keyword&gt;zebrafish&lt;/keyword&gt;&lt;/keywords&gt;&lt;dates&gt;&lt;year&gt;2018&lt;/year&gt;&lt;pub-dates&gt;&lt;date&gt;Jul 25&lt;/date&gt;&lt;/pub-dates&gt;&lt;/dates&gt;&lt;isbn&gt;1097-4199 (Electronic)&amp;#xD;0896-6273 (Linking)&lt;/isbn&gt;&lt;accession-num&gt;29983325&lt;/accession-num&gt;&lt;urls&gt;&lt;related-urls&gt;&lt;url&gt;http://www.ncbi.nlm.nih.gov/pubmed/29983325&lt;/url&gt;&lt;/related-urls&gt;&lt;/urls&gt;&lt;electronic-resource-num&gt;10.1016/j.neuron.2018.06.013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136</w:t>
      </w:r>
      <w:r w:rsidR="008A25EE">
        <w:rPr>
          <w:rFonts w:ascii="Times New Roman" w:hAnsi="Times New Roman" w:cs="Times New Roman"/>
          <w:sz w:val="24"/>
          <w:szCs w:val="24"/>
          <w:lang w:val="en-US"/>
        </w:rPr>
        <w:fldChar w:fldCharType="end"/>
      </w:r>
      <w:r w:rsidRPr="00C21494">
        <w:rPr>
          <w:rFonts w:ascii="Times New Roman" w:hAnsi="Times New Roman" w:cs="Times New Roman"/>
          <w:sz w:val="24"/>
          <w:szCs w:val="24"/>
          <w:lang w:val="en-US"/>
        </w:rPr>
        <w:t xml:space="preserve">. Interestingly, these inputs are specifically tuned to diming components of visual stimuli and will engage discussion later on during the progression of this thesis report. Thus, the retinal circuit is a logical starting point to describe expression patterns of this novel transgenic line. </w:t>
      </w:r>
    </w:p>
    <w:p w:rsidR="008440F9" w:rsidRPr="00C21494" w:rsidRDefault="008440F9" w:rsidP="008A25EE">
      <w:pPr>
        <w:spacing w:line="360" w:lineRule="auto"/>
        <w:ind w:left="-567" w:right="-624" w:firstLine="720"/>
        <w:jc w:val="both"/>
        <w:rPr>
          <w:rFonts w:ascii="Times New Roman" w:hAnsi="Times New Roman" w:cs="Times New Roman"/>
          <w:sz w:val="24"/>
          <w:szCs w:val="24"/>
          <w:lang w:val="en-US"/>
        </w:rPr>
      </w:pPr>
      <w:r w:rsidRPr="00C21494">
        <w:rPr>
          <w:rFonts w:ascii="Times New Roman" w:hAnsi="Times New Roman" w:cs="Times New Roman"/>
          <w:sz w:val="24"/>
          <w:szCs w:val="24"/>
          <w:lang w:val="en-US"/>
        </w:rPr>
        <w:t xml:space="preserve">In the following sections of this chapter I will describe and explain immunohistological methods used to characterize expression of </w:t>
      </w:r>
      <w:r w:rsidRPr="00C21494">
        <w:rPr>
          <w:rFonts w:ascii="Times New Roman" w:hAnsi="Times New Roman" w:cs="Times New Roman"/>
          <w:sz w:val="24"/>
          <w:szCs w:val="24"/>
        </w:rPr>
        <w:t xml:space="preserve">GCaMP3 in neuronal populations of the retinal circuit. In Figure… </w:t>
      </w:r>
      <w:r w:rsidRPr="00C21494">
        <w:rPr>
          <w:rFonts w:ascii="Times New Roman" w:hAnsi="Times New Roman" w:cs="Times New Roman"/>
          <w:sz w:val="24"/>
          <w:szCs w:val="24"/>
          <w:lang w:val="en-US"/>
        </w:rPr>
        <w:t xml:space="preserve">the anatomical layout of the retina is presented. As was mentioned earlier, particular focus will be dedicated </w:t>
      </w:r>
      <w:r w:rsidRPr="00C21494">
        <w:rPr>
          <w:rFonts w:ascii="Times New Roman" w:hAnsi="Times New Roman" w:cs="Times New Roman"/>
          <w:sz w:val="24"/>
          <w:szCs w:val="24"/>
          <w:lang w:val="en-US"/>
        </w:rPr>
        <w:lastRenderedPageBreak/>
        <w:t xml:space="preserve">to expression of the on retinal ganglion cells (RGCs), the output cells of the retina and the retinal tract, the bundles of axons of RGCs projecting to downstream visual areas.  </w:t>
      </w:r>
    </w:p>
    <w:p w:rsidR="008440F9" w:rsidRDefault="008440F9" w:rsidP="008A25EE">
      <w:pPr>
        <w:keepNext/>
        <w:ind w:firstLine="720"/>
        <w:jc w:val="both"/>
      </w:pPr>
      <w:r>
        <w:rPr>
          <w:rFonts w:ascii="Times New Roman" w:hAnsi="Times New Roman" w:cs="Times New Roman"/>
          <w:lang w:val="en-US"/>
        </w:rPr>
        <w:t xml:space="preserve"> </w:t>
      </w:r>
      <w:r>
        <w:rPr>
          <w:rFonts w:ascii="Times New Roman" w:hAnsi="Times New Roman" w:cs="Times New Roman"/>
        </w:rPr>
        <w:t xml:space="preserve"> </w:t>
      </w:r>
      <w:r>
        <w:rPr>
          <w:rFonts w:ascii="Times New Roman" w:hAnsi="Times New Roman" w:cs="Times New Roman"/>
          <w:noProof/>
        </w:rPr>
        <w:drawing>
          <wp:inline distT="0" distB="0" distL="0" distR="0">
            <wp:extent cx="5732573" cy="2681555"/>
            <wp:effectExtent l="19050" t="0" r="1477" b="0"/>
            <wp:docPr id="46" name="Picture 2" descr="E:\THESIS DRAFT\Revision\Immunohistochemistry\Figures immu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HESIS DRAFT\Revision\Immunohistochemistry\Figures immuno.png"/>
                    <pic:cNvPicPr>
                      <a:picLocks noChangeAspect="1" noChangeArrowheads="1"/>
                    </pic:cNvPicPr>
                  </pic:nvPicPr>
                  <pic:blipFill>
                    <a:blip r:embed="rId36"/>
                    <a:srcRect t="16507" b="21053"/>
                    <a:stretch>
                      <a:fillRect/>
                    </a:stretch>
                  </pic:blipFill>
                  <pic:spPr bwMode="auto">
                    <a:xfrm>
                      <a:off x="0" y="0"/>
                      <a:ext cx="5732573" cy="2681555"/>
                    </a:xfrm>
                    <a:prstGeom prst="rect">
                      <a:avLst/>
                    </a:prstGeom>
                    <a:noFill/>
                    <a:ln w="9525">
                      <a:noFill/>
                      <a:miter lim="800000"/>
                      <a:headEnd/>
                      <a:tailEnd/>
                    </a:ln>
                  </pic:spPr>
                </pic:pic>
              </a:graphicData>
            </a:graphic>
          </wp:inline>
        </w:drawing>
      </w:r>
    </w:p>
    <w:p w:rsidR="008440F9" w:rsidRDefault="008440F9" w:rsidP="008A25EE">
      <w:pPr>
        <w:pStyle w:val="Caption"/>
        <w:ind w:left="-567" w:right="-624"/>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Figure 3.2</w:t>
      </w:r>
      <w:r w:rsidRPr="00C21494">
        <w:rPr>
          <w:rFonts w:ascii="Times New Roman" w:hAnsi="Times New Roman" w:cs="Times New Roman"/>
          <w:color w:val="000000" w:themeColor="text1"/>
          <w:sz w:val="22"/>
          <w:szCs w:val="22"/>
        </w:rPr>
        <w:t xml:space="preserve"> Illustration of the canonical organization of the different </w:t>
      </w:r>
      <w:r>
        <w:rPr>
          <w:rFonts w:ascii="Times New Roman" w:hAnsi="Times New Roman" w:cs="Times New Roman"/>
          <w:color w:val="000000" w:themeColor="text1"/>
          <w:sz w:val="22"/>
          <w:szCs w:val="22"/>
        </w:rPr>
        <w:t xml:space="preserve">somata </w:t>
      </w:r>
      <w:r w:rsidRPr="00C21494">
        <w:rPr>
          <w:rFonts w:ascii="Times New Roman" w:hAnsi="Times New Roman" w:cs="Times New Roman"/>
          <w:color w:val="000000" w:themeColor="text1"/>
          <w:sz w:val="22"/>
          <w:szCs w:val="22"/>
        </w:rPr>
        <w:t xml:space="preserve">layers and neuropil areas of the retina. </w:t>
      </w:r>
      <w:r w:rsidRPr="00C21494">
        <w:rPr>
          <w:rFonts w:ascii="Times New Roman" w:hAnsi="Times New Roman" w:cs="Times New Roman"/>
          <w:b w:val="0"/>
          <w:color w:val="000000" w:themeColor="text1"/>
          <w:sz w:val="22"/>
          <w:szCs w:val="22"/>
        </w:rPr>
        <w:t xml:space="preserve">In all classes of vertebrates the retina is in an inverted form. Different patterns of light cross the lens as well as the different strata of neuronal cells and neuropil and reach the photoreceptor layer (PhRL). Photoreceptor cells project their axons to the Outer Plexiform Layer (OPL) where they contact dendrites of retinal Bipolar Cells (BCs) and inhibitory Horizontal Cells (HCs). HCs provide lateral inhibition to populations of BCs while BC </w:t>
      </w:r>
      <w:r w:rsidRPr="00C21494">
        <w:rPr>
          <w:rFonts w:ascii="Times New Roman" w:hAnsi="Times New Roman" w:cs="Times New Roman"/>
          <w:b w:val="0"/>
          <w:color w:val="000000" w:themeColor="text1"/>
          <w:sz w:val="22"/>
          <w:szCs w:val="22"/>
          <w:lang w:val="en-US"/>
        </w:rPr>
        <w:t>cell bodies reside in the Inner Plexiform Layer (IPL) and</w:t>
      </w:r>
      <w:r w:rsidRPr="00C21494">
        <w:rPr>
          <w:rFonts w:ascii="Times New Roman" w:hAnsi="Times New Roman" w:cs="Times New Roman"/>
          <w:b w:val="0"/>
          <w:color w:val="000000" w:themeColor="text1"/>
          <w:sz w:val="22"/>
          <w:szCs w:val="22"/>
        </w:rPr>
        <w:t xml:space="preserve"> project to their axons to different strata of the Inner Plexiform Layer (</w:t>
      </w:r>
      <w:r w:rsidRPr="00C21494">
        <w:rPr>
          <w:rFonts w:ascii="Times New Roman" w:hAnsi="Times New Roman" w:cs="Times New Roman"/>
          <w:b w:val="0"/>
          <w:color w:val="000000" w:themeColor="text1"/>
          <w:sz w:val="22"/>
          <w:szCs w:val="22"/>
          <w:lang w:val="en-US"/>
        </w:rPr>
        <w:t xml:space="preserve">IPL) where they form synapses with different RGCs projecting their dendritic fields. In the IPL many local inhibitory and dopaminergic interneurons reside and are called Amacrine Cells (ACs). At the outmost layer, the Ganglion Cell layer, lie the somata of RGCs which send their axons to downstream visual areas the most prominent of which is the Optic Tectum (OT). Image taken and adapted from </w:t>
      </w:r>
      <w:r w:rsidR="008A25EE">
        <w:rPr>
          <w:rFonts w:ascii="Times New Roman" w:hAnsi="Times New Roman" w:cs="Times New Roman"/>
          <w:b w:val="0"/>
          <w:color w:val="000000" w:themeColor="text1"/>
          <w:sz w:val="22"/>
          <w:szCs w:val="22"/>
          <w:lang w:val="en-US"/>
        </w:rPr>
        <w:fldChar w:fldCharType="begin"/>
      </w:r>
      <w:r w:rsidR="008A25EE">
        <w:rPr>
          <w:rFonts w:ascii="Times New Roman" w:hAnsi="Times New Roman" w:cs="Times New Roman"/>
          <w:b w:val="0"/>
          <w:color w:val="000000" w:themeColor="text1"/>
          <w:sz w:val="22"/>
          <w:szCs w:val="22"/>
          <w:lang w:val="en-US"/>
        </w:rPr>
        <w:instrText xml:space="preserve"> ADDIN EN.CITE &lt;EndNote&gt;&lt;Cite&gt;&lt;Author&gt;Baier&lt;/Author&gt;&lt;Year&gt;2013&lt;/Year&gt;&lt;RecNum&gt;30&lt;/RecNum&gt;&lt;DisplayText&gt;&lt;style face="superscript"&gt;12&lt;/style&gt;&lt;/DisplayText&gt;&lt;record&gt;&lt;rec-number&gt;30&lt;/rec-number&gt;&lt;foreign-keys&gt;&lt;key app="EN" db-id="txxewa5r0vrx5me5a9ix9wz5ser5zd2fxff0" timestamp="1506579021"&gt;30&lt;/key&gt;&lt;/foreign-keys&gt;&lt;ref-type name="Journal Article"&gt;17&lt;/ref-type&gt;&lt;contributors&gt;&lt;authors&gt;&lt;author&gt;Baier, H.&lt;/author&gt;&lt;/authors&gt;&lt;/contributors&gt;&lt;auth-address&gt;Genes - Circuits - Behavior, Max Planck Institute of Neurobiology, 82152 Martinsried near Munich, Germany; email: hbaier@neuro.mpg.de.&lt;/auth-address&gt;&lt;titles&gt;&lt;title&gt;Synaptic laminae in the visual system: molecular mechanisms forming layers of perception&lt;/title&gt;&lt;secondary-title&gt;Annu Rev Cell Dev Biol&lt;/secondary-title&gt;&lt;/titles&gt;&lt;periodical&gt;&lt;full-title&gt;Annu Rev Cell Dev Biol&lt;/full-title&gt;&lt;/periodical&gt;&lt;pages&gt;385-416&lt;/pages&gt;&lt;volume&gt;29&lt;/volume&gt;&lt;keywords&gt;&lt;keyword&gt;Animals&lt;/keyword&gt;&lt;keyword&gt;Eye Proteins/metabolism&lt;/keyword&gt;&lt;keyword&gt;Retina/cytology/*physiology&lt;/keyword&gt;&lt;keyword&gt;Synapses/*metabolism&lt;/keyword&gt;&lt;keyword&gt;*Visual Pathways&lt;/keyword&gt;&lt;keyword&gt;*Visual Perception&lt;/keyword&gt;&lt;/keywords&gt;&lt;dates&gt;&lt;year&gt;2013&lt;/year&gt;&lt;/dates&gt;&lt;isbn&gt;1530-8995 (Electronic)&amp;#xD;1081-0706 (Linking)&lt;/isbn&gt;&lt;accession-num&gt;24099086&lt;/accession-num&gt;&lt;urls&gt;&lt;related-urls&gt;&lt;url&gt;http://www.ncbi.nlm.nih.gov/pubmed/24099086&lt;/url&gt;&lt;/related-urls&gt;&lt;/urls&gt;&lt;electronic-resource-num&gt;10.1146/annurev-cellbio-101011-155748&lt;/electronic-resource-num&gt;&lt;/record&gt;&lt;/Cite&gt;&lt;/EndNote&gt;</w:instrText>
      </w:r>
      <w:r w:rsidR="008A25EE">
        <w:rPr>
          <w:rFonts w:ascii="Times New Roman" w:hAnsi="Times New Roman" w:cs="Times New Roman"/>
          <w:b w:val="0"/>
          <w:color w:val="000000" w:themeColor="text1"/>
          <w:sz w:val="22"/>
          <w:szCs w:val="22"/>
          <w:lang w:val="en-US"/>
        </w:rPr>
        <w:fldChar w:fldCharType="separate"/>
      </w:r>
      <w:r w:rsidR="008A25EE" w:rsidRPr="008A25EE">
        <w:rPr>
          <w:rFonts w:ascii="Times New Roman" w:hAnsi="Times New Roman" w:cs="Times New Roman"/>
          <w:b w:val="0"/>
          <w:noProof/>
          <w:color w:val="000000" w:themeColor="text1"/>
          <w:sz w:val="22"/>
          <w:szCs w:val="22"/>
          <w:vertAlign w:val="superscript"/>
          <w:lang w:val="en-US"/>
        </w:rPr>
        <w:t>12</w:t>
      </w:r>
      <w:r w:rsidR="008A25EE">
        <w:rPr>
          <w:rFonts w:ascii="Times New Roman" w:hAnsi="Times New Roman" w:cs="Times New Roman"/>
          <w:b w:val="0"/>
          <w:color w:val="000000" w:themeColor="text1"/>
          <w:sz w:val="22"/>
          <w:szCs w:val="22"/>
          <w:lang w:val="en-US"/>
        </w:rPr>
        <w:fldChar w:fldCharType="end"/>
      </w:r>
      <w:r w:rsidRPr="00C21494">
        <w:rPr>
          <w:rFonts w:ascii="Times New Roman" w:hAnsi="Times New Roman" w:cs="Times New Roman"/>
          <w:b w:val="0"/>
          <w:color w:val="000000" w:themeColor="text1"/>
          <w:sz w:val="22"/>
          <w:szCs w:val="22"/>
          <w:lang w:val="en-US"/>
        </w:rPr>
        <w:t xml:space="preserve"> </w:t>
      </w:r>
      <w:r w:rsidRPr="00C21494">
        <w:rPr>
          <w:rFonts w:ascii="Times New Roman" w:hAnsi="Times New Roman" w:cs="Times New Roman"/>
          <w:b w:val="0"/>
          <w:color w:val="000000" w:themeColor="text1"/>
          <w:sz w:val="22"/>
          <w:szCs w:val="22"/>
        </w:rPr>
        <w:t xml:space="preserve">  </w:t>
      </w:r>
    </w:p>
    <w:p w:rsidR="008440F9" w:rsidRDefault="008440F9" w:rsidP="008A25EE"/>
    <w:p w:rsidR="008440F9" w:rsidRPr="00E900FF" w:rsidRDefault="008440F9" w:rsidP="008A25EE">
      <w:pPr>
        <w:ind w:left="-567" w:right="-624"/>
        <w:rPr>
          <w:rFonts w:ascii="Times New Roman" w:hAnsi="Times New Roman" w:cs="Times New Roman"/>
          <w:b/>
          <w:sz w:val="36"/>
          <w:szCs w:val="36"/>
        </w:rPr>
      </w:pPr>
      <w:r w:rsidRPr="00E900FF">
        <w:rPr>
          <w:rFonts w:ascii="Times New Roman" w:hAnsi="Times New Roman" w:cs="Times New Roman"/>
          <w:b/>
          <w:sz w:val="36"/>
          <w:szCs w:val="36"/>
        </w:rPr>
        <w:t>3.2 Results</w:t>
      </w:r>
    </w:p>
    <w:p w:rsidR="008440F9" w:rsidRDefault="008440F9" w:rsidP="008A25EE">
      <w:pPr>
        <w:ind w:firstLine="720"/>
        <w:jc w:val="both"/>
        <w:rPr>
          <w:rFonts w:ascii="Times New Roman" w:hAnsi="Times New Roman" w:cs="Times New Roman"/>
          <w:lang w:val="en-US"/>
        </w:rPr>
      </w:pPr>
      <w:r>
        <w:rPr>
          <w:rFonts w:ascii="Times New Roman" w:hAnsi="Times New Roman" w:cs="Times New Roman"/>
        </w:rPr>
        <w:t xml:space="preserve"> </w:t>
      </w:r>
      <w:r>
        <w:rPr>
          <w:rFonts w:ascii="Times New Roman" w:hAnsi="Times New Roman" w:cs="Times New Roman"/>
          <w:lang w:val="en-US"/>
        </w:rPr>
        <w:t xml:space="preserve">      </w:t>
      </w:r>
    </w:p>
    <w:p w:rsidR="008440F9" w:rsidRPr="001D45FA" w:rsidRDefault="008440F9" w:rsidP="008A25EE">
      <w:pPr>
        <w:ind w:left="-567" w:right="-624"/>
        <w:jc w:val="both"/>
        <w:rPr>
          <w:rFonts w:ascii="Times New Roman" w:hAnsi="Times New Roman" w:cs="Times New Roman"/>
          <w:sz w:val="28"/>
          <w:szCs w:val="28"/>
          <w:lang w:val="en-US"/>
        </w:rPr>
      </w:pPr>
      <w:r w:rsidRPr="001D45FA">
        <w:rPr>
          <w:rFonts w:ascii="Times New Roman" w:hAnsi="Times New Roman" w:cs="Times New Roman"/>
          <w:b/>
          <w:sz w:val="28"/>
          <w:szCs w:val="28"/>
          <w:lang w:val="en-US"/>
        </w:rPr>
        <w:t>3.2.1 Brain-wide expression of GCaMP3 under the promoter</w:t>
      </w:r>
      <w:r w:rsidRPr="001D45FA">
        <w:rPr>
          <w:rFonts w:ascii="Times New Roman" w:hAnsi="Times New Roman" w:cs="Times New Roman"/>
          <w:b/>
          <w:i/>
          <w:sz w:val="28"/>
          <w:szCs w:val="28"/>
          <w:lang w:val="en-US"/>
        </w:rPr>
        <w:t xml:space="preserve"> NBT</w:t>
      </w:r>
    </w:p>
    <w:p w:rsidR="008440F9" w:rsidRDefault="008440F9" w:rsidP="008A25EE">
      <w:pPr>
        <w:ind w:left="-567" w:right="-624"/>
        <w:jc w:val="both"/>
        <w:rPr>
          <w:rFonts w:ascii="Times New Roman" w:hAnsi="Times New Roman" w:cs="Times New Roman"/>
          <w:lang w:val="en-US"/>
        </w:rPr>
      </w:pPr>
    </w:p>
    <w:p w:rsidR="008440F9" w:rsidRPr="00C21494"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lang w:val="en-US"/>
        </w:rPr>
        <w:tab/>
      </w:r>
      <w:r w:rsidRPr="00C21494">
        <w:rPr>
          <w:rFonts w:ascii="Times New Roman" w:hAnsi="Times New Roman" w:cs="Times New Roman"/>
          <w:sz w:val="24"/>
          <w:szCs w:val="24"/>
          <w:lang w:val="en-US"/>
        </w:rPr>
        <w:t xml:space="preserve">The NBT promoter was first characterized and sub-cloned from the amphibian </w:t>
      </w:r>
      <w:r w:rsidRPr="00C21494">
        <w:rPr>
          <w:rFonts w:ascii="Times New Roman" w:hAnsi="Times New Roman" w:cs="Times New Roman"/>
          <w:i/>
          <w:sz w:val="24"/>
          <w:szCs w:val="24"/>
          <w:lang w:val="en-US"/>
        </w:rPr>
        <w:t>Xenopus laevis</w:t>
      </w:r>
      <w:r w:rsidRPr="00C21494">
        <w:rPr>
          <w:rFonts w:ascii="Times New Roman" w:hAnsi="Times New Roman" w:cs="Times New Roman"/>
          <w:sz w:val="24"/>
          <w:szCs w:val="24"/>
          <w:lang w:val="en-US"/>
        </w:rPr>
        <w:t>. It drives expression of the cytosceletal protein neural beta-tubulin in neuronal cells and has been used in developmental studies in order to differentiate between ectodermic (neural) and mesodermic (muscle tissue) in this model organism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&lt;EndNote&gt;&lt;Cite&gt;&lt;Author&gt;Bronchain&lt;/Author&gt;&lt;Year&gt;1999&lt;/Year&gt;&lt;RecNum&gt;237&lt;/RecNum&gt;&lt;DisplayText&gt;&lt;style face="superscript"&gt;176&lt;/style&gt;&lt;/DisplayText&gt;&lt;record&gt;&lt;rec-number&gt;237&lt;/rec-number&gt;&lt;foreign-keys&gt;&lt;key app="EN" db-id="txxewa5r0vrx5me5a9ix9wz5ser5zd2fxff0" timestamp="1540927204"&gt;237&lt;/key&gt;&lt;/foreign-keys&gt;&lt;ref-type name="Journal Article"&gt;17&lt;/ref-type&gt;&lt;contributors&gt;&lt;authors&gt;&lt;author&gt;Bronchain, O. J.&lt;/author&gt;&lt;author&gt;Hartley, K. O.&lt;/author&gt;&lt;author&gt;Amaya, E.&lt;/author&gt;&lt;/authors&gt;&lt;/contributors&gt;&lt;auth-address&gt;Wellcome/CRC Institute, Department of Zoology, University of Cambridge, Tennis Court Road, Cambridge, CB2 1QR, UK.&lt;/auth-address&gt;&lt;titles&gt;&lt;title&gt;A gene trap approach in Xenopus&lt;/title&gt;&lt;secondary-title&gt;Curr Biol&lt;/secondary-title&gt;&lt;/titles&gt;&lt;periodical&gt;&lt;full-title&gt;Curr Biol&lt;/full-title&gt;&lt;/periodical&gt;&lt;pages&gt;1195-8&lt;/pages&gt;&lt;volume&gt;9&lt;/volume&gt;&lt;number&gt;20&lt;/number&gt;&lt;keywords&gt;&lt;keyword&gt;Amino Acid Sequence&lt;/keyword&gt;&lt;keyword&gt;Animals&lt;/keyword&gt;&lt;keyword&gt;Animals, Genetically Modified&lt;/keyword&gt;&lt;keyword&gt;Base Sequence&lt;/keyword&gt;&lt;keyword&gt;Crystallins/genetics&lt;/keyword&gt;&lt;keyword&gt;DNA, Recombinant/genetics&lt;/keyword&gt;&lt;keyword&gt;Gene Expression&lt;/keyword&gt;&lt;keyword&gt;*Genetic Techniques&lt;/keyword&gt;&lt;keyword&gt;Genetic Vectors&lt;/keyword&gt;&lt;keyword&gt;Green Fluorescent Proteins&lt;/keyword&gt;&lt;keyword&gt;Luminescent Proteins/genetics&lt;/keyword&gt;&lt;keyword&gt;Molecular Sequence Data&lt;/keyword&gt;&lt;keyword&gt;Mutagenesis, Insertional&lt;/keyword&gt;&lt;keyword&gt;Polymerase Chain Reaction/methods&lt;/keyword&gt;&lt;keyword&gt;Recombinant Fusion Proteins/genetics&lt;/keyword&gt;&lt;keyword&gt;Xenopus/embryology/*genetics&lt;/keyword&gt;&lt;/keywords&gt;&lt;dates&gt;&lt;year&gt;1999&lt;/year&gt;&lt;pub-dates&gt;&lt;date&gt;Oct 21&lt;/date&gt;&lt;/pub-dates&gt;&lt;/dates&gt;&lt;isbn&gt;0960-9822 (Print)&amp;#xD;0960-9822 (Linking)&lt;/isbn&gt;&lt;accession-num&gt;10531033&lt;/accession-num&gt;&lt;urls&gt;&lt;related-urls&gt;&lt;url&gt;http://www.ncbi.nlm.nih.gov/pubmed/10531033&lt;/url&gt;&lt;/related-urls&gt;&lt;/urls&gt;&lt;electronic-resource-num&gt;10.1016/S0960-9822(00)80025-1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176</w:t>
      </w:r>
      <w:r w:rsidR="008A25EE">
        <w:rPr>
          <w:rFonts w:ascii="Times New Roman" w:hAnsi="Times New Roman" w:cs="Times New Roman"/>
          <w:sz w:val="24"/>
          <w:szCs w:val="24"/>
          <w:lang w:val="en-US"/>
        </w:rPr>
        <w:fldChar w:fldCharType="end"/>
      </w:r>
      <w:r w:rsidRPr="00C21494">
        <w:rPr>
          <w:rFonts w:ascii="Times New Roman" w:hAnsi="Times New Roman" w:cs="Times New Roman"/>
          <w:sz w:val="24"/>
          <w:szCs w:val="24"/>
          <w:lang w:val="en-US"/>
        </w:rPr>
        <w:t xml:space="preserve">. In the larval zebrafish, the transgenic line </w:t>
      </w:r>
      <w:r w:rsidRPr="00C21494">
        <w:rPr>
          <w:rFonts w:ascii="Times New Roman" w:hAnsi="Times New Roman" w:cs="Times New Roman"/>
          <w:i/>
          <w:sz w:val="24"/>
          <w:szCs w:val="24"/>
          <w:lang w:val="en-US"/>
        </w:rPr>
        <w:t>NBT::GCaMP3</w:t>
      </w:r>
      <w:r w:rsidRPr="00C21494">
        <w:rPr>
          <w:rFonts w:ascii="Times New Roman" w:hAnsi="Times New Roman" w:cs="Times New Roman"/>
          <w:sz w:val="24"/>
          <w:szCs w:val="24"/>
          <w:lang w:val="en-US"/>
        </w:rPr>
        <w:t xml:space="preserve"> labels CNS-wide neuronal population</w:t>
      </w:r>
      <w:r>
        <w:rPr>
          <w:rFonts w:ascii="Times New Roman" w:hAnsi="Times New Roman" w:cs="Times New Roman"/>
          <w:sz w:val="24"/>
          <w:szCs w:val="24"/>
          <w:lang w:val="en-US"/>
        </w:rPr>
        <w:t>s (Figure 3.3)</w:t>
      </w:r>
      <w:r w:rsidRPr="00C21494">
        <w:rPr>
          <w:rFonts w:ascii="Times New Roman" w:hAnsi="Times New Roman" w:cs="Times New Roman"/>
          <w:sz w:val="24"/>
          <w:szCs w:val="24"/>
          <w:lang w:val="en-US"/>
        </w:rPr>
        <w:t xml:space="preserve">. Expression is evident in the telencephalon, mesencephalon, hindbrain and spinal cord when individual fish are imaged under a wide-field fluorescence microscope </w:t>
      </w:r>
      <w:r>
        <w:rPr>
          <w:rFonts w:ascii="Times New Roman" w:hAnsi="Times New Roman" w:cs="Times New Roman"/>
          <w:sz w:val="24"/>
          <w:szCs w:val="24"/>
          <w:lang w:val="en-US"/>
        </w:rPr>
        <w:lastRenderedPageBreak/>
        <w:t>(Figure 3.3 A)</w:t>
      </w:r>
      <w:r w:rsidRPr="00C21494">
        <w:rPr>
          <w:rFonts w:ascii="Times New Roman" w:hAnsi="Times New Roman" w:cs="Times New Roman"/>
          <w:sz w:val="24"/>
          <w:szCs w:val="24"/>
          <w:lang w:val="en-US"/>
        </w:rPr>
        <w:t>. When confocal imaging was performed in individual 7dpf fish, several anatomical areas with labeled neuronal processes (dendrites, somata and axons) could be distinguished in anatomical areas such as the OT (mesencephalon, cerebellum (rostral hindbrain) , telencephalon (forebrain), dielcephalic structures</w:t>
      </w:r>
      <w:r>
        <w:rPr>
          <w:rFonts w:ascii="Times New Roman" w:hAnsi="Times New Roman" w:cs="Times New Roman"/>
          <w:sz w:val="24"/>
          <w:szCs w:val="24"/>
          <w:lang w:val="en-US"/>
        </w:rPr>
        <w:t xml:space="preserve"> (not shown) and others Figure (Figure 3.3 A)</w:t>
      </w:r>
      <w:r w:rsidRPr="00C21494">
        <w:rPr>
          <w:rFonts w:ascii="Times New Roman" w:hAnsi="Times New Roman" w:cs="Times New Roman"/>
          <w:sz w:val="24"/>
          <w:szCs w:val="24"/>
          <w:lang w:val="en-US"/>
        </w:rPr>
        <w:t>. Subsequently, expression was followed in the optic tectum consecutively in fish of increasing ag</w:t>
      </w:r>
      <w:r>
        <w:rPr>
          <w:rFonts w:ascii="Times New Roman" w:hAnsi="Times New Roman" w:cs="Times New Roman"/>
          <w:sz w:val="24"/>
          <w:szCs w:val="24"/>
          <w:lang w:val="en-US"/>
        </w:rPr>
        <w:t>e of 11, 17 and 20 dpf (Figure 3.3 C</w:t>
      </w:r>
      <w:r w:rsidRPr="00C21494">
        <w:rPr>
          <w:rFonts w:ascii="Times New Roman" w:hAnsi="Times New Roman" w:cs="Times New Roman"/>
          <w:sz w:val="24"/>
          <w:szCs w:val="24"/>
          <w:lang w:val="en-US"/>
        </w:rPr>
        <w:t xml:space="preserve">). This observation highly suggested that this line labels robustly </w:t>
      </w:r>
      <w:r>
        <w:rPr>
          <w:rFonts w:ascii="Times New Roman" w:hAnsi="Times New Roman" w:cs="Times New Roman"/>
          <w:sz w:val="24"/>
          <w:szCs w:val="24"/>
          <w:lang w:val="en-US"/>
        </w:rPr>
        <w:t>neuronal populations</w:t>
      </w:r>
      <w:r w:rsidRPr="00C21494">
        <w:rPr>
          <w:rFonts w:ascii="Times New Roman" w:hAnsi="Times New Roman" w:cs="Times New Roman"/>
          <w:sz w:val="24"/>
          <w:szCs w:val="24"/>
          <w:lang w:val="en-US"/>
        </w:rPr>
        <w:t xml:space="preserve"> well into the juvenile stage and that it could</w:t>
      </w:r>
      <w:r>
        <w:rPr>
          <w:rFonts w:ascii="Times New Roman" w:hAnsi="Times New Roman" w:cs="Times New Roman"/>
          <w:sz w:val="24"/>
          <w:szCs w:val="24"/>
          <w:lang w:val="en-US"/>
        </w:rPr>
        <w:t xml:space="preserve"> be used for imaging studies on </w:t>
      </w:r>
      <w:r w:rsidRPr="00C21494">
        <w:rPr>
          <w:rFonts w:ascii="Times New Roman" w:hAnsi="Times New Roman" w:cs="Times New Roman"/>
          <w:sz w:val="24"/>
          <w:szCs w:val="24"/>
          <w:lang w:val="en-US"/>
        </w:rPr>
        <w:t xml:space="preserve">fish </w:t>
      </w:r>
      <w:r>
        <w:rPr>
          <w:rFonts w:ascii="Times New Roman" w:hAnsi="Times New Roman" w:cs="Times New Roman"/>
          <w:sz w:val="24"/>
          <w:szCs w:val="24"/>
          <w:lang w:val="en-US"/>
        </w:rPr>
        <w:t>older than 2 weeks post fertilization</w:t>
      </w:r>
      <w:r w:rsidRPr="00C21494">
        <w:rPr>
          <w:rFonts w:ascii="Times New Roman" w:hAnsi="Times New Roman" w:cs="Times New Roman"/>
          <w:sz w:val="24"/>
          <w:szCs w:val="24"/>
          <w:lang w:val="en-US"/>
        </w:rPr>
        <w:t xml:space="preserve">. In Figure </w:t>
      </w:r>
      <w:r>
        <w:rPr>
          <w:rFonts w:ascii="Times New Roman" w:hAnsi="Times New Roman" w:cs="Times New Roman"/>
          <w:sz w:val="24"/>
          <w:szCs w:val="24"/>
          <w:lang w:val="en-US"/>
        </w:rPr>
        <w:t>3.3 D</w:t>
      </w:r>
      <w:r w:rsidRPr="00C21494">
        <w:rPr>
          <w:rFonts w:ascii="Times New Roman" w:hAnsi="Times New Roman" w:cs="Times New Roman"/>
          <w:sz w:val="24"/>
          <w:szCs w:val="24"/>
          <w:lang w:val="en-US"/>
        </w:rPr>
        <w:t xml:space="preserve">, a more </w:t>
      </w:r>
      <w:r>
        <w:rPr>
          <w:rFonts w:ascii="Times New Roman" w:hAnsi="Times New Roman" w:cs="Times New Roman"/>
          <w:sz w:val="24"/>
          <w:szCs w:val="24"/>
          <w:lang w:val="en-US"/>
        </w:rPr>
        <w:t>magnified</w:t>
      </w:r>
      <w:r w:rsidRPr="00C21494">
        <w:rPr>
          <w:rFonts w:ascii="Times New Roman" w:hAnsi="Times New Roman" w:cs="Times New Roman"/>
          <w:sz w:val="24"/>
          <w:szCs w:val="24"/>
          <w:lang w:val="en-US"/>
        </w:rPr>
        <w:t xml:space="preserve"> image </w:t>
      </w:r>
      <w:r>
        <w:rPr>
          <w:rFonts w:ascii="Times New Roman" w:hAnsi="Times New Roman" w:cs="Times New Roman"/>
          <w:sz w:val="24"/>
          <w:szCs w:val="24"/>
          <w:lang w:val="en-US"/>
        </w:rPr>
        <w:t>of</w:t>
      </w:r>
      <w:r w:rsidRPr="00C21494">
        <w:rPr>
          <w:rFonts w:ascii="Times New Roman" w:hAnsi="Times New Roman" w:cs="Times New Roman"/>
          <w:sz w:val="24"/>
          <w:szCs w:val="24"/>
          <w:lang w:val="en-US"/>
        </w:rPr>
        <w:t xml:space="preserve"> the OT is shown </w:t>
      </w:r>
      <w:r>
        <w:rPr>
          <w:rFonts w:ascii="Times New Roman" w:hAnsi="Times New Roman" w:cs="Times New Roman"/>
          <w:sz w:val="24"/>
          <w:szCs w:val="24"/>
          <w:lang w:val="en-US"/>
        </w:rPr>
        <w:t xml:space="preserve">taken </w:t>
      </w:r>
      <w:r w:rsidRPr="00C21494">
        <w:rPr>
          <w:rFonts w:ascii="Times New Roman" w:hAnsi="Times New Roman" w:cs="Times New Roman"/>
          <w:sz w:val="24"/>
          <w:szCs w:val="24"/>
          <w:lang w:val="en-US"/>
        </w:rPr>
        <w:t xml:space="preserve">from a fish at the age of 21 dpf. The line labels large populations of tectal cells (spherical somata) in the periventricular cell layer of the tectum (SPV). Additionally, it labels the neuropil (NP) area which includes the other layers of the tectum. This region is very densely packed with dendritic arborizations of labeled SPV cells but also labels some sparse populations of local inteneurons which can be observed in the most rostral parts of the NP and closer to SPV or PVN.   </w:t>
      </w:r>
    </w:p>
    <w:p w:rsidR="008440F9" w:rsidRDefault="008440F9" w:rsidP="008A25EE">
      <w:pPr>
        <w:keepNext/>
        <w:jc w:val="both"/>
      </w:pPr>
      <w:r>
        <w:rPr>
          <w:rFonts w:ascii="Times New Roman" w:hAnsi="Times New Roman" w:cs="Times New Roman"/>
          <w:lang w:val="en-US"/>
        </w:rPr>
        <w:lastRenderedPageBreak/>
        <w:t xml:space="preserve">     </w:t>
      </w:r>
      <w:r>
        <w:rPr>
          <w:rFonts w:ascii="Times New Roman" w:hAnsi="Times New Roman" w:cs="Times New Roman"/>
          <w:noProof/>
        </w:rPr>
        <w:drawing>
          <wp:inline distT="0" distB="0" distL="0" distR="0">
            <wp:extent cx="5631736" cy="5002319"/>
            <wp:effectExtent l="19050" t="0" r="7064"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5641984" cy="5011422"/>
                    </a:xfrm>
                    <a:prstGeom prst="rect">
                      <a:avLst/>
                    </a:prstGeom>
                    <a:noFill/>
                    <a:ln w="9525">
                      <a:noFill/>
                      <a:miter lim="800000"/>
                      <a:headEnd/>
                      <a:tailEnd/>
                    </a:ln>
                  </pic:spPr>
                </pic:pic>
              </a:graphicData>
            </a:graphic>
          </wp:inline>
        </w:drawing>
      </w:r>
    </w:p>
    <w:p w:rsidR="008440F9" w:rsidRPr="00C21494" w:rsidRDefault="008440F9" w:rsidP="008A25EE">
      <w:pPr>
        <w:pStyle w:val="Caption"/>
        <w:ind w:left="-567" w:right="-624"/>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Figure 3.3</w:t>
      </w:r>
      <w:r w:rsidRPr="00C21494">
        <w:rPr>
          <w:rFonts w:ascii="Times New Roman" w:hAnsi="Times New Roman" w:cs="Times New Roman"/>
          <w:color w:val="000000" w:themeColor="text1"/>
          <w:sz w:val="22"/>
          <w:szCs w:val="22"/>
        </w:rPr>
        <w:t xml:space="preserve"> Characterization of the NBT:GCaMP3 line with wide-field and confocal microscopy. </w:t>
      </w:r>
      <w:r w:rsidRPr="00C21494">
        <w:rPr>
          <w:rFonts w:ascii="Times New Roman" w:hAnsi="Times New Roman" w:cs="Times New Roman"/>
          <w:b w:val="0"/>
          <w:color w:val="000000" w:themeColor="text1"/>
          <w:sz w:val="22"/>
          <w:szCs w:val="22"/>
        </w:rPr>
        <w:t xml:space="preserve">(A) Dorsal and lateral view of a GCaMP3 positive fish imaged at 7 dpf with a wide-filed microscope. Expression of the sensor is widespread in the whole CNS. (B) Confocal images showing expression of GCaMP3 in 7 dpf fish and in 3 different depths. As can be observed, many major neuroanatomical areas are labelled including the telencephalon(Tel), Optic Tectum (OT), Cerebellum (CB) and Hindbrain (Hind). (C) The OT imaged in GCaMP3 positive fish in late larval (11 dpf), juvenile (17 dpf) and late juvenile stages (20 dpf). Note that there is no sign of fainting of the fluorescent sensor. (D) Confocal image showing in greater detail expression of the </w:t>
      </w:r>
      <w:r w:rsidRPr="00C21494">
        <w:rPr>
          <w:rFonts w:ascii="Times New Roman" w:hAnsi="Times New Roman" w:cs="Times New Roman"/>
          <w:b w:val="0"/>
          <w:color w:val="000000" w:themeColor="text1"/>
          <w:sz w:val="22"/>
          <w:szCs w:val="22"/>
          <w:lang w:val="en-US"/>
        </w:rPr>
        <w:t>Ca</w:t>
      </w:r>
      <w:r w:rsidRPr="00C21494">
        <w:rPr>
          <w:rFonts w:ascii="Times New Roman" w:hAnsi="Times New Roman" w:cs="Times New Roman"/>
          <w:b w:val="0"/>
          <w:color w:val="000000" w:themeColor="text1"/>
          <w:sz w:val="22"/>
          <w:szCs w:val="22"/>
          <w:vertAlign w:val="superscript"/>
          <w:lang w:val="en-US"/>
        </w:rPr>
        <w:t>2+</w:t>
      </w:r>
      <w:r w:rsidRPr="00C21494">
        <w:rPr>
          <w:rFonts w:ascii="Times New Roman" w:hAnsi="Times New Roman" w:cs="Times New Roman"/>
          <w:b w:val="0"/>
          <w:color w:val="000000" w:themeColor="text1"/>
          <w:sz w:val="22"/>
          <w:szCs w:val="22"/>
        </w:rPr>
        <w:t xml:space="preserve"> sensor in the OT of a 21 dpf fish. Note that in the neuropil region (NP) the sensor labels both neurites of Periventricular neurons(PVN) and local somata (distinct circular structures) of local interneurons. Image taken from </w:t>
      </w:r>
      <w:r w:rsidR="008A25EE">
        <w:rPr>
          <w:rFonts w:ascii="Times New Roman" w:hAnsi="Times New Roman" w:cs="Times New Roman"/>
          <w:b w:val="0"/>
          <w:color w:val="000000" w:themeColor="text1"/>
          <w:sz w:val="22"/>
          <w:szCs w:val="22"/>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b w:val="0"/>
          <w:color w:val="000000" w:themeColor="text1"/>
          <w:sz w:val="22"/>
          <w:szCs w:val="22"/>
        </w:rPr>
        <w:instrText xml:space="preserve"> ADDIN EN.CITE </w:instrText>
      </w:r>
      <w:r w:rsidR="008A25EE">
        <w:rPr>
          <w:rFonts w:ascii="Times New Roman" w:hAnsi="Times New Roman" w:cs="Times New Roman"/>
          <w:b w:val="0"/>
          <w:color w:val="000000" w:themeColor="text1"/>
          <w:sz w:val="22"/>
          <w:szCs w:val="22"/>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b w:val="0"/>
          <w:color w:val="000000" w:themeColor="text1"/>
          <w:sz w:val="22"/>
          <w:szCs w:val="22"/>
        </w:rPr>
        <w:instrText xml:space="preserve"> ADDIN EN.CITE.DATA </w:instrText>
      </w:r>
      <w:r w:rsidR="008A25EE">
        <w:rPr>
          <w:rFonts w:ascii="Times New Roman" w:hAnsi="Times New Roman" w:cs="Times New Roman"/>
          <w:b w:val="0"/>
          <w:color w:val="000000" w:themeColor="text1"/>
          <w:sz w:val="22"/>
          <w:szCs w:val="22"/>
        </w:rPr>
      </w:r>
      <w:r w:rsidR="008A25EE">
        <w:rPr>
          <w:rFonts w:ascii="Times New Roman" w:hAnsi="Times New Roman" w:cs="Times New Roman"/>
          <w:b w:val="0"/>
          <w:color w:val="000000" w:themeColor="text1"/>
          <w:sz w:val="22"/>
          <w:szCs w:val="22"/>
        </w:rPr>
        <w:fldChar w:fldCharType="end"/>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13</w:t>
      </w:r>
      <w:r w:rsidR="008A25EE">
        <w:rPr>
          <w:rFonts w:ascii="Times New Roman" w:hAnsi="Times New Roman" w:cs="Times New Roman"/>
          <w:b w:val="0"/>
          <w:color w:val="000000" w:themeColor="text1"/>
          <w:sz w:val="22"/>
          <w:szCs w:val="22"/>
        </w:rPr>
        <w:fldChar w:fldCharType="end"/>
      </w:r>
    </w:p>
    <w:p w:rsidR="008440F9" w:rsidRDefault="008440F9" w:rsidP="008A25EE">
      <w:pPr>
        <w:pStyle w:val="Caption"/>
        <w:jc w:val="both"/>
        <w:rPr>
          <w:rFonts w:ascii="Times New Roman" w:hAnsi="Times New Roman" w:cs="Times New Roman"/>
          <w:b w:val="0"/>
          <w:color w:val="000000" w:themeColor="text1"/>
          <w:sz w:val="20"/>
          <w:szCs w:val="20"/>
        </w:rPr>
      </w:pPr>
    </w:p>
    <w:p w:rsidR="008440F9" w:rsidRDefault="008440F9" w:rsidP="008A25EE">
      <w:pPr>
        <w:ind w:left="-567" w:right="-624"/>
        <w:jc w:val="both"/>
        <w:rPr>
          <w:rFonts w:ascii="Times New Roman" w:hAnsi="Times New Roman" w:cs="Times New Roman"/>
          <w:b/>
          <w:sz w:val="32"/>
          <w:szCs w:val="32"/>
          <w:lang w:val="en-US"/>
        </w:rPr>
      </w:pPr>
      <w:r w:rsidRPr="00C21494">
        <w:rPr>
          <w:rFonts w:ascii="Times New Roman" w:hAnsi="Times New Roman" w:cs="Times New Roman"/>
          <w:b/>
          <w:color w:val="000000" w:themeColor="text1"/>
          <w:sz w:val="32"/>
          <w:szCs w:val="32"/>
        </w:rPr>
        <w:t xml:space="preserve">  </w:t>
      </w:r>
      <w:r w:rsidRPr="00C21494">
        <w:rPr>
          <w:rFonts w:ascii="Times New Roman" w:hAnsi="Times New Roman" w:cs="Times New Roman"/>
          <w:b/>
          <w:sz w:val="32"/>
          <w:szCs w:val="32"/>
          <w:lang w:val="en-US"/>
        </w:rPr>
        <w:t>3</w:t>
      </w:r>
      <w:r>
        <w:rPr>
          <w:rFonts w:ascii="Times New Roman" w:hAnsi="Times New Roman" w:cs="Times New Roman"/>
          <w:b/>
          <w:sz w:val="32"/>
          <w:szCs w:val="32"/>
          <w:lang w:val="en-US"/>
        </w:rPr>
        <w:t>.2.2</w:t>
      </w:r>
      <w:r w:rsidRPr="00C21494">
        <w:rPr>
          <w:rFonts w:ascii="Times New Roman" w:hAnsi="Times New Roman" w:cs="Times New Roman"/>
          <w:b/>
          <w:sz w:val="32"/>
          <w:szCs w:val="32"/>
          <w:lang w:val="en-US"/>
        </w:rPr>
        <w:t xml:space="preserve"> Expression of GCaMP3 under the </w:t>
      </w:r>
      <w:r w:rsidRPr="00C21494">
        <w:rPr>
          <w:rFonts w:ascii="Times New Roman" w:hAnsi="Times New Roman" w:cs="Times New Roman"/>
          <w:b/>
          <w:i/>
          <w:sz w:val="32"/>
          <w:szCs w:val="32"/>
          <w:lang w:val="en-US"/>
        </w:rPr>
        <w:t>NBT</w:t>
      </w:r>
      <w:r w:rsidRPr="00C21494">
        <w:rPr>
          <w:rFonts w:ascii="Times New Roman" w:hAnsi="Times New Roman" w:cs="Times New Roman"/>
          <w:b/>
          <w:sz w:val="32"/>
          <w:szCs w:val="32"/>
          <w:lang w:val="en-US"/>
        </w:rPr>
        <w:t xml:space="preserve"> promoter in the retinal circuit.</w:t>
      </w:r>
    </w:p>
    <w:p w:rsidR="008440F9" w:rsidRPr="00C21494" w:rsidRDefault="008440F9" w:rsidP="008A25EE">
      <w:pPr>
        <w:ind w:left="-567" w:right="-624"/>
        <w:jc w:val="both"/>
        <w:rPr>
          <w:rFonts w:ascii="Times New Roman" w:hAnsi="Times New Roman" w:cs="Times New Roman"/>
          <w:b/>
          <w:sz w:val="32"/>
          <w:szCs w:val="32"/>
          <w:lang w:val="en-US"/>
        </w:rPr>
      </w:pPr>
    </w:p>
    <w:p w:rsidR="008440F9" w:rsidRPr="00C21494" w:rsidRDefault="008440F9" w:rsidP="008A25EE">
      <w:pPr>
        <w:spacing w:line="360" w:lineRule="auto"/>
        <w:ind w:left="-567" w:right="-624" w:firstLine="720"/>
        <w:jc w:val="both"/>
        <w:rPr>
          <w:rFonts w:ascii="Times New Roman" w:hAnsi="Times New Roman" w:cs="Times New Roman"/>
          <w:sz w:val="24"/>
          <w:szCs w:val="24"/>
          <w:lang w:val="el-GR"/>
        </w:rPr>
      </w:pPr>
      <w:r w:rsidRPr="00C21494">
        <w:rPr>
          <w:rFonts w:ascii="Times New Roman" w:hAnsi="Times New Roman" w:cs="Times New Roman"/>
          <w:sz w:val="24"/>
          <w:szCs w:val="24"/>
          <w:lang w:val="en-US"/>
        </w:rPr>
        <w:t>As was mentioned in the introduction section</w:t>
      </w:r>
      <w:r>
        <w:rPr>
          <w:rFonts w:ascii="Times New Roman" w:hAnsi="Times New Roman" w:cs="Times New Roman"/>
          <w:sz w:val="24"/>
          <w:szCs w:val="24"/>
          <w:lang w:val="en-US"/>
        </w:rPr>
        <w:t xml:space="preserve"> of this chapter</w:t>
      </w:r>
      <w:r w:rsidRPr="00C21494">
        <w:rPr>
          <w:rFonts w:ascii="Times New Roman" w:hAnsi="Times New Roman" w:cs="Times New Roman"/>
          <w:sz w:val="24"/>
          <w:szCs w:val="24"/>
          <w:lang w:val="en-US"/>
        </w:rPr>
        <w:t xml:space="preserve">, it was of particular interest for the purposes of this study to specify the expression of GCaMP3 in the retinal circuit and especially its output </w:t>
      </w:r>
      <w:r w:rsidRPr="00C21494">
        <w:rPr>
          <w:rFonts w:ascii="Times New Roman" w:hAnsi="Times New Roman" w:cs="Times New Roman"/>
          <w:sz w:val="24"/>
          <w:szCs w:val="24"/>
          <w:lang w:val="en-US"/>
        </w:rPr>
        <w:lastRenderedPageBreak/>
        <w:t xml:space="preserve">neurons, RGCs.  For this purpose, immunohistochemistry was performed with anti-GFP antibodies in order to evaluate GCaMP3 expression in the GCL strata. Sparse GFP expression was observed </w:t>
      </w:r>
      <w:r>
        <w:rPr>
          <w:rFonts w:ascii="Times New Roman" w:hAnsi="Times New Roman" w:cs="Times New Roman"/>
          <w:sz w:val="24"/>
          <w:szCs w:val="24"/>
          <w:lang w:val="en-US"/>
        </w:rPr>
        <w:t xml:space="preserve">in cells </w:t>
      </w:r>
    </w:p>
    <w:p w:rsidR="008440F9" w:rsidRPr="00AB3A55" w:rsidRDefault="008440F9" w:rsidP="008A25EE">
      <w:pPr>
        <w:pStyle w:val="Caption"/>
        <w:ind w:left="-567" w:right="-624"/>
        <w:jc w:val="both"/>
        <w:rPr>
          <w:rFonts w:ascii="Times New Roman" w:hAnsi="Times New Roman" w:cs="Times New Roman"/>
          <w:color w:val="000000" w:themeColor="text1"/>
          <w:sz w:val="20"/>
          <w:szCs w:val="20"/>
        </w:rPr>
      </w:pPr>
      <w:r>
        <w:rPr>
          <w:rFonts w:ascii="Times New Roman" w:hAnsi="Times New Roman" w:cs="Times New Roman"/>
          <w:b w:val="0"/>
          <w:color w:val="000000" w:themeColor="text1"/>
          <w:sz w:val="20"/>
          <w:szCs w:val="20"/>
        </w:rPr>
        <w:t xml:space="preserve">   </w:t>
      </w:r>
      <w:r>
        <w:rPr>
          <w:rFonts w:ascii="Times New Roman" w:hAnsi="Times New Roman" w:cs="Times New Roman"/>
          <w:color w:val="000000" w:themeColor="text1"/>
          <w:sz w:val="20"/>
          <w:szCs w:val="20"/>
        </w:rPr>
        <w:t xml:space="preserve"> </w:t>
      </w:r>
    </w:p>
    <w:p w:rsidR="008440F9" w:rsidRDefault="008440F9" w:rsidP="008A25EE">
      <w:pPr>
        <w:jc w:val="both"/>
        <w:rPr>
          <w:rFonts w:ascii="Times New Roman" w:hAnsi="Times New Roman" w:cs="Times New Roman"/>
          <w:lang w:val="en-US"/>
        </w:rPr>
      </w:pPr>
      <w:r>
        <w:rPr>
          <w:rFonts w:ascii="Times New Roman" w:hAnsi="Times New Roman" w:cs="Times New Roman"/>
          <w:lang w:val="en-US"/>
        </w:rPr>
        <w:t xml:space="preserve">  </w:t>
      </w:r>
    </w:p>
    <w:p w:rsidR="008440F9" w:rsidRDefault="008440F9" w:rsidP="008A25EE">
      <w:pPr>
        <w:keepNext/>
        <w:jc w:val="both"/>
      </w:pPr>
      <w:r>
        <w:rPr>
          <w:rFonts w:ascii="Times New Roman" w:hAnsi="Times New Roman" w:cs="Times New Roman"/>
          <w:lang w:val="en-US"/>
        </w:rPr>
        <w:tab/>
      </w:r>
      <w:r>
        <w:rPr>
          <w:rFonts w:ascii="Times New Roman" w:hAnsi="Times New Roman" w:cs="Times New Roman"/>
          <w:noProof/>
        </w:rPr>
        <w:drawing>
          <wp:inline distT="0" distB="0" distL="0" distR="0">
            <wp:extent cx="5837220" cy="4520629"/>
            <wp:effectExtent l="19050" t="0" r="0" b="0"/>
            <wp:docPr id="48" name="Picture 1" descr="E:\THESIS DRAFT\Revision\Immunohistochemistry\Figures immun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HESIS DRAFT\Revision\Immunohistochemistry\Figures immuno 2.png"/>
                    <pic:cNvPicPr>
                      <a:picLocks noChangeAspect="1" noChangeArrowheads="1"/>
                    </pic:cNvPicPr>
                  </pic:nvPicPr>
                  <pic:blipFill>
                    <a:blip r:embed="rId38"/>
                    <a:srcRect l="11319" r="15190" b="22488"/>
                    <a:stretch>
                      <a:fillRect/>
                    </a:stretch>
                  </pic:blipFill>
                  <pic:spPr bwMode="auto">
                    <a:xfrm>
                      <a:off x="0" y="0"/>
                      <a:ext cx="5837220" cy="4520629"/>
                    </a:xfrm>
                    <a:prstGeom prst="rect">
                      <a:avLst/>
                    </a:prstGeom>
                    <a:noFill/>
                    <a:ln w="9525">
                      <a:noFill/>
                      <a:miter lim="800000"/>
                      <a:headEnd/>
                      <a:tailEnd/>
                    </a:ln>
                  </pic:spPr>
                </pic:pic>
              </a:graphicData>
            </a:graphic>
          </wp:inline>
        </w:drawing>
      </w:r>
    </w:p>
    <w:p w:rsidR="008440F9" w:rsidRPr="00C21494" w:rsidRDefault="008440F9" w:rsidP="008A25EE">
      <w:pPr>
        <w:pStyle w:val="Caption"/>
        <w:ind w:left="-567" w:right="-624"/>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 xml:space="preserve">Figure 3.4 Characterization </w:t>
      </w:r>
      <w:r w:rsidRPr="00C21494">
        <w:rPr>
          <w:rFonts w:ascii="Times New Roman" w:hAnsi="Times New Roman" w:cs="Times New Roman"/>
          <w:color w:val="000000" w:themeColor="text1"/>
          <w:sz w:val="22"/>
          <w:szCs w:val="22"/>
        </w:rPr>
        <w:t xml:space="preserve">of GCaMP3 </w:t>
      </w:r>
      <w:r>
        <w:rPr>
          <w:rFonts w:ascii="Times New Roman" w:hAnsi="Times New Roman" w:cs="Times New Roman"/>
          <w:color w:val="000000" w:themeColor="text1"/>
          <w:sz w:val="22"/>
          <w:szCs w:val="22"/>
        </w:rPr>
        <w:t xml:space="preserve">expression </w:t>
      </w:r>
      <w:r w:rsidRPr="00C21494">
        <w:rPr>
          <w:rFonts w:ascii="Times New Roman" w:hAnsi="Times New Roman" w:cs="Times New Roman"/>
          <w:color w:val="000000" w:themeColor="text1"/>
          <w:sz w:val="22"/>
          <w:szCs w:val="22"/>
        </w:rPr>
        <w:t xml:space="preserve">in intermediate and output cells of the retinal circuit in the 7dpf old zebrafish larva. </w:t>
      </w:r>
      <w:r w:rsidRPr="00C21494">
        <w:rPr>
          <w:rFonts w:ascii="Times New Roman" w:hAnsi="Times New Roman" w:cs="Times New Roman"/>
          <w:b w:val="0"/>
          <w:color w:val="000000" w:themeColor="text1"/>
          <w:sz w:val="22"/>
          <w:szCs w:val="22"/>
        </w:rPr>
        <w:t>(A,A</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,A</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 xml:space="preserve">) </w:t>
      </w:r>
      <w:r w:rsidRPr="00C21494">
        <w:rPr>
          <w:rFonts w:ascii="Times New Roman" w:hAnsi="Times New Roman" w:cs="Times New Roman"/>
          <w:color w:val="000000" w:themeColor="text1"/>
          <w:sz w:val="22"/>
          <w:szCs w:val="22"/>
        </w:rPr>
        <w:t xml:space="preserve"> </w:t>
      </w:r>
      <w:r w:rsidRPr="00C21494">
        <w:rPr>
          <w:rFonts w:ascii="Times New Roman" w:hAnsi="Times New Roman" w:cs="Times New Roman"/>
          <w:b w:val="0"/>
          <w:color w:val="000000" w:themeColor="text1"/>
          <w:sz w:val="22"/>
          <w:szCs w:val="22"/>
        </w:rPr>
        <w:t>Double immuno-labelling with anti-GFP antibodies, marking cells that drive expression of GCaMP3 under the NBT promoter, and anti-Huc antibodies, marking putatively the vast majority of neurons in the circuit. The NBT promoter drives expression in sparse groups of neurons projecting neurites (axons or dendrites) to the IPL (green colour, A). These are a minority of the vast majority of neurons marked by the anti-Huc antibody which marks the vast majority of neurons in both the INL (upper two arrows) and GCL (lower arrow)(magenta colour, A</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 Co-localization of the two antibodies is evident in few groups of neurons in both the GCL and INL. (B, B</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,B</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 Double immuno-labelling with anti-GFP antibodies (green) as before and anti-ZN5 antibodies (magenta), which are RGC neuron-specific. There is very little collocalization of anti-GFP and anti-ZN5 antibodies thus strengthening the suggestion that a significant fraction of anti-GFP labelled neurons are misplaced ACs in the GCL stratum. (C, C</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 C</w:t>
      </w:r>
      <w:r w:rsidRPr="00C21494">
        <w:rPr>
          <w:rFonts w:ascii="Times New Roman" w:hAnsi="Times New Roman" w:cs="Times New Roman"/>
          <w:b w:val="0"/>
          <w:color w:val="000000" w:themeColor="text1"/>
          <w:sz w:val="22"/>
          <w:szCs w:val="22"/>
          <w:vertAlign w:val="superscript"/>
        </w:rPr>
        <w:t>’’</w:t>
      </w:r>
      <w:r w:rsidRPr="00C21494">
        <w:rPr>
          <w:rFonts w:ascii="Times New Roman" w:hAnsi="Times New Roman" w:cs="Times New Roman"/>
          <w:b w:val="0"/>
          <w:color w:val="000000" w:themeColor="text1"/>
          <w:sz w:val="22"/>
          <w:szCs w:val="22"/>
        </w:rPr>
        <w:t xml:space="preserve">) Inspection of the optic tract reveals that, under the previously mentioned double-immunolabeling method, the NBT promoter drives expression in a small minority of RGCs sending axonal projections through the optic tract. This result shows that optical imaging from downstream visual areas would report local (dendritic) processing or indirect (axonal, for example the thalamotectal) but not responses from retinal projections.            </w:t>
      </w:r>
    </w:p>
    <w:p w:rsidR="008440F9" w:rsidRPr="00957628" w:rsidRDefault="008440F9" w:rsidP="008A25EE">
      <w:pPr>
        <w:pStyle w:val="Caption"/>
        <w:jc w:val="both"/>
        <w:rPr>
          <w:rFonts w:ascii="Times New Roman" w:hAnsi="Times New Roman" w:cs="Times New Roman"/>
        </w:rPr>
      </w:pPr>
    </w:p>
    <w:p w:rsidR="008440F9" w:rsidRPr="00D97098" w:rsidRDefault="008440F9" w:rsidP="008A25EE">
      <w:pPr>
        <w:jc w:val="both"/>
        <w:rPr>
          <w:rFonts w:ascii="Times New Roman" w:hAnsi="Times New Roman" w:cs="Times New Roman"/>
          <w:lang w:val="en-US"/>
        </w:rPr>
      </w:pPr>
      <w:r>
        <w:rPr>
          <w:rFonts w:ascii="Times New Roman" w:hAnsi="Times New Roman" w:cs="Times New Roman"/>
          <w:lang w:val="en-US"/>
        </w:rPr>
        <w:lastRenderedPageBreak/>
        <w:tab/>
      </w:r>
    </w:p>
    <w:p w:rsidR="008440F9" w:rsidRPr="00C21494"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that </w:t>
      </w:r>
      <w:r w:rsidRPr="00C21494">
        <w:rPr>
          <w:rFonts w:ascii="Times New Roman" w:hAnsi="Times New Roman" w:cs="Times New Roman"/>
          <w:sz w:val="24"/>
          <w:szCs w:val="24"/>
          <w:lang w:val="en-US"/>
        </w:rPr>
        <w:t xml:space="preserve">project to the IPL stratum and their cell bodies are positioned in both GCL and INL strata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 xml:space="preserve">A). Double immunohistochemistry with an anti-Huc (pan-neuronal) antibody confirmed sparseness of GCaMP3 expression as it labeled dense populations on both strata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A</w:t>
      </w:r>
      <w:r w:rsidRPr="00C21494">
        <w:rPr>
          <w:rFonts w:ascii="Times New Roman" w:hAnsi="Times New Roman" w:cs="Times New Roman"/>
          <w:sz w:val="24"/>
          <w:szCs w:val="24"/>
          <w:vertAlign w:val="superscript"/>
          <w:lang w:val="en-US"/>
        </w:rPr>
        <w:t>’</w:t>
      </w:r>
      <w:r w:rsidRPr="00C21494">
        <w:rPr>
          <w:rFonts w:ascii="Times New Roman" w:hAnsi="Times New Roman" w:cs="Times New Roman"/>
          <w:sz w:val="24"/>
          <w:szCs w:val="24"/>
          <w:lang w:val="en-US"/>
        </w:rPr>
        <w:t>). Subsequent co-localization investigation clearly showed that these are indeed neuronal cells and are very sparsely labeled the GCL, thus restraining their possible type to either misplaced ACs and/or RGCs</w:t>
      </w:r>
      <w:r>
        <w:rPr>
          <w:rFonts w:ascii="Times New Roman" w:hAnsi="Times New Roman" w:cs="Times New Roman"/>
          <w:sz w:val="24"/>
          <w:szCs w:val="24"/>
          <w:lang w:val="en-US"/>
        </w:rPr>
        <w:t xml:space="preserve"> </w:t>
      </w:r>
      <w:r w:rsidRPr="00C21494">
        <w:rPr>
          <w:rFonts w:ascii="Times New Roman" w:hAnsi="Times New Roman" w:cs="Times New Roman"/>
          <w:sz w:val="24"/>
          <w:szCs w:val="24"/>
          <w:lang w:val="en-US"/>
        </w:rPr>
        <w:t xml:space="preserve">(Figure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A</w:t>
      </w:r>
      <w:r w:rsidRPr="00C2149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w:t>
      </w:r>
      <w:r w:rsidRPr="00C21494">
        <w:rPr>
          <w:rFonts w:ascii="Times New Roman" w:hAnsi="Times New Roman" w:cs="Times New Roman"/>
          <w:sz w:val="24"/>
          <w:szCs w:val="24"/>
          <w:lang w:val="en-US"/>
        </w:rPr>
        <w:t xml:space="preserve">). In order to differentiate between the two possibilities, double immunohistochemistry with anti-GFP and anti-ZN5 (RGC specific) antibodies was performed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 xml:space="preserve">B and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B</w:t>
      </w:r>
      <w:r w:rsidRPr="00C2149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 xml:space="preserve"> </w:t>
      </w:r>
      <w:r w:rsidRPr="00C21494">
        <w:rPr>
          <w:rFonts w:ascii="Times New Roman" w:hAnsi="Times New Roman" w:cs="Times New Roman"/>
          <w:sz w:val="24"/>
          <w:szCs w:val="24"/>
          <w:lang w:val="en-US"/>
        </w:rPr>
        <w:t xml:space="preserve">respectively). Co-localization analysis showed that the majority of ZN5-positive cells in the GCL stratum are not labeled by anti-GFP, thus suggesting that at least a majority of the observed GFP-positive cells are misplaced ACs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B</w:t>
      </w:r>
      <w:r w:rsidRPr="00C21494">
        <w:rPr>
          <w:rFonts w:ascii="Times New Roman" w:hAnsi="Times New Roman" w:cs="Times New Roman"/>
          <w:sz w:val="24"/>
          <w:szCs w:val="24"/>
          <w:vertAlign w:val="superscript"/>
          <w:lang w:val="en-US"/>
        </w:rPr>
        <w:t>’’</w:t>
      </w:r>
      <w:r w:rsidRPr="00C21494">
        <w:rPr>
          <w:rFonts w:ascii="Times New Roman" w:hAnsi="Times New Roman" w:cs="Times New Roman"/>
          <w:sz w:val="24"/>
          <w:szCs w:val="24"/>
          <w:lang w:val="en-US"/>
        </w:rPr>
        <w:t>). The observation that most ZN5 positive cells do not express the Ca</w:t>
      </w:r>
      <w:r w:rsidRPr="00C21494">
        <w:rPr>
          <w:rFonts w:ascii="Times New Roman" w:hAnsi="Times New Roman" w:cs="Times New Roman"/>
          <w:sz w:val="24"/>
          <w:szCs w:val="24"/>
          <w:vertAlign w:val="superscript"/>
          <w:lang w:val="en-US"/>
        </w:rPr>
        <w:t>2+</w:t>
      </w:r>
      <w:r w:rsidRPr="00C21494">
        <w:rPr>
          <w:rFonts w:ascii="Times New Roman" w:hAnsi="Times New Roman" w:cs="Times New Roman"/>
          <w:sz w:val="24"/>
          <w:szCs w:val="24"/>
          <w:lang w:val="en-US"/>
        </w:rPr>
        <w:t xml:space="preserve"> sensor was further strengthened by analysis of expression in the optic tract (OT) where it is apparent that anti-GFP antibodies mark a very small portion of ZN5-positive axon clusters exiting the retina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 xml:space="preserve">C and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C</w:t>
      </w:r>
      <w:r w:rsidRPr="00C21494">
        <w:rPr>
          <w:rFonts w:ascii="Times New Roman" w:hAnsi="Times New Roman" w:cs="Times New Roman"/>
          <w:sz w:val="24"/>
          <w:szCs w:val="24"/>
          <w:vertAlign w:val="superscript"/>
          <w:lang w:val="en-US"/>
        </w:rPr>
        <w:t>’</w:t>
      </w:r>
      <w:r w:rsidRPr="00C21494">
        <w:rPr>
          <w:rFonts w:ascii="Times New Roman" w:hAnsi="Times New Roman" w:cs="Times New Roman"/>
          <w:sz w:val="24"/>
          <w:szCs w:val="24"/>
          <w:lang w:val="en-US"/>
        </w:rPr>
        <w:t xml:space="preserve">). Co-localization analysis shows that the predominant part of observable fluorescence originates from ZN5-positive clusters of axons (Figure </w:t>
      </w:r>
      <w:r>
        <w:rPr>
          <w:rFonts w:ascii="Times New Roman" w:hAnsi="Times New Roman" w:cs="Times New Roman"/>
          <w:sz w:val="24"/>
          <w:szCs w:val="24"/>
          <w:lang w:val="en-US"/>
        </w:rPr>
        <w:t xml:space="preserve">3.4 </w:t>
      </w:r>
      <w:r w:rsidRPr="00C21494">
        <w:rPr>
          <w:rFonts w:ascii="Times New Roman" w:hAnsi="Times New Roman" w:cs="Times New Roman"/>
          <w:sz w:val="24"/>
          <w:szCs w:val="24"/>
          <w:lang w:val="en-US"/>
        </w:rPr>
        <w:t>C</w:t>
      </w:r>
      <w:r w:rsidRPr="00C21494">
        <w:rPr>
          <w:rFonts w:ascii="Times New Roman" w:hAnsi="Times New Roman" w:cs="Times New Roman"/>
          <w:sz w:val="24"/>
          <w:szCs w:val="24"/>
          <w:vertAlign w:val="superscript"/>
          <w:lang w:val="en-US"/>
        </w:rPr>
        <w:t>’’</w:t>
      </w:r>
      <w:r w:rsidRPr="00C21494">
        <w:rPr>
          <w:rFonts w:ascii="Times New Roman" w:hAnsi="Times New Roman" w:cs="Times New Roman"/>
          <w:sz w:val="24"/>
          <w:szCs w:val="24"/>
          <w:lang w:val="en-US"/>
        </w:rPr>
        <w:t xml:space="preserve">). </w:t>
      </w:r>
    </w:p>
    <w:p w:rsidR="008440F9" w:rsidRDefault="008440F9" w:rsidP="008A25EE">
      <w:pPr>
        <w:jc w:val="both"/>
        <w:rPr>
          <w:rFonts w:ascii="Times New Roman" w:hAnsi="Times New Roman" w:cs="Times New Roman"/>
          <w:lang w:val="en-US"/>
        </w:rPr>
      </w:pPr>
    </w:p>
    <w:p w:rsidR="008440F9" w:rsidRPr="00C222D8" w:rsidRDefault="008440F9" w:rsidP="008A25EE">
      <w:pPr>
        <w:spacing w:line="360" w:lineRule="auto"/>
        <w:ind w:left="-567" w:right="-624"/>
        <w:jc w:val="both"/>
        <w:rPr>
          <w:rFonts w:ascii="Times New Roman" w:hAnsi="Times New Roman" w:cs="Times New Roman"/>
          <w:b/>
          <w:sz w:val="28"/>
          <w:szCs w:val="28"/>
          <w:lang w:val="en-US"/>
        </w:rPr>
      </w:pPr>
      <w:r w:rsidRPr="00C222D8">
        <w:rPr>
          <w:rFonts w:ascii="Times New Roman" w:hAnsi="Times New Roman" w:cs="Times New Roman"/>
          <w:b/>
          <w:sz w:val="28"/>
          <w:szCs w:val="28"/>
          <w:lang w:val="en-US"/>
        </w:rPr>
        <w:t xml:space="preserve">2.4 Discussion </w:t>
      </w:r>
    </w:p>
    <w:p w:rsidR="008440F9" w:rsidRPr="0026190F" w:rsidRDefault="008440F9" w:rsidP="008A25EE">
      <w:pPr>
        <w:spacing w:line="360" w:lineRule="auto"/>
        <w:ind w:left="-567" w:right="-624"/>
        <w:jc w:val="both"/>
        <w:rPr>
          <w:rFonts w:ascii="Times New Roman" w:hAnsi="Times New Roman" w:cs="Times New Roman"/>
          <w:sz w:val="24"/>
          <w:szCs w:val="24"/>
          <w:lang w:val="en-US"/>
        </w:rPr>
      </w:pPr>
      <w:r w:rsidRPr="0026190F">
        <w:rPr>
          <w:rFonts w:ascii="Times New Roman" w:hAnsi="Times New Roman" w:cs="Times New Roman"/>
          <w:b/>
          <w:sz w:val="24"/>
          <w:szCs w:val="24"/>
          <w:lang w:val="en-US"/>
        </w:rPr>
        <w:tab/>
      </w:r>
      <w:r w:rsidRPr="0026190F">
        <w:rPr>
          <w:rFonts w:ascii="Times New Roman" w:hAnsi="Times New Roman" w:cs="Times New Roman"/>
          <w:sz w:val="24"/>
          <w:szCs w:val="24"/>
          <w:lang w:val="en-US"/>
        </w:rPr>
        <w:t xml:space="preserve">The characterization of the </w:t>
      </w:r>
      <w:r w:rsidRPr="0026190F">
        <w:rPr>
          <w:rFonts w:ascii="Times New Roman" w:hAnsi="Times New Roman" w:cs="Times New Roman"/>
          <w:i/>
          <w:sz w:val="24"/>
          <w:szCs w:val="24"/>
          <w:lang w:val="en-US"/>
        </w:rPr>
        <w:t>NBT::GCaMP3</w:t>
      </w:r>
      <w:r w:rsidRPr="0026190F">
        <w:rPr>
          <w:rFonts w:ascii="Times New Roman" w:hAnsi="Times New Roman" w:cs="Times New Roman"/>
          <w:sz w:val="24"/>
          <w:szCs w:val="24"/>
          <w:lang w:val="en-US"/>
        </w:rPr>
        <w:t xml:space="preserve"> transgenic was a necessary step in order to obtain a better picture of neuronal cells labeled with this promoter, at least on the retinal level, as well as broadly in the CNS. Since the focus of optical imaging experiments of this study is primarily in the tectal neuropil, it provides a way to measure activity of post-synaptic calcium events on a broad scale with calcium imaging. On a mesoscale, this includes dendritic processes, somata and highly likely indirect axonal projections from other brain areas to the tectum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&lt;EndNote&gt;&lt;Cite&gt;&lt;Author&gt;Heap&lt;/Author&gt;&lt;Year&gt;2017&lt;/Year&gt;&lt;RecNum&gt;245&lt;/RecNum&gt;&lt;DisplayText&gt;&lt;style face="superscript"&gt;178&lt;/style&gt;&lt;/DisplayText&gt;&lt;record&gt;&lt;rec-number&gt;245&lt;/rec-number&gt;&lt;foreign-keys&gt;&lt;key app="EN" db-id="txxewa5r0vrx5me5a9ix9wz5ser5zd2fxff0" timestamp="1541350573"&gt;245&lt;/key&gt;&lt;/foreign-keys&gt;&lt;ref-type name="Journal Article"&gt;17&lt;/ref-type&gt;&lt;contributors&gt;&lt;authors&gt;&lt;author&gt;Heap, L. A.&lt;/author&gt;&lt;author&gt;Vanwalleghem, G. C.&lt;/author&gt;&lt;author&gt;Thompson, A. W.&lt;/author&gt;&lt;author&gt;Favre-Bulle, I.&lt;/author&gt;&lt;author&gt;Rubinsztein-Dunlop, H.&lt;/author&gt;&lt;author&gt;Scott, E. K.&lt;/author&gt;&lt;/authors&gt;&lt;/contributors&gt;&lt;auth-address&gt;School of Biomedical Sciences, The University of Queensland, St. Lucia, QLD, Australia.&amp;#xD;School of Maths and Physics, The University of Queensland, St. Lucia, QLD, Australia.&amp;#xD;The Queensland Brain Institute, The University of Queensland, St. Lucia, QLD, Australia.&lt;/auth-address&gt;&lt;titles&gt;&lt;title&gt;Hypothalamic Projections to the Optic Tectum in Larval Zebrafish&lt;/title&gt;&lt;secondary-title&gt;Front Neuroanat&lt;/secondary-title&gt;&lt;/titles&gt;&lt;periodical&gt;&lt;full-title&gt;Front Neuroanat&lt;/full-title&gt;&lt;/periodical&gt;&lt;pages&gt;135&lt;/pages&gt;&lt;volume&gt;11&lt;/volume&gt;&lt;keywords&gt;&lt;keyword&gt;SPIM (selective plane illumination microscopy)&lt;/keyword&gt;&lt;keyword&gt;hypothalamus&lt;/keyword&gt;&lt;keyword&gt;optogenetics&lt;/keyword&gt;&lt;keyword&gt;superior colliculus&lt;/keyword&gt;&lt;keyword&gt;tectum&lt;/keyword&gt;&lt;keyword&gt;zebrafish&lt;/keyword&gt;&lt;/keywords&gt;&lt;dates&gt;&lt;year&gt;2017&lt;/year&gt;&lt;/dates&gt;&lt;isbn&gt;1662-5129 (Print)&amp;#xD;1662-5129 (Linking)&lt;/isbn&gt;&lt;accession-num&gt;29403362&lt;/accession-num&gt;&lt;urls&gt;&lt;related-urls&gt;&lt;url&gt;http://www.ncbi.nlm.nih.gov/pubmed/29403362&lt;/url&gt;&lt;/related-urls&gt;&lt;/urls&gt;&lt;custom2&gt;PMC5777135&lt;/custom2&gt;&lt;electronic-resource-num&gt;10.3389/fnana.2017.00135&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178</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xml:space="preserve">. For example, the various </w:t>
      </w:r>
      <w:r w:rsidRPr="0026190F">
        <w:rPr>
          <w:rFonts w:ascii="Times New Roman" w:hAnsi="Times New Roman" w:cs="Times New Roman"/>
          <w:i/>
          <w:sz w:val="24"/>
          <w:szCs w:val="24"/>
          <w:lang w:val="en-US"/>
        </w:rPr>
        <w:t>Huc::GCaMP</w:t>
      </w:r>
      <w:r w:rsidRPr="0026190F">
        <w:rPr>
          <w:rFonts w:ascii="Times New Roman" w:hAnsi="Times New Roman" w:cs="Times New Roman"/>
          <w:sz w:val="24"/>
          <w:szCs w:val="24"/>
          <w:lang w:val="en-US"/>
        </w:rPr>
        <w:t xml:space="preserve"> lines label the vast majority of pre- and post-synaptic neurons in the retino-tectal system, thus discriminating pre-and post- synaptic contributions to locally measured activity in the tectal neuropil is not feasible. Another promising feature of this promoter is that by not labeling RGCs in the retina and thus their projections to downstream visual area targets, it could facilitate discarding neuropil contamination of somatic signals with modern algorithms and computational approaches developed for this purpose in studies utilizing advanced optical analysis methods</w:t>
      </w:r>
      <w:r w:rsidR="008A25EE">
        <w:rPr>
          <w:rFonts w:ascii="Times New Roman" w:hAnsi="Times New Roman" w:cs="Times New Roman"/>
          <w:sz w:val="24"/>
          <w:szCs w:val="24"/>
          <w:lang w:val="en-US"/>
        </w:rPr>
        <w:fldChar w:fldCharType="begin">
          <w:fldData xml:space="preserve">PEVuZE5vdGU+PENpdGU+PEF1dGhvcj5Sb21hbm88L0F1dGhvcj48WWVhcj4yMDE3PC9ZZWFyPjxS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PEVuZE5vdGU+PENpdGU+PEF1dGhvcj5Sb21hbm88L0F1dGhvcj48WWVhcj4yMDE3PC9ZZWFyPjxS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158,179</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w:t>
      </w:r>
    </w:p>
    <w:p w:rsidR="008440F9" w:rsidRPr="0026190F" w:rsidRDefault="008440F9" w:rsidP="008A25EE">
      <w:pPr>
        <w:spacing w:line="360" w:lineRule="auto"/>
        <w:ind w:left="-567" w:right="-624"/>
        <w:jc w:val="both"/>
        <w:rPr>
          <w:rFonts w:ascii="Times New Roman" w:hAnsi="Times New Roman" w:cs="Times New Roman"/>
          <w:sz w:val="24"/>
          <w:szCs w:val="24"/>
          <w:lang w:val="en-US"/>
        </w:rPr>
      </w:pPr>
      <w:r w:rsidRPr="0026190F">
        <w:rPr>
          <w:rFonts w:ascii="Times New Roman" w:hAnsi="Times New Roman" w:cs="Times New Roman"/>
          <w:sz w:val="24"/>
          <w:szCs w:val="24"/>
          <w:lang w:val="en-US"/>
        </w:rPr>
        <w:tab/>
        <w:t>In the context of memory research, the transgenic line characterized here expresses the sensor robustly well into the juvenile stage and could be putatively used in imaging studies of fish above the age of 14dpf, when learning has been proven to be much more potent than earlier developmental stages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&lt;EndNote&gt;&lt;Cite&gt;&lt;Author&gt;Valente&lt;/Author&gt;&lt;Year&gt;2012&lt;/Year&gt;&lt;RecNum&gt;119&lt;/RecNum&gt;&lt;DisplayText&gt;&lt;style face="superscript"&gt;109&lt;/style&gt;&lt;/DisplayText&gt;&lt;record&gt;&lt;rec-number&gt;119&lt;/rec-number&gt;&lt;foreign-keys&gt;&lt;key app="EN" db-id="txxewa5r0vrx5me5a9ix9wz5ser5zd2fxff0" timestamp="1509096942"&gt;119&lt;/key&gt;&lt;/foreign-keys&gt;&lt;ref-type name="Journal Article"&gt;17&lt;/ref-type&gt;&lt;contributors&gt;&lt;authors&gt;&lt;author&gt;Valente, A.&lt;/author&gt;&lt;author&gt;Huang, K. H.&lt;/author&gt;&lt;author&gt;Portugues, R.&lt;/author&gt;&lt;author&gt;Engert, F.&lt;/author&gt;&lt;/authors&gt;&lt;/contributors&gt;&lt;auth-address&gt;Department of Molecular and Cellular Biology, Harvard University, Cambridge, Massachusetts 02138, USA.&lt;/auth-address&gt;&lt;titles&gt;&lt;title&gt;Ontogeny of classical and operant learning behaviors in zebrafish&lt;/title&gt;&lt;secondary-title&gt;Learn Mem&lt;/secondary-title&gt;&lt;/titles&gt;&lt;periodical&gt;&lt;full-title&gt;Learn Mem&lt;/full-title&gt;&lt;/periodical&gt;&lt;pages&gt;170-7&lt;/pages&gt;&lt;volume&gt;19&lt;/volume&gt;&lt;number&gt;4&lt;/number&gt;&lt;keywords&gt;&lt;keyword&gt;Animals&lt;/keyword&gt;&lt;keyword&gt;Conditioning, Classical/*physiology&lt;/keyword&gt;&lt;keyword&gt;Conditioning, Operant/*physiology&lt;/keyword&gt;&lt;keyword&gt;Learning/*physiology&lt;/keyword&gt;&lt;keyword&gt;Zebrafish/*physiology&lt;/keyword&gt;&lt;/keywords&gt;&lt;dates&gt;&lt;year&gt;2012&lt;/year&gt;&lt;pub-dates&gt;&lt;date&gt;Mar 20&lt;/date&gt;&lt;/pub-dates&gt;&lt;/dates&gt;&lt;isbn&gt;1549-5485 (Electronic)&amp;#xD;1072-0502 (Linking)&lt;/isbn&gt;&lt;accession-num&gt;22434824&lt;/accession-num&gt;&lt;urls&gt;&lt;related-urls&gt;&lt;url&gt;http://www.ncbi.nlm.nih.gov/pubmed/22434824&lt;/url&gt;&lt;/related-urls&gt;&lt;/urls&gt;&lt;custom2&gt;PMC3312620&lt;/custom2&gt;&lt;electronic-resource-num&gt;10.1101/lm.025668.112&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109</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xml:space="preserve">. </w:t>
      </w:r>
      <w:r w:rsidRPr="0026190F">
        <w:rPr>
          <w:rFonts w:ascii="Times New Roman" w:hAnsi="Times New Roman" w:cs="Times New Roman"/>
          <w:sz w:val="24"/>
          <w:szCs w:val="24"/>
          <w:lang w:val="en-US"/>
        </w:rPr>
        <w:lastRenderedPageBreak/>
        <w:t>Altenatively, other complex behaviors such as shoaling are developing rapidly in the late larva (&gt;10 dpf) and throughout juvenile stage (14 to 26 dpf)</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&lt;EndNote&gt;&lt;Cite&gt;&lt;Author&gt;Parichy&lt;/Author&gt;&lt;Year&gt;2015&lt;/Year&gt;&lt;RecNum&gt;246&lt;/RecNum&gt;&lt;DisplayText&gt;&lt;style face="superscript"&gt;180&lt;/style&gt;&lt;/DisplayText&gt;&lt;record&gt;&lt;rec-number&gt;246&lt;/rec-number&gt;&lt;foreign-keys&gt;&lt;key app="EN" db-id="txxewa5r0vrx5me5a9ix9wz5ser5zd2fxff0" timestamp="1541374037"&gt;246&lt;/key&gt;&lt;/foreign-keys&gt;&lt;ref-type name="Journal Article"&gt;17&lt;/ref-type&gt;&lt;contributors&gt;&lt;authors&gt;&lt;author&gt;Parichy, D. M.&lt;/author&gt;&lt;/authors&gt;&lt;/contributors&gt;&lt;auth-address&gt;Department of Biology, University of Washington, Seattle, United States.&lt;/auth-address&gt;&lt;titles&gt;&lt;title&gt;Advancing biology through a deeper understanding of zebrafish ecology and evolution&lt;/title&gt;&lt;secondary-title&gt;Elife&lt;/secondary-title&gt;&lt;/titles&gt;&lt;periodical&gt;&lt;full-title&gt;Elife&lt;/full-title&gt;&lt;/periodical&gt;&lt;volume&gt;4&lt;/volume&gt;&lt;keywords&gt;&lt;keyword&gt;Animals&lt;/keyword&gt;&lt;keyword&gt;Bangladesh&lt;/keyword&gt;&lt;keyword&gt;*Ecology&lt;/keyword&gt;&lt;keyword&gt;*Ecosystem&lt;/keyword&gt;&lt;keyword&gt;Genetic Variation&lt;/keyword&gt;&lt;keyword&gt;Geography&lt;/keyword&gt;&lt;keyword&gt;India&lt;/keyword&gt;&lt;keyword&gt;Nepal&lt;/keyword&gt;&lt;keyword&gt;*Phylogeny&lt;/keyword&gt;&lt;keyword&gt;Zebrafish/classification/genetics/*growth &amp;amp; development&lt;/keyword&gt;&lt;keyword&gt;behavior&lt;/keyword&gt;&lt;keyword&gt;ecology&lt;/keyword&gt;&lt;keyword&gt;evolutionary biology&lt;/keyword&gt;&lt;keyword&gt;genomics&lt;/keyword&gt;&lt;keyword&gt;phylogeny&lt;/keyword&gt;&lt;keyword&gt;pigment pattern&lt;/keyword&gt;&lt;keyword&gt;population genetics&lt;/keyword&gt;&lt;keyword&gt;sex determination&lt;/keyword&gt;&lt;keyword&gt;the natural history of model organisms&lt;/keyword&gt;&lt;keyword&gt;zebrafish&lt;/keyword&gt;&lt;/keywords&gt;&lt;dates&gt;&lt;year&gt;2015&lt;/year&gt;&lt;pub-dates&gt;&lt;date&gt;Mar 25&lt;/date&gt;&lt;/pub-dates&gt;&lt;/dates&gt;&lt;isbn&gt;2050-084X (Electronic)&amp;#xD;2050-084X (Linking)&lt;/isbn&gt;&lt;accession-num&gt;25807087&lt;/accession-num&gt;&lt;urls&gt;&lt;related-urls&gt;&lt;url&gt;http://www.ncbi.nlm.nih.gov/pubmed/25807087&lt;/url&gt;&lt;/related-urls&gt;&lt;/urls&gt;&lt;custom2&gt;PMC4373672&lt;/custom2&gt;&lt;electronic-resource-num&gt;10.7554/eLife.05635&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180</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xml:space="preserve">. By selecting the appropriate visual stimuli, it would be possible to calculate the receptive field properties of groups of neurons in the optic tectum revealing their preferred tuning and investigate their development over days during the development of this complex visual behavior. Recently, it has been demonstrated that shoaling behavior can be triggered autonomously by clusters of dots imitating biological motion </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&lt;EndNote&gt;&lt;Cite&gt;&lt;Author&gt;Larsch&lt;/Author&gt;&lt;Year&gt;2018&lt;/Year&gt;&lt;RecNum&gt;436&lt;/RecNum&gt;&lt;DisplayText&gt;&lt;style face="superscript"&gt;181&lt;/style&gt;&lt;/DisplayText&gt;&lt;record&gt;&lt;rec-number&gt;436&lt;/rec-number&gt;&lt;foreign-keys&gt;&lt;key app="EN" db-id="txxewa5r0vrx5me5a9ix9wz5ser5zd2fxff0" timestamp="1547134801"&gt;436&lt;/key&gt;&lt;/foreign-keys&gt;&lt;ref-type name="Journal Article"&gt;17&lt;/ref-type&gt;&lt;contributors&gt;&lt;authors&gt;&lt;author&gt;Larsch, J.&lt;/author&gt;&lt;author&gt;Baier, H.&lt;/author&gt;&lt;/authors&gt;&lt;/contributors&gt;&lt;auth-address&gt;Max Planck Institute of Neurobiology, Department Genes - Circuits - Behavior, Am Klopferspitz 18, D-82152 Martinsried, Germany.&amp;#xD;Max Planck Institute of Neurobiology, Department Genes - Circuits - Behavior, Am Klopferspitz 18, D-82152 Martinsried, Germany. Electronic address: hbaier@neuro.mpg.de.&lt;/auth-address&gt;&lt;titles&gt;&lt;title&gt;Biological Motion as an Innate Perceptual Mechanism Driving Social Affiliation&lt;/title&gt;&lt;secondary-title&gt;Curr Biol&lt;/secondary-title&gt;&lt;/titles&gt;&lt;periodical&gt;&lt;full-title&gt;Curr Biol&lt;/full-title&gt;&lt;/periodical&gt;&lt;pages&gt;3523-3532 e4&lt;/pages&gt;&lt;volume&gt;28&lt;/volume&gt;&lt;number&gt;22&lt;/number&gt;&lt;keywords&gt;&lt;keyword&gt;biological motion&lt;/keyword&gt;&lt;keyword&gt;collective behavior&lt;/keyword&gt;&lt;keyword&gt;fish shoals&lt;/keyword&gt;&lt;keyword&gt;multi agent model&lt;/keyword&gt;&lt;keyword&gt;psychophysics&lt;/keyword&gt;&lt;keyword&gt;social animal behavior&lt;/keyword&gt;&lt;keyword&gt;virtual reality&lt;/keyword&gt;&lt;keyword&gt;zebrafish&lt;/keyword&gt;&lt;/keywords&gt;&lt;dates&gt;&lt;year&gt;2018&lt;/year&gt;&lt;pub-dates&gt;&lt;date&gt;Nov 19&lt;/date&gt;&lt;/pub-dates&gt;&lt;/dates&gt;&lt;isbn&gt;1879-0445 (Electronic)&amp;#xD;0960-9822 (Linking)&lt;/isbn&gt;&lt;accession-num&gt;30393036&lt;/accession-num&gt;&lt;urls&gt;&lt;related-urls&gt;&lt;url&gt;http://www.ncbi.nlm.nih.gov/pubmed/30393036&lt;/url&gt;&lt;/related-urls&gt;&lt;/urls&gt;&lt;electronic-resource-num&gt;10.1016/j.cub.2018.09.014&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181</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These results on zebrafish behavior open the way for investigating the biological basis of social recognition on this model system. Results presented in this chapter were published in combination with opto-physiological recordings and analysis of receptive field properties in 14, 16 and 18 dpf fish with small moving spots in the horizontal and vertical direction</w: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xml:space="preserve">. Thus, it was shown that this line has the potential to be utilized in physiological investigations of local tectal computation of complex visual stimuli.   </w:t>
      </w:r>
    </w:p>
    <w:p w:rsidR="008440F9" w:rsidRPr="00613EEF" w:rsidRDefault="008440F9" w:rsidP="008A25EE">
      <w:pPr>
        <w:spacing w:line="360" w:lineRule="auto"/>
        <w:ind w:left="-567" w:right="-624"/>
        <w:jc w:val="both"/>
        <w:rPr>
          <w:rFonts w:ascii="Times New Roman" w:hAnsi="Times New Roman" w:cs="Times New Roman"/>
          <w:sz w:val="24"/>
          <w:szCs w:val="24"/>
          <w:lang w:val="en-US"/>
        </w:rPr>
      </w:pPr>
      <w:r w:rsidRPr="0026190F">
        <w:rPr>
          <w:rFonts w:ascii="Times New Roman" w:hAnsi="Times New Roman" w:cs="Times New Roman"/>
          <w:sz w:val="24"/>
          <w:szCs w:val="24"/>
          <w:lang w:val="en-US"/>
        </w:rPr>
        <w:tab/>
        <w:t>Taken together, the advantages of this transgenic line make it a valid addition to the already existing toolbox of lines expressing Ca</w:t>
      </w:r>
      <w:r w:rsidRPr="0026190F">
        <w:rPr>
          <w:rFonts w:ascii="Times New Roman" w:hAnsi="Times New Roman" w:cs="Times New Roman"/>
          <w:sz w:val="24"/>
          <w:szCs w:val="24"/>
          <w:vertAlign w:val="superscript"/>
          <w:lang w:val="en-US"/>
        </w:rPr>
        <w:t xml:space="preserve">2+ </w:t>
      </w:r>
      <w:r w:rsidRPr="0026190F">
        <w:rPr>
          <w:rFonts w:ascii="Times New Roman" w:hAnsi="Times New Roman" w:cs="Times New Roman"/>
          <w:sz w:val="24"/>
          <w:szCs w:val="24"/>
          <w:lang w:val="en-US"/>
        </w:rPr>
        <w:t>indicators throughout the CNS</w:t>
      </w:r>
      <w:r w:rsidR="008A25EE">
        <w:rPr>
          <w:rFonts w:ascii="Times New Roman" w:hAnsi="Times New Roman" w:cs="Times New Roman"/>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175</w:t>
      </w:r>
      <w:r w:rsidR="008A25EE">
        <w:rPr>
          <w:rFonts w:ascii="Times New Roman" w:hAnsi="Times New Roman" w:cs="Times New Roman"/>
          <w:sz w:val="24"/>
          <w:szCs w:val="24"/>
          <w:lang w:val="en-US"/>
        </w:rPr>
        <w:fldChar w:fldCharType="end"/>
      </w:r>
      <w:r w:rsidRPr="0026190F">
        <w:rPr>
          <w:rFonts w:ascii="Times New Roman" w:hAnsi="Times New Roman" w:cs="Times New Roman"/>
          <w:sz w:val="24"/>
          <w:szCs w:val="24"/>
          <w:lang w:val="en-US"/>
        </w:rPr>
        <w:t xml:space="preserve"> and highlight its particular utility for imaging calcium events in late stage larva (10 to 14 dpf) and juvenile (15 to 21 dpf ) stage.  </w:t>
      </w:r>
      <w:r>
        <w:rPr>
          <w:rFonts w:ascii="Times New Roman" w:hAnsi="Times New Roman" w:cs="Times New Roman"/>
          <w:sz w:val="24"/>
          <w:szCs w:val="24"/>
          <w:lang w:val="en-US"/>
        </w:rPr>
        <w:t xml:space="preserve">        </w:t>
      </w:r>
      <w:r w:rsidRPr="00613EEF">
        <w:rPr>
          <w:rFonts w:ascii="Times New Roman" w:hAnsi="Times New Roman" w:cs="Times New Roman"/>
          <w:sz w:val="24"/>
          <w:szCs w:val="24"/>
          <w:lang w:val="en-US"/>
        </w:rPr>
        <w:t xml:space="preserve">       </w:t>
      </w:r>
    </w:p>
    <w:p w:rsidR="008440F9" w:rsidRPr="004B0F5A" w:rsidRDefault="008440F9" w:rsidP="008A25EE">
      <w:pPr>
        <w:jc w:val="both"/>
        <w:rPr>
          <w:rFonts w:ascii="Times New Roman" w:hAnsi="Times New Roman" w:cs="Times New Roman"/>
          <w:lang w:val="en-US"/>
        </w:rPr>
      </w:pPr>
      <w:r>
        <w:rPr>
          <w:rFonts w:ascii="Times New Roman" w:hAnsi="Times New Roman" w:cs="Times New Roman"/>
          <w:lang w:val="en-US"/>
        </w:rPr>
        <w:tab/>
        <w:t xml:space="preserve">  </w:t>
      </w:r>
    </w:p>
    <w:p w:rsidR="008440F9" w:rsidRPr="00AA4AEE" w:rsidRDefault="008440F9" w:rsidP="008A25EE">
      <w:pPr>
        <w:jc w:val="both"/>
        <w:rPr>
          <w:rFonts w:ascii="Times New Roman" w:hAnsi="Times New Roman" w:cs="Times New Roman"/>
          <w:sz w:val="24"/>
          <w:szCs w:val="24"/>
        </w:rPr>
      </w:pPr>
    </w:p>
    <w:p w:rsidR="008440F9" w:rsidRPr="00AB0D34" w:rsidRDefault="008440F9" w:rsidP="008A25EE">
      <w:pPr>
        <w:jc w:val="both"/>
        <w:rPr>
          <w:rFonts w:ascii="Times New Roman" w:hAnsi="Times New Roman" w:cs="Times New Roman"/>
          <w:b/>
          <w:sz w:val="24"/>
          <w:szCs w:val="24"/>
          <w:lang w:val="en-US"/>
        </w:rPr>
      </w:pPr>
    </w:p>
    <w:p w:rsidR="008440F9" w:rsidRPr="005921A9" w:rsidRDefault="008440F9">
      <w:pPr>
        <w:rPr>
          <w:sz w:val="56"/>
          <w:szCs w:val="56"/>
          <w:lang w:val="en-US"/>
        </w:rPr>
      </w:pPr>
    </w:p>
    <w:p w:rsidR="00A81B29" w:rsidRPr="008440F9" w:rsidRDefault="00A81B29" w:rsidP="008A25EE">
      <w:pPr>
        <w:rPr>
          <w:lang w:val="en-US"/>
        </w:rPr>
      </w:pPr>
    </w:p>
    <w:p w:rsidR="00A81B29" w:rsidRDefault="00A81B29" w:rsidP="008A25EE"/>
    <w:p w:rsidR="00A81B29" w:rsidRDefault="00A81B29" w:rsidP="008A25EE"/>
    <w:p w:rsidR="00A81B29" w:rsidRPr="00C01F4E" w:rsidRDefault="00A81B29" w:rsidP="008A25EE"/>
    <w:p w:rsidR="00A81B29" w:rsidRPr="00B75AED" w:rsidRDefault="00A81B29" w:rsidP="008A25EE"/>
    <w:p w:rsidR="00A81B29" w:rsidRPr="00F2585D" w:rsidRDefault="00A81B29" w:rsidP="008A25EE">
      <w:pPr>
        <w:rPr>
          <w:lang w:val="en-US"/>
        </w:rPr>
      </w:pPr>
      <w:r>
        <w:rPr>
          <w:lang w:val="en-US"/>
        </w:rPr>
        <w:t xml:space="preserve">  </w:t>
      </w:r>
    </w:p>
    <w:p w:rsidR="00A81B29" w:rsidRPr="00F2585D" w:rsidRDefault="00A81B29" w:rsidP="008A25EE">
      <w:pPr>
        <w:rPr>
          <w:lang w:val="en-US"/>
        </w:rPr>
      </w:pPr>
    </w:p>
    <w:p w:rsidR="00A81B29" w:rsidRDefault="00A81B29" w:rsidP="008A25EE">
      <w:pPr>
        <w:rPr>
          <w:lang w:val="en-US"/>
        </w:rPr>
      </w:pPr>
    </w:p>
    <w:p w:rsidR="008440F9" w:rsidRDefault="008440F9" w:rsidP="008A25EE">
      <w:pPr>
        <w:ind w:left="-567" w:right="-624"/>
      </w:pPr>
      <w:r>
        <w:tab/>
      </w: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jc w:val="center"/>
        <w:rPr>
          <w:rFonts w:ascii="Times New Roman" w:hAnsi="Times New Roman" w:cs="Times New Roman"/>
          <w:sz w:val="36"/>
          <w:szCs w:val="36"/>
        </w:rPr>
      </w:pPr>
    </w:p>
    <w:p w:rsidR="008440F9" w:rsidRPr="00FC5AAA" w:rsidRDefault="008440F9" w:rsidP="008A25EE">
      <w:pPr>
        <w:ind w:left="-567" w:right="-624"/>
        <w:jc w:val="center"/>
        <w:rPr>
          <w:rFonts w:ascii="Times New Roman" w:hAnsi="Times New Roman" w:cs="Times New Roman"/>
          <w:b/>
          <w:sz w:val="56"/>
          <w:szCs w:val="56"/>
        </w:rPr>
      </w:pPr>
      <w:r w:rsidRPr="00FC5AAA">
        <w:rPr>
          <w:rFonts w:ascii="Times New Roman" w:hAnsi="Times New Roman" w:cs="Times New Roman"/>
          <w:b/>
          <w:sz w:val="56"/>
          <w:szCs w:val="56"/>
        </w:rPr>
        <w:t>Chapter 4</w:t>
      </w:r>
    </w:p>
    <w:p w:rsidR="008440F9" w:rsidRPr="004C40CF" w:rsidRDefault="008440F9" w:rsidP="008A25EE">
      <w:pPr>
        <w:ind w:left="-567" w:right="-624"/>
        <w:jc w:val="center"/>
        <w:rPr>
          <w:rFonts w:ascii="Times New Roman" w:hAnsi="Times New Roman" w:cs="Times New Roman"/>
          <w:sz w:val="36"/>
          <w:szCs w:val="36"/>
        </w:rPr>
      </w:pPr>
    </w:p>
    <w:p w:rsidR="008440F9" w:rsidRPr="004C40CF" w:rsidRDefault="008440F9" w:rsidP="008A25EE">
      <w:pPr>
        <w:ind w:left="-567" w:right="-624"/>
        <w:jc w:val="center"/>
        <w:rPr>
          <w:rFonts w:ascii="Times New Roman" w:hAnsi="Times New Roman" w:cs="Times New Roman"/>
          <w:sz w:val="36"/>
          <w:szCs w:val="36"/>
        </w:rPr>
      </w:pPr>
    </w:p>
    <w:p w:rsidR="008440F9" w:rsidRPr="004C40CF" w:rsidRDefault="008440F9" w:rsidP="008A25EE">
      <w:pPr>
        <w:ind w:left="-567" w:right="-624"/>
        <w:jc w:val="center"/>
        <w:rPr>
          <w:rFonts w:ascii="Times New Roman" w:hAnsi="Times New Roman" w:cs="Times New Roman"/>
          <w:sz w:val="36"/>
          <w:szCs w:val="36"/>
        </w:rPr>
      </w:pPr>
    </w:p>
    <w:p w:rsidR="008440F9" w:rsidRPr="00E05871" w:rsidRDefault="008440F9" w:rsidP="008A25EE">
      <w:pPr>
        <w:ind w:left="-567" w:right="-624"/>
        <w:jc w:val="center"/>
        <w:rPr>
          <w:rFonts w:ascii="Times New Roman" w:hAnsi="Times New Roman" w:cs="Times New Roman"/>
          <w:b/>
          <w:sz w:val="36"/>
          <w:szCs w:val="36"/>
        </w:rPr>
      </w:pPr>
      <w:r w:rsidRPr="00E05871">
        <w:rPr>
          <w:rFonts w:ascii="Times New Roman" w:hAnsi="Times New Roman" w:cs="Times New Roman"/>
          <w:b/>
          <w:sz w:val="36"/>
          <w:szCs w:val="36"/>
        </w:rPr>
        <w:t xml:space="preserve">Spaced conditioning </w:t>
      </w:r>
      <w:r w:rsidRPr="00E05871">
        <w:rPr>
          <w:rFonts w:ascii="Times New Roman" w:hAnsi="Times New Roman" w:cs="Times New Roman"/>
          <w:b/>
          <w:sz w:val="36"/>
          <w:szCs w:val="36"/>
          <w:lang w:val="en-US"/>
        </w:rPr>
        <w:t>induces</w:t>
      </w:r>
      <w:r w:rsidRPr="00E05871">
        <w:rPr>
          <w:rFonts w:ascii="Times New Roman" w:hAnsi="Times New Roman" w:cs="Times New Roman"/>
          <w:b/>
          <w:sz w:val="36"/>
          <w:szCs w:val="36"/>
        </w:rPr>
        <w:t xml:space="preserve"> differential adaptation in the </w:t>
      </w:r>
    </w:p>
    <w:p w:rsidR="008440F9" w:rsidRPr="00E05871" w:rsidRDefault="008440F9" w:rsidP="008A25EE">
      <w:pPr>
        <w:ind w:left="-567" w:right="-624"/>
        <w:jc w:val="center"/>
        <w:rPr>
          <w:rFonts w:ascii="Times New Roman" w:hAnsi="Times New Roman" w:cs="Times New Roman"/>
          <w:b/>
          <w:sz w:val="36"/>
          <w:szCs w:val="36"/>
        </w:rPr>
      </w:pPr>
      <w:r w:rsidRPr="00E05871">
        <w:rPr>
          <w:rFonts w:ascii="Times New Roman" w:hAnsi="Times New Roman" w:cs="Times New Roman"/>
          <w:b/>
          <w:sz w:val="36"/>
          <w:szCs w:val="36"/>
        </w:rPr>
        <w:t>responses of the optic tectum neuropil to series of dark flashes</w:t>
      </w: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left="-567" w:right="-624"/>
      </w:pPr>
    </w:p>
    <w:p w:rsidR="008440F9" w:rsidRDefault="008440F9" w:rsidP="008A25EE">
      <w:pPr>
        <w:ind w:right="-624"/>
      </w:pPr>
    </w:p>
    <w:p w:rsidR="008A25EE" w:rsidRDefault="008A25EE" w:rsidP="008A25EE">
      <w:pPr>
        <w:ind w:left="-567" w:right="-624"/>
        <w:rPr>
          <w:rFonts w:ascii="Times New Roman" w:hAnsi="Times New Roman" w:cs="Times New Roman"/>
          <w:b/>
          <w:sz w:val="36"/>
          <w:szCs w:val="36"/>
        </w:rPr>
      </w:pPr>
    </w:p>
    <w:p w:rsidR="008A25EE" w:rsidRDefault="008A25EE" w:rsidP="008A25EE">
      <w:pPr>
        <w:ind w:left="-567" w:right="-624"/>
        <w:rPr>
          <w:rFonts w:ascii="Times New Roman" w:hAnsi="Times New Roman" w:cs="Times New Roman"/>
          <w:b/>
          <w:sz w:val="36"/>
          <w:szCs w:val="36"/>
        </w:rPr>
      </w:pPr>
    </w:p>
    <w:p w:rsidR="008440F9" w:rsidRDefault="008440F9" w:rsidP="008A25EE">
      <w:pPr>
        <w:ind w:left="-567" w:right="-624"/>
        <w:rPr>
          <w:rFonts w:ascii="Times New Roman" w:hAnsi="Times New Roman" w:cs="Times New Roman"/>
          <w:b/>
          <w:sz w:val="36"/>
          <w:szCs w:val="36"/>
        </w:rPr>
      </w:pPr>
      <w:r w:rsidRPr="00D505F4">
        <w:rPr>
          <w:rFonts w:ascii="Times New Roman" w:hAnsi="Times New Roman" w:cs="Times New Roman"/>
          <w:b/>
          <w:sz w:val="36"/>
          <w:szCs w:val="36"/>
        </w:rPr>
        <w:lastRenderedPageBreak/>
        <w:t>4.1 Introduction</w:t>
      </w:r>
    </w:p>
    <w:p w:rsidR="008440F9" w:rsidRPr="00D505F4" w:rsidRDefault="008440F9" w:rsidP="008A25EE">
      <w:pPr>
        <w:ind w:left="-567" w:right="-624"/>
        <w:rPr>
          <w:rFonts w:ascii="Times New Roman" w:hAnsi="Times New Roman" w:cs="Times New Roman"/>
          <w:b/>
          <w:sz w:val="36"/>
          <w:szCs w:val="36"/>
        </w:rPr>
      </w:pPr>
    </w:p>
    <w:p w:rsidR="008440F9" w:rsidRDefault="008440F9" w:rsidP="008A25EE">
      <w:pPr>
        <w:ind w:left="-567" w:right="-624"/>
        <w:rPr>
          <w:rFonts w:ascii="Times New Roman" w:hAnsi="Times New Roman" w:cs="Times New Roman"/>
          <w:b/>
          <w:sz w:val="28"/>
          <w:szCs w:val="28"/>
        </w:rPr>
      </w:pPr>
      <w:r w:rsidRPr="00D505F4">
        <w:rPr>
          <w:rFonts w:ascii="Times New Roman" w:hAnsi="Times New Roman" w:cs="Times New Roman"/>
          <w:b/>
          <w:sz w:val="28"/>
          <w:szCs w:val="28"/>
        </w:rPr>
        <w:t>4.1.1 General introduction</w:t>
      </w:r>
    </w:p>
    <w:p w:rsidR="008440F9" w:rsidRPr="00D505F4" w:rsidRDefault="008440F9" w:rsidP="008A25EE">
      <w:pPr>
        <w:ind w:left="-567" w:right="-624"/>
        <w:rPr>
          <w:rFonts w:ascii="Times New Roman" w:hAnsi="Times New Roman" w:cs="Times New Roman"/>
          <w:b/>
          <w:sz w:val="28"/>
          <w:szCs w:val="28"/>
        </w:rPr>
      </w:pPr>
    </w:p>
    <w:p w:rsidR="008440F9" w:rsidRDefault="008440F9" w:rsidP="008A25EE">
      <w:pPr>
        <w:spacing w:line="360" w:lineRule="auto"/>
        <w:ind w:left="-567" w:right="-624" w:firstLine="1287"/>
        <w:jc w:val="both"/>
        <w:rPr>
          <w:rFonts w:ascii="Times New Roman" w:hAnsi="Times New Roman" w:cs="Times New Roman"/>
          <w:sz w:val="24"/>
          <w:szCs w:val="24"/>
        </w:rPr>
      </w:pPr>
      <w:r w:rsidRPr="000A4ADD">
        <w:rPr>
          <w:rFonts w:ascii="Times New Roman" w:hAnsi="Times New Roman" w:cs="Times New Roman"/>
          <w:sz w:val="24"/>
          <w:szCs w:val="24"/>
        </w:rPr>
        <w:t>Spaced conditioning</w:t>
      </w:r>
      <w:r>
        <w:rPr>
          <w:rFonts w:ascii="Times New Roman" w:hAnsi="Times New Roman" w:cs="Times New Roman"/>
          <w:sz w:val="24"/>
          <w:szCs w:val="24"/>
        </w:rPr>
        <w:t>/training</w:t>
      </w:r>
      <w:r w:rsidRPr="000A4ADD">
        <w:rPr>
          <w:rFonts w:ascii="Times New Roman" w:hAnsi="Times New Roman" w:cs="Times New Roman"/>
          <w:sz w:val="24"/>
          <w:szCs w:val="24"/>
        </w:rPr>
        <w:t xml:space="preserve"> is instrumental for many forms of robust </w:t>
      </w:r>
      <w:r>
        <w:rPr>
          <w:rFonts w:ascii="Times New Roman" w:hAnsi="Times New Roman" w:cs="Times New Roman"/>
          <w:sz w:val="24"/>
          <w:szCs w:val="24"/>
        </w:rPr>
        <w:t>and effective learning</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&lt;EndNote&gt;&lt;Cite&gt;&lt;Author&gt;Byrne&lt;/Author&gt;&lt;Year&gt;2008&lt;/Year&gt;&lt;RecNum&gt;127&lt;/RecNum&gt;&lt;DisplayText&gt;&lt;style face="superscript"&gt;58&lt;/style&gt;&lt;/DisplayText&gt;&lt;record&gt;&lt;rec-number&gt;127&lt;/rec-number&gt;&lt;foreign-keys&gt;&lt;key app="EN" db-id="txxewa5r0vrx5me5a9ix9wz5ser5zd2fxff0" timestamp="1538668488"&gt;127&lt;/key&gt;&lt;/foreign-keys&gt;&lt;ref-type name="Book"&gt;6&lt;/ref-type&gt;&lt;contributors&gt;&lt;authors&gt;&lt;author&gt;Byrne, John H.&lt;/author&gt;&lt;/authors&gt;&lt;/contributors&gt;&lt;titles&gt;&lt;title&gt;Learning and memory : a comprehensive reference&lt;/title&gt;&lt;/titles&gt;&lt;num-vols&gt;4&lt;/num-vols&gt;&lt;keywords&gt;&lt;keyword&gt;Learning, Psychology of.&lt;/keyword&gt;&lt;keyword&gt;Memory.&lt;/keyword&gt;&lt;/keywords&gt;&lt;dates&gt;&lt;year&gt;2008&lt;/year&gt;&lt;/dates&gt;&lt;pub-location&gt;Amsterdam ; London&lt;/pub-location&gt;&lt;publisher&gt;Elsevier&lt;/publisher&gt;&lt;isbn&gt;9780123705044 (set)&amp;#xD;0123705045 (set)&amp;#xD;0123705053 (v. 1)&amp;#xD;9780123705051 (v. 1)&amp;#xD;0123705061 (v. 2)&amp;#xD;9780123705068 (v. 2)&amp;#xD;012370507X (v. 3)&amp;#xD;9780123705075 (v. 3)&amp;#xD;0123705088 (v. 4)&amp;#xD;9780123705082 (v. 4)&lt;/isbn&gt;&lt;urls&gt;&lt;related-urls&gt;&lt;url&gt;http://www.sciencedirect.com/science/referenceworks/9780123705099&lt;/url&gt;&lt;/related-urls&gt;&lt;/urls&gt;&lt;/record&gt;&lt;/Cite&gt;&lt;/EndNote&gt;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58</w:t>
      </w:r>
      <w:r w:rsidR="008A25EE">
        <w:rPr>
          <w:rFonts w:ascii="Times New Roman" w:hAnsi="Times New Roman" w:cs="Times New Roman"/>
          <w:sz w:val="24"/>
          <w:szCs w:val="24"/>
        </w:rPr>
        <w:fldChar w:fldCharType="end"/>
      </w:r>
      <w:r w:rsidRPr="000A4ADD">
        <w:rPr>
          <w:rFonts w:ascii="Times New Roman" w:hAnsi="Times New Roman" w:cs="Times New Roman"/>
          <w:sz w:val="24"/>
          <w:szCs w:val="24"/>
        </w:rPr>
        <w:t xml:space="preserve">. In humans, spaced conditioning </w:t>
      </w:r>
      <w:r>
        <w:rPr>
          <w:rFonts w:ascii="Times New Roman" w:hAnsi="Times New Roman" w:cs="Times New Roman"/>
          <w:sz w:val="24"/>
          <w:szCs w:val="24"/>
        </w:rPr>
        <w:t>has been shown to improve cognitive tasks such as learning of new concepts and verbal tasks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&lt;EndNote&gt;&lt;Cite&gt;&lt;Author&gt;Cepeda&lt;/Author&gt;&lt;Year&gt;2006&lt;/Year&gt;&lt;RecNum&gt;437&lt;/RecNum&gt;&lt;DisplayText&gt;&lt;style face="superscript"&gt;182&lt;/style&gt;&lt;/DisplayText&gt;&lt;record&gt;&lt;rec-number&gt;437&lt;/rec-number&gt;&lt;foreign-keys&gt;&lt;key app="EN" db-id="txxewa5r0vrx5me5a9ix9wz5ser5zd2fxff0" timestamp="1547134909"&gt;437&lt;/key&gt;&lt;/foreign-keys&gt;&lt;ref-type name="Journal Article"&gt;17&lt;/ref-type&gt;&lt;contributors&gt;&lt;authors&gt;&lt;author&gt;Cepeda, N. J.&lt;/author&gt;&lt;author&gt;Pashler, H.&lt;/author&gt;&lt;author&gt;Vul, E.&lt;/author&gt;&lt;author&gt;Wixted, J. T.&lt;/author&gt;&lt;author&gt;Rohrer, D.&lt;/author&gt;&lt;/authors&gt;&lt;/contributors&gt;&lt;auth-address&gt;Department of Psychology, University of California, San Diego, CA, USA. ncepeda@psy.ucsd.edu&lt;/auth-address&gt;&lt;titles&gt;&lt;title&gt;Distributed practice in verbal recall tasks: A review and quantitative synthesis&lt;/title&gt;&lt;secondary-title&gt;Psychol Bull&lt;/secondary-title&gt;&lt;/titles&gt;&lt;periodical&gt;&lt;full-title&gt;Psychol Bull&lt;/full-title&gt;&lt;/periodical&gt;&lt;pages&gt;354-80&lt;/pages&gt;&lt;volume&gt;132&lt;/volume&gt;&lt;number&gt;3&lt;/number&gt;&lt;keywords&gt;&lt;keyword&gt;Humans&lt;/keyword&gt;&lt;keyword&gt;*Mental Recall&lt;/keyword&gt;&lt;keyword&gt;*Practice (Psychology)&lt;/keyword&gt;&lt;keyword&gt;*Verbal Behavior&lt;/keyword&gt;&lt;/keywords&gt;&lt;dates&gt;&lt;year&gt;2006&lt;/year&gt;&lt;pub-dates&gt;&lt;date&gt;May&lt;/date&gt;&lt;/pub-dates&gt;&lt;/dates&gt;&lt;isbn&gt;0033-2909 (Print)&amp;#xD;0033-2909 (Linking)&lt;/isbn&gt;&lt;accession-num&gt;16719566&lt;/accession-num&gt;&lt;urls&gt;&lt;related-urls&gt;&lt;url&gt;http://www.ncbi.nlm.nih.gov/pubmed/16719566&lt;/url&gt;&lt;/related-urls&gt;&lt;/urls&gt;&lt;electronic-resource-num&gt;10.1037/0033-2909.132.3.354&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as well as being effective in classroom teaching practices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&lt;EndNote&gt;&lt;Cite&gt;&lt;Author&gt;Raman&lt;/Author&gt;&lt;Year&gt;2010&lt;/Year&gt;&lt;RecNum&gt;439&lt;/RecNum&gt;&lt;DisplayText&gt;&lt;style face="superscript"&gt;183&lt;/style&gt;&lt;/DisplayText&gt;&lt;record&gt;&lt;rec-number&gt;439&lt;/rec-number&gt;&lt;foreign-keys&gt;&lt;key app="EN" db-id="txxewa5r0vrx5me5a9ix9wz5ser5zd2fxff0" timestamp="1547134977"&gt;439&lt;/key&gt;&lt;/foreign-keys&gt;&lt;ref-type name="Journal Article"&gt;17&lt;/ref-type&gt;&lt;contributors&gt;&lt;authors&gt;&lt;author&gt;Raman, M.&lt;/author&gt;&lt;author&gt;McLaughlin, K.&lt;/author&gt;&lt;author&gt;Violato, C.&lt;/author&gt;&lt;author&gt;Rostom, A.&lt;/author&gt;&lt;author&gt;Allard, J. P.&lt;/author&gt;&lt;author&gt;Coderre, S.&lt;/author&gt;&lt;/authors&gt;&lt;/contributors&gt;&lt;auth-address&gt;University of Calgary, Calgary, Alberta T2N4N1, Canada. mkothand@ucalgary.ca&lt;/auth-address&gt;&lt;titles&gt;&lt;title&gt;Teaching in small portions dispersed over time enhances long-term knowledge retention&lt;/title&gt;&lt;secondary-title&gt;Med Teach&lt;/secondary-title&gt;&lt;/titles&gt;&lt;periodical&gt;&lt;full-title&gt;Med Teach&lt;/full-title&gt;&lt;/periodical&gt;&lt;pages&gt;250-5&lt;/pages&gt;&lt;volume&gt;32&lt;/volume&gt;&lt;number&gt;3&lt;/number&gt;&lt;keywords&gt;&lt;keyword&gt;Alberta&lt;/keyword&gt;&lt;keyword&gt;Analysis of Variance&lt;/keyword&gt;&lt;keyword&gt;Cognition&lt;/keyword&gt;&lt;keyword&gt;*Curriculum&lt;/keyword&gt;&lt;keyword&gt;*Educational Measurement&lt;/keyword&gt;&lt;keyword&gt;Faculty, Medical&lt;/keyword&gt;&lt;keyword&gt;Gastroenterology/education/statistics &amp;amp; numerical data&lt;/keyword&gt;&lt;keyword&gt;Humans&lt;/keyword&gt;&lt;keyword&gt;*Knowledge&lt;/keyword&gt;&lt;keyword&gt;*Learning&lt;/keyword&gt;&lt;keyword&gt;Nutrition Therapy&lt;/keyword&gt;&lt;keyword&gt;Ontario&lt;/keyword&gt;&lt;keyword&gt;Prospective Studies&lt;/keyword&gt;&lt;keyword&gt;Psychometrics&lt;/keyword&gt;&lt;keyword&gt;*Schools, Medical&lt;/keyword&gt;&lt;keyword&gt;*Teaching&lt;/keyword&gt;&lt;keyword&gt;Time Factors&lt;/keyword&gt;&lt;/keywords&gt;&lt;dates&gt;&lt;year&gt;2010&lt;/year&gt;&lt;/dates&gt;&lt;isbn&gt;1466-187X (Electronic)&amp;#xD;0142-159X (Linking)&lt;/isbn&gt;&lt;accession-num&gt;20218841&lt;/accession-num&gt;&lt;urls&gt;&lt;related-urls&gt;&lt;url&gt;http://www.ncbi.nlm.nih.gov/pubmed/20218841&lt;/url&gt;&lt;/related-urls&gt;&lt;/urls&gt;&lt;electronic-resource-num&gt;10.3109/01421590903197019&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Additionally, spaced conditioning has been shown to be effective in inducing long-term memorization of different learning tasks to a number of species including long-term sensitization in the mollusc </w:t>
      </w:r>
      <w:r w:rsidRPr="00EF7D30">
        <w:rPr>
          <w:rFonts w:ascii="Times New Roman" w:hAnsi="Times New Roman" w:cs="Times New Roman"/>
          <w:i/>
          <w:sz w:val="24"/>
          <w:szCs w:val="24"/>
        </w:rPr>
        <w:t>Aplysia Californica</w:t>
      </w:r>
      <w:r w:rsidR="008A25EE">
        <w:rPr>
          <w:rFonts w:ascii="Times New Roman" w:hAnsi="Times New Roman" w:cs="Times New Roman"/>
          <w:sz w:val="24"/>
          <w:szCs w:val="24"/>
        </w:rPr>
        <w:fldChar w:fldCharType="begin">
          <w:fldData xml:space="preserve">PEVuZE5vdGU+PENpdGU+PEF1dGhvcj5aaGFuZzwvQXV0aG9yPjxZZWFyPjIwMTc8L1llYXI+PFJl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PEVuZE5vdGU+PENpdGU+PEF1dGhvcj5aaGFuZzwvQXV0aG9yPjxZZWFyPjIwMTc8L1llYXI+PFJl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olfactory learning in the fruit fly </w:t>
      </w:r>
      <w:r w:rsidRPr="00EF7D30">
        <w:rPr>
          <w:rFonts w:ascii="Times New Roman" w:hAnsi="Times New Roman" w:cs="Times New Roman"/>
          <w:i/>
          <w:sz w:val="24"/>
          <w:szCs w:val="24"/>
        </w:rPr>
        <w:t>Drosophila Melanogaster</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&lt;EndNote&gt;&lt;Cite&gt;&lt;Author&gt;Lu&lt;/Author&gt;&lt;Year&gt;2007&lt;/Year&gt;&lt;RecNum&gt;473&lt;/RecNum&gt;&lt;DisplayText&gt;&lt;style face="superscript"&gt;185&lt;/style&gt;&lt;/DisplayText&gt;&lt;record&gt;&lt;rec-number&gt;473&lt;/rec-number&gt;&lt;foreign-keys&gt;&lt;key app="EN" db-id="txxewa5r0vrx5me5a9ix9wz5ser5zd2fxff0" timestamp="1547141728"&gt;473&lt;/key&gt;&lt;/foreign-keys&gt;&lt;ref-type name="Journal Article"&gt;17&lt;/ref-type&gt;&lt;contributors&gt;&lt;authors&gt;&lt;author&gt;Lu, Y.&lt;/author&gt;&lt;author&gt;Lu, Y. S.&lt;/author&gt;&lt;author&gt;Shuai, Y.&lt;/author&gt;&lt;author&gt;Feng, C.&lt;/author&gt;&lt;author&gt;Tully, T.&lt;/author&gt;&lt;author&gt;Xie, Z.&lt;/author&gt;&lt;author&gt;Zhong, Y.&lt;/author&gt;&lt;author&gt;Zhou, H. M.&lt;/author&gt;&lt;/authors&gt;&lt;/contributors&gt;&lt;auth-address&gt;Department of Biological Sciences and Biotechnology, Tsinghua University, Beijing 100084, China.&lt;/auth-address&gt;&lt;titles&gt;&lt;title&gt;The AKAP Yu is required for olfactory long-term memory formation in Drosophila&lt;/title&gt;&lt;secondary-title&gt;Proc Natl Acad Sci U S A&lt;/secondary-title&gt;&lt;/titles&gt;&lt;periodical&gt;&lt;full-title&gt;Proc Natl Acad Sci U S A&lt;/full-title&gt;&lt;/periodical&gt;&lt;pages&gt;13792-7&lt;/pages&gt;&lt;volume&gt;104&lt;/volume&gt;&lt;number&gt;34&lt;/number&gt;&lt;keywords&gt;&lt;keyword&gt;Animals&lt;/keyword&gt;&lt;keyword&gt;Animals, Genetically Modified&lt;/keyword&gt;&lt;keyword&gt;Behavior, Animal&lt;/keyword&gt;&lt;keyword&gt;Cyclic AMP/metabolism&lt;/keyword&gt;&lt;keyword&gt;Drosophila melanogaster/genetics/*metabolism&lt;/keyword&gt;&lt;keyword&gt;Genotype&lt;/keyword&gt;&lt;keyword&gt;Memory/*physiology&lt;/keyword&gt;&lt;keyword&gt;Mutation/genetics&lt;/keyword&gt;&lt;keyword&gt;Olfactory Bulb/*metabolism&lt;/keyword&gt;&lt;keyword&gt;Signal Transduction&lt;/keyword&gt;&lt;keyword&gt;Time Factors&lt;/keyword&gt;&lt;/keywords&gt;&lt;dates&gt;&lt;year&gt;2007&lt;/year&gt;&lt;pub-dates&gt;&lt;date&gt;Aug 21&lt;/date&gt;&lt;/pub-dates&gt;&lt;/dates&gt;&lt;isbn&gt;0027-8424 (Print)&amp;#xD;0027-8424 (Linking)&lt;/isbn&gt;&lt;accession-num&gt;17690248&lt;/accession-num&gt;&lt;urls&gt;&lt;related-urls&gt;&lt;url&gt;http://www.ncbi.nlm.nih.gov/pubmed/17690248&lt;/url&gt;&lt;/related-urls&gt;&lt;/urls&gt;&lt;custom2&gt;PMC1959461&lt;/custom2&gt;&lt;electronic-resource-num&gt;10.1073/pnas.0700439104&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185</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olfactory learning in the honeybee </w:t>
      </w:r>
      <w:r w:rsidRPr="00FF1390">
        <w:rPr>
          <w:rFonts w:ascii="Times New Roman" w:hAnsi="Times New Roman" w:cs="Times New Roman"/>
          <w:i/>
          <w:sz w:val="24"/>
          <w:szCs w:val="24"/>
        </w:rPr>
        <w:t>Apis mellifera</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&lt;EndNote&gt;&lt;Cite&gt;&lt;Author&gt;Simcock&lt;/Author&gt;&lt;Year&gt;2018&lt;/Year&gt;&lt;RecNum&gt;441&lt;/RecNum&gt;&lt;DisplayText&gt;&lt;style face="superscript"&gt;186&lt;/style&gt;&lt;/DisplayText&gt;&lt;record&gt;&lt;rec-number&gt;441&lt;/rec-number&gt;&lt;foreign-keys&gt;&lt;key app="EN" db-id="txxewa5r0vrx5me5a9ix9wz5ser5zd2fxff0" timestamp="1547135460"&gt;441&lt;/key&gt;&lt;/foreign-keys&gt;&lt;ref-type name="Journal Article"&gt;17&lt;/ref-type&gt;&lt;contributors&gt;&lt;authors&gt;&lt;author&gt;Simcock, N. K.&lt;/author&gt;&lt;author&gt;Gray, H.&lt;/author&gt;&lt;author&gt;Bouchebti, S.&lt;/author&gt;&lt;author&gt;Wright, G. A.&lt;/author&gt;&lt;/authors&gt;&lt;/contributors&gt;&lt;auth-address&gt;Institute of Neuroscience, Newcastle University, Newcastle upon Tyne NE1 7RU, United Kingdom.&amp;#xD;Institute of Neuroscience, Newcastle University, Newcastle upon Tyne NE1 7RU, United Kingdom. Electronic address: jeri.wright@ncl.ac.uk.&lt;/auth-address&gt;&lt;titles&gt;&lt;title&gt;Appetitive olfactory learning and memory in the honeybee depend on sugar reward identity&lt;/title&gt;&lt;secondary-title&gt;J Insect Physiol&lt;/secondary-title&gt;&lt;/titles&gt;&lt;periodical&gt;&lt;full-title&gt;J Insect Physiol&lt;/full-title&gt;&lt;/periodical&gt;&lt;pages&gt;71-77&lt;/pages&gt;&lt;volume&gt;106&lt;/volume&gt;&lt;number&gt;Pt 1&lt;/number&gt;&lt;keywords&gt;&lt;keyword&gt;Glucose&lt;/keyword&gt;&lt;keyword&gt;Honeybee&lt;/keyword&gt;&lt;keyword&gt;Learning&lt;/keyword&gt;&lt;keyword&gt;Memory&lt;/keyword&gt;&lt;keyword&gt;Nutrient sensor&lt;/keyword&gt;&lt;keyword&gt;Post-ingestive&lt;/keyword&gt;&lt;keyword&gt;Reward&lt;/keyword&gt;&lt;/keywords&gt;&lt;dates&gt;&lt;year&gt;2018&lt;/year&gt;&lt;pub-dates&gt;&lt;date&gt;Apr&lt;/date&gt;&lt;/pub-dates&gt;&lt;/dates&gt;&lt;isbn&gt;1879-1611 (Electronic)&amp;#xD;0022-1910 (Linking)&lt;/isbn&gt;&lt;accession-num&gt;28844654&lt;/accession-num&gt;&lt;urls&gt;&lt;related-urls&gt;&lt;url&gt;http://www.ncbi.nlm.nih.gov/pubmed/28844654&lt;/url&gt;&lt;/related-urls&gt;&lt;/urls&gt;&lt;electronic-resource-num&gt;10.1016/j.jinsphys.2017.08.009&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186</w:t>
      </w:r>
      <w:r w:rsidR="008A25EE">
        <w:rPr>
          <w:rFonts w:ascii="Times New Roman" w:hAnsi="Times New Roman" w:cs="Times New Roman"/>
          <w:sz w:val="24"/>
          <w:szCs w:val="24"/>
        </w:rPr>
        <w:fldChar w:fldCharType="end"/>
      </w:r>
      <w:r>
        <w:rPr>
          <w:rFonts w:ascii="Times New Roman" w:hAnsi="Times New Roman" w:cs="Times New Roman"/>
          <w:sz w:val="24"/>
          <w:szCs w:val="24"/>
        </w:rPr>
        <w:t>, auditory and visual habituation in the larval zebrafish</w:t>
      </w:r>
      <w:r w:rsidR="008A25EE">
        <w:rPr>
          <w:rFonts w:ascii="Times New Roman" w:hAnsi="Times New Roman" w:cs="Times New Roman"/>
          <w:sz w:val="24"/>
          <w:szCs w:val="24"/>
        </w:rPr>
        <w:fldChar w:fldCharType="begin">
          <w:fldData xml:space="preserve">PEVuZE5vdGU+PENpdGU+PEF1dGhvcj5Sb2JlcnRzPC9BdXRob3I+PFllYXI+MjAxNjwvWWVhcj48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PEVuZE5vdGU+PENpdGU+PEF1dGhvcj5Sb2JlcnRzPC9BdXRob3I+PFllYXI+MjAxNjwvWWVhcj48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88,114,150</w:t>
      </w:r>
      <w:r w:rsidR="008A25EE">
        <w:rPr>
          <w:rFonts w:ascii="Times New Roman" w:hAnsi="Times New Roman" w:cs="Times New Roman"/>
          <w:sz w:val="24"/>
          <w:szCs w:val="24"/>
        </w:rPr>
        <w:fldChar w:fldCharType="end"/>
      </w:r>
      <w:r>
        <w:rPr>
          <w:rFonts w:ascii="Times New Roman" w:hAnsi="Times New Roman" w:cs="Times New Roman"/>
          <w:sz w:val="24"/>
          <w:szCs w:val="24"/>
        </w:rPr>
        <w:t>, place learning in rats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&lt;EndNote&gt;&lt;Cite&gt;&lt;Author&gt;Wingard&lt;/Author&gt;&lt;Year&gt;2015&lt;/Year&gt;&lt;RecNum&gt;445&lt;/RecNum&gt;&lt;DisplayText&gt;&lt;style face="superscript"&gt;187&lt;/style&gt;&lt;/DisplayText&gt;&lt;record&gt;&lt;rec-number&gt;445&lt;/rec-number&gt;&lt;foreign-keys&gt;&lt;key app="EN" db-id="txxewa5r0vrx5me5a9ix9wz5ser5zd2fxff0" timestamp="1547135690"&gt;445&lt;/key&gt;&lt;/foreign-keys&gt;&lt;ref-type name="Journal Article"&gt;17&lt;/ref-type&gt;&lt;contributors&gt;&lt;authors&gt;&lt;author&gt;Wingard, J. C.&lt;/author&gt;&lt;author&gt;Goodman, J.&lt;/author&gt;&lt;author&gt;Leong, K. C.&lt;/author&gt;&lt;author&gt;Packard, M. G.&lt;/author&gt;&lt;/authors&gt;&lt;/contributors&gt;&lt;auth-address&gt;Department of Psychology, Yale University, USA.&amp;#xD;Department of Psychology and Institute for Neuroscience, Texas A&amp;amp;M University, USA.&amp;#xD;Department of Psychology and Institute for Neuroscience, Texas A&amp;amp;M University, USA; Department of Psychology, Yale University, USA. Electronic address: markpackard@tamu.edu.&lt;/auth-address&gt;&lt;titles&gt;&lt;title&gt;Differential effects of massed and spaced training on place and response learning: A memory systems perspective&lt;/title&gt;&lt;secondary-title&gt;Behav Processes&lt;/secondary-title&gt;&lt;/titles&gt;&lt;periodical&gt;&lt;full-title&gt;Behav Processes&lt;/full-title&gt;&lt;/periodical&gt;&lt;pages&gt;85-9&lt;/pages&gt;&lt;volume&gt;118&lt;/volume&gt;&lt;keywords&gt;&lt;keyword&gt;Animals&lt;/keyword&gt;&lt;keyword&gt;Behavior, Animal&lt;/keyword&gt;&lt;keyword&gt;*Conditioning, Classical&lt;/keyword&gt;&lt;keyword&gt;Corpus Striatum&lt;/keyword&gt;&lt;keyword&gt;Hippocampus/physiology&lt;/keyword&gt;&lt;keyword&gt;Male&lt;/keyword&gt;&lt;keyword&gt;Maze Learning/*physiology&lt;/keyword&gt;&lt;keyword&gt;Memory/*physiology&lt;/keyword&gt;&lt;keyword&gt;Rats&lt;/keyword&gt;&lt;keyword&gt;Rats, Long-Evans&lt;/keyword&gt;&lt;keyword&gt;Spatial Behavior/*physiology&lt;/keyword&gt;&lt;/keywords&gt;&lt;dates&gt;&lt;year&gt;2015&lt;/year&gt;&lt;pub-dates&gt;&lt;date&gt;Sep&lt;/date&gt;&lt;/pub-dates&gt;&lt;/dates&gt;&lt;isbn&gt;1872-8308 (Electronic)&amp;#xD;0376-6357 (Linking)&lt;/isbn&gt;&lt;accession-num&gt;26047523&lt;/accession-num&gt;&lt;urls&gt;&lt;related-urls&gt;&lt;url&gt;http://www.ncbi.nlm.nih.gov/pubmed/26047523&lt;/url&gt;&lt;/related-urls&gt;&lt;/urls&gt;&lt;electronic-resource-num&gt;10.1016/j.beproc.2015.06.004&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others.</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The neurobiological basis of the superiority of spaced compared to massed conditioning has been localized at synapses and proteins that participate in intracellular signalling cascades. In the mammalian hippocampus, induction of LTP by theta burst (repetitive 4 Hertz) stimulation followed by spaced repetitions every 60 minutes leads to extensive morphological changes of synaptic fine structures. This in turn leads to increases in the area of the post-synaptic density and concentration of AMPA and NMDA receptors</w:t>
      </w:r>
      <w:r w:rsidR="008A25EE">
        <w:rPr>
          <w:rFonts w:ascii="Times New Roman" w:hAnsi="Times New Roman" w:cs="Times New Roman"/>
          <w:sz w:val="24"/>
          <w:szCs w:val="24"/>
        </w:rPr>
        <w:fldChar w:fldCharType="begin">
          <w:fldData xml:space="preserve">PEVuZE5vdGU+PENpdGU+PEF1dGhvcj5Cb3VybmU8L0F1dGhvcj48WWVhcj4yMDExPC9ZZWFyPjxS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PEVuZE5vdGU+PENpdGU+PEF1dGhvcj5Cb3VybmU8L0F1dGhvcj48WWVhcj4yMDExPC9ZZWFyPjxS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188,189</w:t>
      </w:r>
      <w:r w:rsidR="008A25EE">
        <w:rPr>
          <w:rFonts w:ascii="Times New Roman" w:hAnsi="Times New Roman" w:cs="Times New Roman"/>
          <w:sz w:val="24"/>
          <w:szCs w:val="24"/>
        </w:rPr>
        <w:fldChar w:fldCharType="end"/>
      </w:r>
      <w:r>
        <w:rPr>
          <w:rFonts w:ascii="Times New Roman" w:hAnsi="Times New Roman" w:cs="Times New Roman"/>
          <w:sz w:val="24"/>
          <w:szCs w:val="24"/>
        </w:rPr>
        <w:t>. In the Schaffer collaterals of the hippocampus, spaced induction of LTP through the same method has been shown to potentiate different groups of synapses at each session as shown in the differential polymerization of actine in neuronal dendrites</w:t>
      </w:r>
      <w:r w:rsidR="008A25EE">
        <w:rPr>
          <w:rFonts w:ascii="Times New Roman" w:hAnsi="Times New Roman" w:cs="Times New Roman"/>
          <w:sz w:val="24"/>
          <w:szCs w:val="24"/>
        </w:rPr>
        <w:fldChar w:fldCharType="begin">
          <w:fldData xml:space="preserve">PEVuZE5vdGU+PENpdGU+PEF1dGhvcj5SZXg8L0F1dGhvcj48WWVhcj4yMDA5PC9ZZWFyPjxSZWNO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PEVuZE5vdGU+PENpdGU+PEF1dGhvcj5SZXg8L0F1dGhvcj48WWVhcj4yMDA5PC9ZZWFyPjxSZWNO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This phenomenon, referred to as synaptic priming has not been adequately described yet on the molecular level. </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Activity-induced transcription factors such as the cyclic AMP responsive element binding protein (CREB) have also been associated to the effectiveness of spaced conditioning due to their mechanism of action which requires a sufficient amount of time to take place</w:t>
      </w:r>
      <w:r w:rsidR="008A25EE">
        <w:rPr>
          <w:rFonts w:ascii="Times New Roman" w:hAnsi="Times New Roman" w:cs="Times New Roman"/>
          <w:sz w:val="24"/>
          <w:szCs w:val="24"/>
        </w:rPr>
        <w:fldChar w:fldCharType="begin">
          <w:fldData xml:space="preserve">PEVuZE5vdGU+PENpdGU+PEF1dGhvcj5MZXNsaWU8L0F1dGhvcj48WWVhcj4yMDExPC9ZZWFyPjxS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PEVuZE5vdGU+PENpdGU+PEF1dGhvcj5MZXNsaWU8L0F1dGhvcj48WWVhcj4yMDExPC9ZZWFyPjxS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5,191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before synapse remodelling genes are transcribed and translated. The CREB transcription factor has been implicated in systems as diverse as in consolidation of LTP in the mammalian hippocampus and cortex</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&lt;EndNote&gt;&lt;Cite&gt;&lt;Author&gt;Silva&lt;/Author&gt;&lt;Year&gt;1998&lt;/Year&gt;&lt;RecNum&gt;284&lt;/RecNum&gt;&lt;DisplayText&gt;&lt;style face="superscript"&gt;192&lt;/style&gt;&lt;/DisplayText&gt;&lt;record&gt;&lt;rec-number&gt;284&lt;/rec-number&gt;&lt;foreign-keys&gt;&lt;key app="EN" db-id="txxewa5r0vrx5me5a9ix9wz5ser5zd2fxff0" timestamp="1542803527"&gt;284&lt;/key&gt;&lt;/foreign-keys&gt;&lt;ref-type name="Journal Article"&gt;17&lt;/ref-type&gt;&lt;contributors&gt;&lt;authors&gt;&lt;author&gt;Silva, A. J.&lt;/author&gt;&lt;author&gt;Kogan, J. H.&lt;/author&gt;&lt;author&gt;Frankland, P. W.&lt;/author&gt;&lt;author&gt;Kida, S.&lt;/author&gt;&lt;/authors&gt;&lt;/contributors&gt;&lt;auth-address&gt;Cold Spring Harbor Laboratory, Harbor, New York 11724, USA. silva@cshl.org&lt;/auth-address&gt;&lt;titles&gt;&lt;title&gt;CREB and memory&lt;/title&gt;&lt;secondary-title&gt;Annu Rev Neurosci&lt;/secondary-title&gt;&lt;/titles&gt;&lt;periodical&gt;&lt;full-title&gt;Annu Rev Neurosci&lt;/full-title&gt;&lt;/periodical&gt;&lt;pages&gt;127-48&lt;/pages&gt;&lt;volume&gt;21&lt;/volume&gt;&lt;keywords&gt;&lt;keyword&gt;Animals&lt;/keyword&gt;&lt;keyword&gt;Cyclic AMP Response Element-Binding Protein/*physiology&lt;/keyword&gt;&lt;keyword&gt;Memory/*physiology&lt;/keyword&gt;&lt;/keywords&gt;&lt;dates&gt;&lt;year&gt;1998&lt;/year&gt;&lt;/dates&gt;&lt;isbn&gt;0147-006X (Print)&amp;#xD;0147-006X (Linking)&lt;/isbn&gt;&lt;accession-num&gt;9530494&lt;/accession-num&gt;&lt;urls&gt;&lt;related-urls&gt;&lt;url&gt;http://www.ncbi.nlm.nih.gov/pubmed/9530494&lt;/url&gt;&lt;/related-urls&gt;&lt;/urls&gt;&lt;electronic-resource-num&gt;10.1146/annurev.neuro.21.1.127&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long-term facilitation in Aplysia which is associated to long-term sensitization of the tail-siphon-gill withdrawal response</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&lt;EndNote&gt;&lt;Cite&gt;&lt;Author&gt;Pinsker&lt;/Author&gt;&lt;Year&gt;1973&lt;/Year&gt;&lt;RecNum&gt;285&lt;/RecNum&gt;&lt;DisplayText&gt;&lt;style face="superscript"&gt;193&lt;/style&gt;&lt;/DisplayText&gt;&lt;record&gt;&lt;rec-number&gt;285&lt;/rec-number&gt;&lt;foreign-keys&gt;&lt;key app="EN" db-id="txxewa5r0vrx5me5a9ix9wz5ser5zd2fxff0" timestamp="1542805448"&gt;285&lt;/key&gt;&lt;/foreign-keys&gt;&lt;ref-type name="Journal Article"&gt;17&lt;/ref-type&gt;&lt;contributors&gt;&lt;authors&gt;&lt;author&gt;Pinsker, H. M.&lt;/author&gt;&lt;author&gt;Hening, W. A.&lt;/author&gt;&lt;author&gt;Carew, T. J.&lt;/author&gt;&lt;author&gt;Kandel, E. R.&lt;/author&gt;&lt;/authors&gt;&lt;/contributors&gt;&lt;titles&gt;&lt;title&gt;Long-term sensitization of a defensive withdrawal reflex in Aplysia&lt;/title&gt;&lt;secondary-title&gt;Science&lt;/secondary-title&gt;&lt;/titles&gt;&lt;periodical&gt;&lt;full-title&gt;Science&lt;/full-title&gt;&lt;/periodical&gt;&lt;pages&gt;1039-42&lt;/pages&gt;&lt;volume&gt;182&lt;/volume&gt;&lt;number&gt;4116&lt;/number&gt;&lt;keywords&gt;&lt;keyword&gt;Animals&lt;/keyword&gt;&lt;keyword&gt;Ganglia/physiology&lt;/keyword&gt;&lt;keyword&gt;*Habituation, Psychophysiologic&lt;/keyword&gt;&lt;keyword&gt;Mollusca&lt;/keyword&gt;&lt;keyword&gt;Physical Stimulation&lt;/keyword&gt;&lt;keyword&gt;*Reflex, Startle&lt;/keyword&gt;&lt;/keywords&gt;&lt;dates&gt;&lt;year&gt;1973&lt;/year&gt;&lt;pub-dates&gt;&lt;date&gt;Dec 7&lt;/date&gt;&lt;/pub-dates&gt;&lt;/dates&gt;&lt;isbn&gt;0036-8075 (Print)&amp;#xD;0036-8075 (Linking)&lt;/isbn&gt;&lt;accession-num&gt;4748675&lt;/accession-num&gt;&lt;urls&gt;&lt;related-urls&gt;&lt;url&gt;http://www.ncbi.nlm.nih.gov/pubmed/4748675&lt;/url&gt;&lt;/related-urls&gt;&lt;/urls&gt;&lt;/record&gt;&lt;/Cite&gt;&lt;/EndNote&gt;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193</w:t>
      </w:r>
      <w:r w:rsidR="008A25EE">
        <w:rPr>
          <w:rFonts w:ascii="Times New Roman" w:hAnsi="Times New Roman" w:cs="Times New Roman"/>
          <w:sz w:val="24"/>
          <w:szCs w:val="24"/>
        </w:rPr>
        <w:fldChar w:fldCharType="end"/>
      </w:r>
      <w:r>
        <w:rPr>
          <w:rFonts w:ascii="Times New Roman" w:hAnsi="Times New Roman" w:cs="Times New Roman"/>
          <w:sz w:val="24"/>
          <w:szCs w:val="24"/>
        </w:rPr>
        <w:t>. Other signalling proteins with intracellular dynamics related to spaced trial conditioning and learning include CCAAT enhancer binding protein (C/EBP) which is required for LTP in mammals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&lt;EndNote&gt;&lt;Cite&gt;&lt;Author&gt;Bekinschtein&lt;/Author&gt;&lt;Year&gt;2007&lt;/Year&gt;&lt;RecNum&gt;286&lt;/RecNum&gt;&lt;DisplayText&gt;&lt;style face="superscript"&gt;194&lt;/style&gt;&lt;/DisplayText&gt;&lt;record&gt;&lt;rec-number&gt;286&lt;/rec-number&gt;&lt;foreign-keys&gt;&lt;key app="EN" db-id="txxewa5r0vrx5me5a9ix9wz5ser5zd2fxff0" timestamp="1542805939"&gt;286&lt;/key&gt;&lt;/foreign-keys&gt;&lt;ref-type name="Journal Article"&gt;17&lt;/ref-type&gt;&lt;contributors&gt;&lt;authors&gt;&lt;author&gt;Bekinschtein, P.&lt;/author&gt;&lt;author&gt;Cammarota, M.&lt;/author&gt;&lt;author&gt;Igaz, L. M.&lt;/author&gt;&lt;author&gt;Bevilaqua, L. R.&lt;/author&gt;&lt;author&gt;Izquierdo, I.&lt;/author&gt;&lt;author&gt;Medina, J. H.&lt;/author&gt;&lt;/authors&gt;&lt;/contributors&gt;&lt;auth-address&gt;Instituto de Biologia Celular y Neurociencias, UBA, Buenos Aires (C1121ABG), Argentina.&lt;/auth-address&gt;&lt;titles&gt;&lt;title&gt;Persistence of long-term memory storage requires a late protein synthesis- and BDNF- dependent phase in the hippocampus&lt;/title&gt;&lt;secondary-title&gt;Neuron&lt;/secondary-title&gt;&lt;/titles&gt;&lt;periodical&gt;&lt;full-title&gt;Neuron&lt;/full-title&gt;&lt;/periodical&gt;&lt;pages&gt;261-77&lt;/pages&gt;&lt;volume&gt;53&lt;/volume&gt;&lt;number&gt;2&lt;/number&gt;&lt;keywords&gt;&lt;keyword&gt;Animals&lt;/keyword&gt;&lt;keyword&gt;Avoidance Learning/physiology&lt;/keyword&gt;&lt;keyword&gt;Brain-Derived Neurotrophic Factor/*physiology&lt;/keyword&gt;&lt;keyword&gt;Conditioning (Psychology)/physiology&lt;/keyword&gt;&lt;keyword&gt;Fear&lt;/keyword&gt;&lt;keyword&gt;Learning/*physiology&lt;/keyword&gt;&lt;keyword&gt;Male&lt;/keyword&gt;&lt;keyword&gt;Maze Learning/physiology&lt;/keyword&gt;&lt;keyword&gt;Memory/*physiology&lt;/keyword&gt;&lt;keyword&gt;Nerve Tissue Proteins/*biosynthesis&lt;/keyword&gt;&lt;keyword&gt;Rats&lt;/keyword&gt;&lt;keyword&gt;Rats, Wistar&lt;/keyword&gt;&lt;keyword&gt;Swimming&lt;/keyword&gt;&lt;keyword&gt;Time Factors&lt;/keyword&gt;&lt;/keywords&gt;&lt;dates&gt;&lt;year&gt;2007&lt;/year&gt;&lt;pub-dates&gt;&lt;date&gt;Jan 18&lt;/date&gt;&lt;/pub-dates&gt;&lt;/dates&gt;&lt;isbn&gt;0896-6273 (Print)&amp;#xD;0896-6273 (Linking)&lt;/isbn&gt;&lt;accession-num&gt;17224407&lt;/accession-num&gt;&lt;urls&gt;&lt;related-urls&gt;&lt;url&gt;http://www.ncbi.nlm.nih.gov/pubmed/17224407&lt;/url&gt;&lt;/related-urls&gt;&lt;/urls&gt;&lt;electronic-resource-num&gt;10.1016/j.neuron.2006.11.025&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194</w:t>
      </w:r>
      <w:r w:rsidR="008A25EE">
        <w:rPr>
          <w:rFonts w:ascii="Times New Roman" w:hAnsi="Times New Roman" w:cs="Times New Roman"/>
          <w:sz w:val="24"/>
          <w:szCs w:val="24"/>
        </w:rPr>
        <w:fldChar w:fldCharType="end"/>
      </w:r>
      <w:r>
        <w:rPr>
          <w:rFonts w:ascii="Times New Roman" w:hAnsi="Times New Roman" w:cs="Times New Roman"/>
          <w:sz w:val="24"/>
          <w:szCs w:val="24"/>
        </w:rPr>
        <w:t>, Mitogen Activated Protein Kinase (MAPK) in Drosophila olfactory learning</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&lt;EndNote&gt;&lt;Cite&gt;&lt;Author&gt;Pagani&lt;/Author&gt;&lt;Year&gt;2009&lt;/Year&gt;&lt;RecNum&gt;288&lt;/RecNum&gt;&lt;DisplayText&gt;&lt;style face="superscript"&gt;195&lt;/style&gt;&lt;/DisplayText&gt;&lt;record&gt;&lt;rec-number&gt;288&lt;/rec-number&gt;&lt;foreign-keys&gt;&lt;key app="EN" db-id="txxewa5r0vrx5me5a9ix9wz5ser5zd2fxff0" timestamp="1542806722"&gt;288&lt;/key&gt;&lt;/foreign-keys&gt;&lt;ref-type name="Journal Article"&gt;17&lt;/ref-type&gt;&lt;contributors&gt;&lt;authors&gt;&lt;author&gt;Pagani, M. R.&lt;/author&gt;&lt;author&gt;Oishi, K.&lt;/author&gt;&lt;author&gt;Gelb, B. D.&lt;/author&gt;&lt;author&gt;Zhong, Y.&lt;/author&gt;&lt;/authors&gt;&lt;/contributors&gt;&lt;auth-address&gt;Cold Spring Harbor Laboratory, Cold Spring Harbor, NY 11724, USA.&lt;/auth-address&gt;&lt;titles&gt;&lt;title&gt;The phosphatase SHP2 regulates the spacing effect for long-term memory induction&lt;/title&gt;&lt;secondary-title&gt;Cell&lt;/secondary-title&gt;&lt;/titles&gt;&lt;periodical&gt;&lt;full-title&gt;Cell&lt;/full-title&gt;&lt;/periodical&gt;&lt;pages&gt;186-98&lt;/pages&gt;&lt;volume&gt;139&lt;/volume&gt;&lt;number&gt;1&lt;/number&gt;&lt;keywords&gt;&lt;keyword&gt;Animals&lt;/keyword&gt;&lt;keyword&gt;Drosophila Proteins/*metabolism&lt;/keyword&gt;&lt;keyword&gt;Humans&lt;/keyword&gt;&lt;keyword&gt;*Learning&lt;/keyword&gt;&lt;keyword&gt;MAP Kinase Signaling System&lt;/keyword&gt;&lt;keyword&gt;*Memory&lt;/keyword&gt;&lt;keyword&gt;Mushroom Bodies/cytology/metabolism&lt;/keyword&gt;&lt;keyword&gt;Neurons/metabolism&lt;/keyword&gt;&lt;keyword&gt;Protein Tyrosine Phosphatases, Non-Receptor/*metabolism&lt;/keyword&gt;&lt;keyword&gt;*Signal Transduction&lt;/keyword&gt;&lt;keyword&gt;Transgenes&lt;/keyword&gt;&lt;/keywords&gt;&lt;dates&gt;&lt;year&gt;2009&lt;/year&gt;&lt;pub-dates&gt;&lt;date&gt;Oct 2&lt;/date&gt;&lt;/pub-dates&gt;&lt;/dates&gt;&lt;isbn&gt;1097-4172 (Electronic)&amp;#xD;0092-8674 (Linking)&lt;/isbn&gt;&lt;accession-num&gt;19804763&lt;/accession-num&gt;&lt;urls&gt;&lt;related-urls&gt;&lt;url&gt;http://www.ncbi.nlm.nih.gov/pubmed/19804763&lt;/url&gt;&lt;/related-urls&gt;&lt;/urls&gt;&lt;custom2&gt;PMC2770243&lt;/custom2&gt;&lt;electronic-resource-num&gt;10.1016/j.cell.2009.08.033&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195</w:t>
      </w:r>
      <w:r w:rsidR="008A25EE">
        <w:rPr>
          <w:rFonts w:ascii="Times New Roman" w:hAnsi="Times New Roman" w:cs="Times New Roman"/>
          <w:sz w:val="24"/>
          <w:szCs w:val="24"/>
        </w:rPr>
        <w:fldChar w:fldCharType="end"/>
      </w:r>
      <w:r>
        <w:rPr>
          <w:rFonts w:ascii="Times New Roman" w:hAnsi="Times New Roman" w:cs="Times New Roman"/>
          <w:sz w:val="24"/>
          <w:szCs w:val="24"/>
        </w:rPr>
        <w:t>, the  extracellular signal regulated kinase I (ERK) in mammals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&lt;EndNote&gt;&lt;Cite&gt;&lt;Author&gt;Seese&lt;/Author&gt;&lt;Year&gt;2014&lt;/Year&gt;&lt;RecNum&gt;289&lt;/RecNum&gt;&lt;DisplayText&gt;&lt;style face="superscript"&gt;196&lt;/style&gt;&lt;/DisplayText&gt;&lt;record&gt;&lt;rec-number&gt;289&lt;/rec-number&gt;&lt;foreign-keys&gt;&lt;key app="EN" db-id="txxewa5r0vrx5me5a9ix9wz5ser5zd2fxff0" timestamp="1542807351"&gt;289&lt;/key&gt;&lt;/foreign-keys&gt;&lt;ref-type name="Journal Article"&gt;17&lt;/ref-type&gt;&lt;contributors&gt;&lt;authors&gt;&lt;author&gt;Seese, R. R.&lt;/author&gt;&lt;author&gt;Wang, K.&lt;/author&gt;&lt;author&gt;Yao, Y. Q.&lt;/author&gt;&lt;author&gt;Lynch, G.&lt;/author&gt;&lt;author&gt;Gall, C. M.&lt;/author&gt;&lt;/authors&gt;&lt;/contributors&gt;&lt;auth-address&gt;Departments of Anatomy and Neurobiology.&amp;#xD;Departments of Anatomy and Neurobiology, Psychiatry and Human Behavior, and cmgall@uci.edu glynch@uci.edu.&amp;#xD;Departments of Anatomy and Neurobiology, Neurobiology and Behavior, University of California, Irvine, CA 92697 cmgall@uci.edu glynch@uci.edu.&lt;/auth-address&gt;&lt;titles&gt;&lt;title&gt;Spaced training rescues memory and ERK1/2 signaling in fragile X syndrome model mice&lt;/title&gt;&lt;secondary-title&gt;Proc Natl Acad Sci U S A&lt;/secondary-title&gt;&lt;/titles&gt;&lt;periodical&gt;&lt;full-title&gt;Proc Natl Acad Sci U S A&lt;/full-title&gt;&lt;/periodical&gt;&lt;pages&gt;16907-12&lt;/pages&gt;&lt;volume&gt;111&lt;/volume&gt;&lt;number&gt;47&lt;/number&gt;&lt;keywords&gt;&lt;keyword&gt;Animals&lt;/keyword&gt;&lt;keyword&gt;*Disease Models, Animal&lt;/keyword&gt;&lt;keyword&gt;Fragile X Syndrome/enzymology/*psychology&lt;/keyword&gt;&lt;keyword&gt;*MAP Kinase Signaling System&lt;/keyword&gt;&lt;keyword&gt;*Memory&lt;/keyword&gt;&lt;keyword&gt;Mice&lt;/keyword&gt;&lt;keyword&gt;Mice, Knockout&lt;/keyword&gt;&lt;keyword&gt;*Signal Transduction&lt;/keyword&gt;&lt;keyword&gt;Fmr1 KO&lt;/keyword&gt;&lt;keyword&gt;hippocampus&lt;/keyword&gt;&lt;keyword&gt;massed training&lt;/keyword&gt;&lt;keyword&gt;novel object recognition&lt;/keyword&gt;&lt;keyword&gt;object location memory&lt;/keyword&gt;&lt;/keywords&gt;&lt;dates&gt;&lt;year&gt;2014&lt;/year&gt;&lt;pub-dates&gt;&lt;date&gt;Nov 25&lt;/date&gt;&lt;/pub-dates&gt;&lt;/dates&gt;&lt;isbn&gt;1091-6490 (Electronic)&amp;#xD;0027-8424 (Linking)&lt;/isbn&gt;&lt;accession-num&gt;25385607&lt;/accession-num&gt;&lt;urls&gt;&lt;related-urls&gt;&lt;url&gt;http://www.ncbi.nlm.nih.gov/pubmed/25385607&lt;/url&gt;&lt;/related-urls&gt;&lt;/urls&gt;&lt;custom2&gt;PMC4250145&lt;/custom2&gt;&lt;electronic-resource-num&gt;10.1073/pnas.1413335111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others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&lt;EndNote&gt;&lt;Cite&gt;&lt;Author&gt;Smolen&lt;/Author&gt;&lt;Year&gt;2016&lt;/Year&gt;&lt;RecNum&gt;94&lt;/RecNum&gt;&lt;DisplayText&gt;&lt;style face="superscript"&gt;156&lt;/style&gt;&lt;/DisplayText&gt;&lt;record&gt;&lt;rec-number&gt;94&lt;/rec-number&gt;&lt;foreign-keys&gt;&lt;key app="EN" db-id="txxewa5r0vrx5me5a9ix9wz5ser5zd2fxff0" timestamp="1507248983"&gt;94&lt;/key&gt;&lt;/foreign-keys&gt;&lt;ref-type name="Journal Article"&gt;17&lt;/ref-type&gt;&lt;contributors&gt;&lt;authors&gt;&lt;author&gt;Smolen, P.&lt;/author&gt;&lt;author&gt;Zhang, Y.&lt;/author&gt;&lt;author&gt;Byrne, J. H.&lt;/author&gt;&lt;/authors&gt;&lt;/contributors&gt;&lt;auth-address&gt;Department of Neurobiology and Anatomy, W. M. Keck Center for the Neurobiology of Learning and Memory, The University of Texas Medical School at Houston, P.O. BOX 20708, Houston, Texas 77030, USA.&lt;/auth-address&gt;&lt;titles&gt;&lt;title&gt;The right time to learn: mechanisms and optimization of spaced learning&lt;/title&gt;&lt;secondary-title&gt;Nat Rev Neurosci&lt;/secondary-title&gt;&lt;/titles&gt;&lt;periodical&gt;&lt;full-title&gt;Nat Rev Neurosci&lt;/full-title&gt;&lt;/periodical&gt;&lt;pages&gt;77-88&lt;/pages&gt;&lt;volume&gt;17&lt;/volume&gt;&lt;number&gt;2&lt;/number&gt;&lt;keywords&gt;&lt;keyword&gt;Animals&lt;/keyword&gt;&lt;keyword&gt;Computer Simulation&lt;/keyword&gt;&lt;keyword&gt;Humans&lt;/keyword&gt;&lt;keyword&gt;Learning/*physiology&lt;/keyword&gt;&lt;keyword&gt;Memory, Long-Term/*physiology&lt;/keyword&gt;&lt;keyword&gt;*Models, Biological&lt;/keyword&gt;&lt;keyword&gt;Neuronal Plasticity/*physiology&lt;/keyword&gt;&lt;keyword&gt;Signal Transduction/physiology&lt;/keyword&gt;&lt;keyword&gt;Time Factors&lt;/keyword&gt;&lt;/keywords&gt;&lt;dates&gt;&lt;year&gt;2016&lt;/year&gt;&lt;pub-dates&gt;&lt;date&gt;Feb&lt;/date&gt;&lt;/pub-dates&gt;&lt;/dates&gt;&lt;isbn&gt;1471-0048 (Electronic)&amp;#xD;1471-003X (Linking)&lt;/isbn&gt;&lt;accession-num&gt;26806627&lt;/accession-num&gt;&lt;urls&gt;&lt;related-urls&gt;&lt;url&gt;http://www.ncbi.nlm.nih.gov/pubmed/26806627&lt;/url&gt;&lt;/related-urls&gt;&lt;/urls&gt;&lt;custom2&gt;PMC5126970&lt;/custom2&gt;&lt;electronic-resource-num&gt;10.1038/nrn.2015.18&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156</w:t>
      </w:r>
      <w:r w:rsidR="008A25EE">
        <w:rPr>
          <w:rFonts w:ascii="Times New Roman" w:hAnsi="Times New Roman" w:cs="Times New Roman"/>
          <w:sz w:val="24"/>
          <w:szCs w:val="24"/>
        </w:rPr>
        <w:fldChar w:fldCharType="end"/>
      </w:r>
      <w:r>
        <w:rPr>
          <w:rFonts w:ascii="Times New Roman" w:hAnsi="Times New Roman" w:cs="Times New Roman"/>
          <w:sz w:val="24"/>
          <w:szCs w:val="24"/>
        </w:rPr>
        <w:t>.</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lastRenderedPageBreak/>
        <w:t>The basis of spaced habituation learning has probably not been investigated as much concerning the molecular cascade mechanisms supporting learning because it has been traditionally related to heterosynaptic depression</w:t>
      </w:r>
      <w:r w:rsidR="008A25EE">
        <w:rPr>
          <w:rFonts w:ascii="Times New Roman" w:hAnsi="Times New Roman" w:cs="Times New Roman"/>
          <w:sz w:val="24"/>
          <w:szCs w:val="24"/>
        </w:rPr>
        <w:fldChar w:fldCharType="begin">
          <w:fldData xml:space="preserve">PEVuZE5vdGU+PENpdGU+PEF1dGhvcj5DYXN0ZWxsdWNjaTwvQXV0aG9yPjxZZWFyPjE5Nzg8L1ll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PEVuZE5vdGU+PENpdGU+PEF1dGhvcj5DYXN0ZWxsdWNjaTwvQXV0aG9yPjxZZWFyPjE5Nzg8L1ll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73,77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However, as it has been mentioned already at the central introduction, accumulating evidence shows that either LTP of inhibition or LTP of excitatory synapses onto inhibitory neurons in a local circuit could mediate habituation and is proposed as a valid idea regarding the cellular and circuit mechanisms of habituation </w:t>
      </w:r>
      <w:r w:rsidR="008A25EE">
        <w:rPr>
          <w:rFonts w:ascii="Times New Roman" w:hAnsi="Times New Roman" w:cs="Times New Roman"/>
          <w:sz w:val="24"/>
          <w:szCs w:val="24"/>
        </w:rPr>
        <w:fldChar w:fldCharType="begin">
          <w:fldData xml:space="preserve">PEVuZE5vdGU+PENpdGU+PEF1dGhvcj5CYXJyb248L0F1dGhvcj48WWVhcj4yMDE3PC9ZZWFyPjxS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PEVuZE5vdGU+PENpdGU+PEF1dGhvcj5CYXJyb248L0F1dGhvcj48WWVhcj4yMDE3PC9ZZWFyPjxS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6,90,197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440F9" w:rsidRDefault="008440F9" w:rsidP="008A25EE">
      <w:pPr>
        <w:spacing w:line="360" w:lineRule="auto"/>
        <w:ind w:left="-567" w:right="-624" w:firstLine="1287"/>
        <w:jc w:val="both"/>
        <w:rPr>
          <w:rFonts w:ascii="Times New Roman" w:hAnsi="Times New Roman" w:cs="Times New Roman"/>
          <w:sz w:val="24"/>
          <w:szCs w:val="24"/>
        </w:rPr>
      </w:pPr>
    </w:p>
    <w:p w:rsidR="008440F9" w:rsidRDefault="008440F9" w:rsidP="008A25EE">
      <w:pPr>
        <w:ind w:left="-567" w:right="-624"/>
        <w:jc w:val="both"/>
        <w:rPr>
          <w:rFonts w:ascii="Times New Roman" w:hAnsi="Times New Roman" w:cs="Times New Roman"/>
          <w:b/>
          <w:sz w:val="24"/>
          <w:szCs w:val="24"/>
        </w:rPr>
      </w:pPr>
      <w:r w:rsidRPr="00D505F4">
        <w:rPr>
          <w:rFonts w:ascii="Times New Roman" w:hAnsi="Times New Roman" w:cs="Times New Roman"/>
          <w:b/>
          <w:sz w:val="28"/>
          <w:szCs w:val="28"/>
        </w:rPr>
        <w:t>4.1.2 Project-specifi</w:t>
      </w:r>
      <w:r w:rsidRPr="001A7279">
        <w:rPr>
          <w:rFonts w:ascii="Times New Roman" w:hAnsi="Times New Roman" w:cs="Times New Roman"/>
          <w:b/>
          <w:sz w:val="28"/>
          <w:szCs w:val="28"/>
        </w:rPr>
        <w:t>c introduction</w:t>
      </w:r>
      <w:r w:rsidRPr="00D505F4">
        <w:rPr>
          <w:rFonts w:ascii="Times New Roman" w:hAnsi="Times New Roman" w:cs="Times New Roman"/>
          <w:b/>
          <w:sz w:val="24"/>
          <w:szCs w:val="24"/>
        </w:rPr>
        <w:t xml:space="preserve"> </w:t>
      </w:r>
    </w:p>
    <w:p w:rsidR="008440F9" w:rsidRPr="00D505F4" w:rsidRDefault="008440F9" w:rsidP="008A25EE">
      <w:pPr>
        <w:ind w:left="-567" w:right="-624"/>
        <w:jc w:val="both"/>
        <w:rPr>
          <w:rFonts w:ascii="Times New Roman" w:hAnsi="Times New Roman" w:cs="Times New Roman"/>
          <w:b/>
          <w:sz w:val="24"/>
          <w:szCs w:val="24"/>
        </w:rPr>
      </w:pP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The zebrafish optic tectum (OT) and specifically its neuropil receives its major visual input from RGCs in the retina</w:t>
      </w:r>
      <w:r w:rsidR="008A25EE">
        <w:rPr>
          <w:rFonts w:ascii="Times New Roman" w:hAnsi="Times New Roman" w:cs="Times New Roman"/>
          <w:sz w:val="24"/>
          <w:szCs w:val="24"/>
        </w:rPr>
        <w:fldChar w:fldCharType="begin">
          <w:fldData xml:space="preserve">PEVuZE5vdGU+PENpdGU+PEF1dGhvcj5CYWllcjwvQXV0aG9yPjxZZWFyPjIwMTM8L1llYXI+PFJl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PEVuZE5vdGU+PENpdGU+PEF1dGhvcj5CYWllcjwvQXV0aG9yPjxZZWFyPjIwMTM8L1llYXI+PFJl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12,177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in a spatial retino-topic manner</w: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but also afferent input from other visual areas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&lt;EndNote&gt;&lt;Cite&gt;&lt;Author&gt;Heap&lt;/Author&gt;&lt;Year&gt;2018&lt;/Year&gt;&lt;RecNum&gt;235&lt;/RecNum&gt;&lt;DisplayText&gt;&lt;style face="superscript"&gt;136&lt;/style&gt;&lt;/DisplayText&gt;&lt;record&gt;&lt;rec-number&gt;235&lt;/rec-number&gt;&lt;foreign-keys&gt;&lt;key app="EN" db-id="txxewa5r0vrx5me5a9ix9wz5ser5zd2fxff0" timestamp="1540921894"&gt;235&lt;/key&gt;&lt;/foreign-keys&gt;&lt;ref-type name="Journal Article"&gt;17&lt;/ref-type&gt;&lt;contributors&gt;&lt;authors&gt;&lt;author&gt;Heap, L. A. L.&lt;/author&gt;&lt;author&gt;Vanwalleghem, G.&lt;/author&gt;&lt;author&gt;Thompson, A. W.&lt;/author&gt;&lt;author&gt;Favre-Bulle, I. A.&lt;/author&gt;&lt;author&gt;Scott, E. K.&lt;/author&gt;&lt;/authors&gt;&lt;/contributors&gt;&lt;auth-address&gt;School of Biomedical Sciences, The University of Queensland, St. Lucia, QLD 4072, Australia.&amp;#xD;School of Maths and Physics, The University of Queensland, St. Lucia, QLD 4072, Australia.&amp;#xD;School of Biomedical Sciences, The University of Queensland, St. Lucia, QLD 4072, Australia; The Queensland Brain Institute, The University of Queensland, St. Lucia, QLD 4072, Australia. Electronic address: ethan.scott@uq.edu.au.&lt;/auth-address&gt;&lt;titles&gt;&lt;title&gt;Luminance Changes Drive Directional Startle through a Thalamic Pathway&lt;/title&gt;&lt;secondary-title&gt;Neuron&lt;/secondary-title&gt;&lt;/titles&gt;&lt;periodical&gt;&lt;full-title&gt;Neuron&lt;/full-title&gt;&lt;/periodical&gt;&lt;pages&gt;293-301 e4&lt;/pages&gt;&lt;volume&gt;99&lt;/volume&gt;&lt;number&gt;2&lt;/number&gt;&lt;keywords&gt;&lt;keyword&gt;GCaMP&lt;/keyword&gt;&lt;keyword&gt;Spim&lt;/keyword&gt;&lt;keyword&gt;calcium imaging&lt;/keyword&gt;&lt;keyword&gt;selective plane illumination microscopy&lt;/keyword&gt;&lt;keyword&gt;superior colliculus&lt;/keyword&gt;&lt;keyword&gt;tectum&lt;/keyword&gt;&lt;keyword&gt;thalamus&lt;/keyword&gt;&lt;keyword&gt;vision&lt;/keyword&gt;&lt;keyword&gt;visual escape&lt;/keyword&gt;&lt;keyword&gt;zebrafish&lt;/keyword&gt;&lt;/keywords&gt;&lt;dates&gt;&lt;year&gt;2018&lt;/year&gt;&lt;pub-dates&gt;&lt;date&gt;Jul 25&lt;/date&gt;&lt;/pub-dates&gt;&lt;/dates&gt;&lt;isbn&gt;1097-4199 (Electronic)&amp;#xD;0896-6273 (Linking)&lt;/isbn&gt;&lt;accession-num&gt;29983325&lt;/accession-num&gt;&lt;urls&gt;&lt;related-urls&gt;&lt;url&gt;http://www.ncbi.nlm.nih.gov/pubmed/29983325&lt;/url&gt;&lt;/related-urls&gt;&lt;/urls&gt;&lt;electronic-resource-num&gt;10.1016/j.neuron.2018.06.013&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non-visual areas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&lt;EndNote&gt;&lt;Cite&gt;&lt;Author&gt;Thompson&lt;/Author&gt;&lt;Year&gt;2016&lt;/Year&gt;&lt;RecNum&gt;32&lt;/RecNum&gt;&lt;DisplayText&gt;&lt;style face="superscript"&gt;198&lt;/style&gt;&lt;/DisplayText&gt;&lt;record&gt;&lt;rec-number&gt;32&lt;/rec-number&gt;&lt;foreign-keys&gt;&lt;key app="EN" db-id="txxewa5r0vrx5me5a9ix9wz5ser5zd2fxff0" timestamp="1506579436"&gt;32&lt;/key&gt;&lt;/foreign-keys&gt;&lt;ref-type name="Journal Article"&gt;17&lt;/ref-type&gt;&lt;contributors&gt;&lt;authors&gt;&lt;author&gt;Thompson, A. W.&lt;/author&gt;&lt;author&gt;Vanwalleghem, G. C.&lt;/author&gt;&lt;author&gt;Heap, L. A.&lt;/author&gt;&lt;author&gt;Scott, E. K.&lt;/author&gt;&lt;/authors&gt;&lt;/contributors&gt;&lt;auth-address&gt;School of Biomedical Sciences, The University of Queensland, St. Lucia, QLD 4072, Australia.&amp;#xD;School of Biomedical Sciences, The University of Queensland, St. Lucia, QLD 4072, Australia; The Queensland Brain Institute, The University of Queensland, St. Lucia, QLD 4072, Australia. Electronic address: ethan.scott@uq.edu.au.&lt;/auth-address&gt;&lt;titles&gt;&lt;title&gt;Functional Profiles of Visual-, Auditory-, and Water Flow-Responsive Neurons in the Zebrafish Tectum&lt;/title&gt;&lt;secondary-title&gt;Curr Biol&lt;/secondary-title&gt;&lt;/titles&gt;&lt;periodical&gt;&lt;full-title&gt;Curr Biol&lt;/full-title&gt;&lt;/periodical&gt;&lt;pages&gt;743-54&lt;/pages&gt;&lt;volume&gt;26&lt;/volume&gt;&lt;number&gt;6&lt;/number&gt;&lt;keywords&gt;&lt;keyword&gt;Acoustic Stimulation&lt;/keyword&gt;&lt;keyword&gt;Animals&lt;/keyword&gt;&lt;keyword&gt;Animals, Genetically Modified&lt;/keyword&gt;&lt;keyword&gt;Calcium/metabolism&lt;/keyword&gt;&lt;keyword&gt;Larva&lt;/keyword&gt;&lt;keyword&gt;Microscopy/methods&lt;/keyword&gt;&lt;keyword&gt;Neurons/*physiology&lt;/keyword&gt;&lt;keyword&gt;Photic Stimulation&lt;/keyword&gt;&lt;keyword&gt;Superior Colliculi/*physiology&lt;/keyword&gt;&lt;keyword&gt;Zebrafish/genetics&lt;/keyword&gt;&lt;/keywords&gt;&lt;dates&gt;&lt;year&gt;2016&lt;/year&gt;&lt;pub-dates&gt;&lt;date&gt;Mar 21&lt;/date&gt;&lt;/pub-dates&gt;&lt;/dates&gt;&lt;isbn&gt;1879-0445 (Electronic)&amp;#xD;0960-9822 (Linking)&lt;/isbn&gt;&lt;accession-num&gt;26923787&lt;/accession-num&gt;&lt;urls&gt;&lt;related-urls&gt;&lt;url&gt;http://www.ncbi.nlm.nih.gov/pubmed/26923787&lt;/url&gt;&lt;/related-urls&gt;&lt;/urls&gt;&lt;electronic-resource-num&gt;10.1016/j.cub.2016.01.041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198</w:t>
      </w:r>
      <w:r w:rsidR="008A25EE">
        <w:rPr>
          <w:rFonts w:ascii="Times New Roman" w:hAnsi="Times New Roman" w:cs="Times New Roman"/>
          <w:sz w:val="24"/>
          <w:szCs w:val="24"/>
        </w:rPr>
        <w:fldChar w:fldCharType="end"/>
      </w:r>
      <w:r>
        <w:rPr>
          <w:rFonts w:ascii="Times New Roman" w:hAnsi="Times New Roman" w:cs="Times New Roman"/>
          <w:sz w:val="24"/>
          <w:szCs w:val="24"/>
        </w:rPr>
        <w:t>. In both features, it resembles its mammalian mesencephalic homologue, the superior colliculus (SC)</w:t>
      </w:r>
      <w:r w:rsidR="008A25EE">
        <w:rPr>
          <w:rFonts w:ascii="Times New Roman" w:hAnsi="Times New Roman" w:cs="Times New Roman"/>
          <w:sz w:val="24"/>
          <w:szCs w:val="24"/>
        </w:rPr>
        <w:fldChar w:fldCharType="begin">
          <w:fldData xml:space="preserve">PEVuZE5vdGU+PENpdGU+PEF1dGhvcj5NYXk8L0F1dGhvcj48WWVhcj4yMDA2PC9ZZWFyPjxSZWNO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PEVuZE5vdGU+PENpdGU+PEF1dGhvcj5NYXk8L0F1dGhvcj48WWVhcj4yMDA2PC9ZZWFyPjxSZWNO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126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it is considered to be the most sophisticated and complex visual center in teleosts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&lt;EndNote&gt;&lt;Cite&gt;&lt;Author&gt;Orger&lt;/Author&gt;&lt;Year&gt;2016&lt;/Year&gt;&lt;RecNum&gt;19&lt;/RecNum&gt;&lt;DisplayText&gt;&lt;style face="superscript"&gt;170&lt;/style&gt;&lt;/DisplayText&gt;&lt;record&gt;&lt;rec-number&gt;19&lt;/rec-number&gt;&lt;foreign-keys&gt;&lt;key app="EN" db-id="txxewa5r0vrx5me5a9ix9wz5ser5zd2fxff0" timestamp="1506573299"&gt;19&lt;/key&gt;&lt;/foreign-keys&gt;&lt;ref-type name="Journal Article"&gt;17&lt;/ref-type&gt;&lt;contributors&gt;&lt;authors&gt;&lt;author&gt;Orger, M. B.&lt;/author&gt;&lt;/authors&gt;&lt;/contributors&gt;&lt;auth-address&gt;Champalimaud Neuroscience Programme, Champalimaud Centre for the Unknown, Avenida Brasilia, Doca de Pedroucos, Lisboa 1400-038, Portugal. Electronic address: michael.orger@neuro.fchampalimaud.org.&lt;/auth-address&gt;&lt;titles&gt;&lt;title&gt;The Cellular Organization of Zebrafish Visuomotor Circuits&lt;/title&gt;&lt;secondary-title&gt;Curr Biol&lt;/secondary-title&gt;&lt;/titles&gt;&lt;periodical&gt;&lt;full-title&gt;Curr Biol&lt;/full-title&gt;&lt;/periodical&gt;&lt;pages&gt;R377-85&lt;/pages&gt;&lt;volume&gt;26&lt;/volume&gt;&lt;number&gt;9&lt;/number&gt;&lt;dates&gt;&lt;year&gt;2016&lt;/year&gt;&lt;pub-dates&gt;&lt;date&gt;May 09&lt;/date&gt;&lt;/pub-dates&gt;&lt;/dates&gt;&lt;isbn&gt;1879-0445 (Electronic)&amp;#xD;0960-9822 (Linking)&lt;/isbn&gt;&lt;accession-num&gt;27166700&lt;/accession-num&gt;&lt;urls&gt;&lt;related-urls&gt;&lt;url&gt;http://www.ncbi.nlm.nih.gov/pubmed/27166700&lt;/url&gt;&lt;/related-urls&gt;&lt;/urls&gt;&lt;electronic-resource-num&gt;10.1016/j.cub.2016.03.054&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170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A number of studies have focused on investigating the computation of complex visual stimuli in the OT such as direction selectiv</w:t>
      </w:r>
      <w:r>
        <w:rPr>
          <w:rFonts w:ascii="Times New Roman" w:hAnsi="Times New Roman" w:cs="Times New Roman"/>
          <w:sz w:val="24"/>
          <w:szCs w:val="24"/>
          <w:lang w:val="en-US"/>
        </w:rPr>
        <w:t>ity</w:t>
      </w:r>
      <w:r w:rsidR="008A25EE">
        <w:rPr>
          <w:rFonts w:ascii="Times New Roman" w:hAnsi="Times New Roman" w:cs="Times New Roman"/>
          <w:sz w:val="24"/>
          <w:szCs w:val="24"/>
        </w:rPr>
        <w:fldChar w:fldCharType="begin">
          <w:fldData xml:space="preserve">PEVuZE5vdGU+PENpdGU+PEF1dGhvcj5BYmJhczwvQXV0aG9yPjxZZWFyPjIwMTc8L1llYXI+PFJl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PEVuZE5vdGU+PENpdGU+PEF1dGhvcj5BYmJhczwvQXV0aG9yPjxZZWFyPjIwMTc8L1llYXI+PFJl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165,199</w:t>
      </w:r>
      <w:r w:rsidR="008A25EE">
        <w:rPr>
          <w:rFonts w:ascii="Times New Roman" w:hAnsi="Times New Roman" w:cs="Times New Roman"/>
          <w:sz w:val="24"/>
          <w:szCs w:val="24"/>
        </w:rPr>
        <w:fldChar w:fldCharType="end"/>
      </w:r>
      <w:r>
        <w:rPr>
          <w:rFonts w:ascii="Times New Roman" w:hAnsi="Times New Roman" w:cs="Times New Roman"/>
          <w:sz w:val="24"/>
          <w:szCs w:val="24"/>
        </w:rPr>
        <w:t>, orientation selectivity</w:t>
      </w:r>
      <w:r w:rsidR="008A25EE">
        <w:rPr>
          <w:rFonts w:ascii="Times New Roman" w:hAnsi="Times New Roman" w:cs="Times New Roman"/>
          <w:sz w:val="24"/>
          <w:szCs w:val="24"/>
        </w:rPr>
        <w:fldChar w:fldCharType="begin">
          <w:fldData xml:space="preserve">PEVuZE5vdGU+PENpdGU+PEF1dGhvcj5IdW50ZXI8L0F1dGhvcj48WWVhcj4yMDEzPC9ZZWFyPjxS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PEVuZE5vdGU+PENpdGU+PEF1dGhvcj5IdW50ZXI8L0F1dGhvcj48WWVhcj4yMDEzPC9ZZWFyPjxS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200,201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looming detection</w:t>
      </w:r>
      <w:r w:rsidR="008A25EE">
        <w:rPr>
          <w:rFonts w:ascii="Times New Roman" w:hAnsi="Times New Roman" w:cs="Times New Roman"/>
          <w:sz w:val="24"/>
          <w:szCs w:val="24"/>
        </w:rPr>
        <w:fldChar w:fldCharType="begin">
          <w:fldData xml:space="preserve">PEVuZE5vdGU+PENpdGU+PEF1dGhvcj5EdW5uPC9BdXRob3I+PFllYXI+MjAxNjwvWWVhcj48UmVj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PEVuZE5vdGU+PENpdGU+PEF1dGhvcj5EdW5uPC9BdXRob3I+PFllYXI+MjAxNjwvWWVhcj48UmVj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104</w:t>
      </w:r>
      <w:r w:rsidR="008A25EE">
        <w:rPr>
          <w:rFonts w:ascii="Times New Roman" w:hAnsi="Times New Roman" w:cs="Times New Roman"/>
          <w:sz w:val="24"/>
          <w:szCs w:val="24"/>
        </w:rPr>
        <w:fldChar w:fldCharType="end"/>
      </w:r>
      <w:r>
        <w:rPr>
          <w:rFonts w:ascii="Times New Roman" w:hAnsi="Times New Roman" w:cs="Times New Roman"/>
          <w:sz w:val="24"/>
          <w:szCs w:val="24"/>
        </w:rPr>
        <w:t>. However, studies of tectal processing and adaptation of the simplest visual stimuli in the OT, light flashes or dark flashes, is surprisingly sparse</w: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MzUsMTYxPC9zdHlsZT48L0Rpc3BsYXlUZXh0PjxyZWNvcmQ+PHJlYy1udW1iZXI+MjkzPC9yZWMt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MzUsMTYxPC9zdHlsZT48L0Rpc3BsYXlUZXh0PjxyZWNvcmQ+PHJlYy1udW1iZXI+MjkzPC9yZWMt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135,161</w:t>
      </w:r>
      <w:r w:rsidR="008A25EE">
        <w:rPr>
          <w:rFonts w:ascii="Times New Roman" w:hAnsi="Times New Roman" w:cs="Times New Roman"/>
          <w:sz w:val="24"/>
          <w:szCs w:val="24"/>
        </w:rPr>
        <w:fldChar w:fldCharType="end"/>
      </w:r>
      <w:r>
        <w:rPr>
          <w:rFonts w:ascii="Times New Roman" w:hAnsi="Times New Roman" w:cs="Times New Roman"/>
          <w:sz w:val="24"/>
          <w:szCs w:val="24"/>
        </w:rPr>
        <w:t>. Furthermore, dark flashes have been used in order to induce non-associative forms of learning in the larval zebrafish older than 6 dpf such as long-term habituation manifested as a decrease in the propability of initiating an O-bend behavioural response</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&lt;EndNote&gt;&lt;Cite&gt;&lt;Author&gt;Wolman&lt;/Author&gt;&lt;Year&gt;2011&lt;/Year&gt;&lt;RecNum&gt;93&lt;/RecNum&gt;&lt;DisplayText&gt;&lt;style face="superscript"&gt;88&lt;/style&gt;&lt;/DisplayText&gt;&lt;record&gt;&lt;rec-number&gt;93&lt;/rec-number&gt;&lt;foreign-keys&gt;&lt;key app="EN" db-id="txxewa5r0vrx5me5a9ix9wz5ser5zd2fxff0" timestamp="1507204724"&gt;93&lt;/key&gt;&lt;/foreign-keys&gt;&lt;ref-type name="Journal Article"&gt;17&lt;/ref-type&gt;&lt;contributors&gt;&lt;authors&gt;&lt;author&gt;Wolman, M. A.&lt;/author&gt;&lt;author&gt;Jain, R. A.&lt;/author&gt;&lt;author&gt;Liss, L.&lt;/author&gt;&lt;author&gt;Granato, M.&lt;/author&gt;&lt;/authors&gt;&lt;/contributors&gt;&lt;auth-address&gt;Department of Cell and Developmental Biology, University of Pennsylvania School of Medicine, Philadelphia, PA 19104, USA.&lt;/auth-address&gt;&lt;titles&gt;&lt;title&gt;Chemical modulation of memory formation in larval zebrafish&lt;/title&gt;&lt;secondary-title&gt;Proc Natl Acad Sci U S A&lt;/secondary-title&gt;&lt;/titles&gt;&lt;periodical&gt;&lt;full-title&gt;Proc Natl Acad Sci U S A&lt;/full-title&gt;&lt;/periodical&gt;&lt;pages&gt;15468-73&lt;/pages&gt;&lt;volume&gt;108&lt;/volume&gt;&lt;number&gt;37&lt;/number&gt;&lt;keywords&gt;&lt;keyword&gt;Acoustic Stimulation&lt;/keyword&gt;&lt;keyword&gt;Animals&lt;/keyword&gt;&lt;keyword&gt;Habituation, Psychophysiologic/drug effects&lt;/keyword&gt;&lt;keyword&gt;Larva/drug effects/physiology&lt;/keyword&gt;&lt;keyword&gt;Latency Period (Psychology)&lt;/keyword&gt;&lt;keyword&gt;Mammals&lt;/keyword&gt;&lt;keyword&gt;Memory/*drug effects&lt;/keyword&gt;&lt;keyword&gt;Photic Stimulation&lt;/keyword&gt;&lt;keyword&gt;Protein Biosynthesis/drug effects&lt;/keyword&gt;&lt;keyword&gt;Receptors, N-Methyl-D-Aspartate/antagonists &amp;amp; inhibitors/metabolism&lt;/keyword&gt;&lt;keyword&gt;Reflex, Startle/drug effects&lt;/keyword&gt;&lt;keyword&gt;Small Molecule Libraries/*pharmacology&lt;/keyword&gt;&lt;keyword&gt;Time Factors&lt;/keyword&gt;&lt;keyword&gt;Zebrafish/*physiology&lt;/keyword&gt;&lt;/keywords&gt;&lt;dates&gt;&lt;year&gt;2011&lt;/year&gt;&lt;pub-dates&gt;&lt;date&gt;Sep 13&lt;/date&gt;&lt;/pub-dates&gt;&lt;/dates&gt;&lt;isbn&gt;1091-6490 (Electronic)&amp;#xD;0027-8424 (Linking)&lt;/isbn&gt;&lt;accession-num&gt;21876167&lt;/accession-num&gt;&lt;urls&gt;&lt;related-urls&gt;&lt;url&gt;http://www.ncbi.nlm.nih.gov/pubmed/21876167&lt;/url&gt;&lt;/related-urls&gt;&lt;/urls&gt;&lt;custom2&gt;PMC3174630&lt;/custom2&gt;&lt;electronic-resource-num&gt;10.1073/pnas.1107156108&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or increasing the latency to initiate one</w:t>
      </w:r>
      <w:r w:rsidR="008A25EE">
        <w:rPr>
          <w:rFonts w:ascii="Times New Roman" w:hAnsi="Times New Roman" w:cs="Times New Roman"/>
          <w:sz w:val="24"/>
          <w:szCs w:val="24"/>
        </w:rPr>
        <w:fldChar w:fldCharType="begin">
          <w:fldData xml:space="preserve">PEVuZE5vdGU+PENpdGU+PEF1dGhvcj5Xb2xtYW48L0F1dGhvcj48WWVhcj4yMDE0PC9ZZWFyPjxS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PEVuZE5vdGU+PENpdGU+PEF1dGhvcj5Xb2xtYW48L0F1dGhvcj48WWVhcj4yMDE0PC9ZZWFyPjxS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I hypothesize that the central role of the OT in sensory-motor transformations, highly suggestive after late findings</w:t>
      </w:r>
      <w:r w:rsidR="008A25EE">
        <w:rPr>
          <w:rFonts w:ascii="Times New Roman" w:hAnsi="Times New Roman" w:cs="Times New Roman"/>
          <w:sz w:val="24"/>
          <w:szCs w:val="24"/>
        </w:rPr>
        <w:fldChar w:fldCharType="begin">
          <w:fldData xml:space="preserve">PEVuZE5vdGU+PENpdGU+PEF1dGhvcj5IZWxtYnJlY2h0PC9BdXRob3I+PFllYXI+MjAxODwvWWVh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PEVuZE5vdGU+PENpdGU+PEF1dGhvcj5IZWxtYnJlY2h0PC9BdXRob3I+PFllYXI+MjAxODwvWWVh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113,137,202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makes it a prime candidate to start investigating the neurobiological basis of visual habituation to dark flashes. The OT responds robustly to dark flashes as shown by SPIM microscopy along with other mesencephalic, diencephalic, telencephalic and hindbrain areas throughout the CNS</w:t>
      </w:r>
      <w:r w:rsidR="008A25EE">
        <w:rPr>
          <w:rFonts w:ascii="Times New Roman" w:hAnsi="Times New Roman" w:cs="Times New Roman"/>
          <w:sz w:val="24"/>
          <w:szCs w:val="24"/>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PEVuZE5vdGU+PENpdGU+PEF1dGhvcj5DaGVuPC9BdXRob3I+PFllYXI+MjAxODwvWWVhcj48UmVj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9</w:t>
      </w:r>
      <w:r w:rsidR="008A25EE">
        <w:rPr>
          <w:rFonts w:ascii="Times New Roman" w:hAnsi="Times New Roman" w:cs="Times New Roman"/>
          <w:sz w:val="24"/>
          <w:szCs w:val="24"/>
        </w:rPr>
        <w:fldChar w:fldCharType="end"/>
      </w:r>
      <w:r>
        <w:rPr>
          <w:rFonts w:ascii="Times New Roman" w:hAnsi="Times New Roman" w:cs="Times New Roman"/>
          <w:sz w:val="24"/>
          <w:szCs w:val="24"/>
        </w:rPr>
        <w:t>. As expected, there is diming-specific output of RGCs reaching the OT neuropil in the SFGS layer and particularly its deeper-most sub-layer, SFGS6. This was revealed in calcium imaging experiments where the researchers used the Isl2b:Gal4, UAS:GCaMP6 transgenic line which labels specifically RGCs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&lt;EndNote&gt;&lt;Cite&gt;&lt;Author&gt;Temizer&lt;/Author&gt;&lt;Year&gt;2015&lt;/Year&gt;&lt;RecNum&gt;297&lt;/RecNum&gt;&lt;DisplayText&gt;&lt;style face="superscript"&gt;203&lt;/style&gt;&lt;/DisplayText&gt;&lt;record&gt;&lt;rec-number&gt;297&lt;/rec-number&gt;&lt;foreign-keys&gt;&lt;key app="EN" db-id="txxewa5r0vrx5me5a9ix9wz5ser5zd2fxff0" timestamp="1542835637"&gt;297&lt;/key&gt;&lt;/foreign-keys&gt;&lt;ref-type name="Journal Article"&gt;17&lt;/ref-type&gt;&lt;contributors&gt;&lt;authors&gt;&lt;author&gt;Temizer, I.&lt;/author&gt;&lt;author&gt;Donovan, J. C.&lt;/author&gt;&lt;author&gt;Baier, H.&lt;/author&gt;&lt;author&gt;Semmelhack, J. L.&lt;/author&gt;&lt;/authors&gt;&lt;/contributors&gt;&lt;auth-address&gt;Max Planck Institute of Neurobiology, Am Klopferspitz 18, 82152 Martinsried, Germany.&amp;#xD;Max Planck Institute of Neurobiology, Am Klopferspitz 18, 82152 Martinsried, Germany; Program in Neuroscience, University of California, San Francisco, San Francisco, CA 94143, USA.&amp;#xD;Max Planck Institute of Neurobiology, Am Klopferspitz 18, 82152 Martinsried, Germany. Electronic address: hbaier@neuro.mpg.de.&lt;/auth-address&gt;&lt;titles&gt;&lt;title&gt;A Visual Pathway for Looming-Evoked Escape in Larval Zebrafish&lt;/title&gt;&lt;secondary-title&gt;Curr Biol&lt;/secondary-title&gt;&lt;/titles&gt;&lt;periodical&gt;&lt;full-title&gt;Curr Biol&lt;/full-title&gt;&lt;/periodical&gt;&lt;pages&gt;1823-34&lt;/pages&gt;&lt;volume&gt;25&lt;/volume&gt;&lt;number&gt;14&lt;/number&gt;&lt;keywords&gt;&lt;keyword&gt;Animals&lt;/keyword&gt;&lt;keyword&gt;Brain/*physiology&lt;/keyword&gt;&lt;keyword&gt;*Escape Reaction&lt;/keyword&gt;&lt;keyword&gt;Neuropil/physiology&lt;/keyword&gt;&lt;keyword&gt;Photic Stimulation&lt;/keyword&gt;&lt;keyword&gt;Visual Pathways/*physiology&lt;/keyword&gt;&lt;keyword&gt;*Visual Perception&lt;/keyword&gt;&lt;keyword&gt;Zebrafish/*physiology&lt;/keyword&gt;&lt;/keywords&gt;&lt;dates&gt;&lt;year&gt;2015&lt;/year&gt;&lt;pub-dates&gt;&lt;date&gt;Jul 20&lt;/date&gt;&lt;/pub-dates&gt;&lt;/dates&gt;&lt;isbn&gt;1879-0445 (Electronic)&amp;#xD;0960-9822 (Linking)&lt;/isbn&gt;&lt;accession-num&gt;26119746&lt;/accession-num&gt;&lt;urls&gt;&lt;related-urls&gt;&lt;url&gt;http://www.ncbi.nlm.nih.gov/pubmed/26119746&lt;/url&gt;&lt;/related-urls&gt;&lt;/urls&gt;&lt;electronic-resource-num&gt;10.1016/j.cub.2015.06.002&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203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Furthermore, calcium imaging and electrophysiological data not yet peer-reviewed show that superficial inhibitory interneurons (SIMs) residing in the neuropil are particularly tuned to </w:t>
      </w:r>
      <w:r>
        <w:rPr>
          <w:rFonts w:ascii="Times New Roman" w:hAnsi="Times New Roman" w:cs="Times New Roman"/>
          <w:sz w:val="24"/>
          <w:szCs w:val="24"/>
        </w:rPr>
        <w:lastRenderedPageBreak/>
        <w:t>dimming stimuli and this feature makes them highly likely to participate in local tectal processing of dark flashes</w:t>
      </w:r>
      <w:r>
        <w:rPr>
          <w:rFonts w:ascii="Times New Roman" w:hAnsi="Times New Roman" w:cs="Times New Roman"/>
          <w:sz w:val="24"/>
          <w:szCs w:val="24"/>
          <w:lang w:val="en-US"/>
        </w:rPr>
        <w:t>(Barker AJ et al, 2018 Bioarxiv)</w:t>
      </w:r>
      <w:r>
        <w:rPr>
          <w:rFonts w:ascii="Times New Roman" w:hAnsi="Times New Roman" w:cs="Times New Roman"/>
          <w:sz w:val="24"/>
          <w:szCs w:val="24"/>
        </w:rPr>
        <w:t xml:space="preserve">.  </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The tectal neuropil exhibits adaptation (dropping levels of activation) in response to a repeating pattern of 60 dark flashes as tested with 2-photon calcium imaging and utilization of the s1013-GCaMP-HS enhancer trap line which expresses the calcium indicator mainly in the OT and telencephalon</w:t>
      </w:r>
      <w:r w:rsidR="008A25EE">
        <w:rPr>
          <w:rFonts w:ascii="Times New Roman" w:hAnsi="Times New Roman" w:cs="Times New Roman"/>
          <w:sz w:val="24"/>
          <w:szCs w:val="24"/>
        </w:rPr>
        <w:fldChar w:fldCharType="begin">
          <w:fldData xml:space="preserve">PEVuZE5vdGU+PENpdGU+PEF1dGhvcj5SaWxleTwvQXV0aG9yPjxZZWFyPjIwMTU8L1llYXI+PFJl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PEVuZE5vdGU+PENpdGU+PEF1dGhvcj5SaWxleTwvQXV0aG9yPjxZZWFyPjIwMTU8L1llYXI+PFJl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161,204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However, the effect of a spaced conditioning protocol, similar to the one used to induce long-term visual habituation was not tested. </w:t>
      </w:r>
    </w:p>
    <w:p w:rsidR="008440F9" w:rsidRDefault="008440F9" w:rsidP="008A25EE">
      <w:pPr>
        <w:spacing w:line="360" w:lineRule="auto"/>
        <w:ind w:left="-567" w:right="-624" w:firstLine="1287"/>
        <w:jc w:val="both"/>
        <w:rPr>
          <w:rFonts w:ascii="Times New Roman" w:hAnsi="Times New Roman" w:cs="Times New Roman"/>
          <w:sz w:val="24"/>
          <w:szCs w:val="24"/>
        </w:rPr>
      </w:pPr>
      <w:r>
        <w:rPr>
          <w:rFonts w:ascii="Times New Roman" w:hAnsi="Times New Roman" w:cs="Times New Roman"/>
          <w:sz w:val="24"/>
          <w:szCs w:val="24"/>
        </w:rPr>
        <w:t>Here, I apply spaced conditioning visual stimulation in order to investigate how adaptation changes or not between trials. I use the transgenic line NBT:GCaMP3 which labels neurons throughout the CNS but also has the advantage of labelling very few RGC axons</w: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(see Chapter 3 on a relevant immunohistochemical characterization of the retinal circuit). Thus, measured calcium signals should originate from either local tectal neurons and/or highly likely, efferent axonal projections from other areas projecting to the tectum</w:t>
      </w:r>
      <w:r w:rsidR="008A25EE">
        <w:rPr>
          <w:rFonts w:ascii="Times New Roman" w:hAnsi="Times New Roman" w:cs="Times New Roman"/>
          <w:sz w:val="24"/>
          <w:szCs w:val="24"/>
        </w:rPr>
        <w:fldChar w:fldCharType="begin">
          <w:fldData xml:space="preserve">PEVuZE5vdGU+PENpdGU+PEF1dGhvcj5IZWFwPC9BdXRob3I+PFllYXI+MjAxNzwvWWVhcj48UmVj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PEVuZE5vdGU+PENpdGU+PEF1dGhvcj5IZWFwPC9BdXRob3I+PFllYXI+MjAxNzwvWWVhcj48UmVj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136,178</w:t>
      </w:r>
      <w:r w:rsidR="008A25EE">
        <w:rPr>
          <w:rFonts w:ascii="Times New Roman" w:hAnsi="Times New Roman" w:cs="Times New Roman"/>
          <w:sz w:val="24"/>
          <w:szCs w:val="24"/>
        </w:rPr>
        <w:fldChar w:fldCharType="end"/>
      </w:r>
      <w:r>
        <w:rPr>
          <w:rFonts w:ascii="Times New Roman" w:hAnsi="Times New Roman" w:cs="Times New Roman"/>
          <w:sz w:val="24"/>
          <w:szCs w:val="24"/>
        </w:rPr>
        <w:t>. The hypothesis incorporating the Negative Image Model of habituation is that spacing the conditioning trials would eventually recruit more or enhance the responses of inhibitory neurons (SINs and PVINs) and eventually, adaptation which would be observed in the first trial would be lost or even reversed in subsequent trials. In the next section, I show findings that can be interpreted through this hypothesis by recording and analyzing net activation signals in the OT neuropil.</w:t>
      </w:r>
    </w:p>
    <w:p w:rsidR="008440F9" w:rsidRDefault="008440F9" w:rsidP="008A25EE">
      <w:pPr>
        <w:spacing w:line="360" w:lineRule="auto"/>
        <w:ind w:left="-567" w:right="-624"/>
        <w:jc w:val="both"/>
        <w:rPr>
          <w:rFonts w:ascii="Times New Roman" w:hAnsi="Times New Roman" w:cs="Times New Roman"/>
          <w:sz w:val="24"/>
          <w:szCs w:val="24"/>
        </w:rPr>
      </w:pPr>
    </w:p>
    <w:p w:rsidR="008440F9" w:rsidRDefault="008440F9" w:rsidP="008A25EE">
      <w:pPr>
        <w:spacing w:line="360" w:lineRule="auto"/>
        <w:ind w:left="-567" w:right="-624"/>
        <w:jc w:val="both"/>
        <w:rPr>
          <w:rFonts w:ascii="Times New Roman" w:hAnsi="Times New Roman" w:cs="Times New Roman"/>
          <w:b/>
          <w:sz w:val="36"/>
          <w:szCs w:val="36"/>
        </w:rPr>
      </w:pPr>
    </w:p>
    <w:p w:rsidR="008440F9" w:rsidRDefault="008440F9" w:rsidP="008440F9">
      <w:pPr>
        <w:spacing w:line="360" w:lineRule="auto"/>
        <w:ind w:left="-567" w:right="-624"/>
        <w:jc w:val="both"/>
        <w:rPr>
          <w:rFonts w:ascii="Times New Roman" w:hAnsi="Times New Roman" w:cs="Times New Roman"/>
          <w:b/>
          <w:sz w:val="36"/>
          <w:szCs w:val="36"/>
        </w:rPr>
      </w:pPr>
    </w:p>
    <w:p w:rsidR="008440F9" w:rsidRDefault="008440F9" w:rsidP="008440F9">
      <w:pPr>
        <w:spacing w:line="360" w:lineRule="auto"/>
        <w:ind w:left="-567" w:right="-624"/>
        <w:jc w:val="both"/>
        <w:rPr>
          <w:rFonts w:ascii="Times New Roman" w:hAnsi="Times New Roman" w:cs="Times New Roman"/>
          <w:b/>
          <w:sz w:val="36"/>
          <w:szCs w:val="36"/>
        </w:rPr>
      </w:pPr>
      <w:r w:rsidRPr="00AC7C93">
        <w:rPr>
          <w:rFonts w:ascii="Times New Roman" w:hAnsi="Times New Roman" w:cs="Times New Roman"/>
          <w:b/>
          <w:sz w:val="36"/>
          <w:szCs w:val="36"/>
        </w:rPr>
        <w:t>4.2 Results</w:t>
      </w: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4.2.1 Series of identical dark flashes evoke complex and adapting patterns of activity in the tectal neuropil.</w:t>
      </w:r>
    </w:p>
    <w:p w:rsidR="008440F9" w:rsidRDefault="008440F9"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 xml:space="preserve">An </w:t>
      </w:r>
      <w:r w:rsidRPr="006F31EF">
        <w:rPr>
          <w:rFonts w:ascii="Times New Roman" w:hAnsi="Times New Roman" w:cs="Times New Roman"/>
          <w:sz w:val="24"/>
          <w:szCs w:val="24"/>
        </w:rPr>
        <w:t>initial step towards understanding complex calcium imaging datasets where multiple ROIs are recorded in paral</w:t>
      </w:r>
      <w:r>
        <w:rPr>
          <w:rFonts w:ascii="Times New Roman" w:hAnsi="Times New Roman" w:cs="Times New Roman"/>
          <w:sz w:val="24"/>
          <w:szCs w:val="24"/>
        </w:rPr>
        <w:t>lel is to plot them together.</w:t>
      </w:r>
      <w:r w:rsidRPr="006F31EF">
        <w:rPr>
          <w:rFonts w:ascii="Times New Roman" w:hAnsi="Times New Roman" w:cs="Times New Roman"/>
          <w:sz w:val="24"/>
          <w:szCs w:val="24"/>
        </w:rPr>
        <w:t xml:space="preserve"> </w:t>
      </w:r>
      <w:r>
        <w:rPr>
          <w:rFonts w:ascii="Times New Roman" w:hAnsi="Times New Roman" w:cs="Times New Roman"/>
          <w:sz w:val="24"/>
          <w:szCs w:val="24"/>
        </w:rPr>
        <w:t>Then, by inspection, one should try to identify patterns of activation induced by different phases of controlled sensory stimulation. The goal of this study is to identify and analyze adaptation patterns to repeated sensory stimulation. I chose to use modified and already established protocols used to study adaptation</w: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in the OT neuropil and behavioural </w:t>
      </w:r>
      <w:r>
        <w:rPr>
          <w:rFonts w:ascii="Times New Roman" w:hAnsi="Times New Roman" w:cs="Times New Roman"/>
          <w:sz w:val="24"/>
          <w:szCs w:val="24"/>
        </w:rPr>
        <w:lastRenderedPageBreak/>
        <w:t>habituation</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of the zebrafish larva. In this case, visual sensory stimulation consists of two main stages, the ON stage and the OFF stage (marked on Figure 4.1 B, see also Materials and Methods chapter). Recordings are initiated with simultaneous presentation of light (ON period). At the first few seconds of the recording, the observed elevated activity can be attributed to an artefact caused by the laser-scanning blue light beam of the confocal microscope plus responses of various ROIs in the tectal neuropil caused by the light being turned 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&lt;EndNote&gt;&lt;Cite&gt;&lt;Author&gt;Sumbre&lt;/Author&gt;&lt;Year&gt;2008&lt;/Year&gt;&lt;RecNum&gt;24&lt;/RecNum&gt;&lt;DisplayText&gt;&lt;style face="superscript"&gt;135&lt;/style&gt;&lt;/DisplayText&gt;&lt;record&gt;&lt;rec-number&gt;24&lt;/rec-number&gt;&lt;foreign-keys&gt;&lt;key app="EN" db-id="txxewa5r0vrx5me5a9ix9wz5ser5zd2fxff0" timestamp="1506575227"&gt;24&lt;/key&gt;&lt;/foreign-keys&gt;&lt;ref-type name="Journal Article"&gt;17&lt;/ref-type&gt;&lt;contributors&gt;&lt;authors&gt;&lt;author&gt;Sumbre, G.&lt;/author&gt;&lt;author&gt;Muto, A.&lt;/author&gt;&lt;author&gt;Baier, H.&lt;/author&gt;&lt;author&gt;Poo, M. M.&lt;/author&gt;&lt;/authors&gt;&lt;/contributors&gt;&lt;auth-address&gt;Division of Neurobiology, Department of Molecular and Cell Biology, Helen Wills Neuroscience Institute, University of California, Berkeley, California 94720, USA.&lt;/auth-address&gt;&lt;titles&gt;&lt;title&gt;Entrained rhythmic activities of neuronal ensembles as perceptual memory of time interval&lt;/title&gt;&lt;secondary-title&gt;Nature&lt;/secondary-title&gt;&lt;/titles&gt;&lt;periodical&gt;&lt;full-title&gt;Nature&lt;/full-title&gt;&lt;/periodical&gt;&lt;pages&gt;102-6&lt;/pages&gt;&lt;volume&gt;456&lt;/volume&gt;&lt;number&gt;7218&lt;/number&gt;&lt;keywords&gt;&lt;keyword&gt;Animals&lt;/keyword&gt;&lt;keyword&gt;Calcium/metabolism&lt;/keyword&gt;&lt;keyword&gt;Conditioning (Psychology)&lt;/keyword&gt;&lt;keyword&gt;Larva/physiology&lt;/keyword&gt;&lt;keyword&gt;Memory/*physiology&lt;/keyword&gt;&lt;keyword&gt;Neurons/*physiology&lt;/keyword&gt;&lt;keyword&gt;*Periodicity&lt;/keyword&gt;&lt;keyword&gt;Photic Stimulation&lt;/keyword&gt;&lt;keyword&gt;Superior Colliculi/cytology/physiology&lt;/keyword&gt;&lt;keyword&gt;Swimming/physiology&lt;/keyword&gt;&lt;keyword&gt;Tail/physiology&lt;/keyword&gt;&lt;keyword&gt;Time Factors&lt;/keyword&gt;&lt;keyword&gt;Zebrafish/embryology/growth &amp;amp; development/*physiology&lt;/keyword&gt;&lt;/keywords&gt;&lt;dates&gt;&lt;year&gt;2008&lt;/year&gt;&lt;pub-dates&gt;&lt;date&gt;Nov 06&lt;/date&gt;&lt;/pub-dates&gt;&lt;/dates&gt;&lt;isbn&gt;1476-4687 (Electronic)&amp;#xD;0028-0836 (Linking)&lt;/isbn&gt;&lt;accession-num&gt;18923391&lt;/accession-num&gt;&lt;urls&gt;&lt;related-urls&gt;&lt;url&gt;http://www.ncbi.nlm.nih.gov/pubmed/18923391&lt;/url&gt;&lt;/related-urls&gt;&lt;/urls&gt;&lt;custom2&gt;PMC2896960&lt;/custom2&gt;&lt;electronic-resource-num&gt;10.1038/nature07351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135</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(Figure 4.1 A and B, early seconds of the recording). This initial elevated network activity quickly adapts and returns to low levels. </w:t>
      </w:r>
    </w:p>
    <w:p w:rsidR="008440F9" w:rsidRDefault="008440F9"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 xml:space="preserve">The visual stimulation protocol is composed of 4 “blocks” or sessions. For each session, the stimulus sequence is composed of 59 identical dark flashes of the ON-OFF-ON type which will be referred to as “habituating sequence” (see Materials and Methods section 2.1.5). The last ON-OFF transition will be referred to as “salient stimulus” because of its difference compared to the previous identical stimuli. Each dark flash is repeated on regularly spaced intervals of 15 seconds with the first occurring at 15 seconds after the start of the recording and the last at 959 seconds (marked on top of Figure 4.1 A). </w:t>
      </w:r>
    </w:p>
    <w:p w:rsidR="008440F9" w:rsidRDefault="008440F9" w:rsidP="008A25EE">
      <w:pPr>
        <w:spacing w:line="360" w:lineRule="auto"/>
        <w:ind w:left="-567" w:right="-624" w:firstLine="567"/>
        <w:jc w:val="both"/>
        <w:rPr>
          <w:rFonts w:ascii="Times New Roman" w:hAnsi="Times New Roman" w:cs="Times New Roman"/>
          <w:color w:val="000000" w:themeColor="text1"/>
          <w:sz w:val="24"/>
          <w:szCs w:val="24"/>
          <w:lang w:val="en-US"/>
        </w:rPr>
      </w:pPr>
      <w:r>
        <w:rPr>
          <w:rFonts w:ascii="Times New Roman" w:hAnsi="Times New Roman" w:cs="Times New Roman"/>
          <w:sz w:val="24"/>
          <w:szCs w:val="24"/>
        </w:rPr>
        <w:t xml:space="preserve">In Figure 4.1 A an image plot depicts the activity of ROIs which have been selected according to the sorting approach described in section 2.1.7 (Materials and Methods). This image plot corresponds to the first session of the visual stimulation protocol. The first 2 DFs evoke strong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vertAlign w:val="subscript"/>
          <w:lang w:val="en-US"/>
        </w:rPr>
        <w:t xml:space="preserve"> </w:t>
      </w:r>
      <w:r>
        <w:rPr>
          <w:rFonts w:ascii="Times New Roman" w:hAnsi="Times New Roman" w:cs="Times New Roman"/>
          <w:color w:val="000000" w:themeColor="text1"/>
          <w:sz w:val="24"/>
          <w:szCs w:val="24"/>
          <w:lang w:val="en-US"/>
        </w:rPr>
        <w:t xml:space="preserve">elevations to a large number of ROIs but in subsequent stimuli the responses seem to adapt, both in terms of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vertAlign w:val="subscript"/>
          <w:lang w:val="en-US"/>
        </w:rPr>
        <w:t xml:space="preserve"> </w:t>
      </w:r>
      <w:r>
        <w:rPr>
          <w:rFonts w:ascii="Times New Roman" w:hAnsi="Times New Roman" w:cs="Times New Roman"/>
          <w:color w:val="000000" w:themeColor="text1"/>
          <w:sz w:val="24"/>
          <w:szCs w:val="24"/>
          <w:lang w:val="en-US"/>
        </w:rPr>
        <w:t>peak value but on a group level as well. Spatio-temporal activation patterns are complex. ROIs that might be responsive to one dark flash might not be responsive to the next (</w:t>
      </w:r>
      <w:r>
        <w:rPr>
          <w:rFonts w:ascii="Times New Roman" w:hAnsi="Times New Roman" w:cs="Times New Roman"/>
          <w:sz w:val="24"/>
          <w:szCs w:val="24"/>
        </w:rPr>
        <w:t>Figure 4.1 A</w:t>
      </w:r>
      <w:r>
        <w:rPr>
          <w:rFonts w:ascii="Times New Roman" w:hAnsi="Times New Roman" w:cs="Times New Roman"/>
          <w:color w:val="000000" w:themeColor="text1"/>
          <w:sz w:val="24"/>
          <w:szCs w:val="24"/>
          <w:lang w:val="en-US"/>
        </w:rPr>
        <w:t xml:space="preserve">). The bright lines correspond to groups of ROIs responding synchronously to the stimuli. </w:t>
      </w:r>
    </w:p>
    <w:p w:rsidR="008440F9" w:rsidRDefault="008440F9" w:rsidP="008A25EE">
      <w:pPr>
        <w:spacing w:line="360" w:lineRule="auto"/>
        <w:ind w:left="-567" w:right="-624" w:firstLine="567"/>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On </w:t>
      </w:r>
      <w:r>
        <w:rPr>
          <w:rFonts w:ascii="Times New Roman" w:hAnsi="Times New Roman" w:cs="Times New Roman"/>
          <w:sz w:val="24"/>
          <w:szCs w:val="24"/>
        </w:rPr>
        <w:t xml:space="preserve">Figure 4.1 B,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values are converted to values of 0 and 1 based on the approach developed and utilized in</w:t>
      </w:r>
      <w:r w:rsidR="008A25EE">
        <w:rPr>
          <w:rFonts w:ascii="Times New Roman" w:hAnsi="Times New Roman" w:cs="Times New Roman"/>
          <w:color w:val="000000" w:themeColor="text1"/>
          <w:sz w:val="24"/>
          <w:szCs w:val="24"/>
          <w:lang w:val="en-US"/>
        </w:rPr>
        <w:fldChar w:fldCharType="begin">
          <w:fldData xml:space="preserve">PEVuZE5vdGU+PENpdGU+PEF1dGhvcj5Sb21hbm88L0F1dGhvcj48WWVhcj4yMDE1PC9ZZWFyPjxS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color w:val="000000" w:themeColor="text1"/>
          <w:sz w:val="24"/>
          <w:szCs w:val="24"/>
          <w:lang w:val="en-US"/>
        </w:rPr>
        <w:instrText xml:space="preserve"> ADDIN EN.CITE </w:instrText>
      </w:r>
      <w:r w:rsidR="008A25EE">
        <w:rPr>
          <w:rFonts w:ascii="Times New Roman" w:hAnsi="Times New Roman" w:cs="Times New Roman"/>
          <w:color w:val="000000" w:themeColor="text1"/>
          <w:sz w:val="24"/>
          <w:szCs w:val="24"/>
          <w:lang w:val="en-US"/>
        </w:rPr>
        <w:fldChar w:fldCharType="begin">
          <w:fldData xml:space="preserve">PEVuZE5vdGU+PENpdGU+PEF1dGhvcj5Sb21hbm88L0F1dGhvcj48WWVhcj4yMDE1PC9ZZWFyPjxS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color w:val="000000" w:themeColor="text1"/>
          <w:sz w:val="24"/>
          <w:szCs w:val="24"/>
          <w:lang w:val="en-US"/>
        </w:rPr>
        <w:instrText xml:space="preserve"> ADDIN EN.CITE.DATA </w:instrText>
      </w:r>
      <w:r w:rsidR="008A25EE">
        <w:rPr>
          <w:rFonts w:ascii="Times New Roman" w:hAnsi="Times New Roman" w:cs="Times New Roman"/>
          <w:color w:val="000000" w:themeColor="text1"/>
          <w:sz w:val="24"/>
          <w:szCs w:val="24"/>
          <w:lang w:val="en-US"/>
        </w:rPr>
      </w:r>
      <w:r w:rsidR="008A25EE">
        <w:rPr>
          <w:rFonts w:ascii="Times New Roman" w:hAnsi="Times New Roman" w:cs="Times New Roman"/>
          <w:color w:val="000000" w:themeColor="text1"/>
          <w:sz w:val="24"/>
          <w:szCs w:val="24"/>
          <w:lang w:val="en-US"/>
        </w:rPr>
        <w:fldChar w:fldCharType="end"/>
      </w:r>
      <w:r w:rsidR="008A25EE">
        <w:rPr>
          <w:rFonts w:ascii="Times New Roman" w:hAnsi="Times New Roman" w:cs="Times New Roman"/>
          <w:color w:val="000000" w:themeColor="text1"/>
          <w:sz w:val="24"/>
          <w:szCs w:val="24"/>
          <w:lang w:val="en-US"/>
        </w:rPr>
        <w:fldChar w:fldCharType="separate"/>
      </w:r>
      <w:r w:rsidR="008A25EE" w:rsidRPr="008A25EE">
        <w:rPr>
          <w:rFonts w:ascii="Times New Roman" w:hAnsi="Times New Roman" w:cs="Times New Roman"/>
          <w:noProof/>
          <w:color w:val="000000" w:themeColor="text1"/>
          <w:sz w:val="24"/>
          <w:szCs w:val="24"/>
          <w:vertAlign w:val="superscript"/>
          <w:lang w:val="en-US"/>
        </w:rPr>
        <w:t>129,140,158,159</w:t>
      </w:r>
      <w:r w:rsidR="008A25EE">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 xml:space="preserve"> and is shown here as a raster plot. This conversion is useful because it facilitates clarification of previous observations made on the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image plot. The group(s) of ROIs responding to the habituating stimulus sequence is constantly changing from stimulus to stimulus although some ROIs appear to be responding more consistently than others. The response to the “salient” stimulus appears to engage smaller numbers of ROIs which exhibit more prolonged responses (Figure 4.1 A and B). </w:t>
      </w:r>
    </w:p>
    <w:p w:rsidR="008440F9" w:rsidRDefault="008440F9" w:rsidP="008A25EE">
      <w:pPr>
        <w:spacing w:line="360" w:lineRule="auto"/>
        <w:ind w:left="-567" w:right="-624" w:firstLine="567"/>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On Figure 1 C, the sum of active ROIs on the raster plot is shown as an activity histogram. The peaks of the aligned activity histogram correspond to neuropil responses to DFs and show marked adaptation between responses to the “habituating stimulus sequence”. Here, adaptation is defined as the drop in the peak number of ROIs responding during this sequence from early to late stimuli. In all three </w:t>
      </w:r>
      <w:r>
        <w:rPr>
          <w:rFonts w:ascii="Times New Roman" w:hAnsi="Times New Roman" w:cs="Times New Roman"/>
          <w:color w:val="000000" w:themeColor="text1"/>
          <w:sz w:val="24"/>
          <w:szCs w:val="24"/>
          <w:lang w:val="en-US"/>
        </w:rPr>
        <w:lastRenderedPageBreak/>
        <w:t>subplots, post-CS group responses lack any periodicity and can be attributed to the OT‘s rich spontaneous dynamics</w:t>
      </w:r>
      <w:r w:rsidR="008A25EE">
        <w:rPr>
          <w:rFonts w:ascii="Times New Roman" w:hAnsi="Times New Roman" w:cs="Times New Roman"/>
          <w:color w:val="000000" w:themeColor="text1"/>
          <w:sz w:val="24"/>
          <w:szCs w:val="24"/>
          <w:lang w:val="en-US"/>
        </w:rPr>
        <w:fldChar w:fldCharType="begin"/>
      </w:r>
      <w:r w:rsidR="008A25EE">
        <w:rPr>
          <w:rFonts w:ascii="Times New Roman" w:hAnsi="Times New Roman" w:cs="Times New Roman"/>
          <w:color w:val="000000" w:themeColor="text1"/>
          <w:sz w:val="24"/>
          <w:szCs w:val="24"/>
          <w:lang w:val="en-US"/>
        </w:rPr>
        <w:instrText xml:space="preserve"> ADDIN EN.CITE &lt;EndNote&gt;&lt;Cite&gt;&lt;Author&gt;Romano&lt;/Author&gt;&lt;Year&gt;2015&lt;/Year&gt;&lt;RecNum&gt;85&lt;/RecNum&gt;&lt;DisplayText&gt;&lt;style face="superscript"&gt;159&lt;/style&gt;&lt;/DisplayText&gt;&lt;record&gt;&lt;rec-number&gt;85&lt;/rec-number&gt;&lt;foreign-keys&gt;&lt;key app="EN" db-id="txxewa5r0vrx5me5a9ix9wz5ser5zd2fxff0" timestamp="1507150817"&gt;85&lt;/key&gt;&lt;/foreign-keys&gt;&lt;ref-type name="Journal Article"&gt;17&lt;/ref-type&gt;&lt;contributors&gt;&lt;authors&gt;&lt;author&gt;Romano, S. A.&lt;/author&gt;&lt;author&gt;Pietri, T.&lt;/author&gt;&lt;author&gt;Perez-Schuster, V.&lt;/author&gt;&lt;author&gt;Jouary, A.&lt;/author&gt;&lt;author&gt;Haudrechy, M.&lt;/author&gt;&lt;author&gt;Sumbre, G.&lt;/author&gt;&lt;/authors&gt;&lt;/contributors&gt;&lt;auth-address&gt;Ecole Normale Superieure, Institut de Biologie de l&amp;apos;ENS IBENS, 75005 Paris, France; INSERM, U1024, 75005 Paris, France; CNRS, UMR 8197, 75005 Paris, France.&amp;#xD;Ecole Normale Superieure, Institut de Biologie de l&amp;apos;ENS IBENS, 75005 Paris, France; INSERM, U1024, 75005 Paris, France; CNRS, UMR 8197, 75005 Paris, France. Electronic address: sumbre@biologie.ens.fr.&lt;/auth-address&gt;&lt;titles&gt;&lt;title&gt;Spontaneous neuronal network dynamics reveal circuit&amp;apos;s functional adaptations for behavior&lt;/title&gt;&lt;secondary-title&gt;Neuron&lt;/secondary-title&gt;&lt;/titles&gt;&lt;periodical&gt;&lt;full-title&gt;Neuron&lt;/full-title&gt;&lt;/periodical&gt;&lt;pages&gt;1070-85&lt;/pages&gt;&lt;volume&gt;85&lt;/volume&gt;&lt;number&gt;5&lt;/number&gt;&lt;keywords&gt;&lt;keyword&gt;Adaptation, Physiological/*physiology&lt;/keyword&gt;&lt;keyword&gt;Animals&lt;/keyword&gt;&lt;keyword&gt;Animals, Genetically Modified&lt;/keyword&gt;&lt;keyword&gt;Nerve Net/*physiology&lt;/keyword&gt;&lt;keyword&gt;Neurons/*physiology&lt;/keyword&gt;&lt;keyword&gt;Photic Stimulation/*methods&lt;/keyword&gt;&lt;keyword&gt;Superior Colliculi/physiology&lt;/keyword&gt;&lt;keyword&gt;Visual Pathways/*physiology&lt;/keyword&gt;&lt;keyword&gt;Zebrafish&lt;/keyword&gt;&lt;/keywords&gt;&lt;dates&gt;&lt;year&gt;2015&lt;/year&gt;&lt;pub-dates&gt;&lt;date&gt;Mar 04&lt;/date&gt;&lt;/pub-dates&gt;&lt;/dates&gt;&lt;isbn&gt;1097-4199 (Electronic)&amp;#xD;0896-6273 (Linking)&lt;/isbn&gt;&lt;accession-num&gt;25704948&lt;/accession-num&gt;&lt;urls&gt;&lt;related-urls&gt;&lt;url&gt;http://www.ncbi.nlm.nih.gov/pubmed/25704948&lt;/url&gt;&lt;/related-urls&gt;&lt;/urls&gt;&lt;custom2&gt;PMC4353685&lt;/custom2&gt;&lt;electronic-resource-num&gt;10.1016/j.neuron.2015.01.027&lt;/electronic-resource-num&gt;&lt;/record&gt;&lt;/Cite&gt;&lt;/EndNote&gt;</w:instrText>
      </w:r>
      <w:r w:rsidR="008A25EE">
        <w:rPr>
          <w:rFonts w:ascii="Times New Roman" w:hAnsi="Times New Roman" w:cs="Times New Roman"/>
          <w:color w:val="000000" w:themeColor="text1"/>
          <w:sz w:val="24"/>
          <w:szCs w:val="24"/>
          <w:lang w:val="en-US"/>
        </w:rPr>
        <w:fldChar w:fldCharType="separate"/>
      </w:r>
      <w:r w:rsidR="008A25EE" w:rsidRPr="008A25EE">
        <w:rPr>
          <w:rFonts w:ascii="Times New Roman" w:hAnsi="Times New Roman" w:cs="Times New Roman"/>
          <w:noProof/>
          <w:color w:val="000000" w:themeColor="text1"/>
          <w:sz w:val="24"/>
          <w:szCs w:val="24"/>
          <w:vertAlign w:val="superscript"/>
          <w:lang w:val="en-US"/>
        </w:rPr>
        <w:t>159</w:t>
      </w:r>
      <w:r w:rsidR="008A25EE">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rsidR="008440F9" w:rsidRDefault="008440F9" w:rsidP="008A25EE">
      <w:pPr>
        <w:spacing w:line="360" w:lineRule="auto"/>
        <w:ind w:right="-624"/>
        <w:jc w:val="both"/>
        <w:rPr>
          <w:rFonts w:ascii="Times New Roman" w:hAnsi="Times New Roman" w:cs="Times New Roman"/>
          <w:color w:val="000000" w:themeColor="text1"/>
          <w:sz w:val="24"/>
          <w:szCs w:val="24"/>
          <w:lang w:val="en-US"/>
        </w:rPr>
      </w:pPr>
    </w:p>
    <w:p w:rsidR="008440F9" w:rsidRDefault="008440F9" w:rsidP="008A25EE">
      <w:pPr>
        <w:spacing w:line="360" w:lineRule="auto"/>
        <w:ind w:left="-510" w:right="-624"/>
        <w:jc w:val="both"/>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rPr>
        <w:drawing>
          <wp:inline distT="0" distB="0" distL="0" distR="0">
            <wp:extent cx="6191250" cy="4714875"/>
            <wp:effectExtent l="19050" t="0" r="0" b="0"/>
            <wp:docPr id="49" name="Picture 2" descr="Figure 211216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12161.emf"/>
                    <pic:cNvPicPr/>
                  </pic:nvPicPr>
                  <pic:blipFill>
                    <a:blip r:embed="rId39"/>
                    <a:stretch>
                      <a:fillRect/>
                    </a:stretch>
                  </pic:blipFill>
                  <pic:spPr>
                    <a:xfrm>
                      <a:off x="0" y="0"/>
                      <a:ext cx="6197671" cy="4719765"/>
                    </a:xfrm>
                    <a:prstGeom prst="rect">
                      <a:avLst/>
                    </a:prstGeom>
                  </pic:spPr>
                </pic:pic>
              </a:graphicData>
            </a:graphic>
          </wp:inline>
        </w:drawing>
      </w:r>
    </w:p>
    <w:p w:rsidR="008440F9" w:rsidRPr="004A06C4" w:rsidRDefault="008440F9" w:rsidP="008A25EE">
      <w:pPr>
        <w:ind w:left="-567" w:right="-624"/>
        <w:jc w:val="both"/>
        <w:rPr>
          <w:rFonts w:ascii="Times New Roman" w:hAnsi="Times New Roman" w:cs="Times New Roman"/>
          <w:color w:val="000000" w:themeColor="text1"/>
        </w:rPr>
      </w:pPr>
      <w:r w:rsidRPr="004A06C4">
        <w:rPr>
          <w:rFonts w:ascii="Times New Roman" w:hAnsi="Times New Roman" w:cs="Times New Roman"/>
          <w:b/>
          <w:color w:val="000000" w:themeColor="text1"/>
        </w:rPr>
        <w:t>Figure 4.</w:t>
      </w:r>
      <w:r w:rsidRPr="004A06C4">
        <w:rPr>
          <w:rFonts w:ascii="Times New Roman" w:hAnsi="Times New Roman" w:cs="Times New Roman"/>
          <w:b/>
          <w:color w:val="000000" w:themeColor="text1"/>
        </w:rPr>
        <w:fldChar w:fldCharType="begin"/>
      </w:r>
      <w:r w:rsidRPr="004A06C4">
        <w:rPr>
          <w:rFonts w:ascii="Times New Roman" w:hAnsi="Times New Roman" w:cs="Times New Roman"/>
          <w:b/>
          <w:color w:val="000000" w:themeColor="text1"/>
        </w:rPr>
        <w:instrText xml:space="preserve"> SEQ Figure \* ARABIC </w:instrText>
      </w:r>
      <w:r w:rsidRPr="004A06C4">
        <w:rPr>
          <w:rFonts w:ascii="Times New Roman" w:hAnsi="Times New Roman" w:cs="Times New Roman"/>
          <w:b/>
          <w:color w:val="000000" w:themeColor="text1"/>
        </w:rPr>
        <w:fldChar w:fldCharType="separate"/>
      </w:r>
      <w:r>
        <w:rPr>
          <w:rFonts w:ascii="Times New Roman" w:hAnsi="Times New Roman" w:cs="Times New Roman"/>
          <w:b/>
          <w:noProof/>
          <w:color w:val="000000" w:themeColor="text1"/>
        </w:rPr>
        <w:t>1</w:t>
      </w:r>
      <w:r w:rsidRPr="004A06C4">
        <w:rPr>
          <w:rFonts w:ascii="Times New Roman" w:hAnsi="Times New Roman" w:cs="Times New Roman"/>
          <w:b/>
          <w:color w:val="000000" w:themeColor="text1"/>
        </w:rPr>
        <w:fldChar w:fldCharType="end"/>
      </w:r>
      <w:r>
        <w:rPr>
          <w:rFonts w:ascii="Times New Roman" w:hAnsi="Times New Roman" w:cs="Times New Roman"/>
          <w:b/>
          <w:color w:val="000000" w:themeColor="text1"/>
        </w:rPr>
        <w:t xml:space="preserve"> S</w:t>
      </w:r>
      <w:r w:rsidRPr="004A06C4">
        <w:rPr>
          <w:rFonts w:ascii="Times New Roman" w:hAnsi="Times New Roman" w:cs="Times New Roman"/>
          <w:b/>
          <w:color w:val="000000" w:themeColor="text1"/>
        </w:rPr>
        <w:t>teps of analysis of an imaging recording experiment from single fish.</w:t>
      </w:r>
      <w:r w:rsidRPr="004A06C4">
        <w:rPr>
          <w:rFonts w:ascii="Times New Roman" w:hAnsi="Times New Roman" w:cs="Times New Roman"/>
          <w:color w:val="000000" w:themeColor="text1"/>
        </w:rPr>
        <w:t xml:space="preserve"> (A) The </w:t>
      </w:r>
      <w:r w:rsidRPr="004A06C4">
        <w:rPr>
          <w:rFonts w:ascii="Times New Roman" w:hAnsi="Times New Roman" w:cs="Times New Roman"/>
          <w:color w:val="000000" w:themeColor="text1"/>
          <w:lang w:val="el-GR"/>
        </w:rPr>
        <w:t>Δ</w:t>
      </w:r>
      <w:r w:rsidRPr="004A06C4">
        <w:rPr>
          <w:rFonts w:ascii="Times New Roman" w:hAnsi="Times New Roman" w:cs="Times New Roman"/>
          <w:color w:val="000000" w:themeColor="text1"/>
          <w:lang w:val="en-US"/>
        </w:rPr>
        <w:t>F/F</w:t>
      </w:r>
      <w:r w:rsidRPr="004A06C4">
        <w:rPr>
          <w:rFonts w:ascii="Times New Roman" w:hAnsi="Times New Roman" w:cs="Times New Roman"/>
          <w:color w:val="000000" w:themeColor="text1"/>
          <w:vertAlign w:val="subscript"/>
          <w:lang w:val="en-US"/>
        </w:rPr>
        <w:t>0</w:t>
      </w:r>
      <w:r w:rsidRPr="004A06C4">
        <w:rPr>
          <w:rFonts w:ascii="Times New Roman" w:hAnsi="Times New Roman" w:cs="Times New Roman"/>
          <w:color w:val="000000" w:themeColor="text1"/>
          <w:lang w:val="en-US"/>
        </w:rPr>
        <w:t xml:space="preserve"> values of all ROIs in a single experiment during the first spaced session are plotted in this color</w:t>
      </w:r>
      <w:r>
        <w:rPr>
          <w:rFonts w:ascii="Times New Roman" w:hAnsi="Times New Roman" w:cs="Times New Roman"/>
          <w:color w:val="000000" w:themeColor="text1"/>
          <w:lang w:val="en-US"/>
        </w:rPr>
        <w:t>ed</w:t>
      </w:r>
      <w:r w:rsidRPr="004A06C4">
        <w:rPr>
          <w:rFonts w:ascii="Times New Roman" w:hAnsi="Times New Roman" w:cs="Times New Roman"/>
          <w:color w:val="000000" w:themeColor="text1"/>
          <w:lang w:val="en-US"/>
        </w:rPr>
        <w:t xml:space="preserve"> image plot. In the first few seconds of the recording, responses are elevated due to the laser and light stimulation being turned on but quickly adapt and return to low levels. The first dark flash is </w:t>
      </w:r>
      <w:r>
        <w:rPr>
          <w:rFonts w:ascii="Times New Roman" w:hAnsi="Times New Roman" w:cs="Times New Roman"/>
          <w:color w:val="000000" w:themeColor="text1"/>
          <w:lang w:val="en-US"/>
        </w:rPr>
        <w:t>pointed</w:t>
      </w:r>
      <w:r w:rsidRPr="004A06C4">
        <w:rPr>
          <w:rFonts w:ascii="Times New Roman" w:hAnsi="Times New Roman" w:cs="Times New Roman"/>
          <w:color w:val="000000" w:themeColor="text1"/>
          <w:lang w:val="en-US"/>
        </w:rPr>
        <w:t xml:space="preserve"> by the arrow and lasts for 1 second. The next 58 dark flashes are repeated every 15 seconds and evoke complex patterns of ROIs being activated in groups that appear similar but their composition constantly changes. </w:t>
      </w:r>
      <w:r>
        <w:rPr>
          <w:rFonts w:ascii="Times New Roman" w:hAnsi="Times New Roman" w:cs="Times New Roman"/>
          <w:color w:val="000000" w:themeColor="text1"/>
          <w:lang w:val="en-US"/>
        </w:rPr>
        <w:t>In this depiction of a dataset from a single experiment, there is no apparent pattern of adaptation</w:t>
      </w:r>
      <w:r w:rsidRPr="004A06C4">
        <w:rPr>
          <w:rFonts w:ascii="Times New Roman" w:hAnsi="Times New Roman" w:cs="Times New Roman"/>
          <w:color w:val="000000" w:themeColor="text1"/>
          <w:lang w:val="en-US"/>
        </w:rPr>
        <w:t xml:space="preserve">. (B) Through the Bayesian odds ratio function embedded in the algorithm I used for analysis of optical experiments, values of </w:t>
      </w:r>
      <w:r w:rsidRPr="004A06C4">
        <w:rPr>
          <w:rFonts w:ascii="Times New Roman" w:hAnsi="Times New Roman" w:cs="Times New Roman"/>
          <w:color w:val="000000" w:themeColor="text1"/>
          <w:lang w:val="el-GR"/>
        </w:rPr>
        <w:t>Δ</w:t>
      </w:r>
      <w:r w:rsidRPr="004A06C4">
        <w:rPr>
          <w:rFonts w:ascii="Times New Roman" w:hAnsi="Times New Roman" w:cs="Times New Roman"/>
          <w:color w:val="000000" w:themeColor="text1"/>
          <w:lang w:val="en-US"/>
        </w:rPr>
        <w:t>F/F</w:t>
      </w:r>
      <w:r w:rsidRPr="004A06C4">
        <w:rPr>
          <w:rFonts w:ascii="Times New Roman" w:hAnsi="Times New Roman" w:cs="Times New Roman"/>
          <w:color w:val="000000" w:themeColor="text1"/>
          <w:vertAlign w:val="subscript"/>
        </w:rPr>
        <w:t>0</w:t>
      </w:r>
      <w:r w:rsidRPr="004A06C4">
        <w:rPr>
          <w:rFonts w:ascii="Times New Roman" w:hAnsi="Times New Roman" w:cs="Times New Roman"/>
          <w:color w:val="000000" w:themeColor="text1"/>
        </w:rPr>
        <w:t xml:space="preserve"> are converted to values of 0 or 1, dependent on whether they were considered to belong to baseline </w:t>
      </w:r>
      <w:r>
        <w:rPr>
          <w:rFonts w:ascii="Times New Roman" w:hAnsi="Times New Roman" w:cs="Times New Roman"/>
          <w:color w:val="000000" w:themeColor="text1"/>
        </w:rPr>
        <w:t xml:space="preserve">noise </w:t>
      </w:r>
      <w:r w:rsidRPr="004A06C4">
        <w:rPr>
          <w:rFonts w:ascii="Times New Roman" w:hAnsi="Times New Roman" w:cs="Times New Roman"/>
          <w:color w:val="000000" w:themeColor="text1"/>
        </w:rPr>
        <w:t xml:space="preserve">or actual neuronal activity. The resulting matrix of binary values corresponding to the </w:t>
      </w:r>
      <w:r w:rsidRPr="004A06C4">
        <w:rPr>
          <w:rFonts w:ascii="Times New Roman" w:hAnsi="Times New Roman" w:cs="Times New Roman"/>
          <w:color w:val="000000" w:themeColor="text1"/>
          <w:lang w:val="el-GR"/>
        </w:rPr>
        <w:t>Δ</w:t>
      </w:r>
      <w:r w:rsidRPr="004A06C4">
        <w:rPr>
          <w:rFonts w:ascii="Times New Roman" w:hAnsi="Times New Roman" w:cs="Times New Roman"/>
          <w:color w:val="000000" w:themeColor="text1"/>
          <w:lang w:val="en-US"/>
        </w:rPr>
        <w:t>F/F</w:t>
      </w:r>
      <w:r w:rsidRPr="004A06C4">
        <w:rPr>
          <w:rFonts w:ascii="Times New Roman" w:hAnsi="Times New Roman" w:cs="Times New Roman"/>
          <w:color w:val="000000" w:themeColor="text1"/>
          <w:vertAlign w:val="subscript"/>
        </w:rPr>
        <w:t xml:space="preserve">0 </w:t>
      </w:r>
      <w:r w:rsidRPr="004A06C4">
        <w:rPr>
          <w:rFonts w:ascii="Times New Roman" w:hAnsi="Times New Roman" w:cs="Times New Roman"/>
          <w:color w:val="000000" w:themeColor="text1"/>
        </w:rPr>
        <w:t>values is shown here as a raster plot. Comparison between A and B shows that</w:t>
      </w:r>
      <w:r>
        <w:rPr>
          <w:rFonts w:ascii="Times New Roman" w:hAnsi="Times New Roman" w:cs="Times New Roman"/>
          <w:color w:val="000000" w:themeColor="text1"/>
        </w:rPr>
        <w:t xml:space="preserve"> the conversion reports faithfully groups of ROIs responding to DFs</w:t>
      </w:r>
      <w:r w:rsidRPr="004A06C4">
        <w:rPr>
          <w:rFonts w:ascii="Times New Roman" w:hAnsi="Times New Roman" w:cs="Times New Roman"/>
          <w:color w:val="000000" w:themeColor="text1"/>
        </w:rPr>
        <w:t>. The ON period</w:t>
      </w:r>
      <w:r>
        <w:rPr>
          <w:rFonts w:ascii="Times New Roman" w:hAnsi="Times New Roman" w:cs="Times New Roman"/>
          <w:color w:val="000000" w:themeColor="text1"/>
        </w:rPr>
        <w:t>,</w:t>
      </w:r>
      <w:r w:rsidRPr="004A06C4">
        <w:rPr>
          <w:rFonts w:ascii="Times New Roman" w:hAnsi="Times New Roman" w:cs="Times New Roman"/>
          <w:color w:val="000000" w:themeColor="text1"/>
        </w:rPr>
        <w:t xml:space="preserve"> </w:t>
      </w:r>
      <w:r>
        <w:rPr>
          <w:rFonts w:ascii="Times New Roman" w:hAnsi="Times New Roman" w:cs="Times New Roman"/>
          <w:color w:val="000000" w:themeColor="text1"/>
        </w:rPr>
        <w:t>which includes the “habituating stimulus sequence (ON-OFF-ON stimuli</w:t>
      </w:r>
      <w:r w:rsidRPr="004A06C4">
        <w:rPr>
          <w:rFonts w:ascii="Times New Roman" w:hAnsi="Times New Roman" w:cs="Times New Roman"/>
          <w:color w:val="000000" w:themeColor="text1"/>
        </w:rPr>
        <w:t>)</w:t>
      </w:r>
      <w:r>
        <w:rPr>
          <w:rFonts w:ascii="Times New Roman" w:hAnsi="Times New Roman" w:cs="Times New Roman"/>
          <w:color w:val="000000" w:themeColor="text1"/>
        </w:rPr>
        <w:t>,</w:t>
      </w:r>
      <w:r w:rsidRPr="004A06C4">
        <w:rPr>
          <w:rFonts w:ascii="Times New Roman" w:hAnsi="Times New Roman" w:cs="Times New Roman"/>
          <w:color w:val="000000" w:themeColor="text1"/>
        </w:rPr>
        <w:t xml:space="preserve"> and the OFF period </w:t>
      </w:r>
      <w:r>
        <w:rPr>
          <w:rFonts w:ascii="Times New Roman" w:hAnsi="Times New Roman" w:cs="Times New Roman"/>
          <w:color w:val="000000" w:themeColor="text1"/>
        </w:rPr>
        <w:t xml:space="preserve">(“salient stimulus” plus spacing) </w:t>
      </w:r>
      <w:r w:rsidRPr="004A06C4">
        <w:rPr>
          <w:rFonts w:ascii="Times New Roman" w:hAnsi="Times New Roman" w:cs="Times New Roman"/>
          <w:color w:val="000000" w:themeColor="text1"/>
        </w:rPr>
        <w:t xml:space="preserve">are </w:t>
      </w:r>
      <w:r>
        <w:rPr>
          <w:rFonts w:ascii="Times New Roman" w:hAnsi="Times New Roman" w:cs="Times New Roman"/>
          <w:color w:val="000000" w:themeColor="text1"/>
        </w:rPr>
        <w:t>pinpointed</w:t>
      </w:r>
      <w:r w:rsidRPr="004A06C4">
        <w:rPr>
          <w:rFonts w:ascii="Times New Roman" w:hAnsi="Times New Roman" w:cs="Times New Roman"/>
          <w:color w:val="000000" w:themeColor="text1"/>
        </w:rPr>
        <w:t xml:space="preserve"> above the raster plot. Both in A and B, the evoked patterns of activity corresponding to the </w:t>
      </w:r>
      <w:r>
        <w:rPr>
          <w:rFonts w:ascii="Times New Roman" w:hAnsi="Times New Roman" w:cs="Times New Roman"/>
          <w:color w:val="000000" w:themeColor="text1"/>
        </w:rPr>
        <w:t>“salient stimulus”</w:t>
      </w:r>
      <w:r w:rsidRPr="004A06C4">
        <w:rPr>
          <w:rFonts w:ascii="Times New Roman" w:hAnsi="Times New Roman" w:cs="Times New Roman"/>
          <w:color w:val="000000" w:themeColor="text1"/>
        </w:rPr>
        <w:t xml:space="preserve"> appear different in their composition of ROIs compared to the previous </w:t>
      </w:r>
      <w:r>
        <w:rPr>
          <w:rFonts w:ascii="Times New Roman" w:hAnsi="Times New Roman" w:cs="Times New Roman"/>
          <w:color w:val="000000" w:themeColor="text1"/>
        </w:rPr>
        <w:t>“habituating stimulus sequence”</w:t>
      </w:r>
      <w:r w:rsidRPr="004A06C4">
        <w:rPr>
          <w:rFonts w:ascii="Times New Roman" w:hAnsi="Times New Roman" w:cs="Times New Roman"/>
          <w:color w:val="000000" w:themeColor="text1"/>
        </w:rPr>
        <w:t>. (C) This activity histogram simply represents the sum of all activ</w:t>
      </w:r>
      <w:r>
        <w:rPr>
          <w:rFonts w:ascii="Times New Roman" w:hAnsi="Times New Roman" w:cs="Times New Roman"/>
          <w:color w:val="000000" w:themeColor="text1"/>
        </w:rPr>
        <w:t xml:space="preserve">e ROIs in B at any given </w:t>
      </w:r>
      <w:r w:rsidRPr="004A06C4">
        <w:rPr>
          <w:rFonts w:ascii="Times New Roman" w:hAnsi="Times New Roman" w:cs="Times New Roman"/>
          <w:color w:val="000000" w:themeColor="text1"/>
        </w:rPr>
        <w:t xml:space="preserve">time point. It is useful in </w:t>
      </w:r>
      <w:r w:rsidRPr="004A06C4">
        <w:rPr>
          <w:rFonts w:ascii="Times New Roman" w:hAnsi="Times New Roman" w:cs="Times New Roman"/>
          <w:color w:val="000000" w:themeColor="text1"/>
        </w:rPr>
        <w:lastRenderedPageBreak/>
        <w:t xml:space="preserve">describing the spatial extent of activation in the neuropil during the stimulus sequence as the peaks of this histogram represent the total number of ROIs being active during the presentation of each dark flash. Here, </w:t>
      </w:r>
      <w:r>
        <w:rPr>
          <w:rFonts w:ascii="Times New Roman" w:hAnsi="Times New Roman" w:cs="Times New Roman"/>
          <w:color w:val="000000" w:themeColor="text1"/>
        </w:rPr>
        <w:t xml:space="preserve">a pattern of </w:t>
      </w:r>
      <w:r w:rsidRPr="004A06C4">
        <w:rPr>
          <w:rFonts w:ascii="Times New Roman" w:hAnsi="Times New Roman" w:cs="Times New Roman"/>
          <w:color w:val="000000" w:themeColor="text1"/>
        </w:rPr>
        <w:t>adaptation appears as</w:t>
      </w:r>
      <w:r>
        <w:rPr>
          <w:rFonts w:ascii="Times New Roman" w:hAnsi="Times New Roman" w:cs="Times New Roman"/>
          <w:color w:val="000000" w:themeColor="text1"/>
        </w:rPr>
        <w:t xml:space="preserve"> during the “habituating stimulus sequence” the number of ROIs responding to the initial DFs compared to the late DFs decreases prominently</w:t>
      </w:r>
      <w:r w:rsidRPr="004A06C4">
        <w:rPr>
          <w:rFonts w:ascii="Times New Roman" w:hAnsi="Times New Roman" w:cs="Times New Roman"/>
          <w:color w:val="000000" w:themeColor="text1"/>
        </w:rPr>
        <w:t>. Lastly, during the OFF period clusters of ROIs appear to be activated transiently in synchrony and this reflects spontaneous activity which is rich the OT, both in somata and neuropil, and appears to lack any periodicity compared to the ON period.</w:t>
      </w:r>
    </w:p>
    <w:p w:rsidR="008440F9" w:rsidRPr="00160413" w:rsidRDefault="008440F9" w:rsidP="008A25EE">
      <w:pPr>
        <w:spacing w:line="360" w:lineRule="auto"/>
        <w:ind w:left="-567" w:right="-624"/>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ab/>
      </w:r>
      <w:r>
        <w:rPr>
          <w:rFonts w:ascii="Times New Roman" w:hAnsi="Times New Roman" w:cs="Times New Roman"/>
          <w:color w:val="000000" w:themeColor="text1"/>
          <w:sz w:val="24"/>
          <w:szCs w:val="24"/>
        </w:rPr>
        <w:t>The adaptation pattern observed in Figure 4.1 C prompted me to compare activity histograms across all 4 sessions of the stimulation protocol. In Figure 4.2, 4 aligned activity histograms from 4 consecutive recording sessions from a single fish are shown. Visual comparison shows that the observed adaptation seen on the 1</w:t>
      </w:r>
      <w:r w:rsidRPr="000D0760">
        <w:rPr>
          <w:rFonts w:ascii="Times New Roman" w:hAnsi="Times New Roman" w:cs="Times New Roman"/>
          <w:color w:val="000000" w:themeColor="text1"/>
          <w:sz w:val="24"/>
          <w:szCs w:val="24"/>
          <w:vertAlign w:val="superscript"/>
        </w:rPr>
        <w:t>st</w:t>
      </w:r>
      <w:r>
        <w:rPr>
          <w:rFonts w:ascii="Times New Roman" w:hAnsi="Times New Roman" w:cs="Times New Roman"/>
          <w:color w:val="000000" w:themeColor="text1"/>
          <w:sz w:val="24"/>
          <w:szCs w:val="24"/>
        </w:rPr>
        <w:t xml:space="preserve"> session (Figure 4.2 C) is not preserved on the next ones. Already by the 2</w:t>
      </w:r>
      <w:r w:rsidRPr="000D0760">
        <w:rPr>
          <w:rFonts w:ascii="Times New Roman" w:hAnsi="Times New Roman" w:cs="Times New Roman"/>
          <w:color w:val="000000" w:themeColor="text1"/>
          <w:sz w:val="24"/>
          <w:szCs w:val="24"/>
          <w:vertAlign w:val="superscript"/>
        </w:rPr>
        <w:t>nd</w:t>
      </w:r>
      <w:r>
        <w:rPr>
          <w:rFonts w:ascii="Times New Roman" w:hAnsi="Times New Roman" w:cs="Times New Roman"/>
          <w:color w:val="000000" w:themeColor="text1"/>
          <w:sz w:val="24"/>
          <w:szCs w:val="24"/>
        </w:rPr>
        <w:t xml:space="preserve"> session (Figure 4.2 B), adaptation appears less prominent and in the 3</w:t>
      </w:r>
      <w:r w:rsidRPr="000D0760">
        <w:rPr>
          <w:rFonts w:ascii="Times New Roman" w:hAnsi="Times New Roman" w:cs="Times New Roman"/>
          <w:color w:val="000000" w:themeColor="text1"/>
          <w:sz w:val="24"/>
          <w:szCs w:val="24"/>
          <w:vertAlign w:val="superscript"/>
        </w:rPr>
        <w:t>rd</w:t>
      </w:r>
      <w:r>
        <w:rPr>
          <w:rFonts w:ascii="Times New Roman" w:hAnsi="Times New Roman" w:cs="Times New Roman"/>
          <w:color w:val="000000" w:themeColor="text1"/>
          <w:sz w:val="24"/>
          <w:szCs w:val="24"/>
        </w:rPr>
        <w:t xml:space="preserve"> and 4</w:t>
      </w:r>
      <w:r w:rsidRPr="000D0760">
        <w:rPr>
          <w:rFonts w:ascii="Times New Roman" w:hAnsi="Times New Roman" w:cs="Times New Roman"/>
          <w:color w:val="000000" w:themeColor="text1"/>
          <w:sz w:val="24"/>
          <w:szCs w:val="24"/>
          <w:vertAlign w:val="superscript"/>
        </w:rPr>
        <w:t>th</w:t>
      </w:r>
      <w:r>
        <w:rPr>
          <w:rFonts w:ascii="Times New Roman" w:hAnsi="Times New Roman" w:cs="Times New Roman"/>
          <w:color w:val="000000" w:themeColor="text1"/>
          <w:sz w:val="24"/>
          <w:szCs w:val="24"/>
        </w:rPr>
        <w:t xml:space="preserve"> (Figure 4.2 C and D) it appears absent. These observations prompted me to quantify differential adaptation effects from experiments collected from more individuals.</w:t>
      </w:r>
    </w:p>
    <w:p w:rsidR="008440F9" w:rsidRDefault="008440F9" w:rsidP="008A25EE">
      <w:pPr>
        <w:spacing w:line="360" w:lineRule="auto"/>
        <w:ind w:right="-624"/>
        <w:jc w:val="both"/>
        <w:rPr>
          <w:rFonts w:ascii="Times New Roman" w:hAnsi="Times New Roman" w:cs="Times New Roman"/>
          <w:color w:val="000000" w:themeColor="text1"/>
          <w:sz w:val="24"/>
          <w:szCs w:val="24"/>
          <w:lang w:val="en-US"/>
        </w:rPr>
      </w:pPr>
    </w:p>
    <w:p w:rsidR="008440F9" w:rsidRDefault="008440F9" w:rsidP="008A25EE">
      <w:pPr>
        <w:spacing w:line="360" w:lineRule="auto"/>
        <w:ind w:left="-567" w:right="-624"/>
        <w:jc w:val="both"/>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rPr>
        <w:drawing>
          <wp:inline distT="0" distB="0" distL="0" distR="0">
            <wp:extent cx="6483821" cy="5000625"/>
            <wp:effectExtent l="19050" t="0" r="0" b="0"/>
            <wp:docPr id="50" name="Picture 4" descr="Activity histograms session by sess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 histograms session by session.emf"/>
                    <pic:cNvPicPr/>
                  </pic:nvPicPr>
                  <pic:blipFill>
                    <a:blip r:embed="rId40"/>
                    <a:stretch>
                      <a:fillRect/>
                    </a:stretch>
                  </pic:blipFill>
                  <pic:spPr>
                    <a:xfrm>
                      <a:off x="0" y="0"/>
                      <a:ext cx="6503108" cy="5015500"/>
                    </a:xfrm>
                    <a:prstGeom prst="rect">
                      <a:avLst/>
                    </a:prstGeom>
                  </pic:spPr>
                </pic:pic>
              </a:graphicData>
            </a:graphic>
          </wp:inline>
        </w:drawing>
      </w:r>
    </w:p>
    <w:p w:rsidR="008440F9" w:rsidRDefault="008440F9" w:rsidP="008A25EE">
      <w:pPr>
        <w:spacing w:line="360" w:lineRule="auto"/>
        <w:ind w:right="-624"/>
        <w:jc w:val="both"/>
        <w:rPr>
          <w:rFonts w:ascii="Times New Roman" w:hAnsi="Times New Roman" w:cs="Times New Roman"/>
          <w:color w:val="000000" w:themeColor="text1"/>
          <w:sz w:val="24"/>
          <w:szCs w:val="24"/>
          <w:lang w:val="en-US"/>
        </w:rPr>
      </w:pPr>
    </w:p>
    <w:p w:rsidR="008440F9" w:rsidRDefault="008440F9" w:rsidP="008A25EE">
      <w:pPr>
        <w:ind w:left="-567" w:right="-624"/>
        <w:jc w:val="both"/>
        <w:rPr>
          <w:rFonts w:ascii="Times New Roman" w:hAnsi="Times New Roman" w:cs="Times New Roman"/>
          <w:color w:val="000000" w:themeColor="text1"/>
          <w:lang w:val="en-US"/>
        </w:rPr>
      </w:pPr>
      <w:r w:rsidRPr="004A06C4">
        <w:rPr>
          <w:rFonts w:ascii="Times New Roman" w:hAnsi="Times New Roman" w:cs="Times New Roman"/>
          <w:b/>
          <w:color w:val="000000" w:themeColor="text1"/>
        </w:rPr>
        <w:t xml:space="preserve">Figure 4.2 </w:t>
      </w:r>
      <w:r>
        <w:rPr>
          <w:rFonts w:ascii="Times New Roman" w:hAnsi="Times New Roman" w:cs="Times New Roman"/>
          <w:b/>
          <w:color w:val="000000" w:themeColor="text1"/>
        </w:rPr>
        <w:t>Comparison of a</w:t>
      </w:r>
      <w:r w:rsidRPr="004A06C4">
        <w:rPr>
          <w:rFonts w:ascii="Times New Roman" w:hAnsi="Times New Roman" w:cs="Times New Roman"/>
          <w:b/>
          <w:color w:val="000000" w:themeColor="text1"/>
        </w:rPr>
        <w:t xml:space="preserve">ctivity histograms </w:t>
      </w:r>
      <w:r>
        <w:rPr>
          <w:rFonts w:ascii="Times New Roman" w:hAnsi="Times New Roman" w:cs="Times New Roman"/>
          <w:b/>
          <w:color w:val="000000" w:themeColor="text1"/>
        </w:rPr>
        <w:t>comparison a</w:t>
      </w:r>
      <w:r w:rsidRPr="004A06C4">
        <w:rPr>
          <w:rFonts w:ascii="Times New Roman" w:hAnsi="Times New Roman" w:cs="Times New Roman"/>
          <w:b/>
          <w:color w:val="000000" w:themeColor="text1"/>
        </w:rPr>
        <w:t xml:space="preserve">cross spaced sessions </w:t>
      </w:r>
      <w:r w:rsidRPr="004A06C4">
        <w:rPr>
          <w:rFonts w:ascii="Times New Roman" w:hAnsi="Times New Roman" w:cs="Times New Roman"/>
          <w:color w:val="000000" w:themeColor="text1"/>
        </w:rPr>
        <w:t>(A)</w:t>
      </w:r>
      <w:r>
        <w:rPr>
          <w:rFonts w:ascii="Times New Roman" w:hAnsi="Times New Roman" w:cs="Times New Roman"/>
          <w:color w:val="000000" w:themeColor="text1"/>
        </w:rPr>
        <w:t xml:space="preserve"> The activity histogram of the 1</w:t>
      </w:r>
      <w:r w:rsidRPr="0063294E">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w:t>
      </w:r>
      <w:r w:rsidRPr="004A06C4">
        <w:rPr>
          <w:rFonts w:ascii="Times New Roman" w:hAnsi="Times New Roman" w:cs="Times New Roman"/>
          <w:color w:val="000000" w:themeColor="text1"/>
        </w:rPr>
        <w:t>session during the spaced conditioning protocol. It i</w:t>
      </w:r>
      <w:r>
        <w:rPr>
          <w:rFonts w:ascii="Times New Roman" w:hAnsi="Times New Roman" w:cs="Times New Roman"/>
          <w:color w:val="000000" w:themeColor="text1"/>
        </w:rPr>
        <w:t xml:space="preserve">s already described in Figure 4.1 </w:t>
      </w:r>
      <w:r w:rsidRPr="004A06C4">
        <w:rPr>
          <w:rFonts w:ascii="Times New Roman" w:hAnsi="Times New Roman" w:cs="Times New Roman"/>
          <w:color w:val="000000" w:themeColor="text1"/>
          <w:lang w:val="en-US"/>
        </w:rPr>
        <w:t>and shows drastic adapting changes with regard to the percent of neuropil ROIs being active during consecutive dark flashes. With an arrow</w:t>
      </w:r>
      <w:r>
        <w:rPr>
          <w:rFonts w:ascii="Times New Roman" w:hAnsi="Times New Roman" w:cs="Times New Roman"/>
          <w:color w:val="000000" w:themeColor="text1"/>
          <w:lang w:val="en-US"/>
        </w:rPr>
        <w:t>,</w:t>
      </w:r>
      <w:r w:rsidRPr="004A06C4">
        <w:rPr>
          <w:rFonts w:ascii="Times New Roman" w:hAnsi="Times New Roman" w:cs="Times New Roman"/>
          <w:color w:val="000000" w:themeColor="text1"/>
          <w:lang w:val="en-US"/>
        </w:rPr>
        <w:t xml:space="preserve"> the end of the ON period of visual stimulation</w:t>
      </w:r>
      <w:r>
        <w:rPr>
          <w:rFonts w:ascii="Times New Roman" w:hAnsi="Times New Roman" w:cs="Times New Roman"/>
          <w:color w:val="000000" w:themeColor="text1"/>
          <w:lang w:val="en-US"/>
        </w:rPr>
        <w:t xml:space="preserve"> is marked</w:t>
      </w:r>
      <w:r w:rsidRPr="004A06C4">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(B) In the 2</w:t>
      </w:r>
      <w:r w:rsidRPr="0063294E">
        <w:rPr>
          <w:rFonts w:ascii="Times New Roman" w:hAnsi="Times New Roman" w:cs="Times New Roman"/>
          <w:color w:val="000000" w:themeColor="text1"/>
          <w:vertAlign w:val="superscript"/>
          <w:lang w:val="en-US"/>
        </w:rPr>
        <w:t>nd</w:t>
      </w:r>
      <w:r>
        <w:rPr>
          <w:rFonts w:ascii="Times New Roman" w:hAnsi="Times New Roman" w:cs="Times New Roman"/>
          <w:color w:val="000000" w:themeColor="text1"/>
          <w:lang w:val="en-US"/>
        </w:rPr>
        <w:t xml:space="preserve"> </w:t>
      </w:r>
      <w:r w:rsidRPr="004A06C4">
        <w:rPr>
          <w:rFonts w:ascii="Times New Roman" w:hAnsi="Times New Roman" w:cs="Times New Roman"/>
          <w:color w:val="000000" w:themeColor="text1"/>
          <w:lang w:val="en-US"/>
        </w:rPr>
        <w:t xml:space="preserve">session, </w:t>
      </w:r>
      <w:r>
        <w:rPr>
          <w:rFonts w:ascii="Times New Roman" w:hAnsi="Times New Roman" w:cs="Times New Roman"/>
          <w:color w:val="000000" w:themeColor="text1"/>
          <w:lang w:val="en-US"/>
        </w:rPr>
        <w:t>group</w:t>
      </w:r>
      <w:r w:rsidRPr="004A06C4">
        <w:rPr>
          <w:rFonts w:ascii="Times New Roman" w:hAnsi="Times New Roman" w:cs="Times New Roman"/>
          <w:color w:val="000000" w:themeColor="text1"/>
          <w:lang w:val="en-US"/>
        </w:rPr>
        <w:t xml:space="preserve"> activity adaptation is not as evident. At the first few seconds of the recording the observed activity can be attributed to an artifact by </w:t>
      </w:r>
      <w:r>
        <w:rPr>
          <w:rFonts w:ascii="Times New Roman" w:hAnsi="Times New Roman" w:cs="Times New Roman"/>
          <w:color w:val="000000" w:themeColor="text1"/>
          <w:lang w:val="en-US"/>
        </w:rPr>
        <w:t xml:space="preserve">the </w:t>
      </w:r>
      <w:r w:rsidRPr="004A06C4">
        <w:rPr>
          <w:rFonts w:ascii="Times New Roman" w:hAnsi="Times New Roman" w:cs="Times New Roman"/>
          <w:color w:val="000000" w:themeColor="text1"/>
          <w:lang w:val="en-US"/>
        </w:rPr>
        <w:t xml:space="preserve">microscope </w:t>
      </w:r>
      <w:r>
        <w:rPr>
          <w:rFonts w:ascii="Times New Roman" w:hAnsi="Times New Roman" w:cs="Times New Roman"/>
          <w:color w:val="000000" w:themeColor="text1"/>
          <w:lang w:val="en-US"/>
        </w:rPr>
        <w:t xml:space="preserve">excitation </w:t>
      </w:r>
      <w:r w:rsidRPr="004A06C4">
        <w:rPr>
          <w:rFonts w:ascii="Times New Roman" w:hAnsi="Times New Roman" w:cs="Times New Roman"/>
          <w:color w:val="000000" w:themeColor="text1"/>
          <w:lang w:val="en-US"/>
        </w:rPr>
        <w:t xml:space="preserve">laser and </w:t>
      </w:r>
      <w:r>
        <w:rPr>
          <w:rFonts w:ascii="Times New Roman" w:hAnsi="Times New Roman" w:cs="Times New Roman"/>
          <w:color w:val="000000" w:themeColor="text1"/>
          <w:lang w:val="en-US"/>
        </w:rPr>
        <w:t>presentation of light</w:t>
      </w:r>
      <w:r w:rsidRPr="004A06C4">
        <w:rPr>
          <w:rFonts w:ascii="Times New Roman" w:hAnsi="Times New Roman" w:cs="Times New Roman"/>
          <w:color w:val="000000" w:themeColor="text1"/>
          <w:lang w:val="en-US"/>
        </w:rPr>
        <w:t>. The early dark flashes evoke reduced summed activity to the tectal neuropil compared to the first session. On the contrary, the peaks of summed activity appear to be elevating instead of adap</w:t>
      </w:r>
      <w:r>
        <w:rPr>
          <w:rFonts w:ascii="Times New Roman" w:hAnsi="Times New Roman" w:cs="Times New Roman"/>
          <w:color w:val="000000" w:themeColor="text1"/>
          <w:lang w:val="en-US"/>
        </w:rPr>
        <w:t>ting over time. (C) In the 3</w:t>
      </w:r>
      <w:r w:rsidRPr="0063294E">
        <w:rPr>
          <w:rFonts w:ascii="Times New Roman" w:hAnsi="Times New Roman" w:cs="Times New Roman"/>
          <w:color w:val="000000" w:themeColor="text1"/>
          <w:vertAlign w:val="superscript"/>
          <w:lang w:val="en-US"/>
        </w:rPr>
        <w:t>rd</w:t>
      </w:r>
      <w:r>
        <w:rPr>
          <w:rFonts w:ascii="Times New Roman" w:hAnsi="Times New Roman" w:cs="Times New Roman"/>
          <w:color w:val="000000" w:themeColor="text1"/>
          <w:lang w:val="en-US"/>
        </w:rPr>
        <w:t xml:space="preserve"> </w:t>
      </w:r>
      <w:r w:rsidRPr="004A06C4">
        <w:rPr>
          <w:rFonts w:ascii="Times New Roman" w:hAnsi="Times New Roman" w:cs="Times New Roman"/>
          <w:color w:val="000000" w:themeColor="text1"/>
          <w:lang w:val="en-US"/>
        </w:rPr>
        <w:t xml:space="preserve">session, a similar pattern </w:t>
      </w:r>
      <w:r>
        <w:rPr>
          <w:rFonts w:ascii="Times New Roman" w:hAnsi="Times New Roman" w:cs="Times New Roman"/>
          <w:color w:val="000000" w:themeColor="text1"/>
          <w:lang w:val="en-US"/>
        </w:rPr>
        <w:t>to</w:t>
      </w:r>
      <w:r w:rsidRPr="004A06C4">
        <w:rPr>
          <w:rFonts w:ascii="Times New Roman" w:hAnsi="Times New Roman" w:cs="Times New Roman"/>
          <w:color w:val="000000" w:themeColor="text1"/>
          <w:lang w:val="en-US"/>
        </w:rPr>
        <w:t xml:space="preserve"> B is observed and summed activity appears to be slightly elevating or being kept stable throughout the </w:t>
      </w:r>
      <w:r>
        <w:rPr>
          <w:rFonts w:ascii="Times New Roman" w:hAnsi="Times New Roman" w:cs="Times New Roman"/>
          <w:color w:val="000000" w:themeColor="text1"/>
          <w:lang w:val="en-US"/>
        </w:rPr>
        <w:t>“habituating stimulus sequence”</w:t>
      </w:r>
      <w:r w:rsidRPr="004A06C4">
        <w:rPr>
          <w:rFonts w:ascii="Times New Roman" w:hAnsi="Times New Roman" w:cs="Times New Roman"/>
          <w:color w:val="000000" w:themeColor="text1"/>
          <w:lang w:val="en-US"/>
        </w:rPr>
        <w:t xml:space="preserve">. (D) </w:t>
      </w:r>
      <w:r>
        <w:rPr>
          <w:rFonts w:ascii="Times New Roman" w:hAnsi="Times New Roman" w:cs="Times New Roman"/>
          <w:color w:val="000000" w:themeColor="text1"/>
          <w:lang w:val="en-US"/>
        </w:rPr>
        <w:t>In the 4</w:t>
      </w:r>
      <w:r w:rsidRPr="0063294E">
        <w:rPr>
          <w:rFonts w:ascii="Times New Roman" w:hAnsi="Times New Roman" w:cs="Times New Roman"/>
          <w:color w:val="000000" w:themeColor="text1"/>
          <w:vertAlign w:val="superscript"/>
          <w:lang w:val="en-US"/>
        </w:rPr>
        <w:t>th</w:t>
      </w:r>
      <w:r>
        <w:rPr>
          <w:rFonts w:ascii="Times New Roman" w:hAnsi="Times New Roman" w:cs="Times New Roman"/>
          <w:color w:val="000000" w:themeColor="text1"/>
          <w:lang w:val="en-US"/>
        </w:rPr>
        <w:t xml:space="preserve"> session, s</w:t>
      </w:r>
      <w:r w:rsidRPr="004A06C4">
        <w:rPr>
          <w:rFonts w:ascii="Times New Roman" w:hAnsi="Times New Roman" w:cs="Times New Roman"/>
          <w:color w:val="000000" w:themeColor="text1"/>
          <w:lang w:val="en-US"/>
        </w:rPr>
        <w:t xml:space="preserve">ummed activity patterns appear similar to B and C. Note that although sequential imaging and visual conditioning sessions come from a single fish, they were analyzed separately. As a result the total number of detected ROIs by the algorithm is slightly changing. </w:t>
      </w:r>
    </w:p>
    <w:p w:rsidR="008440F9" w:rsidRDefault="008440F9" w:rsidP="008A25EE">
      <w:pPr>
        <w:ind w:left="-567" w:right="-624"/>
        <w:jc w:val="both"/>
        <w:rPr>
          <w:rFonts w:ascii="Times New Roman" w:hAnsi="Times New Roman" w:cs="Times New Roman"/>
          <w:color w:val="000000" w:themeColor="text1"/>
          <w:lang w:val="en-US"/>
        </w:rPr>
      </w:pPr>
    </w:p>
    <w:p w:rsidR="008440F9" w:rsidRDefault="008440F9" w:rsidP="008A25EE">
      <w:pPr>
        <w:ind w:left="-567" w:right="-624" w:firstLine="567"/>
        <w:jc w:val="both"/>
        <w:rPr>
          <w:rFonts w:ascii="Times New Roman" w:hAnsi="Times New Roman" w:cs="Times New Roman"/>
          <w:sz w:val="24"/>
          <w:szCs w:val="24"/>
        </w:rPr>
      </w:pPr>
      <w:r>
        <w:rPr>
          <w:rFonts w:ascii="Times New Roman" w:hAnsi="Times New Roman" w:cs="Times New Roman"/>
          <w:color w:val="000000" w:themeColor="text1"/>
          <w:sz w:val="24"/>
          <w:szCs w:val="24"/>
          <w:lang w:val="en-US"/>
        </w:rPr>
        <w:t xml:space="preserve">As a next step I focused on examining the net </w:t>
      </w:r>
      <w:r w:rsidRPr="00586C54">
        <w:rPr>
          <w:rFonts w:ascii="Times New Roman" w:hAnsi="Times New Roman" w:cs="Times New Roman"/>
          <w:sz w:val="24"/>
          <w:szCs w:val="24"/>
          <w:lang w:val="el-GR"/>
        </w:rPr>
        <w:t>Δ</w:t>
      </w:r>
      <w:r w:rsidRPr="00586C54">
        <w:rPr>
          <w:rFonts w:ascii="Times New Roman" w:hAnsi="Times New Roman" w:cs="Times New Roman"/>
          <w:sz w:val="24"/>
          <w:szCs w:val="24"/>
        </w:rPr>
        <w:t>F/F</w:t>
      </w:r>
      <w:r w:rsidRPr="00586C54">
        <w:rPr>
          <w:rFonts w:ascii="Times New Roman" w:hAnsi="Times New Roman" w:cs="Times New Roman"/>
          <w:sz w:val="16"/>
          <w:szCs w:val="16"/>
        </w:rPr>
        <w:t>0</w:t>
      </w:r>
      <w:r>
        <w:rPr>
          <w:rFonts w:ascii="Times New Roman" w:hAnsi="Times New Roman" w:cs="Times New Roman"/>
          <w:sz w:val="16"/>
          <w:szCs w:val="16"/>
        </w:rPr>
        <w:t xml:space="preserve"> </w:t>
      </w:r>
      <w:r>
        <w:rPr>
          <w:rFonts w:ascii="Times New Roman" w:hAnsi="Times New Roman" w:cs="Times New Roman"/>
          <w:sz w:val="24"/>
          <w:szCs w:val="24"/>
        </w:rPr>
        <w:t xml:space="preserve">signal from a single animal. After pre-sorting of non-responsive ROIs, I averaged the </w:t>
      </w:r>
      <w:r w:rsidRPr="00586C54">
        <w:rPr>
          <w:rFonts w:ascii="Times New Roman" w:hAnsi="Times New Roman" w:cs="Times New Roman"/>
          <w:sz w:val="24"/>
          <w:szCs w:val="24"/>
          <w:lang w:val="el-GR"/>
        </w:rPr>
        <w:t>Δ</w:t>
      </w:r>
      <w:r w:rsidRPr="00586C54">
        <w:rPr>
          <w:rFonts w:ascii="Times New Roman" w:hAnsi="Times New Roman" w:cs="Times New Roman"/>
          <w:sz w:val="24"/>
          <w:szCs w:val="24"/>
        </w:rPr>
        <w:t>F/F</w:t>
      </w:r>
      <w:r w:rsidRPr="00586C54">
        <w:rPr>
          <w:rFonts w:ascii="Times New Roman" w:hAnsi="Times New Roman" w:cs="Times New Roman"/>
          <w:sz w:val="16"/>
          <w:szCs w:val="16"/>
        </w:rPr>
        <w:t>0</w:t>
      </w:r>
      <w:r>
        <w:rPr>
          <w:rFonts w:ascii="Times New Roman" w:hAnsi="Times New Roman" w:cs="Times New Roman"/>
          <w:sz w:val="16"/>
          <w:szCs w:val="16"/>
        </w:rPr>
        <w:t xml:space="preserve"> </w:t>
      </w:r>
      <w:r>
        <w:rPr>
          <w:rFonts w:ascii="Times New Roman" w:hAnsi="Times New Roman" w:cs="Times New Roman"/>
          <w:sz w:val="24"/>
          <w:szCs w:val="24"/>
        </w:rPr>
        <w:t xml:space="preserve">signal of responding ROIs for all sessions. In Figure 4.3 the pulled average signals from the first and second session is displayed. </w:t>
      </w:r>
    </w:p>
    <w:p w:rsidR="008440F9" w:rsidRDefault="008440F9" w:rsidP="008A25EE">
      <w:pPr>
        <w:ind w:left="-567" w:right="-624" w:firstLine="567"/>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76775" cy="6223955"/>
            <wp:effectExtent l="19050" t="0" r="9525" b="0"/>
            <wp:docPr id="51" name="Picture 4" descr="Figure DF single 1st and secon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DF single 1st and second.emf"/>
                    <pic:cNvPicPr/>
                  </pic:nvPicPr>
                  <pic:blipFill>
                    <a:blip r:embed="rId41"/>
                    <a:stretch>
                      <a:fillRect/>
                    </a:stretch>
                  </pic:blipFill>
                  <pic:spPr>
                    <a:xfrm>
                      <a:off x="0" y="0"/>
                      <a:ext cx="4676775" cy="6223955"/>
                    </a:xfrm>
                    <a:prstGeom prst="rect">
                      <a:avLst/>
                    </a:prstGeom>
                  </pic:spPr>
                </pic:pic>
              </a:graphicData>
            </a:graphic>
          </wp:inline>
        </w:drawing>
      </w:r>
    </w:p>
    <w:p w:rsidR="008440F9" w:rsidRPr="00A41A79" w:rsidRDefault="008440F9" w:rsidP="008A25EE">
      <w:pPr>
        <w:ind w:left="-567" w:right="-624"/>
        <w:jc w:val="both"/>
        <w:rPr>
          <w:rFonts w:ascii="Times New Roman" w:hAnsi="Times New Roman" w:cs="Times New Roman"/>
        </w:rPr>
      </w:pPr>
      <w:r w:rsidRPr="00586C54">
        <w:rPr>
          <w:rFonts w:ascii="Times New Roman" w:hAnsi="Times New Roman" w:cs="Times New Roman"/>
          <w:b/>
          <w:color w:val="000000" w:themeColor="text1"/>
        </w:rPr>
        <w:t xml:space="preserve">Figure 4.3 Pulled average signals from the first and second session of a single experiment show a difference in adaptation pattern. </w:t>
      </w:r>
      <w:r w:rsidRPr="00586C54">
        <w:rPr>
          <w:rFonts w:ascii="Times New Roman" w:hAnsi="Times New Roman" w:cs="Times New Roman"/>
          <w:color w:val="000000" w:themeColor="text1"/>
        </w:rPr>
        <w:t xml:space="preserve">(A) The first session is marked by robust adaptation </w:t>
      </w:r>
      <w:r>
        <w:rPr>
          <w:rFonts w:ascii="Times New Roman" w:hAnsi="Times New Roman" w:cs="Times New Roman"/>
          <w:color w:val="000000" w:themeColor="text1"/>
          <w:lang w:val="en-US"/>
        </w:rPr>
        <w:t>for</w:t>
      </w:r>
      <w:r w:rsidRPr="00586C54">
        <w:rPr>
          <w:rFonts w:ascii="Times New Roman" w:hAnsi="Times New Roman" w:cs="Times New Roman"/>
          <w:color w:val="000000" w:themeColor="text1"/>
        </w:rPr>
        <w:t xml:space="preserve"> the </w:t>
      </w:r>
      <w:r w:rsidRPr="00586C54">
        <w:rPr>
          <w:rFonts w:ascii="Times New Roman" w:hAnsi="Times New Roman" w:cs="Times New Roman"/>
          <w:lang w:val="el-GR"/>
        </w:rPr>
        <w:t>Δ</w:t>
      </w:r>
      <w:r w:rsidRPr="00586C54">
        <w:rPr>
          <w:rFonts w:ascii="Times New Roman" w:hAnsi="Times New Roman" w:cs="Times New Roman"/>
        </w:rPr>
        <w:t>F/F</w:t>
      </w:r>
      <w:r w:rsidRPr="00A41A79">
        <w:rPr>
          <w:rFonts w:ascii="Times New Roman" w:hAnsi="Times New Roman" w:cs="Times New Roman"/>
          <w:sz w:val="16"/>
          <w:szCs w:val="16"/>
        </w:rPr>
        <w:t>0</w:t>
      </w:r>
      <w:r w:rsidRPr="00586C54">
        <w:rPr>
          <w:rFonts w:ascii="Times New Roman" w:hAnsi="Times New Roman" w:cs="Times New Roman"/>
        </w:rPr>
        <w:t xml:space="preserve"> </w:t>
      </w:r>
      <w:r w:rsidRPr="00586C54">
        <w:rPr>
          <w:rFonts w:ascii="Times New Roman" w:hAnsi="Times New Roman" w:cs="Times New Roman"/>
          <w:lang w:val="en-US"/>
        </w:rPr>
        <w:t>signal. Statistical analysis of pairs of vectors corresponding to early and late stimuli shows significant differences. The P values for pairs 4-57, 5-58 and 6-</w:t>
      </w:r>
      <w:r>
        <w:rPr>
          <w:rFonts w:ascii="Times New Roman" w:hAnsi="Times New Roman" w:cs="Times New Roman"/>
          <w:lang w:val="en-US"/>
        </w:rPr>
        <w:t xml:space="preserve">59 are 1.710e-06, 0.0067 and 0.0100 respectively (Wilkoxon Rank Sum Test). The number of pulled ROIs was equal to </w:t>
      </w:r>
      <w:r w:rsidRPr="00615057">
        <w:rPr>
          <w:rFonts w:ascii="Times New Roman" w:hAnsi="Times New Roman" w:cs="Times New Roman"/>
        </w:rPr>
        <w:t>90</w:t>
      </w:r>
      <w:r>
        <w:rPr>
          <w:rFonts w:ascii="Times New Roman" w:hAnsi="Times New Roman" w:cs="Times New Roman"/>
        </w:rPr>
        <w:t xml:space="preserve"> </w:t>
      </w:r>
      <w:r w:rsidRPr="00A41A79">
        <w:rPr>
          <w:rFonts w:ascii="Times New Roman" w:hAnsi="Times New Roman" w:cs="Times New Roman"/>
        </w:rPr>
        <w:t>(</w:t>
      </w:r>
      <w:r>
        <w:rPr>
          <w:rFonts w:ascii="Times New Roman" w:hAnsi="Times New Roman" w:cs="Times New Roman"/>
          <w:lang w:val="el-GR"/>
        </w:rPr>
        <w:t>Β</w:t>
      </w:r>
      <w:r w:rsidRPr="00A41A79">
        <w:rPr>
          <w:rFonts w:ascii="Times New Roman" w:hAnsi="Times New Roman" w:cs="Times New Roman"/>
        </w:rPr>
        <w:t>)</w:t>
      </w:r>
      <w:r>
        <w:rPr>
          <w:rFonts w:ascii="Times New Roman" w:hAnsi="Times New Roman" w:cs="Times New Roman"/>
        </w:rPr>
        <w:t xml:space="preserve"> </w:t>
      </w:r>
      <w:r w:rsidRPr="00586C54">
        <w:rPr>
          <w:rFonts w:ascii="Times New Roman" w:hAnsi="Times New Roman" w:cs="Times New Roman"/>
          <w:color w:val="000000" w:themeColor="text1"/>
        </w:rPr>
        <w:t xml:space="preserve">The </w:t>
      </w:r>
      <w:r>
        <w:rPr>
          <w:rFonts w:ascii="Times New Roman" w:hAnsi="Times New Roman" w:cs="Times New Roman"/>
          <w:color w:val="000000" w:themeColor="text1"/>
        </w:rPr>
        <w:t>second</w:t>
      </w:r>
      <w:r w:rsidRPr="00586C54">
        <w:rPr>
          <w:rFonts w:ascii="Times New Roman" w:hAnsi="Times New Roman" w:cs="Times New Roman"/>
          <w:color w:val="000000" w:themeColor="text1"/>
        </w:rPr>
        <w:t xml:space="preserve"> session is marked by </w:t>
      </w:r>
      <w:r>
        <w:rPr>
          <w:rFonts w:ascii="Times New Roman" w:hAnsi="Times New Roman" w:cs="Times New Roman"/>
          <w:color w:val="000000" w:themeColor="text1"/>
        </w:rPr>
        <w:t>loss of</w:t>
      </w:r>
      <w:r w:rsidRPr="00586C54">
        <w:rPr>
          <w:rFonts w:ascii="Times New Roman" w:hAnsi="Times New Roman" w:cs="Times New Roman"/>
          <w:color w:val="000000" w:themeColor="text1"/>
        </w:rPr>
        <w:t xml:space="preserve"> adaptation </w:t>
      </w:r>
      <w:r>
        <w:rPr>
          <w:rFonts w:ascii="Times New Roman" w:hAnsi="Times New Roman" w:cs="Times New Roman"/>
          <w:color w:val="000000" w:themeColor="text1"/>
          <w:lang w:val="en-US"/>
        </w:rPr>
        <w:t>for</w:t>
      </w:r>
      <w:r w:rsidRPr="00586C54">
        <w:rPr>
          <w:rFonts w:ascii="Times New Roman" w:hAnsi="Times New Roman" w:cs="Times New Roman"/>
          <w:color w:val="000000" w:themeColor="text1"/>
        </w:rPr>
        <w:t xml:space="preserve"> the </w:t>
      </w:r>
      <w:r w:rsidRPr="00586C54">
        <w:rPr>
          <w:rFonts w:ascii="Times New Roman" w:hAnsi="Times New Roman" w:cs="Times New Roman"/>
          <w:lang w:val="el-GR"/>
        </w:rPr>
        <w:t>Δ</w:t>
      </w:r>
      <w:r w:rsidRPr="00586C54">
        <w:rPr>
          <w:rFonts w:ascii="Times New Roman" w:hAnsi="Times New Roman" w:cs="Times New Roman"/>
        </w:rPr>
        <w:t>F/F</w:t>
      </w:r>
      <w:r w:rsidRPr="00A41A79">
        <w:rPr>
          <w:rFonts w:ascii="Times New Roman" w:hAnsi="Times New Roman" w:cs="Times New Roman"/>
          <w:sz w:val="16"/>
          <w:szCs w:val="16"/>
        </w:rPr>
        <w:t>0</w:t>
      </w:r>
      <w:r w:rsidRPr="00586C54">
        <w:rPr>
          <w:rFonts w:ascii="Times New Roman" w:hAnsi="Times New Roman" w:cs="Times New Roman"/>
        </w:rPr>
        <w:t xml:space="preserve"> </w:t>
      </w:r>
      <w:r w:rsidRPr="00586C54">
        <w:rPr>
          <w:rFonts w:ascii="Times New Roman" w:hAnsi="Times New Roman" w:cs="Times New Roman"/>
          <w:lang w:val="en-US"/>
        </w:rPr>
        <w:t>signal</w:t>
      </w:r>
      <w:r>
        <w:rPr>
          <w:rFonts w:ascii="Times New Roman" w:hAnsi="Times New Roman" w:cs="Times New Roman"/>
          <w:lang w:val="en-US"/>
        </w:rPr>
        <w:t xml:space="preserve">. </w:t>
      </w:r>
      <w:r w:rsidRPr="00586C54">
        <w:rPr>
          <w:rFonts w:ascii="Times New Roman" w:hAnsi="Times New Roman" w:cs="Times New Roman"/>
          <w:lang w:val="en-US"/>
        </w:rPr>
        <w:t>The P values for pairs 4-57, 5-58 and 6-</w:t>
      </w:r>
      <w:r>
        <w:rPr>
          <w:rFonts w:ascii="Times New Roman" w:hAnsi="Times New Roman" w:cs="Times New Roman"/>
          <w:lang w:val="en-US"/>
        </w:rPr>
        <w:t>59 are</w:t>
      </w:r>
      <w:r w:rsidRPr="00A41A79">
        <w:rPr>
          <w:rFonts w:ascii="Times New Roman" w:hAnsi="Times New Roman" w:cs="Times New Roman"/>
        </w:rPr>
        <w:t xml:space="preserve"> 0.0859</w:t>
      </w:r>
      <w:r>
        <w:rPr>
          <w:rFonts w:ascii="Times New Roman" w:hAnsi="Times New Roman" w:cs="Times New Roman"/>
          <w:lang w:val="en-US"/>
        </w:rPr>
        <w:t xml:space="preserve">, </w:t>
      </w:r>
      <w:r w:rsidRPr="00A41A79">
        <w:rPr>
          <w:rFonts w:ascii="Times New Roman" w:hAnsi="Times New Roman" w:cs="Times New Roman"/>
        </w:rPr>
        <w:t>0.6392</w:t>
      </w:r>
      <w:r>
        <w:rPr>
          <w:rFonts w:ascii="Times New Roman" w:hAnsi="Times New Roman" w:cs="Times New Roman"/>
          <w:lang w:val="en-US"/>
        </w:rPr>
        <w:t xml:space="preserve"> and </w:t>
      </w:r>
      <w:r w:rsidRPr="00A41A79">
        <w:rPr>
          <w:rFonts w:ascii="Times New Roman" w:hAnsi="Times New Roman" w:cs="Times New Roman"/>
        </w:rPr>
        <w:t>0.0842</w:t>
      </w:r>
      <w:r>
        <w:rPr>
          <w:rFonts w:ascii="Times New Roman" w:hAnsi="Times New Roman" w:cs="Times New Roman"/>
          <w:lang w:val="en-US"/>
        </w:rPr>
        <w:t xml:space="preserve"> respectively (Wilkoxon Rank Sum Test)</w:t>
      </w:r>
      <w:r w:rsidRPr="00A41A79">
        <w:rPr>
          <w:rFonts w:ascii="Times New Roman" w:hAnsi="Times New Roman" w:cs="Times New Roman"/>
        </w:rPr>
        <w:t xml:space="preserve">. </w:t>
      </w:r>
      <w:r>
        <w:rPr>
          <w:rFonts w:ascii="Times New Roman" w:hAnsi="Times New Roman" w:cs="Times New Roman"/>
          <w:lang w:val="en-US"/>
        </w:rPr>
        <w:t xml:space="preserve">The number of pulled ROIs was equal to </w:t>
      </w:r>
      <w:r w:rsidRPr="00615057">
        <w:rPr>
          <w:rFonts w:ascii="Times New Roman" w:hAnsi="Times New Roman" w:cs="Times New Roman"/>
        </w:rPr>
        <w:t xml:space="preserve">104. </w:t>
      </w:r>
      <w:r>
        <w:rPr>
          <w:rFonts w:ascii="Times New Roman" w:hAnsi="Times New Roman" w:cs="Times New Roman"/>
        </w:rPr>
        <w:t xml:space="preserve">s.e.m (gray) is superimposed on the average (black) traces as shade. </w:t>
      </w:r>
    </w:p>
    <w:p w:rsidR="008440F9" w:rsidRDefault="008440F9" w:rsidP="008A25EE">
      <w:pPr>
        <w:ind w:left="-567" w:right="-624"/>
        <w:jc w:val="both"/>
        <w:rPr>
          <w:rFonts w:ascii="Times New Roman" w:hAnsi="Times New Roman" w:cs="Times New Roman"/>
          <w:color w:val="000000" w:themeColor="text1"/>
          <w:sz w:val="24"/>
          <w:szCs w:val="24"/>
          <w:lang w:val="en-US"/>
        </w:rPr>
      </w:pPr>
      <w:r w:rsidRPr="00A41A79">
        <w:rPr>
          <w:rFonts w:ascii="Times New Roman" w:hAnsi="Times New Roman" w:cs="Times New Roman"/>
          <w:b/>
          <w:color w:val="000000" w:themeColor="text1"/>
        </w:rPr>
        <w:tab/>
      </w:r>
      <w:r w:rsidRPr="00AF1902">
        <w:rPr>
          <w:rFonts w:ascii="Times New Roman" w:hAnsi="Times New Roman" w:cs="Times New Roman"/>
          <w:color w:val="000000" w:themeColor="text1"/>
          <w:sz w:val="24"/>
          <w:szCs w:val="24"/>
          <w:lang w:val="en-US"/>
        </w:rPr>
        <w:t>The approach in order to acquire a statistical description of adaptation was to isolate vectors corresponding to peaks of activity for early (4</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5</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and 6</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and late (57</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58</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and 59</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stimuli. Responses to earlier stimuli were omitted in order to avoid sudden variations of the baseline fluorescence due to activation of the excitation laser of the microscope. </w:t>
      </w:r>
    </w:p>
    <w:p w:rsidR="008440F9" w:rsidRDefault="008440F9" w:rsidP="008A25EE">
      <w:pPr>
        <w:ind w:left="-567" w:right="-624" w:firstLine="567"/>
        <w:jc w:val="both"/>
        <w:rPr>
          <w:rFonts w:ascii="Times New Roman" w:hAnsi="Times New Roman" w:cs="Times New Roman"/>
          <w:sz w:val="24"/>
          <w:szCs w:val="24"/>
          <w:lang w:val="en-US"/>
        </w:rPr>
      </w:pPr>
      <w:r w:rsidRPr="00AF1902">
        <w:rPr>
          <w:rFonts w:ascii="Times New Roman" w:hAnsi="Times New Roman" w:cs="Times New Roman"/>
          <w:color w:val="000000" w:themeColor="text1"/>
          <w:sz w:val="24"/>
          <w:szCs w:val="24"/>
          <w:lang w:val="en-US"/>
        </w:rPr>
        <w:lastRenderedPageBreak/>
        <w:t>For the first session, comparison of the 4</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0.3601+-0.0046 s.e.m) and the 57</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0.1999+-0.0031 s.e.m) wielded a strong statistical significance (Pvalue = </w:t>
      </w:r>
      <w:r w:rsidRPr="007E26F0">
        <w:rPr>
          <w:rFonts w:ascii="Times New Roman" w:hAnsi="Times New Roman" w:cs="Times New Roman"/>
          <w:sz w:val="24"/>
          <w:szCs w:val="24"/>
          <w:lang w:val="en-US"/>
        </w:rPr>
        <w:t>1.710e-06</w:t>
      </w:r>
      <w:r>
        <w:rPr>
          <w:rFonts w:ascii="Times New Roman" w:hAnsi="Times New Roman" w:cs="Times New Roman"/>
          <w:sz w:val="24"/>
          <w:szCs w:val="24"/>
          <w:lang w:val="en-US"/>
        </w:rPr>
        <w:t xml:space="preserve">, Wilkoxon Rank Sum Test).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Pr>
          <w:rFonts w:ascii="Times New Roman" w:hAnsi="Times New Roman" w:cs="Times New Roman"/>
          <w:color w:val="000000" w:themeColor="text1"/>
          <w:sz w:val="24"/>
          <w:szCs w:val="24"/>
          <w:lang w:val="en-US"/>
        </w:rPr>
        <w:t>5</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0.3553+-0.0049 s.e.m) and the 58</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0.2334+-0.0036 s.e.m) wielded a strong statistical significance (Pvalue = </w:t>
      </w:r>
      <w:r>
        <w:rPr>
          <w:rFonts w:ascii="Times New Roman" w:hAnsi="Times New Roman" w:cs="Times New Roman"/>
          <w:sz w:val="24"/>
          <w:szCs w:val="24"/>
          <w:lang w:val="en-US"/>
        </w:rPr>
        <w:t xml:space="preserve">0.0067, Wilkoxon Rank Sum Test).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Pr>
          <w:rFonts w:ascii="Times New Roman" w:hAnsi="Times New Roman" w:cs="Times New Roman"/>
          <w:color w:val="000000" w:themeColor="text1"/>
          <w:sz w:val="24"/>
          <w:szCs w:val="24"/>
          <w:lang w:val="en-US"/>
        </w:rPr>
        <w:t>6</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0.3543+-0.0040 s.e.m) and the 59</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0.2683+-0.0033 s.e.m) wielded a strong statistical significance as well (Pvalue = </w:t>
      </w:r>
      <w:r>
        <w:rPr>
          <w:rFonts w:ascii="Times New Roman" w:hAnsi="Times New Roman" w:cs="Times New Roman"/>
          <w:sz w:val="24"/>
          <w:szCs w:val="24"/>
          <w:lang w:val="en-US"/>
        </w:rPr>
        <w:t>0.01, Wilkoxon Rank Sum Test).</w:t>
      </w:r>
    </w:p>
    <w:p w:rsidR="008440F9" w:rsidRPr="00156F93" w:rsidRDefault="008440F9" w:rsidP="008A25EE">
      <w:pPr>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t>The adaptation pattern appears to diminish in the second session</w:t>
      </w:r>
      <w:r w:rsidRPr="004D15F7">
        <w:rPr>
          <w:rFonts w:ascii="Times New Roman" w:hAnsi="Times New Roman" w:cs="Times New Roman"/>
          <w:sz w:val="24"/>
          <w:szCs w:val="24"/>
        </w:rPr>
        <w:t xml:space="preserve"> </w:t>
      </w:r>
      <w:r>
        <w:rPr>
          <w:rFonts w:ascii="Times New Roman" w:hAnsi="Times New Roman" w:cs="Times New Roman"/>
          <w:sz w:val="24"/>
          <w:szCs w:val="24"/>
          <w:lang w:val="en-US"/>
        </w:rPr>
        <w:t xml:space="preserve">when this approach is taken.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omparison of the 4</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0.212+-0.0036 s.e.m) and the 57</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0.1632+-0.0031 s.e.m) showed no statistical significance (Pvalue =</w:t>
      </w:r>
      <w:r w:rsidRPr="007E26F0">
        <w:rPr>
          <w:rFonts w:ascii="Times New Roman" w:hAnsi="Times New Roman" w:cs="Times New Roman"/>
          <w:sz w:val="24"/>
          <w:szCs w:val="24"/>
        </w:rPr>
        <w:t>0.0859</w:t>
      </w:r>
      <w:r>
        <w:rPr>
          <w:rFonts w:ascii="Times New Roman" w:hAnsi="Times New Roman" w:cs="Times New Roman"/>
          <w:sz w:val="24"/>
          <w:szCs w:val="24"/>
          <w:lang w:val="en-US"/>
        </w:rPr>
        <w:t>, Wilkoxon Rank Sum Test)</w:t>
      </w:r>
      <w:r w:rsidRPr="007E26F0">
        <w:rPr>
          <w:rFonts w:ascii="Times New Roman" w:hAnsi="Times New Roman" w:cs="Times New Roman"/>
          <w:sz w:val="24"/>
          <w:szCs w:val="24"/>
        </w:rPr>
        <w:t xml:space="preserve">.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Pr>
          <w:rFonts w:ascii="Times New Roman" w:hAnsi="Times New Roman" w:cs="Times New Roman"/>
          <w:color w:val="000000" w:themeColor="text1"/>
          <w:sz w:val="24"/>
          <w:szCs w:val="24"/>
          <w:lang w:val="en-US"/>
        </w:rPr>
        <w:t>5</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0.2127+-0.0033 s.e.m) and the 58</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0.2176+-0.0024 s.e.m) showed no statistical significance (Pvalue =</w:t>
      </w:r>
      <w:r w:rsidRPr="007E26F0">
        <w:rPr>
          <w:rFonts w:ascii="Times New Roman" w:hAnsi="Times New Roman" w:cs="Times New Roman"/>
          <w:sz w:val="24"/>
          <w:szCs w:val="24"/>
        </w:rPr>
        <w:t>0.</w:t>
      </w:r>
      <w:r w:rsidRPr="004D15F7">
        <w:rPr>
          <w:rFonts w:ascii="Times New Roman" w:hAnsi="Times New Roman" w:cs="Times New Roman"/>
          <w:sz w:val="24"/>
          <w:szCs w:val="24"/>
        </w:rPr>
        <w:t>6392,</w:t>
      </w:r>
      <w:r>
        <w:rPr>
          <w:rFonts w:ascii="Times New Roman" w:hAnsi="Times New Roman" w:cs="Times New Roman"/>
          <w:sz w:val="24"/>
          <w:szCs w:val="24"/>
          <w:lang w:val="en-US"/>
        </w:rPr>
        <w:t xml:space="preserve"> Wilkoxon Rank Sum Test)</w:t>
      </w:r>
      <w:r w:rsidRPr="007E26F0">
        <w:rPr>
          <w:rFonts w:ascii="Times New Roman" w:hAnsi="Times New Roman" w:cs="Times New Roman"/>
          <w:sz w:val="24"/>
          <w:szCs w:val="24"/>
        </w:rPr>
        <w:t>.</w:t>
      </w:r>
      <w:r w:rsidRPr="004D15F7">
        <w:rPr>
          <w:rFonts w:ascii="Times New Roman" w:hAnsi="Times New Roman" w:cs="Times New Roman"/>
          <w:sz w:val="24"/>
          <w:szCs w:val="24"/>
        </w:rPr>
        <w:t xml:space="preserve"> </w:t>
      </w:r>
      <w:r>
        <w:rPr>
          <w:rFonts w:ascii="Times New Roman" w:hAnsi="Times New Roman" w:cs="Times New Roman"/>
          <w:sz w:val="24"/>
          <w:szCs w:val="24"/>
          <w:lang w:val="en-US"/>
        </w:rPr>
        <w:t xml:space="preserve">Lastly, comparison </w:t>
      </w:r>
      <w:r w:rsidRPr="00AF1902">
        <w:rPr>
          <w:rFonts w:ascii="Times New Roman" w:hAnsi="Times New Roman" w:cs="Times New Roman"/>
          <w:color w:val="000000" w:themeColor="text1"/>
          <w:sz w:val="24"/>
          <w:szCs w:val="24"/>
          <w:lang w:val="en-US"/>
        </w:rPr>
        <w:t xml:space="preserve">of the </w:t>
      </w:r>
      <w:r>
        <w:rPr>
          <w:rFonts w:ascii="Times New Roman" w:hAnsi="Times New Roman" w:cs="Times New Roman"/>
          <w:color w:val="000000" w:themeColor="text1"/>
          <w:sz w:val="24"/>
          <w:szCs w:val="24"/>
          <w:lang w:val="en-US"/>
        </w:rPr>
        <w:t>6</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0.1824+-0.0030 s.e.m) and the 59</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0.2247+-0.0034 s.e.m) showed no statistical significance (Pvalue =</w:t>
      </w:r>
      <w:r w:rsidRPr="007E26F0">
        <w:rPr>
          <w:rFonts w:ascii="Times New Roman" w:hAnsi="Times New Roman" w:cs="Times New Roman"/>
          <w:sz w:val="24"/>
          <w:szCs w:val="24"/>
        </w:rPr>
        <w:t>0.</w:t>
      </w:r>
      <w:r w:rsidRPr="004D15F7">
        <w:rPr>
          <w:rFonts w:ascii="Times New Roman" w:hAnsi="Times New Roman" w:cs="Times New Roman"/>
          <w:sz w:val="24"/>
          <w:szCs w:val="24"/>
        </w:rPr>
        <w:t>0842,</w:t>
      </w:r>
      <w:r>
        <w:rPr>
          <w:rFonts w:ascii="Times New Roman" w:hAnsi="Times New Roman" w:cs="Times New Roman"/>
          <w:sz w:val="24"/>
          <w:szCs w:val="24"/>
          <w:lang w:val="en-US"/>
        </w:rPr>
        <w:t xml:space="preserve"> Wilkoxon Rank Sum Test)</w:t>
      </w:r>
      <w:r w:rsidRPr="007E26F0">
        <w:rPr>
          <w:rFonts w:ascii="Times New Roman" w:hAnsi="Times New Roman" w:cs="Times New Roman"/>
          <w:sz w:val="24"/>
          <w:szCs w:val="24"/>
        </w:rPr>
        <w:t>.</w:t>
      </w:r>
      <w:r w:rsidRPr="004D15F7">
        <w:rPr>
          <w:rFonts w:ascii="Times New Roman" w:hAnsi="Times New Roman" w:cs="Times New Roman"/>
          <w:sz w:val="24"/>
          <w:szCs w:val="24"/>
        </w:rPr>
        <w:t xml:space="preserve"> </w:t>
      </w:r>
    </w:p>
    <w:p w:rsidR="008440F9" w:rsidRDefault="008440F9" w:rsidP="008A25EE">
      <w:pPr>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Analysis was continued on the 3</w:t>
      </w:r>
      <w:r w:rsidRPr="004D15F7">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and 4</w:t>
      </w:r>
      <w:r w:rsidRPr="004D15F7">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sessions of the same experiment. In Figure 4.4 A and B the average traces of the 3</w:t>
      </w:r>
      <w:r w:rsidRPr="003F1E5E">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and 4</w:t>
      </w:r>
      <w:r w:rsidRPr="003F1E5E">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session are shown respectively. Here, the adaptation pattern on some instances appeared to become reversed as late pulled responses appeared larger than early ones. </w:t>
      </w:r>
    </w:p>
    <w:p w:rsidR="008440F9" w:rsidRDefault="008440F9" w:rsidP="008A25EE">
      <w:pPr>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For the 3</w:t>
      </w:r>
      <w:r w:rsidRPr="003F1E5E">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session,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omparison of the 4</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0.2335+-0.0039 s.e.m) and the 57</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0.2563+-0.0033 s.e.m) showed no statistical significance (Pvalue =</w:t>
      </w:r>
      <w:r w:rsidRPr="007E26F0">
        <w:rPr>
          <w:rFonts w:ascii="Times New Roman" w:hAnsi="Times New Roman" w:cs="Times New Roman"/>
          <w:sz w:val="24"/>
          <w:szCs w:val="24"/>
        </w:rPr>
        <w:t>0.0859</w:t>
      </w:r>
      <w:r>
        <w:rPr>
          <w:rFonts w:ascii="Times New Roman" w:hAnsi="Times New Roman" w:cs="Times New Roman"/>
          <w:sz w:val="24"/>
          <w:szCs w:val="24"/>
          <w:lang w:val="en-US"/>
        </w:rPr>
        <w:t>, Wilkoxon Rank Sum Test)</w:t>
      </w:r>
      <w:r w:rsidRPr="007E26F0">
        <w:rPr>
          <w:rFonts w:ascii="Times New Roman" w:hAnsi="Times New Roman" w:cs="Times New Roman"/>
          <w:sz w:val="24"/>
          <w:szCs w:val="24"/>
        </w:rPr>
        <w:t>.</w:t>
      </w:r>
      <w:r w:rsidRPr="00A95B4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Pr>
          <w:rFonts w:ascii="Times New Roman" w:hAnsi="Times New Roman" w:cs="Times New Roman"/>
          <w:color w:val="000000" w:themeColor="text1"/>
          <w:sz w:val="24"/>
          <w:szCs w:val="24"/>
          <w:lang w:val="en-US"/>
        </w:rPr>
        <w:t>5</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0.2297+-0.0036 s.e.m) and the 58</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0.3631+-0.0037 s.e.m) showed marked statistical significance (Pvalue =</w:t>
      </w:r>
      <w:r w:rsidRPr="004336CB">
        <w:rPr>
          <w:rFonts w:ascii="Times New Roman" w:hAnsi="Times New Roman" w:cs="Times New Roman"/>
          <w:sz w:val="24"/>
          <w:szCs w:val="24"/>
        </w:rPr>
        <w:t>1.2279</w:t>
      </w:r>
      <w:r>
        <w:rPr>
          <w:rFonts w:ascii="Times New Roman" w:hAnsi="Times New Roman" w:cs="Times New Roman"/>
          <w:sz w:val="24"/>
          <w:szCs w:val="24"/>
          <w:lang w:val="en-US"/>
        </w:rPr>
        <w:t>e</w:t>
      </w:r>
      <w:r>
        <w:rPr>
          <w:rFonts w:ascii="Times New Roman" w:hAnsi="Times New Roman" w:cs="Times New Roman"/>
          <w:sz w:val="24"/>
          <w:szCs w:val="24"/>
        </w:rPr>
        <w:t>-0</w:t>
      </w:r>
      <w:r w:rsidRPr="004336CB">
        <w:rPr>
          <w:rFonts w:ascii="Times New Roman" w:hAnsi="Times New Roman" w:cs="Times New Roman"/>
          <w:sz w:val="24"/>
          <w:szCs w:val="24"/>
        </w:rPr>
        <w:t>5</w:t>
      </w:r>
      <w:r>
        <w:rPr>
          <w:rFonts w:ascii="Times New Roman" w:hAnsi="Times New Roman" w:cs="Times New Roman"/>
          <w:sz w:val="24"/>
          <w:szCs w:val="24"/>
          <w:lang w:val="en-US"/>
        </w:rPr>
        <w:t>, Wilkoxon Rank Sum Test)</w:t>
      </w:r>
      <w:r w:rsidRPr="007E26F0">
        <w:rPr>
          <w:rFonts w:ascii="Times New Roman" w:hAnsi="Times New Roman" w:cs="Times New Roman"/>
          <w:sz w:val="24"/>
          <w:szCs w:val="24"/>
        </w:rPr>
        <w:t>.</w:t>
      </w:r>
      <w:r w:rsidRPr="004336CB">
        <w:rPr>
          <w:rFonts w:ascii="Times New Roman" w:hAnsi="Times New Roman" w:cs="Times New Roman"/>
          <w:sz w:val="24"/>
          <w:szCs w:val="24"/>
        </w:rPr>
        <w:t xml:space="preserve">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sidRPr="004336CB">
        <w:rPr>
          <w:rFonts w:ascii="Times New Roman" w:hAnsi="Times New Roman" w:cs="Times New Roman"/>
          <w:color w:val="000000" w:themeColor="text1"/>
          <w:sz w:val="24"/>
          <w:szCs w:val="24"/>
        </w:rPr>
        <w:t>6</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0.22</w:t>
      </w:r>
      <w:r w:rsidRPr="004336CB">
        <w:rPr>
          <w:rFonts w:ascii="Times New Roman" w:hAnsi="Times New Roman" w:cs="Times New Roman"/>
          <w:color w:val="000000" w:themeColor="text1"/>
          <w:sz w:val="24"/>
          <w:szCs w:val="24"/>
        </w:rPr>
        <w:t>13</w:t>
      </w:r>
      <w:r>
        <w:rPr>
          <w:rFonts w:ascii="Times New Roman" w:hAnsi="Times New Roman" w:cs="Times New Roman"/>
          <w:color w:val="000000" w:themeColor="text1"/>
          <w:sz w:val="24"/>
          <w:szCs w:val="24"/>
          <w:lang w:val="en-US"/>
        </w:rPr>
        <w:t>+-0.003</w:t>
      </w:r>
      <w:r w:rsidRPr="004336CB">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lang w:val="en-US"/>
        </w:rPr>
        <w:t xml:space="preserve"> s.e.m) and the 5</w:t>
      </w:r>
      <w:r w:rsidRPr="004336CB">
        <w:rPr>
          <w:rFonts w:ascii="Times New Roman" w:hAnsi="Times New Roman" w:cs="Times New Roman"/>
          <w:color w:val="000000" w:themeColor="text1"/>
          <w:sz w:val="24"/>
          <w:szCs w:val="24"/>
        </w:rPr>
        <w:t>9</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w:t>
      </w:r>
      <w:r w:rsidRPr="004336CB">
        <w:rPr>
          <w:rFonts w:ascii="Times New Roman" w:hAnsi="Times New Roman" w:cs="Times New Roman"/>
          <w:color w:val="000000" w:themeColor="text1"/>
          <w:sz w:val="24"/>
          <w:szCs w:val="24"/>
        </w:rPr>
        <w:t>2535</w:t>
      </w:r>
      <w:r>
        <w:rPr>
          <w:rFonts w:ascii="Times New Roman" w:hAnsi="Times New Roman" w:cs="Times New Roman"/>
          <w:color w:val="000000" w:themeColor="text1"/>
          <w:sz w:val="24"/>
          <w:szCs w:val="24"/>
          <w:lang w:val="en-US"/>
        </w:rPr>
        <w:t>+-0.003</w:t>
      </w:r>
      <w:r w:rsidRPr="00A20643">
        <w:rPr>
          <w:rFonts w:ascii="Times New Roman" w:hAnsi="Times New Roman" w:cs="Times New Roman"/>
          <w:color w:val="000000" w:themeColor="text1"/>
          <w:sz w:val="24"/>
          <w:szCs w:val="24"/>
        </w:rPr>
        <w:t>9</w:t>
      </w:r>
      <w:r>
        <w:rPr>
          <w:rFonts w:ascii="Times New Roman" w:hAnsi="Times New Roman" w:cs="Times New Roman"/>
          <w:color w:val="000000" w:themeColor="text1"/>
          <w:sz w:val="24"/>
          <w:szCs w:val="24"/>
          <w:lang w:val="en-US"/>
        </w:rPr>
        <w:t xml:space="preserve"> s.e.m) showed no statistical significance (Pvalue =</w:t>
      </w:r>
      <w:r w:rsidRPr="007A6C26">
        <w:rPr>
          <w:rFonts w:ascii="Times New Roman" w:hAnsi="Times New Roman" w:cs="Times New Roman"/>
          <w:sz w:val="24"/>
          <w:szCs w:val="24"/>
        </w:rPr>
        <w:t>0.3617</w:t>
      </w:r>
      <w:r>
        <w:rPr>
          <w:rFonts w:ascii="Times New Roman" w:hAnsi="Times New Roman" w:cs="Times New Roman"/>
          <w:sz w:val="24"/>
          <w:szCs w:val="24"/>
          <w:lang w:val="en-US"/>
        </w:rPr>
        <w:t xml:space="preserve">, Wilkoxon Rank Sum Test). </w:t>
      </w:r>
    </w:p>
    <w:p w:rsidR="008440F9" w:rsidRPr="00156F93" w:rsidRDefault="008440F9" w:rsidP="008A25EE">
      <w:pPr>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t>Lastly, for the 4</w:t>
      </w:r>
      <w:r w:rsidRPr="00A20643">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session,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omparison of the 4</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0.2468+-0.0034 s.e.m) and the 57</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0.3668+-0.0041 s.e.m) showed marked statistical significance (Pvalue =</w:t>
      </w:r>
      <w:r w:rsidRPr="00A20643">
        <w:rPr>
          <w:rFonts w:ascii="Times New Roman" w:hAnsi="Times New Roman" w:cs="Times New Roman"/>
          <w:sz w:val="24"/>
          <w:szCs w:val="24"/>
        </w:rPr>
        <w:t>0.0019</w:t>
      </w:r>
      <w:r>
        <w:rPr>
          <w:rFonts w:ascii="Times New Roman" w:hAnsi="Times New Roman" w:cs="Times New Roman"/>
          <w:sz w:val="24"/>
          <w:szCs w:val="24"/>
          <w:lang w:val="en-US"/>
        </w:rPr>
        <w:t>, Wilkoxon Rank Sum Test)</w:t>
      </w:r>
      <w:r w:rsidRPr="007E26F0">
        <w:rPr>
          <w:rFonts w:ascii="Times New Roman" w:hAnsi="Times New Roman" w:cs="Times New Roman"/>
          <w:sz w:val="24"/>
          <w:szCs w:val="24"/>
        </w:rPr>
        <w:t>.</w:t>
      </w:r>
      <w:r w:rsidRPr="00A95B4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Pr>
          <w:rFonts w:ascii="Times New Roman" w:hAnsi="Times New Roman" w:cs="Times New Roman"/>
          <w:color w:val="000000" w:themeColor="text1"/>
          <w:sz w:val="24"/>
          <w:szCs w:val="24"/>
          <w:lang w:val="en-US"/>
        </w:rPr>
        <w:t>5</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w:t>
      </w:r>
      <w:r w:rsidRPr="001A0E9C">
        <w:rPr>
          <w:rFonts w:ascii="Times New Roman" w:hAnsi="Times New Roman" w:cs="Times New Roman"/>
          <w:color w:val="000000" w:themeColor="text1"/>
          <w:sz w:val="24"/>
          <w:szCs w:val="24"/>
        </w:rPr>
        <w:t>448</w:t>
      </w:r>
      <w:r>
        <w:rPr>
          <w:rFonts w:ascii="Times New Roman" w:hAnsi="Times New Roman" w:cs="Times New Roman"/>
          <w:color w:val="000000" w:themeColor="text1"/>
          <w:sz w:val="24"/>
          <w:szCs w:val="24"/>
          <w:lang w:val="en-US"/>
        </w:rPr>
        <w:t>+-0.003</w:t>
      </w:r>
      <w:r w:rsidRPr="001A0E9C">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lang w:val="en-US"/>
        </w:rPr>
        <w:t xml:space="preserve"> s.e.m) and the 58</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w:t>
      </w:r>
      <w:r w:rsidRPr="001A0E9C">
        <w:rPr>
          <w:rFonts w:ascii="Times New Roman" w:hAnsi="Times New Roman" w:cs="Times New Roman"/>
          <w:color w:val="000000" w:themeColor="text1"/>
          <w:sz w:val="24"/>
          <w:szCs w:val="24"/>
        </w:rPr>
        <w:t>3708</w:t>
      </w:r>
      <w:r>
        <w:rPr>
          <w:rFonts w:ascii="Times New Roman" w:hAnsi="Times New Roman" w:cs="Times New Roman"/>
          <w:color w:val="000000" w:themeColor="text1"/>
          <w:sz w:val="24"/>
          <w:szCs w:val="24"/>
          <w:lang w:val="en-US"/>
        </w:rPr>
        <w:t>+-0.003</w:t>
      </w:r>
      <w:r w:rsidRPr="001A0E9C">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lang w:val="en-US"/>
        </w:rPr>
        <w:t xml:space="preserve"> s.e.m) showed marked statistical significance (Pvalue =</w:t>
      </w:r>
      <w:r w:rsidRPr="001A0E9C">
        <w:rPr>
          <w:rFonts w:ascii="Times New Roman" w:hAnsi="Times New Roman" w:cs="Times New Roman"/>
          <w:sz w:val="24"/>
          <w:szCs w:val="24"/>
        </w:rPr>
        <w:t>4.9096</w:t>
      </w:r>
      <w:r>
        <w:rPr>
          <w:rFonts w:ascii="Times New Roman" w:hAnsi="Times New Roman" w:cs="Times New Roman"/>
          <w:sz w:val="24"/>
          <w:szCs w:val="24"/>
          <w:lang w:val="en-US"/>
        </w:rPr>
        <w:t>e</w:t>
      </w:r>
      <w:r>
        <w:rPr>
          <w:rFonts w:ascii="Times New Roman" w:hAnsi="Times New Roman" w:cs="Times New Roman"/>
          <w:sz w:val="24"/>
          <w:szCs w:val="24"/>
        </w:rPr>
        <w:t>-0</w:t>
      </w:r>
      <w:r w:rsidRPr="004336CB">
        <w:rPr>
          <w:rFonts w:ascii="Times New Roman" w:hAnsi="Times New Roman" w:cs="Times New Roman"/>
          <w:sz w:val="24"/>
          <w:szCs w:val="24"/>
        </w:rPr>
        <w:t>5</w:t>
      </w:r>
      <w:r>
        <w:rPr>
          <w:rFonts w:ascii="Times New Roman" w:hAnsi="Times New Roman" w:cs="Times New Roman"/>
          <w:sz w:val="24"/>
          <w:szCs w:val="24"/>
          <w:lang w:val="en-US"/>
        </w:rPr>
        <w:t>, Wilkoxon Rank Sum Test)</w:t>
      </w:r>
      <w:r w:rsidRPr="007E26F0">
        <w:rPr>
          <w:rFonts w:ascii="Times New Roman" w:hAnsi="Times New Roman" w:cs="Times New Roman"/>
          <w:sz w:val="24"/>
          <w:szCs w:val="24"/>
        </w:rPr>
        <w:t>.</w:t>
      </w:r>
      <w:r w:rsidRPr="004336CB">
        <w:rPr>
          <w:rFonts w:ascii="Times New Roman" w:hAnsi="Times New Roman" w:cs="Times New Roman"/>
          <w:sz w:val="24"/>
          <w:szCs w:val="24"/>
        </w:rPr>
        <w:t xml:space="preserve"> </w:t>
      </w:r>
      <w:r>
        <w:rPr>
          <w:rFonts w:ascii="Times New Roman" w:hAnsi="Times New Roman" w:cs="Times New Roman"/>
          <w:color w:val="000000" w:themeColor="text1"/>
          <w:sz w:val="24"/>
          <w:szCs w:val="24"/>
          <w:lang w:val="en-US"/>
        </w:rPr>
        <w:t>C</w:t>
      </w:r>
      <w:r w:rsidRPr="00AF1902">
        <w:rPr>
          <w:rFonts w:ascii="Times New Roman" w:hAnsi="Times New Roman" w:cs="Times New Roman"/>
          <w:color w:val="000000" w:themeColor="text1"/>
          <w:sz w:val="24"/>
          <w:szCs w:val="24"/>
          <w:lang w:val="en-US"/>
        </w:rPr>
        <w:t xml:space="preserve">omparison of the </w:t>
      </w:r>
      <w:r w:rsidRPr="004336CB">
        <w:rPr>
          <w:rFonts w:ascii="Times New Roman" w:hAnsi="Times New Roman" w:cs="Times New Roman"/>
          <w:color w:val="000000" w:themeColor="text1"/>
          <w:sz w:val="24"/>
          <w:szCs w:val="24"/>
        </w:rPr>
        <w:t>6</w:t>
      </w:r>
      <w:r w:rsidRPr="00AF1902">
        <w:rPr>
          <w:rFonts w:ascii="Times New Roman" w:hAnsi="Times New Roman" w:cs="Times New Roman"/>
          <w:color w:val="000000" w:themeColor="text1"/>
          <w:sz w:val="24"/>
          <w:szCs w:val="24"/>
          <w:vertAlign w:val="superscript"/>
          <w:lang w:val="en-US"/>
        </w:rPr>
        <w:t>th</w:t>
      </w:r>
      <w:r w:rsidRPr="00AF1902">
        <w:rPr>
          <w:rFonts w:ascii="Times New Roman" w:hAnsi="Times New Roman" w:cs="Times New Roman"/>
          <w:color w:val="000000" w:themeColor="text1"/>
          <w:sz w:val="24"/>
          <w:szCs w:val="24"/>
          <w:lang w:val="en-US"/>
        </w:rPr>
        <w:t xml:space="preserve"> stimulus response </w:t>
      </w:r>
      <w:r>
        <w:rPr>
          <w:rFonts w:ascii="Times New Roman" w:hAnsi="Times New Roman" w:cs="Times New Roman"/>
          <w:color w:val="000000" w:themeColor="text1"/>
          <w:sz w:val="24"/>
          <w:szCs w:val="24"/>
          <w:lang w:val="en-US"/>
        </w:rPr>
        <w:t>(average: 0.22</w:t>
      </w:r>
      <w:r>
        <w:rPr>
          <w:rFonts w:ascii="Times New Roman" w:hAnsi="Times New Roman" w:cs="Times New Roman"/>
          <w:color w:val="000000" w:themeColor="text1"/>
          <w:sz w:val="24"/>
          <w:szCs w:val="24"/>
        </w:rPr>
        <w:t>77</w:t>
      </w:r>
      <w:r>
        <w:rPr>
          <w:rFonts w:ascii="Times New Roman" w:hAnsi="Times New Roman" w:cs="Times New Roman"/>
          <w:color w:val="000000" w:themeColor="text1"/>
          <w:sz w:val="24"/>
          <w:szCs w:val="24"/>
          <w:lang w:val="en-US"/>
        </w:rPr>
        <w:t>+-0.003</w:t>
      </w:r>
      <w:r>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lang w:val="en-US"/>
        </w:rPr>
        <w:t xml:space="preserve"> s.e.m) and the 5</w:t>
      </w:r>
      <w:r w:rsidRPr="004336CB">
        <w:rPr>
          <w:rFonts w:ascii="Times New Roman" w:hAnsi="Times New Roman" w:cs="Times New Roman"/>
          <w:color w:val="000000" w:themeColor="text1"/>
          <w:sz w:val="24"/>
          <w:szCs w:val="24"/>
        </w:rPr>
        <w:t>9</w:t>
      </w:r>
      <w:r w:rsidRPr="009C3096">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(average: 0.3151+-0.003</w:t>
      </w:r>
      <w:r>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lang w:val="en-US"/>
        </w:rPr>
        <w:t xml:space="preserve"> s.e.m) showed marked statistical significance (Pvalue =</w:t>
      </w:r>
      <w:r w:rsidRPr="001A0E9C">
        <w:rPr>
          <w:rFonts w:ascii="Times New Roman" w:hAnsi="Times New Roman" w:cs="Times New Roman"/>
          <w:sz w:val="24"/>
          <w:szCs w:val="24"/>
        </w:rPr>
        <w:t>0.0042</w:t>
      </w:r>
      <w:r>
        <w:rPr>
          <w:rFonts w:ascii="Times New Roman" w:hAnsi="Times New Roman" w:cs="Times New Roman"/>
          <w:sz w:val="24"/>
          <w:szCs w:val="24"/>
          <w:lang w:val="en-US"/>
        </w:rPr>
        <w:t xml:space="preserve">, Wilkoxon Rank Sum Test). </w:t>
      </w:r>
    </w:p>
    <w:p w:rsidR="008440F9" w:rsidRPr="001A0E9C" w:rsidRDefault="008440F9" w:rsidP="008A25EE">
      <w:pPr>
        <w:ind w:left="-567" w:right="-624" w:firstLine="567"/>
        <w:jc w:val="center"/>
        <w:rPr>
          <w:rFonts w:ascii="Times New Roman" w:hAnsi="Times New Roman" w:cs="Times New Roman"/>
          <w:sz w:val="24"/>
          <w:szCs w:val="24"/>
          <w:lang w:val="el-GR"/>
        </w:rPr>
      </w:pPr>
      <w:r>
        <w:rPr>
          <w:rFonts w:ascii="Times New Roman" w:hAnsi="Times New Roman" w:cs="Times New Roman"/>
          <w:noProof/>
          <w:sz w:val="24"/>
          <w:szCs w:val="24"/>
        </w:rPr>
        <w:lastRenderedPageBreak/>
        <w:drawing>
          <wp:inline distT="0" distB="0" distL="0" distR="0">
            <wp:extent cx="4514850" cy="6008462"/>
            <wp:effectExtent l="19050" t="0" r="0" b="0"/>
            <wp:docPr id="52" name="Picture 5" descr="Figure DF single third  and forth.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DF single third  and forth.emf"/>
                    <pic:cNvPicPr/>
                  </pic:nvPicPr>
                  <pic:blipFill>
                    <a:blip r:embed="rId42"/>
                    <a:stretch>
                      <a:fillRect/>
                    </a:stretch>
                  </pic:blipFill>
                  <pic:spPr>
                    <a:xfrm>
                      <a:off x="0" y="0"/>
                      <a:ext cx="4514850" cy="6008462"/>
                    </a:xfrm>
                    <a:prstGeom prst="rect">
                      <a:avLst/>
                    </a:prstGeom>
                  </pic:spPr>
                </pic:pic>
              </a:graphicData>
            </a:graphic>
          </wp:inline>
        </w:drawing>
      </w:r>
    </w:p>
    <w:p w:rsidR="008440F9" w:rsidRPr="00A41A79" w:rsidRDefault="008440F9" w:rsidP="008A25EE">
      <w:pPr>
        <w:ind w:left="-567" w:right="-624"/>
        <w:jc w:val="both"/>
        <w:rPr>
          <w:rFonts w:ascii="Times New Roman" w:hAnsi="Times New Roman" w:cs="Times New Roman"/>
        </w:rPr>
      </w:pPr>
      <w:r>
        <w:rPr>
          <w:rFonts w:ascii="Times New Roman" w:hAnsi="Times New Roman" w:cs="Times New Roman"/>
          <w:b/>
          <w:color w:val="000000" w:themeColor="text1"/>
        </w:rPr>
        <w:t>Figure 4.</w:t>
      </w:r>
      <w:r w:rsidRPr="007A6C26">
        <w:rPr>
          <w:rFonts w:ascii="Times New Roman" w:hAnsi="Times New Roman" w:cs="Times New Roman"/>
          <w:b/>
          <w:color w:val="000000" w:themeColor="text1"/>
        </w:rPr>
        <w:t>4</w:t>
      </w:r>
      <w:r w:rsidRPr="00586C54">
        <w:rPr>
          <w:rFonts w:ascii="Times New Roman" w:hAnsi="Times New Roman" w:cs="Times New Roman"/>
          <w:b/>
          <w:color w:val="000000" w:themeColor="text1"/>
        </w:rPr>
        <w:t xml:space="preserve"> Pulled average signals from the </w:t>
      </w:r>
      <w:r w:rsidRPr="007A6C26">
        <w:rPr>
          <w:rFonts w:ascii="Times New Roman" w:hAnsi="Times New Roman" w:cs="Times New Roman"/>
          <w:b/>
          <w:color w:val="000000" w:themeColor="text1"/>
        </w:rPr>
        <w:t>3</w:t>
      </w:r>
      <w:r w:rsidRPr="007A6C26">
        <w:rPr>
          <w:rFonts w:ascii="Times New Roman" w:hAnsi="Times New Roman" w:cs="Times New Roman"/>
          <w:b/>
          <w:color w:val="000000" w:themeColor="text1"/>
          <w:vertAlign w:val="superscript"/>
          <w:lang w:val="en-US"/>
        </w:rPr>
        <w:t>rd</w:t>
      </w:r>
      <w:r>
        <w:rPr>
          <w:rFonts w:ascii="Times New Roman" w:hAnsi="Times New Roman" w:cs="Times New Roman"/>
          <w:b/>
          <w:color w:val="000000" w:themeColor="text1"/>
          <w:lang w:val="en-US"/>
        </w:rPr>
        <w:t xml:space="preserve"> </w:t>
      </w:r>
      <w:r>
        <w:rPr>
          <w:rFonts w:ascii="Times New Roman" w:hAnsi="Times New Roman" w:cs="Times New Roman"/>
          <w:b/>
          <w:color w:val="000000" w:themeColor="text1"/>
        </w:rPr>
        <w:t>and 4</w:t>
      </w:r>
      <w:r w:rsidRPr="007A6C26">
        <w:rPr>
          <w:rFonts w:ascii="Times New Roman" w:hAnsi="Times New Roman" w:cs="Times New Roman"/>
          <w:b/>
          <w:color w:val="000000" w:themeColor="text1"/>
          <w:vertAlign w:val="superscript"/>
        </w:rPr>
        <w:t>th</w:t>
      </w:r>
      <w:r>
        <w:rPr>
          <w:rFonts w:ascii="Times New Roman" w:hAnsi="Times New Roman" w:cs="Times New Roman"/>
          <w:b/>
          <w:color w:val="000000" w:themeColor="text1"/>
        </w:rPr>
        <w:t xml:space="preserve"> </w:t>
      </w:r>
      <w:r w:rsidRPr="00586C54">
        <w:rPr>
          <w:rFonts w:ascii="Times New Roman" w:hAnsi="Times New Roman" w:cs="Times New Roman"/>
          <w:b/>
          <w:color w:val="000000" w:themeColor="text1"/>
        </w:rPr>
        <w:t xml:space="preserve">session of </w:t>
      </w:r>
      <w:r>
        <w:rPr>
          <w:rFonts w:ascii="Times New Roman" w:hAnsi="Times New Roman" w:cs="Times New Roman"/>
          <w:b/>
          <w:color w:val="000000" w:themeColor="text1"/>
        </w:rPr>
        <w:t xml:space="preserve">the same single </w:t>
      </w:r>
      <w:r w:rsidRPr="00586C54">
        <w:rPr>
          <w:rFonts w:ascii="Times New Roman" w:hAnsi="Times New Roman" w:cs="Times New Roman"/>
          <w:b/>
          <w:color w:val="000000" w:themeColor="text1"/>
        </w:rPr>
        <w:t>experiment show a</w:t>
      </w:r>
      <w:r>
        <w:rPr>
          <w:rFonts w:ascii="Times New Roman" w:hAnsi="Times New Roman" w:cs="Times New Roman"/>
          <w:b/>
          <w:color w:val="000000" w:themeColor="text1"/>
        </w:rPr>
        <w:t>bsence or reversal of the</w:t>
      </w:r>
      <w:r w:rsidRPr="00586C54">
        <w:rPr>
          <w:rFonts w:ascii="Times New Roman" w:hAnsi="Times New Roman" w:cs="Times New Roman"/>
          <w:b/>
          <w:color w:val="000000" w:themeColor="text1"/>
        </w:rPr>
        <w:t xml:space="preserve"> adaptation pattern. </w:t>
      </w:r>
      <w:r w:rsidRPr="00586C54">
        <w:rPr>
          <w:rFonts w:ascii="Times New Roman" w:hAnsi="Times New Roman" w:cs="Times New Roman"/>
          <w:color w:val="000000" w:themeColor="text1"/>
        </w:rPr>
        <w:t xml:space="preserve">(A) The </w:t>
      </w:r>
      <w:r>
        <w:rPr>
          <w:rFonts w:ascii="Times New Roman" w:hAnsi="Times New Roman" w:cs="Times New Roman"/>
          <w:color w:val="000000" w:themeColor="text1"/>
        </w:rPr>
        <w:t>3</w:t>
      </w:r>
      <w:r w:rsidRPr="007A6C26">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w:t>
      </w:r>
      <w:r w:rsidRPr="00586C54">
        <w:rPr>
          <w:rFonts w:ascii="Times New Roman" w:hAnsi="Times New Roman" w:cs="Times New Roman"/>
          <w:color w:val="000000" w:themeColor="text1"/>
        </w:rPr>
        <w:t xml:space="preserve">session is marked by </w:t>
      </w:r>
      <w:r>
        <w:rPr>
          <w:rFonts w:ascii="Times New Roman" w:hAnsi="Times New Roman" w:cs="Times New Roman"/>
          <w:color w:val="000000" w:themeColor="text1"/>
        </w:rPr>
        <w:t>absence of</w:t>
      </w:r>
      <w:r w:rsidRPr="00586C54">
        <w:rPr>
          <w:rFonts w:ascii="Times New Roman" w:hAnsi="Times New Roman" w:cs="Times New Roman"/>
          <w:color w:val="000000" w:themeColor="text1"/>
        </w:rPr>
        <w:t xml:space="preserve"> adaptation </w:t>
      </w:r>
      <w:r>
        <w:rPr>
          <w:rFonts w:ascii="Times New Roman" w:hAnsi="Times New Roman" w:cs="Times New Roman"/>
          <w:color w:val="000000" w:themeColor="text1"/>
          <w:lang w:val="en-US"/>
        </w:rPr>
        <w:t>for</w:t>
      </w:r>
      <w:r w:rsidRPr="00586C54">
        <w:rPr>
          <w:rFonts w:ascii="Times New Roman" w:hAnsi="Times New Roman" w:cs="Times New Roman"/>
          <w:color w:val="000000" w:themeColor="text1"/>
        </w:rPr>
        <w:t xml:space="preserve"> the </w:t>
      </w:r>
      <w:r w:rsidRPr="00586C54">
        <w:rPr>
          <w:rFonts w:ascii="Times New Roman" w:hAnsi="Times New Roman" w:cs="Times New Roman"/>
          <w:lang w:val="el-GR"/>
        </w:rPr>
        <w:t>Δ</w:t>
      </w:r>
      <w:r w:rsidRPr="00586C54">
        <w:rPr>
          <w:rFonts w:ascii="Times New Roman" w:hAnsi="Times New Roman" w:cs="Times New Roman"/>
        </w:rPr>
        <w:t>F/F</w:t>
      </w:r>
      <w:r w:rsidRPr="00A41A79">
        <w:rPr>
          <w:rFonts w:ascii="Times New Roman" w:hAnsi="Times New Roman" w:cs="Times New Roman"/>
          <w:sz w:val="16"/>
          <w:szCs w:val="16"/>
        </w:rPr>
        <w:t>0</w:t>
      </w:r>
      <w:r w:rsidRPr="00586C54">
        <w:rPr>
          <w:rFonts w:ascii="Times New Roman" w:hAnsi="Times New Roman" w:cs="Times New Roman"/>
        </w:rPr>
        <w:t xml:space="preserve"> </w:t>
      </w:r>
      <w:r w:rsidRPr="00586C54">
        <w:rPr>
          <w:rFonts w:ascii="Times New Roman" w:hAnsi="Times New Roman" w:cs="Times New Roman"/>
          <w:lang w:val="en-US"/>
        </w:rPr>
        <w:t xml:space="preserve">signal. Statistical analysis of pairs of vectors corresponding to early and late stimuli shows </w:t>
      </w:r>
      <w:r>
        <w:rPr>
          <w:rFonts w:ascii="Times New Roman" w:hAnsi="Times New Roman" w:cs="Times New Roman"/>
          <w:lang w:val="en-US"/>
        </w:rPr>
        <w:t>only one significant difference</w:t>
      </w:r>
      <w:r w:rsidRPr="00586C54">
        <w:rPr>
          <w:rFonts w:ascii="Times New Roman" w:hAnsi="Times New Roman" w:cs="Times New Roman"/>
          <w:lang w:val="en-US"/>
        </w:rPr>
        <w:t>. The P values for pairs 4-57, 5-58 and 6-</w:t>
      </w:r>
      <w:r>
        <w:rPr>
          <w:rFonts w:ascii="Times New Roman" w:hAnsi="Times New Roman" w:cs="Times New Roman"/>
          <w:lang w:val="en-US"/>
        </w:rPr>
        <w:t xml:space="preserve">59 are </w:t>
      </w:r>
      <w:r w:rsidRPr="007A6C26">
        <w:rPr>
          <w:rFonts w:ascii="Times New Roman" w:hAnsi="Times New Roman" w:cs="Times New Roman"/>
        </w:rPr>
        <w:t>0.0859</w:t>
      </w:r>
      <w:r>
        <w:rPr>
          <w:rFonts w:ascii="Times New Roman" w:hAnsi="Times New Roman" w:cs="Times New Roman"/>
          <w:lang w:val="en-US"/>
        </w:rPr>
        <w:t xml:space="preserve">, </w:t>
      </w:r>
      <w:r w:rsidRPr="007A6C26">
        <w:rPr>
          <w:rFonts w:ascii="Times New Roman" w:hAnsi="Times New Roman" w:cs="Times New Roman"/>
        </w:rPr>
        <w:t>1.2279</w:t>
      </w:r>
      <w:r w:rsidRPr="007A6C26">
        <w:rPr>
          <w:rFonts w:ascii="Times New Roman" w:hAnsi="Times New Roman" w:cs="Times New Roman"/>
          <w:lang w:val="en-US"/>
        </w:rPr>
        <w:t>e</w:t>
      </w:r>
      <w:r w:rsidRPr="007A6C26">
        <w:rPr>
          <w:rFonts w:ascii="Times New Roman" w:hAnsi="Times New Roman" w:cs="Times New Roman"/>
        </w:rPr>
        <w:t>-05</w:t>
      </w:r>
      <w:r>
        <w:rPr>
          <w:rFonts w:ascii="Times New Roman" w:hAnsi="Times New Roman" w:cs="Times New Roman"/>
          <w:lang w:val="en-US"/>
        </w:rPr>
        <w:t xml:space="preserve"> and 0.</w:t>
      </w:r>
      <w:r w:rsidRPr="007A6C26">
        <w:rPr>
          <w:rFonts w:ascii="Times New Roman" w:hAnsi="Times New Roman" w:cs="Times New Roman"/>
        </w:rPr>
        <w:t>3617</w:t>
      </w:r>
      <w:r>
        <w:rPr>
          <w:rFonts w:ascii="Times New Roman" w:hAnsi="Times New Roman" w:cs="Times New Roman"/>
          <w:lang w:val="en-US"/>
        </w:rPr>
        <w:t xml:space="preserve"> respectively (Wilkoxon Rank Sum Test). The number of pulled ROIs was equal to </w:t>
      </w:r>
      <w:r w:rsidRPr="007A6C26">
        <w:rPr>
          <w:rFonts w:ascii="Times New Roman" w:hAnsi="Times New Roman" w:cs="Times New Roman"/>
        </w:rPr>
        <w:t xml:space="preserve">92. </w:t>
      </w:r>
      <w:r w:rsidRPr="00A41A79">
        <w:rPr>
          <w:rFonts w:ascii="Times New Roman" w:hAnsi="Times New Roman" w:cs="Times New Roman"/>
        </w:rPr>
        <w:t>(</w:t>
      </w:r>
      <w:r>
        <w:rPr>
          <w:rFonts w:ascii="Times New Roman" w:hAnsi="Times New Roman" w:cs="Times New Roman"/>
          <w:lang w:val="el-GR"/>
        </w:rPr>
        <w:t>Β</w:t>
      </w:r>
      <w:r w:rsidRPr="00A41A79">
        <w:rPr>
          <w:rFonts w:ascii="Times New Roman" w:hAnsi="Times New Roman" w:cs="Times New Roman"/>
        </w:rPr>
        <w:t>)</w:t>
      </w:r>
      <w:r>
        <w:rPr>
          <w:rFonts w:ascii="Times New Roman" w:hAnsi="Times New Roman" w:cs="Times New Roman"/>
        </w:rPr>
        <w:t xml:space="preserve"> </w:t>
      </w:r>
      <w:r w:rsidRPr="00586C54">
        <w:rPr>
          <w:rFonts w:ascii="Times New Roman" w:hAnsi="Times New Roman" w:cs="Times New Roman"/>
          <w:color w:val="000000" w:themeColor="text1"/>
        </w:rPr>
        <w:t xml:space="preserve">The </w:t>
      </w:r>
      <w:r w:rsidRPr="007A6C26">
        <w:rPr>
          <w:rFonts w:ascii="Times New Roman" w:hAnsi="Times New Roman" w:cs="Times New Roman"/>
          <w:color w:val="000000" w:themeColor="text1"/>
        </w:rPr>
        <w:t>4</w:t>
      </w:r>
      <w:r w:rsidRPr="007A6C26">
        <w:rPr>
          <w:rFonts w:ascii="Times New Roman" w:hAnsi="Times New Roman" w:cs="Times New Roman"/>
          <w:color w:val="000000" w:themeColor="text1"/>
          <w:vertAlign w:val="superscript"/>
          <w:lang w:val="en-US"/>
        </w:rPr>
        <w:t>th</w:t>
      </w:r>
      <w:r w:rsidRPr="00586C54">
        <w:rPr>
          <w:rFonts w:ascii="Times New Roman" w:hAnsi="Times New Roman" w:cs="Times New Roman"/>
          <w:color w:val="000000" w:themeColor="text1"/>
        </w:rPr>
        <w:t xml:space="preserve"> session is marked by </w:t>
      </w:r>
      <w:r>
        <w:rPr>
          <w:rFonts w:ascii="Times New Roman" w:hAnsi="Times New Roman" w:cs="Times New Roman"/>
          <w:color w:val="000000" w:themeColor="text1"/>
        </w:rPr>
        <w:t>reversal of</w:t>
      </w:r>
      <w:r w:rsidRPr="00586C54">
        <w:rPr>
          <w:rFonts w:ascii="Times New Roman" w:hAnsi="Times New Roman" w:cs="Times New Roman"/>
          <w:color w:val="000000" w:themeColor="text1"/>
        </w:rPr>
        <w:t xml:space="preserve"> adaptation </w:t>
      </w:r>
      <w:r>
        <w:rPr>
          <w:rFonts w:ascii="Times New Roman" w:hAnsi="Times New Roman" w:cs="Times New Roman"/>
          <w:color w:val="000000" w:themeColor="text1"/>
          <w:lang w:val="en-US"/>
        </w:rPr>
        <w:t>for</w:t>
      </w:r>
      <w:r w:rsidRPr="00586C54">
        <w:rPr>
          <w:rFonts w:ascii="Times New Roman" w:hAnsi="Times New Roman" w:cs="Times New Roman"/>
          <w:color w:val="000000" w:themeColor="text1"/>
        </w:rPr>
        <w:t xml:space="preserve"> the </w:t>
      </w:r>
      <w:r w:rsidRPr="00586C54">
        <w:rPr>
          <w:rFonts w:ascii="Times New Roman" w:hAnsi="Times New Roman" w:cs="Times New Roman"/>
          <w:lang w:val="el-GR"/>
        </w:rPr>
        <w:t>Δ</w:t>
      </w:r>
      <w:r w:rsidRPr="00586C54">
        <w:rPr>
          <w:rFonts w:ascii="Times New Roman" w:hAnsi="Times New Roman" w:cs="Times New Roman"/>
        </w:rPr>
        <w:t>F/F</w:t>
      </w:r>
      <w:r w:rsidRPr="00A41A79">
        <w:rPr>
          <w:rFonts w:ascii="Times New Roman" w:hAnsi="Times New Roman" w:cs="Times New Roman"/>
          <w:sz w:val="16"/>
          <w:szCs w:val="16"/>
        </w:rPr>
        <w:t>0</w:t>
      </w:r>
      <w:r w:rsidRPr="00586C54">
        <w:rPr>
          <w:rFonts w:ascii="Times New Roman" w:hAnsi="Times New Roman" w:cs="Times New Roman"/>
        </w:rPr>
        <w:t xml:space="preserve"> </w:t>
      </w:r>
      <w:r w:rsidRPr="00586C54">
        <w:rPr>
          <w:rFonts w:ascii="Times New Roman" w:hAnsi="Times New Roman" w:cs="Times New Roman"/>
          <w:lang w:val="en-US"/>
        </w:rPr>
        <w:t>signal</w:t>
      </w:r>
      <w:r>
        <w:rPr>
          <w:rFonts w:ascii="Times New Roman" w:hAnsi="Times New Roman" w:cs="Times New Roman"/>
          <w:lang w:val="en-US"/>
        </w:rPr>
        <w:t xml:space="preserve">. </w:t>
      </w:r>
      <w:r w:rsidRPr="00586C54">
        <w:rPr>
          <w:rFonts w:ascii="Times New Roman" w:hAnsi="Times New Roman" w:cs="Times New Roman"/>
          <w:lang w:val="en-US"/>
        </w:rPr>
        <w:t>The P values for pairs 4-57, 5-58 and 6-</w:t>
      </w:r>
      <w:r>
        <w:rPr>
          <w:rFonts w:ascii="Times New Roman" w:hAnsi="Times New Roman" w:cs="Times New Roman"/>
          <w:lang w:val="en-US"/>
        </w:rPr>
        <w:t>59 are</w:t>
      </w:r>
      <w:r w:rsidRPr="00A41A79">
        <w:rPr>
          <w:rFonts w:ascii="Times New Roman" w:hAnsi="Times New Roman" w:cs="Times New Roman"/>
        </w:rPr>
        <w:t xml:space="preserve"> 0.0</w:t>
      </w:r>
      <w:r w:rsidRPr="007A6C26">
        <w:rPr>
          <w:rFonts w:ascii="Times New Roman" w:hAnsi="Times New Roman" w:cs="Times New Roman"/>
        </w:rPr>
        <w:t>019</w:t>
      </w:r>
      <w:r>
        <w:rPr>
          <w:rFonts w:ascii="Times New Roman" w:hAnsi="Times New Roman" w:cs="Times New Roman"/>
          <w:lang w:val="en-US"/>
        </w:rPr>
        <w:t xml:space="preserve">, </w:t>
      </w:r>
      <w:r w:rsidRPr="007A6C26">
        <w:rPr>
          <w:rFonts w:ascii="Times New Roman" w:hAnsi="Times New Roman" w:cs="Times New Roman"/>
        </w:rPr>
        <w:t>4.9096</w:t>
      </w:r>
      <w:r>
        <w:rPr>
          <w:rFonts w:ascii="Times New Roman" w:hAnsi="Times New Roman" w:cs="Times New Roman"/>
          <w:lang w:val="en-US"/>
        </w:rPr>
        <w:t>e</w:t>
      </w:r>
      <w:r w:rsidRPr="007A6C26">
        <w:rPr>
          <w:rFonts w:ascii="Times New Roman" w:hAnsi="Times New Roman" w:cs="Times New Roman"/>
        </w:rPr>
        <w:t>-05</w:t>
      </w:r>
      <w:r>
        <w:rPr>
          <w:rFonts w:ascii="Times New Roman" w:hAnsi="Times New Roman" w:cs="Times New Roman"/>
          <w:lang w:val="en-US"/>
        </w:rPr>
        <w:t xml:space="preserve"> and </w:t>
      </w:r>
      <w:r w:rsidRPr="00A41A79">
        <w:rPr>
          <w:rFonts w:ascii="Times New Roman" w:hAnsi="Times New Roman" w:cs="Times New Roman"/>
        </w:rPr>
        <w:t>0.0</w:t>
      </w:r>
      <w:r w:rsidRPr="00615057">
        <w:rPr>
          <w:rFonts w:ascii="Times New Roman" w:hAnsi="Times New Roman" w:cs="Times New Roman"/>
        </w:rPr>
        <w:t>0</w:t>
      </w:r>
      <w:r w:rsidRPr="00A41A79">
        <w:rPr>
          <w:rFonts w:ascii="Times New Roman" w:hAnsi="Times New Roman" w:cs="Times New Roman"/>
        </w:rPr>
        <w:t>42</w:t>
      </w:r>
      <w:r>
        <w:rPr>
          <w:rFonts w:ascii="Times New Roman" w:hAnsi="Times New Roman" w:cs="Times New Roman"/>
          <w:lang w:val="en-US"/>
        </w:rPr>
        <w:t xml:space="preserve"> respectively (Wilkoxon Rank Sum Test)</w:t>
      </w:r>
      <w:r w:rsidRPr="00A41A79">
        <w:rPr>
          <w:rFonts w:ascii="Times New Roman" w:hAnsi="Times New Roman" w:cs="Times New Roman"/>
        </w:rPr>
        <w:t xml:space="preserve">. </w:t>
      </w:r>
      <w:r>
        <w:rPr>
          <w:rFonts w:ascii="Times New Roman" w:hAnsi="Times New Roman" w:cs="Times New Roman"/>
          <w:lang w:val="en-US"/>
        </w:rPr>
        <w:t xml:space="preserve">The number of pulled ROIs was equal to </w:t>
      </w:r>
      <w:r w:rsidRPr="00615057">
        <w:rPr>
          <w:rFonts w:ascii="Times New Roman" w:hAnsi="Times New Roman" w:cs="Times New Roman"/>
        </w:rPr>
        <w:t xml:space="preserve">81. </w:t>
      </w:r>
      <w:r>
        <w:rPr>
          <w:rFonts w:ascii="Times New Roman" w:hAnsi="Times New Roman" w:cs="Times New Roman"/>
        </w:rPr>
        <w:t xml:space="preserve">s.e.m (gray) is superimposed on the average (black) traces as shade. </w:t>
      </w:r>
    </w:p>
    <w:p w:rsidR="008440F9" w:rsidRPr="007A6C26" w:rsidRDefault="008440F9" w:rsidP="008A25EE">
      <w:pPr>
        <w:ind w:left="-567" w:right="-624" w:firstLine="567"/>
        <w:jc w:val="both"/>
        <w:rPr>
          <w:rFonts w:ascii="Times New Roman" w:hAnsi="Times New Roman" w:cs="Times New Roman"/>
          <w:sz w:val="24"/>
          <w:szCs w:val="24"/>
        </w:rPr>
      </w:pPr>
    </w:p>
    <w:p w:rsidR="008440F9" w:rsidRDefault="008440F9" w:rsidP="008A25EE">
      <w:pPr>
        <w:ind w:left="-567" w:right="-624" w:firstLine="567"/>
        <w:jc w:val="both"/>
        <w:rPr>
          <w:rFonts w:ascii="Times New Roman" w:hAnsi="Times New Roman" w:cs="Times New Roman"/>
          <w:color w:val="000000" w:themeColor="text1"/>
          <w:sz w:val="24"/>
          <w:szCs w:val="24"/>
          <w:lang w:val="en-US"/>
        </w:rPr>
      </w:pPr>
      <w:r w:rsidRPr="00353576">
        <w:rPr>
          <w:rFonts w:ascii="Times New Roman" w:hAnsi="Times New Roman" w:cs="Times New Roman"/>
          <w:color w:val="000000" w:themeColor="text1"/>
          <w:sz w:val="24"/>
          <w:szCs w:val="24"/>
          <w:lang w:val="en-US"/>
        </w:rPr>
        <w:t xml:space="preserve">In order to have a better view of the robustness of differential adaptation, in subsequent steps, I </w:t>
      </w:r>
      <w:r>
        <w:rPr>
          <w:rFonts w:ascii="Times New Roman" w:hAnsi="Times New Roman" w:cs="Times New Roman"/>
          <w:color w:val="000000" w:themeColor="text1"/>
          <w:sz w:val="24"/>
          <w:szCs w:val="24"/>
          <w:lang w:val="en-US"/>
        </w:rPr>
        <w:t>repeated the experiments and acquired datasets from</w:t>
      </w:r>
      <w:r w:rsidRPr="00353576">
        <w:rPr>
          <w:rFonts w:ascii="Times New Roman" w:hAnsi="Times New Roman" w:cs="Times New Roman"/>
          <w:color w:val="000000" w:themeColor="text1"/>
          <w:sz w:val="24"/>
          <w:szCs w:val="24"/>
          <w:lang w:val="en-US"/>
        </w:rPr>
        <w:t xml:space="preserve"> more animals</w:t>
      </w:r>
      <w:r>
        <w:rPr>
          <w:rFonts w:ascii="Times New Roman" w:hAnsi="Times New Roman" w:cs="Times New Roman"/>
          <w:color w:val="000000" w:themeColor="text1"/>
          <w:sz w:val="24"/>
          <w:szCs w:val="24"/>
          <w:lang w:val="en-US"/>
        </w:rPr>
        <w:t>.</w:t>
      </w:r>
      <w:r w:rsidRPr="00353576">
        <w:rPr>
          <w:rFonts w:ascii="Times New Roman" w:hAnsi="Times New Roman" w:cs="Times New Roman"/>
          <w:color w:val="000000" w:themeColor="text1"/>
          <w:sz w:val="24"/>
          <w:szCs w:val="24"/>
          <w:lang w:val="en-US"/>
        </w:rPr>
        <w:t xml:space="preserve">  </w:t>
      </w:r>
    </w:p>
    <w:p w:rsidR="008440F9" w:rsidRDefault="008440F9" w:rsidP="008A25EE">
      <w:pPr>
        <w:ind w:left="-567" w:right="-624" w:firstLine="567"/>
        <w:jc w:val="both"/>
        <w:rPr>
          <w:rFonts w:ascii="Times New Roman" w:hAnsi="Times New Roman" w:cs="Times New Roman"/>
          <w:color w:val="000000" w:themeColor="text1"/>
          <w:sz w:val="24"/>
          <w:szCs w:val="24"/>
          <w:lang w:val="en-US"/>
        </w:rPr>
      </w:pPr>
    </w:p>
    <w:p w:rsidR="008440F9" w:rsidRPr="00353576" w:rsidRDefault="008440F9" w:rsidP="008A25EE">
      <w:pPr>
        <w:ind w:left="-567" w:right="-624" w:firstLine="567"/>
        <w:jc w:val="both"/>
        <w:rPr>
          <w:rFonts w:ascii="Times New Roman" w:hAnsi="Times New Roman" w:cs="Times New Roman"/>
          <w:color w:val="000000" w:themeColor="text1"/>
          <w:sz w:val="24"/>
          <w:szCs w:val="24"/>
          <w:lang w:val="en-US"/>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 xml:space="preserve">4.2.2 Quantification and statistical analysis of </w:t>
      </w:r>
      <w:r>
        <w:rPr>
          <w:rFonts w:ascii="Times New Roman" w:hAnsi="Times New Roman" w:cs="Times New Roman"/>
          <w:b/>
          <w:sz w:val="28"/>
          <w:szCs w:val="28"/>
          <w:lang w:val="en-US"/>
        </w:rPr>
        <w:t xml:space="preserve">adapting </w:t>
      </w:r>
      <w:r>
        <w:rPr>
          <w:rFonts w:ascii="Times New Roman" w:hAnsi="Times New Roman" w:cs="Times New Roman"/>
          <w:b/>
          <w:sz w:val="28"/>
          <w:szCs w:val="28"/>
          <w:lang w:val="el-GR"/>
        </w:rPr>
        <w:t>Δ</w:t>
      </w:r>
      <w:r>
        <w:rPr>
          <w:rFonts w:ascii="Times New Roman" w:hAnsi="Times New Roman" w:cs="Times New Roman"/>
          <w:b/>
          <w:sz w:val="28"/>
          <w:szCs w:val="28"/>
        </w:rPr>
        <w:t>F/F</w:t>
      </w:r>
      <w:r w:rsidRPr="00C22F75">
        <w:rPr>
          <w:rFonts w:ascii="Times New Roman" w:hAnsi="Times New Roman" w:cs="Times New Roman"/>
          <w:b/>
          <w:sz w:val="16"/>
          <w:szCs w:val="16"/>
        </w:rPr>
        <w:t>0</w:t>
      </w:r>
      <w:r>
        <w:rPr>
          <w:rFonts w:ascii="Times New Roman" w:hAnsi="Times New Roman" w:cs="Times New Roman"/>
          <w:b/>
          <w:sz w:val="28"/>
          <w:szCs w:val="28"/>
        </w:rPr>
        <w:t xml:space="preserve"> signals across spaced sessions. </w:t>
      </w:r>
    </w:p>
    <w:p w:rsidR="008440F9" w:rsidRDefault="008440F9" w:rsidP="008A25EE">
      <w:pPr>
        <w:spacing w:line="360" w:lineRule="auto"/>
        <w:ind w:left="-567" w:right="-624"/>
        <w:jc w:val="both"/>
        <w:rPr>
          <w:rFonts w:ascii="Times New Roman" w:hAnsi="Times New Roman" w:cs="Times New Roman"/>
          <w:b/>
          <w:sz w:val="28"/>
          <w:szCs w:val="28"/>
        </w:rPr>
      </w:pPr>
    </w:p>
    <w:p w:rsidR="008440F9" w:rsidRPr="0076085B"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b/>
          <w:sz w:val="28"/>
          <w:szCs w:val="28"/>
        </w:rPr>
        <w:tab/>
      </w:r>
      <w:r>
        <w:rPr>
          <w:rFonts w:ascii="Times New Roman" w:hAnsi="Times New Roman" w:cs="Times New Roman"/>
          <w:sz w:val="24"/>
          <w:szCs w:val="24"/>
        </w:rPr>
        <w:t xml:space="preserve">In this section, I quantify adaptation </w:t>
      </w:r>
      <w:r>
        <w:rPr>
          <w:rFonts w:ascii="Times New Roman" w:hAnsi="Times New Roman" w:cs="Times New Roman"/>
          <w:sz w:val="24"/>
          <w:szCs w:val="24"/>
          <w:lang w:val="en-US"/>
        </w:rPr>
        <w:t xml:space="preserve">of the net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signal and provide corresponding statistical analysis. I merged vectors corresponding to the averaged peak responses to the 4</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5</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and 6</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(early) stimuli in order to avoid putative artifact effects to earlier stimuli due to laser stimulation and compared them to the merged vectors corresponding to the averaged peak responses to the 57</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58</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and 59</w:t>
      </w:r>
      <w:r w:rsidRPr="00F343D7">
        <w:rPr>
          <w:rFonts w:ascii="Times New Roman" w:hAnsi="Times New Roman" w:cs="Times New Roman"/>
          <w:color w:val="000000" w:themeColor="text1"/>
          <w:sz w:val="24"/>
          <w:szCs w:val="24"/>
          <w:vertAlign w:val="superscript"/>
          <w:lang w:val="en-US"/>
        </w:rPr>
        <w:t>th</w:t>
      </w:r>
      <w:r>
        <w:rPr>
          <w:rFonts w:ascii="Times New Roman" w:hAnsi="Times New Roman" w:cs="Times New Roman"/>
          <w:color w:val="000000" w:themeColor="text1"/>
          <w:sz w:val="24"/>
          <w:szCs w:val="24"/>
          <w:lang w:val="en-US"/>
        </w:rPr>
        <w:t xml:space="preserve"> stimuli (Figure 4.5). For the 1</w:t>
      </w:r>
      <w:r w:rsidRPr="00F343D7">
        <w:rPr>
          <w:rFonts w:ascii="Times New Roman" w:hAnsi="Times New Roman" w:cs="Times New Roman"/>
          <w:color w:val="000000" w:themeColor="text1"/>
          <w:sz w:val="24"/>
          <w:szCs w:val="24"/>
          <w:vertAlign w:val="superscript"/>
          <w:lang w:val="en-US"/>
        </w:rPr>
        <w:t>st</w:t>
      </w:r>
      <w:r>
        <w:rPr>
          <w:rFonts w:ascii="Times New Roman" w:hAnsi="Times New Roman" w:cs="Times New Roman"/>
          <w:color w:val="000000" w:themeColor="text1"/>
          <w:sz w:val="24"/>
          <w:szCs w:val="24"/>
          <w:lang w:val="en-US"/>
        </w:rPr>
        <w:t xml:space="preserve"> session, statistical analysis of early vs late responses showed marked significance (Pvalue = </w:t>
      </w:r>
      <w:r w:rsidRPr="00C5417A">
        <w:rPr>
          <w:rFonts w:ascii="Times New Roman" w:hAnsi="Times New Roman" w:cs="Times New Roman"/>
          <w:color w:val="000000" w:themeColor="text1"/>
          <w:sz w:val="24"/>
          <w:szCs w:val="24"/>
        </w:rPr>
        <w:t>3.4773e-05</w:t>
      </w:r>
      <w:r>
        <w:rPr>
          <w:color w:val="000000" w:themeColor="text1"/>
        </w:rPr>
        <w:t xml:space="preserve">, ****, </w:t>
      </w:r>
      <w:r w:rsidRPr="00C5417A">
        <w:rPr>
          <w:rFonts w:ascii="Times New Roman" w:hAnsi="Times New Roman" w:cs="Times New Roman"/>
          <w:color w:val="000000" w:themeColor="text1"/>
          <w:sz w:val="24"/>
          <w:szCs w:val="24"/>
        </w:rPr>
        <w:t>Wilkoxon Rank Sum test</w:t>
      </w:r>
      <w:r>
        <w:rPr>
          <w:rFonts w:ascii="Times New Roman" w:hAnsi="Times New Roman" w:cs="Times New Roman"/>
          <w:color w:val="000000" w:themeColor="text1"/>
          <w:sz w:val="24"/>
          <w:szCs w:val="24"/>
        </w:rPr>
        <w:t xml:space="preserve">) with averaged early responses having a quite higher value </w:t>
      </w:r>
      <w:r w:rsidRPr="007407F1">
        <w:rPr>
          <w:rFonts w:ascii="Times New Roman" w:hAnsi="Times New Roman" w:cs="Times New Roman"/>
          <w:color w:val="000000" w:themeColor="text1"/>
          <w:lang w:val="en-US"/>
        </w:rPr>
        <w:t>(Average value: 0.1755 +/- 0.0035 S.E.M, nROI = 1946, N = 6 individuals) compared to late stimuli (Average value: 0.1197 +/- 0.0029 S.E.M, nROI = 1896, N = 6 individuals)</w:t>
      </w:r>
      <w:r w:rsidRPr="008320F6">
        <w:rPr>
          <w:rFonts w:ascii="Times New Roman" w:hAnsi="Times New Roman" w:cs="Times New Roman"/>
          <w:b/>
          <w:color w:val="000000" w:themeColor="text1"/>
          <w:lang w:val="en-US"/>
        </w:rPr>
        <w:t xml:space="preserve"> </w:t>
      </w:r>
      <w:r>
        <w:rPr>
          <w:rFonts w:ascii="Times New Roman" w:hAnsi="Times New Roman" w:cs="Times New Roman"/>
          <w:color w:val="000000" w:themeColor="text1"/>
          <w:sz w:val="24"/>
          <w:szCs w:val="24"/>
          <w:lang w:val="en-US"/>
        </w:rPr>
        <w:t>(Figure 4.5 A)</w:t>
      </w:r>
      <w:r>
        <w:rPr>
          <w:rFonts w:ascii="Times New Roman" w:hAnsi="Times New Roman" w:cs="Times New Roman"/>
          <w:color w:val="000000" w:themeColor="text1"/>
          <w:sz w:val="24"/>
          <w:szCs w:val="24"/>
        </w:rPr>
        <w:t>.  This shows that previous observed adaptation on single fish on the 1</w:t>
      </w:r>
      <w:r w:rsidRPr="00F343D7">
        <w:rPr>
          <w:rFonts w:ascii="Times New Roman" w:hAnsi="Times New Roman" w:cs="Times New Roman"/>
          <w:color w:val="000000" w:themeColor="text1"/>
          <w:sz w:val="24"/>
          <w:szCs w:val="24"/>
          <w:vertAlign w:val="superscript"/>
        </w:rPr>
        <w:t>st</w:t>
      </w:r>
      <w:r>
        <w:rPr>
          <w:rFonts w:ascii="Times New Roman" w:hAnsi="Times New Roman" w:cs="Times New Roman"/>
          <w:color w:val="000000" w:themeColor="text1"/>
          <w:sz w:val="24"/>
          <w:szCs w:val="24"/>
        </w:rPr>
        <w:t xml:space="preserve"> session is large and statistically significant. For the 2</w:t>
      </w:r>
      <w:r w:rsidRPr="00F343D7">
        <w:rPr>
          <w:rFonts w:ascii="Times New Roman" w:hAnsi="Times New Roman" w:cs="Times New Roman"/>
          <w:color w:val="000000" w:themeColor="text1"/>
          <w:sz w:val="24"/>
          <w:szCs w:val="24"/>
          <w:vertAlign w:val="superscript"/>
        </w:rPr>
        <w:t>nd</w:t>
      </w:r>
      <w:r>
        <w:rPr>
          <w:rFonts w:ascii="Times New Roman" w:hAnsi="Times New Roman" w:cs="Times New Roman"/>
          <w:color w:val="000000" w:themeColor="text1"/>
          <w:sz w:val="24"/>
          <w:szCs w:val="24"/>
        </w:rPr>
        <w:t xml:space="preserve"> session, </w:t>
      </w:r>
      <w:r>
        <w:rPr>
          <w:rFonts w:ascii="Times New Roman" w:hAnsi="Times New Roman" w:cs="Times New Roman"/>
          <w:color w:val="000000" w:themeColor="text1"/>
          <w:sz w:val="24"/>
          <w:szCs w:val="24"/>
          <w:lang w:val="en-US"/>
        </w:rPr>
        <w:t xml:space="preserve">statistical analysis of early </w:t>
      </w:r>
      <w:r w:rsidRPr="007407F1">
        <w:rPr>
          <w:rFonts w:ascii="Times New Roman" w:hAnsi="Times New Roman" w:cs="Times New Roman"/>
          <w:color w:val="000000" w:themeColor="text1"/>
          <w:lang w:val="en-US"/>
        </w:rPr>
        <w:t>(Average value: 0.1677 +/- 0.0030 S.E.M, nROI = 2023, N = 7 individuals)</w:t>
      </w:r>
      <w:r>
        <w:rPr>
          <w:rFonts w:ascii="Times New Roman" w:hAnsi="Times New Roman" w:cs="Times New Roman"/>
          <w:color w:val="000000" w:themeColor="text1"/>
          <w:lang w:val="en-US"/>
        </w:rPr>
        <w:t xml:space="preserve"> </w:t>
      </w:r>
      <w:r>
        <w:rPr>
          <w:rFonts w:ascii="Times New Roman" w:hAnsi="Times New Roman" w:cs="Times New Roman"/>
          <w:color w:val="000000" w:themeColor="text1"/>
          <w:sz w:val="24"/>
          <w:szCs w:val="24"/>
          <w:lang w:val="en-US"/>
        </w:rPr>
        <w:t xml:space="preserve">vs late </w:t>
      </w:r>
      <w:r w:rsidRPr="007407F1">
        <w:rPr>
          <w:rFonts w:ascii="Times New Roman" w:hAnsi="Times New Roman" w:cs="Times New Roman"/>
          <w:color w:val="000000" w:themeColor="text1"/>
          <w:lang w:val="en-US"/>
        </w:rPr>
        <w:t>(Average value: 0.1514 +/- 0.0027 S.E.M, nROI = 2016, N = 7 individuals)</w:t>
      </w:r>
      <w:r w:rsidRPr="008320F6">
        <w:rPr>
          <w:rFonts w:ascii="Times New Roman" w:hAnsi="Times New Roman" w:cs="Times New Roman"/>
          <w:b/>
          <w:color w:val="000000" w:themeColor="text1"/>
          <w:lang w:val="en-US"/>
        </w:rPr>
        <w:t xml:space="preserve"> </w:t>
      </w:r>
      <w:r>
        <w:rPr>
          <w:rFonts w:ascii="Times New Roman" w:hAnsi="Times New Roman" w:cs="Times New Roman"/>
          <w:color w:val="000000" w:themeColor="text1"/>
          <w:sz w:val="24"/>
          <w:szCs w:val="24"/>
          <w:lang w:val="en-US"/>
        </w:rPr>
        <w:t xml:space="preserve">responses showed marked significance (Pvalue =  </w:t>
      </w:r>
      <w:r w:rsidRPr="00C5417A">
        <w:rPr>
          <w:rFonts w:ascii="Times New Roman" w:hAnsi="Times New Roman" w:cs="Times New Roman"/>
          <w:color w:val="000000" w:themeColor="text1"/>
          <w:sz w:val="24"/>
          <w:szCs w:val="24"/>
        </w:rPr>
        <w:t>3.4773e-05</w:t>
      </w:r>
      <w:r w:rsidRPr="00C5417A">
        <w:rPr>
          <w:color w:val="000000" w:themeColor="text1"/>
        </w:rPr>
        <w:t xml:space="preserve"> </w:t>
      </w:r>
      <w:r>
        <w:rPr>
          <w:color w:val="000000" w:themeColor="text1"/>
        </w:rPr>
        <w:t xml:space="preserve">, *** , </w:t>
      </w:r>
      <w:r w:rsidRPr="00C5417A">
        <w:rPr>
          <w:rFonts w:ascii="Times New Roman" w:hAnsi="Times New Roman" w:cs="Times New Roman"/>
          <w:color w:val="000000" w:themeColor="text1"/>
          <w:sz w:val="24"/>
          <w:szCs w:val="24"/>
        </w:rPr>
        <w:t>Wilkoxon Rank Sum test</w:t>
      </w:r>
      <w:r>
        <w:rPr>
          <w:rFonts w:ascii="Times New Roman" w:hAnsi="Times New Roman" w:cs="Times New Roman"/>
          <w:color w:val="000000" w:themeColor="text1"/>
          <w:sz w:val="24"/>
          <w:szCs w:val="24"/>
        </w:rPr>
        <w:t>), thus suggesting that adaptation persists, contrary to previous observations and analysis on single fish (Figure 4.5 B). For the 3</w:t>
      </w:r>
      <w:r w:rsidRPr="00E642B4">
        <w:rPr>
          <w:rFonts w:ascii="Times New Roman" w:hAnsi="Times New Roman" w:cs="Times New Roman"/>
          <w:color w:val="000000" w:themeColor="text1"/>
          <w:sz w:val="24"/>
          <w:szCs w:val="24"/>
          <w:vertAlign w:val="superscript"/>
        </w:rPr>
        <w:t>rd</w:t>
      </w:r>
      <w:r>
        <w:rPr>
          <w:rFonts w:ascii="Times New Roman" w:hAnsi="Times New Roman" w:cs="Times New Roman"/>
          <w:color w:val="000000" w:themeColor="text1"/>
          <w:sz w:val="24"/>
          <w:szCs w:val="24"/>
        </w:rPr>
        <w:t xml:space="preserve"> session, </w:t>
      </w:r>
      <w:r>
        <w:rPr>
          <w:rFonts w:ascii="Times New Roman" w:hAnsi="Times New Roman" w:cs="Times New Roman"/>
          <w:color w:val="000000" w:themeColor="text1"/>
          <w:sz w:val="24"/>
          <w:szCs w:val="24"/>
          <w:lang w:val="en-US"/>
        </w:rPr>
        <w:t xml:space="preserve">statistical analysis of early </w:t>
      </w:r>
      <w:r w:rsidRPr="007407F1">
        <w:rPr>
          <w:rFonts w:ascii="Times New Roman" w:hAnsi="Times New Roman" w:cs="Times New Roman"/>
          <w:color w:val="000000" w:themeColor="text1"/>
          <w:lang w:val="en-US"/>
        </w:rPr>
        <w:t>(Average value: 0.1670 +/- 0.0030 S.E.M, nROI = 1921, N = 7 individuals)</w:t>
      </w:r>
      <w:r>
        <w:rPr>
          <w:rFonts w:ascii="Times New Roman" w:hAnsi="Times New Roman" w:cs="Times New Roman"/>
          <w:color w:val="000000" w:themeColor="text1"/>
          <w:sz w:val="24"/>
          <w:szCs w:val="24"/>
          <w:lang w:val="en-US"/>
        </w:rPr>
        <w:t xml:space="preserve"> vs late </w:t>
      </w:r>
      <w:r w:rsidRPr="007407F1">
        <w:rPr>
          <w:rFonts w:ascii="Times New Roman" w:hAnsi="Times New Roman" w:cs="Times New Roman"/>
          <w:color w:val="000000" w:themeColor="text1"/>
          <w:lang w:val="en-US"/>
        </w:rPr>
        <w:t>(Average value: 0.1680 +/- 0.0033 S.E.M, nROI = 1935, N = 7 individuals)</w:t>
      </w:r>
      <w:r>
        <w:rPr>
          <w:rFonts w:ascii="Times New Roman" w:hAnsi="Times New Roman" w:cs="Times New Roman"/>
          <w:color w:val="000000" w:themeColor="text1"/>
          <w:sz w:val="24"/>
          <w:szCs w:val="24"/>
          <w:lang w:val="en-US"/>
        </w:rPr>
        <w:t xml:space="preserve"> responses showed no statistical significance (Pvalue =</w:t>
      </w:r>
      <w:r>
        <w:rPr>
          <w:rFonts w:ascii="Times New Roman" w:hAnsi="Times New Roman" w:cs="Times New Roman"/>
          <w:color w:val="000000" w:themeColor="text1"/>
          <w:sz w:val="24"/>
          <w:szCs w:val="24"/>
        </w:rPr>
        <w:t xml:space="preserve"> 0.2070</w:t>
      </w:r>
      <w:r>
        <w:rPr>
          <w:color w:val="000000" w:themeColor="text1"/>
        </w:rPr>
        <w:t xml:space="preserve">,  </w:t>
      </w:r>
      <w:r>
        <w:rPr>
          <w:color w:val="000000" w:themeColor="text1"/>
          <w:sz w:val="24"/>
          <w:szCs w:val="24"/>
        </w:rPr>
        <w:t xml:space="preserve">n.s </w:t>
      </w:r>
      <w:r>
        <w:rPr>
          <w:color w:val="000000" w:themeColor="text1"/>
        </w:rPr>
        <w:t xml:space="preserve">, </w:t>
      </w:r>
      <w:r w:rsidRPr="00C5417A">
        <w:rPr>
          <w:rFonts w:ascii="Times New Roman" w:hAnsi="Times New Roman" w:cs="Times New Roman"/>
          <w:color w:val="000000" w:themeColor="text1"/>
          <w:sz w:val="24"/>
          <w:szCs w:val="24"/>
        </w:rPr>
        <w:t>Wilkoxon Rank Sum test</w:t>
      </w:r>
      <w:r>
        <w:rPr>
          <w:rFonts w:ascii="Times New Roman" w:hAnsi="Times New Roman" w:cs="Times New Roman"/>
          <w:color w:val="000000" w:themeColor="text1"/>
          <w:sz w:val="24"/>
          <w:szCs w:val="24"/>
        </w:rPr>
        <w:t>) which is consistent with adaptation not being observed on previous single fish analysis (Figure 4.5 C)</w:t>
      </w:r>
      <w:r>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rPr>
        <w:t xml:space="preserve"> Lastly, for the 4</w:t>
      </w:r>
      <w:r w:rsidRPr="00E642B4">
        <w:rPr>
          <w:rFonts w:ascii="Times New Roman" w:hAnsi="Times New Roman" w:cs="Times New Roman"/>
          <w:color w:val="000000" w:themeColor="text1"/>
          <w:sz w:val="24"/>
          <w:szCs w:val="24"/>
          <w:vertAlign w:val="superscript"/>
        </w:rPr>
        <w:t>th</w:t>
      </w:r>
      <w:r>
        <w:rPr>
          <w:rFonts w:ascii="Times New Roman" w:hAnsi="Times New Roman" w:cs="Times New Roman"/>
          <w:color w:val="000000" w:themeColor="text1"/>
          <w:sz w:val="24"/>
          <w:szCs w:val="24"/>
        </w:rPr>
        <w:t xml:space="preserve"> session late responses appeared slightly larger </w:t>
      </w:r>
      <w:r w:rsidRPr="007407F1">
        <w:rPr>
          <w:rFonts w:ascii="Times New Roman" w:hAnsi="Times New Roman" w:cs="Times New Roman"/>
          <w:color w:val="000000" w:themeColor="text1"/>
          <w:lang w:val="en-US"/>
        </w:rPr>
        <w:t>(Average value: 0.1762 +/- 0.0036 S.E.M, nROI = 1921, N = 7 individuals)</w:t>
      </w:r>
      <w:r>
        <w:rPr>
          <w:rFonts w:ascii="Times New Roman" w:hAnsi="Times New Roman" w:cs="Times New Roman"/>
          <w:color w:val="000000" w:themeColor="text1"/>
          <w:sz w:val="24"/>
          <w:szCs w:val="24"/>
        </w:rPr>
        <w:t xml:space="preserve"> than early responses </w:t>
      </w:r>
      <w:r w:rsidRPr="007407F1">
        <w:rPr>
          <w:rFonts w:ascii="Times New Roman" w:hAnsi="Times New Roman" w:cs="Times New Roman"/>
          <w:color w:val="000000" w:themeColor="text1"/>
          <w:lang w:val="en-US"/>
        </w:rPr>
        <w:t>(Average value: 0.1659 +/- 0.0035 S.E.M, nROI = 1930, N = 7 individuals)</w:t>
      </w:r>
      <w:r w:rsidRPr="008320F6">
        <w:rPr>
          <w:rFonts w:ascii="Times New Roman" w:hAnsi="Times New Roman" w:cs="Times New Roman"/>
          <w:b/>
          <w:color w:val="000000" w:themeColor="text1"/>
          <w:lang w:val="en-US"/>
        </w:rPr>
        <w:t xml:space="preserve"> </w:t>
      </w:r>
      <w:r>
        <w:rPr>
          <w:rFonts w:ascii="Times New Roman" w:hAnsi="Times New Roman" w:cs="Times New Roman"/>
          <w:color w:val="000000" w:themeColor="text1"/>
          <w:sz w:val="24"/>
          <w:szCs w:val="24"/>
        </w:rPr>
        <w:t xml:space="preserve">and statistical analysis showed mild significance </w:t>
      </w:r>
      <w:r>
        <w:rPr>
          <w:rFonts w:ascii="Times New Roman" w:hAnsi="Times New Roman" w:cs="Times New Roman"/>
          <w:color w:val="000000" w:themeColor="text1"/>
          <w:sz w:val="24"/>
          <w:szCs w:val="24"/>
          <w:lang w:val="en-US"/>
        </w:rPr>
        <w:t>(Pvalue =</w:t>
      </w:r>
      <w:r>
        <w:rPr>
          <w:rFonts w:ascii="Times New Roman" w:hAnsi="Times New Roman" w:cs="Times New Roman"/>
          <w:color w:val="000000" w:themeColor="text1"/>
          <w:sz w:val="24"/>
          <w:szCs w:val="24"/>
        </w:rPr>
        <w:t xml:space="preserve"> 0.029</w:t>
      </w:r>
      <w:r>
        <w:rPr>
          <w:color w:val="000000" w:themeColor="text1"/>
        </w:rPr>
        <w:t xml:space="preserve">, </w:t>
      </w:r>
      <w:r>
        <w:rPr>
          <w:b/>
          <w:color w:val="000000" w:themeColor="text1"/>
          <w:sz w:val="24"/>
          <w:szCs w:val="24"/>
        </w:rPr>
        <w:t>*</w:t>
      </w:r>
      <w:r>
        <w:rPr>
          <w:color w:val="000000" w:themeColor="text1"/>
          <w:sz w:val="24"/>
          <w:szCs w:val="24"/>
        </w:rPr>
        <w:t xml:space="preserve"> </w:t>
      </w:r>
      <w:r>
        <w:rPr>
          <w:color w:val="000000" w:themeColor="text1"/>
        </w:rPr>
        <w:t xml:space="preserve">, </w:t>
      </w:r>
      <w:r w:rsidRPr="00C5417A">
        <w:rPr>
          <w:rFonts w:ascii="Times New Roman" w:hAnsi="Times New Roman" w:cs="Times New Roman"/>
          <w:color w:val="000000" w:themeColor="text1"/>
          <w:sz w:val="24"/>
          <w:szCs w:val="24"/>
        </w:rPr>
        <w:t>Wilkoxon Rank Sum test</w:t>
      </w:r>
      <w:r>
        <w:rPr>
          <w:rFonts w:ascii="Times New Roman" w:hAnsi="Times New Roman" w:cs="Times New Roman"/>
          <w:color w:val="000000" w:themeColor="text1"/>
          <w:sz w:val="24"/>
          <w:szCs w:val="24"/>
        </w:rPr>
        <w:t xml:space="preserve">)(Figure 4.5 D). This quantification and statistical analysis provides confirmation for the previous observed net </w:t>
      </w:r>
      <w:r w:rsidRPr="00BD6DA3">
        <w:rPr>
          <w:rFonts w:ascii="Times New Roman" w:hAnsi="Times New Roman" w:cs="Times New Roman"/>
          <w:color w:val="000000" w:themeColor="text1"/>
          <w:sz w:val="24"/>
          <w:szCs w:val="24"/>
          <w:lang w:val="el-GR"/>
        </w:rPr>
        <w:t>Δ</w:t>
      </w:r>
      <w:r w:rsidRPr="00BD6DA3">
        <w:rPr>
          <w:rFonts w:ascii="Times New Roman" w:hAnsi="Times New Roman" w:cs="Times New Roman"/>
          <w:color w:val="000000" w:themeColor="text1"/>
          <w:sz w:val="24"/>
          <w:szCs w:val="24"/>
          <w:lang w:val="en-US"/>
        </w:rPr>
        <w:t>F/F</w:t>
      </w:r>
      <w:r w:rsidRPr="00BD6DA3">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rPr>
        <w:t xml:space="preserve">adaptation patterns. </w:t>
      </w:r>
    </w:p>
    <w:p w:rsidR="008440F9" w:rsidRDefault="008440F9" w:rsidP="008A25EE">
      <w:pPr>
        <w:spacing w:line="360" w:lineRule="auto"/>
        <w:ind w:right="-624"/>
        <w:jc w:val="both"/>
        <w:rPr>
          <w:rFonts w:ascii="Times New Roman" w:hAnsi="Times New Roman" w:cs="Times New Roman"/>
          <w:b/>
          <w:sz w:val="28"/>
          <w:szCs w:val="28"/>
        </w:rPr>
      </w:pPr>
    </w:p>
    <w:p w:rsidR="008440F9" w:rsidRDefault="008440F9" w:rsidP="008A25EE">
      <w:pPr>
        <w:spacing w:line="360" w:lineRule="auto"/>
        <w:ind w:left="57" w:right="-624"/>
        <w:jc w:val="both"/>
        <w:rPr>
          <w:rFonts w:ascii="Times New Roman" w:hAnsi="Times New Roman" w:cs="Times New Roman"/>
          <w:b/>
          <w:sz w:val="28"/>
          <w:szCs w:val="28"/>
        </w:rPr>
      </w:pPr>
      <w:r w:rsidRPr="0076085B">
        <w:rPr>
          <w:rFonts w:ascii="Times New Roman" w:hAnsi="Times New Roman" w:cs="Times New Roman"/>
          <w:b/>
          <w:noProof/>
          <w:sz w:val="28"/>
          <w:szCs w:val="28"/>
        </w:rPr>
        <w:lastRenderedPageBreak/>
        <w:drawing>
          <wp:inline distT="0" distB="0" distL="0" distR="0">
            <wp:extent cx="5731510" cy="4419600"/>
            <wp:effectExtent l="19050" t="0" r="2540" b="0"/>
            <wp:docPr id="53" name="Picture 0" descr="ALL FOU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FOUR.emf"/>
                    <pic:cNvPicPr/>
                  </pic:nvPicPr>
                  <pic:blipFill>
                    <a:blip r:embed="rId43"/>
                    <a:stretch>
                      <a:fillRect/>
                    </a:stretch>
                  </pic:blipFill>
                  <pic:spPr>
                    <a:xfrm>
                      <a:off x="0" y="0"/>
                      <a:ext cx="5731510" cy="4419600"/>
                    </a:xfrm>
                    <a:prstGeom prst="rect">
                      <a:avLst/>
                    </a:prstGeom>
                  </pic:spPr>
                </pic:pic>
              </a:graphicData>
            </a:graphic>
          </wp:inline>
        </w:drawing>
      </w:r>
    </w:p>
    <w:p w:rsidR="008440F9" w:rsidRPr="008320F6" w:rsidRDefault="008440F9" w:rsidP="008A25EE">
      <w:pPr>
        <w:pStyle w:val="Caption"/>
        <w:ind w:left="-567" w:right="-624"/>
        <w:jc w:val="both"/>
        <w:rPr>
          <w:rFonts w:ascii="Times New Roman" w:hAnsi="Times New Roman" w:cs="Times New Roman"/>
          <w:b w:val="0"/>
          <w:color w:val="000000" w:themeColor="text1"/>
          <w:sz w:val="22"/>
          <w:szCs w:val="22"/>
        </w:rPr>
      </w:pPr>
      <w:r w:rsidRPr="008320F6">
        <w:rPr>
          <w:rFonts w:ascii="Times New Roman" w:hAnsi="Times New Roman" w:cs="Times New Roman"/>
          <w:color w:val="000000" w:themeColor="text1"/>
          <w:sz w:val="22"/>
          <w:szCs w:val="22"/>
        </w:rPr>
        <w:t xml:space="preserve">Figure 4.5 Detailed quantification and statistical analysis of net </w:t>
      </w:r>
      <w:r w:rsidRPr="008320F6">
        <w:rPr>
          <w:rFonts w:ascii="Times New Roman" w:hAnsi="Times New Roman" w:cs="Times New Roman"/>
          <w:color w:val="000000" w:themeColor="text1"/>
          <w:sz w:val="22"/>
          <w:szCs w:val="22"/>
          <w:lang w:val="el-GR"/>
        </w:rPr>
        <w:t>Δ</w:t>
      </w:r>
      <w:r w:rsidRPr="008320F6">
        <w:rPr>
          <w:rFonts w:ascii="Times New Roman" w:hAnsi="Times New Roman" w:cs="Times New Roman"/>
          <w:color w:val="000000" w:themeColor="text1"/>
          <w:sz w:val="22"/>
          <w:szCs w:val="22"/>
          <w:lang w:val="en-US"/>
        </w:rPr>
        <w:t>F/F</w:t>
      </w:r>
      <w:r w:rsidRPr="008320F6">
        <w:rPr>
          <w:rFonts w:ascii="Times New Roman" w:hAnsi="Times New Roman" w:cs="Times New Roman"/>
          <w:color w:val="000000" w:themeColor="text1"/>
          <w:sz w:val="22"/>
          <w:szCs w:val="22"/>
          <w:vertAlign w:val="subscript"/>
          <w:lang w:val="en-US"/>
        </w:rPr>
        <w:t>0</w:t>
      </w:r>
      <w:r w:rsidRPr="008320F6">
        <w:rPr>
          <w:rFonts w:ascii="Times New Roman" w:hAnsi="Times New Roman" w:cs="Times New Roman"/>
          <w:color w:val="000000" w:themeColor="text1"/>
          <w:sz w:val="22"/>
          <w:szCs w:val="22"/>
        </w:rPr>
        <w:t xml:space="preserve"> signals provides support for the previously observed differential net adaptation across spaced sessions. </w:t>
      </w:r>
      <w:r w:rsidRPr="008320F6">
        <w:rPr>
          <w:rFonts w:ascii="Times New Roman" w:hAnsi="Times New Roman" w:cs="Times New Roman"/>
          <w:b w:val="0"/>
          <w:color w:val="000000" w:themeColor="text1"/>
          <w:sz w:val="22"/>
          <w:szCs w:val="22"/>
        </w:rPr>
        <w:t xml:space="preserve">(A) Quantification by merging the vectors of </w:t>
      </w:r>
      <w:r w:rsidRPr="008320F6">
        <w:rPr>
          <w:rFonts w:ascii="Times New Roman" w:hAnsi="Times New Roman" w:cs="Times New Roman"/>
          <w:b w:val="0"/>
          <w:color w:val="000000" w:themeColor="text1"/>
          <w:sz w:val="22"/>
          <w:szCs w:val="22"/>
          <w:lang w:val="el-GR"/>
        </w:rPr>
        <w:t>Δ</w:t>
      </w:r>
      <w:r w:rsidRPr="008320F6">
        <w:rPr>
          <w:rFonts w:ascii="Times New Roman" w:hAnsi="Times New Roman" w:cs="Times New Roman"/>
          <w:b w:val="0"/>
          <w:color w:val="000000" w:themeColor="text1"/>
          <w:sz w:val="22"/>
          <w:szCs w:val="22"/>
          <w:lang w:val="en-US"/>
        </w:rPr>
        <w:t>F/F</w:t>
      </w:r>
      <w:r w:rsidRPr="008320F6">
        <w:rPr>
          <w:rFonts w:ascii="Times New Roman" w:hAnsi="Times New Roman" w:cs="Times New Roman"/>
          <w:b w:val="0"/>
          <w:color w:val="000000" w:themeColor="text1"/>
          <w:sz w:val="22"/>
          <w:szCs w:val="22"/>
          <w:vertAlign w:val="subscript"/>
          <w:lang w:val="en-US"/>
        </w:rPr>
        <w:t>0</w:t>
      </w:r>
      <w:r w:rsidRPr="008320F6">
        <w:rPr>
          <w:rFonts w:ascii="Times New Roman" w:hAnsi="Times New Roman" w:cs="Times New Roman"/>
          <w:b w:val="0"/>
          <w:color w:val="000000" w:themeColor="text1"/>
          <w:sz w:val="22"/>
          <w:szCs w:val="22"/>
          <w:lang w:val="en-US"/>
        </w:rPr>
        <w:t xml:space="preserve"> responses for the 4</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5</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xml:space="preserve"> and 6</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xml:space="preserve"> (early) stimuli and the vectors of responses for the 57</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58</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xml:space="preserve"> and 59</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xml:space="preserve"> (late) stimuli respectively and subsequent calculation of the average and S.E.M values. Further processing was performed on the vectors in order to discard negative artifactual values before quantification. On the first starting session, responses for early stimuli are elevated (Average value: 0.1755 +/- 0.0035 S.E.M, nROI = 1946, N = 6 individuals) compared to late stimuli (Average value: 0.1197 +/- 0.0029 S.E.M, nROI = 1896, N = 6 individuals) and show strong statistical significance (Pvalue = </w:t>
      </w:r>
      <w:r w:rsidRPr="008320F6">
        <w:rPr>
          <w:rFonts w:ascii="Times New Roman" w:hAnsi="Times New Roman" w:cs="Times New Roman"/>
          <w:b w:val="0"/>
          <w:color w:val="000000" w:themeColor="text1"/>
          <w:sz w:val="22"/>
          <w:szCs w:val="22"/>
        </w:rPr>
        <w:t>3.4773e-05</w:t>
      </w:r>
      <w:r w:rsidRPr="008320F6">
        <w:rPr>
          <w:color w:val="000000" w:themeColor="text1"/>
          <w:sz w:val="22"/>
          <w:szCs w:val="22"/>
        </w:rPr>
        <w:t xml:space="preserve">, **** , </w:t>
      </w:r>
      <w:r w:rsidRPr="008320F6">
        <w:rPr>
          <w:rFonts w:ascii="Times New Roman" w:hAnsi="Times New Roman" w:cs="Times New Roman"/>
          <w:b w:val="0"/>
          <w:color w:val="000000" w:themeColor="text1"/>
          <w:sz w:val="22"/>
          <w:szCs w:val="22"/>
        </w:rPr>
        <w:t xml:space="preserve">Wilkoxon Rank Sum test). Thus, previous observations on strong net </w:t>
      </w:r>
      <w:r w:rsidRPr="008320F6">
        <w:rPr>
          <w:rFonts w:ascii="Times New Roman" w:hAnsi="Times New Roman" w:cs="Times New Roman"/>
          <w:b w:val="0"/>
          <w:color w:val="000000" w:themeColor="text1"/>
          <w:sz w:val="22"/>
          <w:szCs w:val="22"/>
          <w:lang w:val="el-GR"/>
        </w:rPr>
        <w:t>Δ</w:t>
      </w:r>
      <w:r w:rsidRPr="008320F6">
        <w:rPr>
          <w:rFonts w:ascii="Times New Roman" w:hAnsi="Times New Roman" w:cs="Times New Roman"/>
          <w:b w:val="0"/>
          <w:color w:val="000000" w:themeColor="text1"/>
          <w:sz w:val="22"/>
          <w:szCs w:val="22"/>
          <w:lang w:val="en-US"/>
        </w:rPr>
        <w:t>F/F</w:t>
      </w:r>
      <w:r w:rsidRPr="008320F6">
        <w:rPr>
          <w:rFonts w:ascii="Times New Roman" w:hAnsi="Times New Roman" w:cs="Times New Roman"/>
          <w:b w:val="0"/>
          <w:color w:val="000000" w:themeColor="text1"/>
          <w:sz w:val="22"/>
          <w:szCs w:val="22"/>
          <w:vertAlign w:val="subscript"/>
          <w:lang w:val="en-US"/>
        </w:rPr>
        <w:t>0</w:t>
      </w:r>
      <w:r w:rsidRPr="008320F6">
        <w:rPr>
          <w:rFonts w:ascii="Times New Roman" w:hAnsi="Times New Roman" w:cs="Times New Roman"/>
          <w:b w:val="0"/>
          <w:color w:val="000000" w:themeColor="text1"/>
          <w:sz w:val="22"/>
          <w:szCs w:val="22"/>
        </w:rPr>
        <w:t xml:space="preserve"> adaptation are confirmed statistically. (B) Same procedure was followed for the 2</w:t>
      </w:r>
      <w:r w:rsidRPr="008320F6">
        <w:rPr>
          <w:rFonts w:ascii="Times New Roman" w:hAnsi="Times New Roman" w:cs="Times New Roman"/>
          <w:b w:val="0"/>
          <w:color w:val="000000" w:themeColor="text1"/>
          <w:sz w:val="22"/>
          <w:szCs w:val="22"/>
          <w:vertAlign w:val="superscript"/>
        </w:rPr>
        <w:t>nd</w:t>
      </w:r>
      <w:r w:rsidRPr="008320F6">
        <w:rPr>
          <w:rFonts w:ascii="Times New Roman" w:hAnsi="Times New Roman" w:cs="Times New Roman"/>
          <w:b w:val="0"/>
          <w:color w:val="000000" w:themeColor="text1"/>
          <w:sz w:val="22"/>
          <w:szCs w:val="22"/>
        </w:rPr>
        <w:t xml:space="preserve"> session and revealed that net adaptation is still prominent.  R</w:t>
      </w:r>
      <w:r w:rsidRPr="008320F6">
        <w:rPr>
          <w:rFonts w:ascii="Times New Roman" w:hAnsi="Times New Roman" w:cs="Times New Roman"/>
          <w:b w:val="0"/>
          <w:color w:val="000000" w:themeColor="text1"/>
          <w:sz w:val="22"/>
          <w:szCs w:val="22"/>
          <w:lang w:val="en-US"/>
        </w:rPr>
        <w:t>esponses for early stimuli have slightly declined compared to the first session but are elevated (Average value: 0.1677 +/- 0.0030 S.E.M, nROI = 2023, N = 7 individuals) compared to late stimuli (Average value: 0.1514 +/- 0.0027 S.E.M, nROI = 2016, N = 7 individuals) although the latter mark an increase compared to the 1</w:t>
      </w:r>
      <w:r w:rsidRPr="008320F6">
        <w:rPr>
          <w:rFonts w:ascii="Times New Roman" w:hAnsi="Times New Roman" w:cs="Times New Roman"/>
          <w:b w:val="0"/>
          <w:color w:val="000000" w:themeColor="text1"/>
          <w:sz w:val="22"/>
          <w:szCs w:val="22"/>
          <w:vertAlign w:val="superscript"/>
          <w:lang w:val="en-US"/>
        </w:rPr>
        <w:t>st</w:t>
      </w:r>
      <w:r w:rsidRPr="008320F6">
        <w:rPr>
          <w:rFonts w:ascii="Times New Roman" w:hAnsi="Times New Roman" w:cs="Times New Roman"/>
          <w:b w:val="0"/>
          <w:color w:val="000000" w:themeColor="text1"/>
          <w:sz w:val="22"/>
          <w:szCs w:val="22"/>
          <w:lang w:val="en-US"/>
        </w:rPr>
        <w:t xml:space="preserve"> session and show strong statistical significance (Pvalue =  </w:t>
      </w:r>
      <w:r w:rsidRPr="008320F6">
        <w:rPr>
          <w:rFonts w:ascii="Times New Roman" w:hAnsi="Times New Roman" w:cs="Times New Roman"/>
          <w:b w:val="0"/>
          <w:color w:val="000000" w:themeColor="text1"/>
          <w:sz w:val="22"/>
          <w:szCs w:val="22"/>
        </w:rPr>
        <w:t>3.4773e-05</w:t>
      </w:r>
      <w:r w:rsidRPr="008320F6">
        <w:rPr>
          <w:color w:val="000000" w:themeColor="text1"/>
          <w:sz w:val="22"/>
          <w:szCs w:val="22"/>
        </w:rPr>
        <w:t xml:space="preserve"> , *** , </w:t>
      </w:r>
      <w:r w:rsidRPr="008320F6">
        <w:rPr>
          <w:rFonts w:ascii="Times New Roman" w:hAnsi="Times New Roman" w:cs="Times New Roman"/>
          <w:b w:val="0"/>
          <w:color w:val="000000" w:themeColor="text1"/>
          <w:sz w:val="22"/>
          <w:szCs w:val="22"/>
        </w:rPr>
        <w:t>Wilkoxon Rank Sum test). (C) Same procedure was followed for the 3</w:t>
      </w:r>
      <w:r w:rsidRPr="008320F6">
        <w:rPr>
          <w:rFonts w:ascii="Times New Roman" w:hAnsi="Times New Roman" w:cs="Times New Roman"/>
          <w:b w:val="0"/>
          <w:color w:val="000000" w:themeColor="text1"/>
          <w:sz w:val="22"/>
          <w:szCs w:val="22"/>
          <w:vertAlign w:val="superscript"/>
        </w:rPr>
        <w:t>rd</w:t>
      </w:r>
      <w:r w:rsidRPr="008320F6">
        <w:rPr>
          <w:rFonts w:ascii="Times New Roman" w:hAnsi="Times New Roman" w:cs="Times New Roman"/>
          <w:b w:val="0"/>
          <w:color w:val="000000" w:themeColor="text1"/>
          <w:sz w:val="22"/>
          <w:szCs w:val="22"/>
        </w:rPr>
        <w:t xml:space="preserve"> session and revealed that net adaptation is absent.  R</w:t>
      </w:r>
      <w:r w:rsidRPr="008320F6">
        <w:rPr>
          <w:rFonts w:ascii="Times New Roman" w:hAnsi="Times New Roman" w:cs="Times New Roman"/>
          <w:b w:val="0"/>
          <w:color w:val="000000" w:themeColor="text1"/>
          <w:sz w:val="22"/>
          <w:szCs w:val="22"/>
          <w:lang w:val="en-US"/>
        </w:rPr>
        <w:t>esponses to early stimuli show a slight decline compared to B (Average value: 0.1670 +/- 0.0030 S.E.M, nROI = 1921, N = 7 individuals) and compared to responses to late stimuli (Average value: 0.1680 +/- 0.0033 S.E.M, nROI = 1935, N = 7 individuals), the latter showing an increase compared to the previous session. No statistical significance is observed between early and late average values (Pvalue =</w:t>
      </w:r>
      <w:r w:rsidRPr="008320F6">
        <w:rPr>
          <w:rFonts w:ascii="Times New Roman" w:hAnsi="Times New Roman" w:cs="Times New Roman"/>
          <w:b w:val="0"/>
          <w:color w:val="000000" w:themeColor="text1"/>
          <w:sz w:val="22"/>
          <w:szCs w:val="22"/>
        </w:rPr>
        <w:t xml:space="preserve"> 0.2070</w:t>
      </w:r>
      <w:r w:rsidRPr="008320F6">
        <w:rPr>
          <w:color w:val="000000" w:themeColor="text1"/>
          <w:sz w:val="22"/>
          <w:szCs w:val="22"/>
        </w:rPr>
        <w:t xml:space="preserve">,  </w:t>
      </w:r>
      <w:r w:rsidRPr="008320F6">
        <w:rPr>
          <w:b w:val="0"/>
          <w:color w:val="000000" w:themeColor="text1"/>
          <w:sz w:val="22"/>
          <w:szCs w:val="22"/>
        </w:rPr>
        <w:t xml:space="preserve">n.s </w:t>
      </w:r>
      <w:r w:rsidRPr="008320F6">
        <w:rPr>
          <w:color w:val="000000" w:themeColor="text1"/>
          <w:sz w:val="22"/>
          <w:szCs w:val="22"/>
        </w:rPr>
        <w:t xml:space="preserve">, </w:t>
      </w:r>
      <w:r w:rsidRPr="008320F6">
        <w:rPr>
          <w:rFonts w:ascii="Times New Roman" w:hAnsi="Times New Roman" w:cs="Times New Roman"/>
          <w:b w:val="0"/>
          <w:color w:val="000000" w:themeColor="text1"/>
          <w:sz w:val="22"/>
          <w:szCs w:val="22"/>
        </w:rPr>
        <w:t xml:space="preserve">Wilkoxon Rank Sum test). (D) Reverse net adaptation of the </w:t>
      </w:r>
      <w:r w:rsidRPr="008320F6">
        <w:rPr>
          <w:rFonts w:ascii="Times New Roman" w:hAnsi="Times New Roman" w:cs="Times New Roman"/>
          <w:b w:val="0"/>
          <w:color w:val="000000" w:themeColor="text1"/>
          <w:sz w:val="22"/>
          <w:szCs w:val="22"/>
          <w:lang w:val="el-GR"/>
        </w:rPr>
        <w:t>Δ</w:t>
      </w:r>
      <w:r w:rsidRPr="008320F6">
        <w:rPr>
          <w:rFonts w:ascii="Times New Roman" w:hAnsi="Times New Roman" w:cs="Times New Roman"/>
          <w:b w:val="0"/>
          <w:color w:val="000000" w:themeColor="text1"/>
          <w:sz w:val="22"/>
          <w:szCs w:val="22"/>
          <w:lang w:val="en-US"/>
        </w:rPr>
        <w:t>F/F</w:t>
      </w:r>
      <w:r w:rsidRPr="008320F6">
        <w:rPr>
          <w:rFonts w:ascii="Times New Roman" w:hAnsi="Times New Roman" w:cs="Times New Roman"/>
          <w:b w:val="0"/>
          <w:color w:val="000000" w:themeColor="text1"/>
          <w:sz w:val="22"/>
          <w:szCs w:val="22"/>
          <w:vertAlign w:val="subscript"/>
          <w:lang w:val="en-US"/>
        </w:rPr>
        <w:t>0</w:t>
      </w:r>
      <w:r w:rsidRPr="008320F6">
        <w:rPr>
          <w:rFonts w:ascii="Times New Roman" w:hAnsi="Times New Roman" w:cs="Times New Roman"/>
          <w:b w:val="0"/>
          <w:color w:val="000000" w:themeColor="text1"/>
          <w:sz w:val="22"/>
          <w:szCs w:val="22"/>
          <w:lang w:val="en-US"/>
        </w:rPr>
        <w:t xml:space="preserve"> signal is observed in the 4</w:t>
      </w:r>
      <w:r w:rsidRPr="008320F6">
        <w:rPr>
          <w:rFonts w:ascii="Times New Roman" w:hAnsi="Times New Roman" w:cs="Times New Roman"/>
          <w:b w:val="0"/>
          <w:color w:val="000000" w:themeColor="text1"/>
          <w:sz w:val="22"/>
          <w:szCs w:val="22"/>
          <w:vertAlign w:val="superscript"/>
          <w:lang w:val="en-US"/>
        </w:rPr>
        <w:t>th</w:t>
      </w:r>
      <w:r w:rsidRPr="008320F6">
        <w:rPr>
          <w:rFonts w:ascii="Times New Roman" w:hAnsi="Times New Roman" w:cs="Times New Roman"/>
          <w:b w:val="0"/>
          <w:color w:val="000000" w:themeColor="text1"/>
          <w:sz w:val="22"/>
          <w:szCs w:val="22"/>
          <w:lang w:val="en-US"/>
        </w:rPr>
        <w:t xml:space="preserve"> session. The net response to early stimuli exhibits a slight decrease compared to the previous session (Average value: 0.1659 +/- 0.0035 S.E.M, nROI = 1930, N = 7 individuals) while net response to late stimuli exhibits an increase compared to the previous session (Average value: 0.1762 +/- 0.0036 S.E.M, nROI = 1921, N = 7 individuals). Statistical analysis shows slight statistical significance (Pvalue =</w:t>
      </w:r>
      <w:r w:rsidRPr="008320F6">
        <w:rPr>
          <w:rFonts w:ascii="Times New Roman" w:hAnsi="Times New Roman" w:cs="Times New Roman"/>
          <w:b w:val="0"/>
          <w:color w:val="000000" w:themeColor="text1"/>
          <w:sz w:val="22"/>
          <w:szCs w:val="22"/>
        </w:rPr>
        <w:t xml:space="preserve"> 0.029</w:t>
      </w:r>
      <w:r w:rsidRPr="008320F6">
        <w:rPr>
          <w:color w:val="000000" w:themeColor="text1"/>
          <w:sz w:val="22"/>
          <w:szCs w:val="22"/>
        </w:rPr>
        <w:t xml:space="preserve">,  </w:t>
      </w:r>
      <w:r w:rsidRPr="008320F6">
        <w:rPr>
          <w:b w:val="0"/>
          <w:color w:val="000000" w:themeColor="text1"/>
          <w:sz w:val="22"/>
          <w:szCs w:val="22"/>
        </w:rPr>
        <w:t xml:space="preserve">* </w:t>
      </w:r>
      <w:r w:rsidRPr="008320F6">
        <w:rPr>
          <w:color w:val="000000" w:themeColor="text1"/>
          <w:sz w:val="22"/>
          <w:szCs w:val="22"/>
        </w:rPr>
        <w:t xml:space="preserve">, </w:t>
      </w:r>
      <w:r w:rsidRPr="008320F6">
        <w:rPr>
          <w:rFonts w:ascii="Times New Roman" w:hAnsi="Times New Roman" w:cs="Times New Roman"/>
          <w:b w:val="0"/>
          <w:color w:val="000000" w:themeColor="text1"/>
          <w:sz w:val="22"/>
          <w:szCs w:val="22"/>
        </w:rPr>
        <w:t>Wilkoxon Rank Sum test). These results confirm observations of the previous section on net adaptation in the neuropil.</w:t>
      </w:r>
      <w:r w:rsidRPr="008320F6">
        <w:rPr>
          <w:rFonts w:ascii="Times New Roman" w:hAnsi="Times New Roman" w:cs="Times New Roman"/>
          <w:b w:val="0"/>
          <w:color w:val="000000" w:themeColor="text1"/>
          <w:sz w:val="22"/>
          <w:szCs w:val="22"/>
          <w:lang w:val="en-US"/>
        </w:rPr>
        <w:t xml:space="preserve"> </w:t>
      </w:r>
    </w:p>
    <w:p w:rsidR="008440F9" w:rsidRDefault="008440F9" w:rsidP="008A25EE">
      <w:pPr>
        <w:pStyle w:val="Caption"/>
        <w:ind w:right="-624"/>
        <w:jc w:val="both"/>
        <w:rPr>
          <w:rFonts w:ascii="Times New Roman" w:hAnsi="Times New Roman" w:cs="Times New Roman"/>
          <w:b w:val="0"/>
          <w:color w:val="000000" w:themeColor="text1"/>
          <w:sz w:val="22"/>
          <w:szCs w:val="22"/>
        </w:rPr>
      </w:pPr>
    </w:p>
    <w:p w:rsidR="008440F9" w:rsidRDefault="008440F9" w:rsidP="008A25EE">
      <w:pPr>
        <w:spacing w:line="360" w:lineRule="auto"/>
        <w:ind w:left="-567" w:right="-624"/>
        <w:jc w:val="both"/>
        <w:rPr>
          <w:rFonts w:ascii="Times New Roman" w:hAnsi="Times New Roman" w:cs="Times New Roman"/>
          <w:b/>
          <w:sz w:val="28"/>
          <w:szCs w:val="28"/>
        </w:rPr>
      </w:pPr>
      <w:r>
        <w:rPr>
          <w:sz w:val="24"/>
          <w:szCs w:val="24"/>
        </w:rPr>
        <w:lastRenderedPageBreak/>
        <w:tab/>
      </w:r>
      <w:r>
        <w:rPr>
          <w:rFonts w:ascii="Times New Roman" w:hAnsi="Times New Roman" w:cs="Times New Roman"/>
          <w:b/>
          <w:sz w:val="28"/>
          <w:szCs w:val="28"/>
        </w:rPr>
        <w:t xml:space="preserve">4.2.3 Quantification and statistical analysis of </w:t>
      </w:r>
      <w:r>
        <w:rPr>
          <w:rFonts w:ascii="Times New Roman" w:hAnsi="Times New Roman" w:cs="Times New Roman"/>
          <w:b/>
          <w:sz w:val="28"/>
          <w:szCs w:val="28"/>
          <w:lang w:val="en-US"/>
        </w:rPr>
        <w:t xml:space="preserve">adapting </w:t>
      </w:r>
      <w:r>
        <w:rPr>
          <w:rFonts w:ascii="Times New Roman" w:hAnsi="Times New Roman" w:cs="Times New Roman"/>
          <w:b/>
          <w:sz w:val="28"/>
          <w:szCs w:val="28"/>
        </w:rPr>
        <w:t>active area signals across spaced sessions. Pair-analysis for early and late responses.</w:t>
      </w:r>
    </w:p>
    <w:p w:rsidR="008440F9" w:rsidRDefault="008440F9" w:rsidP="008A25EE">
      <w:pPr>
        <w:ind w:left="-794" w:right="-624"/>
        <w:rPr>
          <w:sz w:val="24"/>
          <w:szCs w:val="24"/>
        </w:rPr>
      </w:pPr>
    </w:p>
    <w:p w:rsidR="008440F9" w:rsidRDefault="008440F9" w:rsidP="008A25EE">
      <w:pPr>
        <w:spacing w:line="360" w:lineRule="auto"/>
        <w:ind w:left="-567" w:right="-624"/>
        <w:jc w:val="both"/>
        <w:rPr>
          <w:rFonts w:ascii="Times New Roman" w:hAnsi="Times New Roman" w:cs="Times New Roman"/>
          <w:sz w:val="24"/>
          <w:szCs w:val="24"/>
        </w:rPr>
      </w:pPr>
      <w:r>
        <w:rPr>
          <w:sz w:val="24"/>
          <w:szCs w:val="24"/>
        </w:rPr>
        <w:tab/>
      </w:r>
      <w:r w:rsidRPr="00EA3375">
        <w:rPr>
          <w:rFonts w:ascii="Times New Roman" w:hAnsi="Times New Roman" w:cs="Times New Roman"/>
          <w:sz w:val="24"/>
          <w:szCs w:val="24"/>
        </w:rPr>
        <w:t xml:space="preserve">The </w:t>
      </w:r>
      <w:r>
        <w:rPr>
          <w:rFonts w:ascii="Times New Roman" w:hAnsi="Times New Roman" w:cs="Times New Roman"/>
          <w:sz w:val="24"/>
          <w:szCs w:val="24"/>
        </w:rPr>
        <w:t xml:space="preserve">observed adaptation pattern is also observed when the normalized active area is averaged across the same number of animals for each session. This is done by normalizing the activity histogram for each recording/experiment with the total number of detected ROIs (see Methods section 2.1.8). </w:t>
      </w:r>
    </w:p>
    <w:p w:rsidR="008440F9" w:rsidRDefault="008440F9" w:rsidP="008A25EE">
      <w:pPr>
        <w:spacing w:line="360" w:lineRule="auto"/>
        <w:ind w:left="-567" w:right="-624" w:firstLine="454"/>
        <w:jc w:val="both"/>
        <w:rPr>
          <w:rFonts w:ascii="Times New Roman" w:hAnsi="Times New Roman" w:cs="Times New Roman"/>
          <w:sz w:val="24"/>
          <w:szCs w:val="24"/>
        </w:rPr>
      </w:pPr>
      <w:r>
        <w:rPr>
          <w:rFonts w:ascii="Times New Roman" w:hAnsi="Times New Roman" w:cs="Times New Roman"/>
          <w:sz w:val="24"/>
          <w:szCs w:val="24"/>
        </w:rPr>
        <w:t>During the 1</w:t>
      </w:r>
      <w:r w:rsidRPr="009F2D94">
        <w:rPr>
          <w:rFonts w:ascii="Times New Roman" w:hAnsi="Times New Roman" w:cs="Times New Roman"/>
          <w:sz w:val="24"/>
          <w:szCs w:val="24"/>
          <w:vertAlign w:val="superscript"/>
        </w:rPr>
        <w:t>st</w:t>
      </w:r>
      <w:r>
        <w:rPr>
          <w:rFonts w:ascii="Times New Roman" w:hAnsi="Times New Roman" w:cs="Times New Roman"/>
          <w:sz w:val="24"/>
          <w:szCs w:val="24"/>
        </w:rPr>
        <w:t xml:space="preserve"> session there is apparent adaptation and a drop of peak active area of about 30-40% in response from early to late stimuli. This means that there is a drastic reduction of the total number of ROIs being activated by the same stimulus over time. This suggests that a drastic reduction in the maximum number of ROIs responding to repeated DFs (Figure 4.4 A). I wanted to verify this observed adaptation by performing statistical comparison between selected early and late responses. I started by isolating the 4th, 5th and 6th (early net responses) and 57th, 58th and 59th (late net responses) peaks of the summed activity. As was performed on earlier analysis, I omitted the 1</w:t>
      </w:r>
      <w:r w:rsidRPr="00D7443B">
        <w:rPr>
          <w:rFonts w:ascii="Times New Roman" w:hAnsi="Times New Roman" w:cs="Times New Roman"/>
          <w:sz w:val="24"/>
          <w:szCs w:val="24"/>
          <w:vertAlign w:val="superscript"/>
        </w:rPr>
        <w:t>st</w:t>
      </w:r>
      <w:r>
        <w:rPr>
          <w:rFonts w:ascii="Times New Roman" w:hAnsi="Times New Roman" w:cs="Times New Roman"/>
          <w:sz w:val="24"/>
          <w:szCs w:val="24"/>
        </w:rPr>
        <w:t>, 2</w:t>
      </w:r>
      <w:r w:rsidRPr="00D7443B">
        <w:rPr>
          <w:rFonts w:ascii="Times New Roman" w:hAnsi="Times New Roman" w:cs="Times New Roman"/>
          <w:sz w:val="24"/>
          <w:szCs w:val="24"/>
          <w:vertAlign w:val="superscript"/>
        </w:rPr>
        <w:t>nd</w:t>
      </w:r>
      <w:r>
        <w:rPr>
          <w:rFonts w:ascii="Times New Roman" w:hAnsi="Times New Roman" w:cs="Times New Roman"/>
          <w:sz w:val="24"/>
          <w:szCs w:val="24"/>
        </w:rPr>
        <w:t xml:space="preserve"> and 3</w:t>
      </w:r>
      <w:r w:rsidRPr="00D7443B">
        <w:rPr>
          <w:rFonts w:ascii="Times New Roman" w:hAnsi="Times New Roman" w:cs="Times New Roman"/>
          <w:sz w:val="24"/>
          <w:szCs w:val="24"/>
          <w:vertAlign w:val="superscript"/>
        </w:rPr>
        <w:t>rd</w:t>
      </w:r>
      <w:r>
        <w:rPr>
          <w:rFonts w:ascii="Times New Roman" w:hAnsi="Times New Roman" w:cs="Times New Roman"/>
          <w:sz w:val="24"/>
          <w:szCs w:val="24"/>
        </w:rPr>
        <w:t xml:space="preserve"> net responses because I reasoned that the excitation laser from the 1-photon confocal microscope that I used might create “false positive” higher values by causing fluctuations on the baseline fluorescence. For all the statistical comparisons that follow below, the Wilkoxon Rank Sum test was used to compare differences in the same population of ROIs over time. Despite the apparent observed difference between the 4</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0.1711 +-1.8045e-04, N=6) and the 57</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w:t>
      </w:r>
      <w:r w:rsidRPr="00D7443B">
        <w:rPr>
          <w:rFonts w:ascii="Times New Roman" w:hAnsi="Times New Roman" w:cs="Times New Roman"/>
          <w:sz w:val="24"/>
          <w:szCs w:val="24"/>
        </w:rPr>
        <w:t xml:space="preserve"> </w:t>
      </w:r>
      <w:r>
        <w:rPr>
          <w:rFonts w:ascii="Times New Roman" w:hAnsi="Times New Roman" w:cs="Times New Roman"/>
          <w:sz w:val="24"/>
          <w:szCs w:val="24"/>
        </w:rPr>
        <w:t>0.992 +-3.070e-04 s.e.m, N=6) peak active area values, statistical comparison showed no difference (Pvalue = 0.1775). Comparison between the 5</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(average:0.1891+-1.422e-04 s.e.m, N=6) and 58</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0.1284 +-0.9684e-05, N=6) net responses also showed no statistical difference (Pvalue = 0.2208). Lastly, comparison between the 6</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0.1558 +-1.0932e-04 s.e.m, N=6) and 59</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0.1189+-1.0932e-04, N=6) net responses also showed no statistical difference (Pvalue = 0.8398).  </w:t>
      </w:r>
    </w:p>
    <w:p w:rsidR="008440F9" w:rsidRDefault="008440F9" w:rsidP="008A25EE">
      <w:pPr>
        <w:spacing w:line="360" w:lineRule="auto"/>
        <w:ind w:left="-567" w:right="-624" w:firstLine="454"/>
        <w:jc w:val="both"/>
        <w:rPr>
          <w:rFonts w:ascii="Times New Roman" w:hAnsi="Times New Roman" w:cs="Times New Roman"/>
          <w:sz w:val="24"/>
          <w:szCs w:val="24"/>
        </w:rPr>
      </w:pPr>
      <w:r>
        <w:rPr>
          <w:rFonts w:ascii="Times New Roman" w:hAnsi="Times New Roman" w:cs="Times New Roman"/>
          <w:sz w:val="24"/>
          <w:szCs w:val="24"/>
        </w:rPr>
        <w:t>During the 2</w:t>
      </w:r>
      <w:r w:rsidRPr="002B5DA1">
        <w:rPr>
          <w:rFonts w:ascii="Times New Roman" w:hAnsi="Times New Roman" w:cs="Times New Roman"/>
          <w:sz w:val="24"/>
          <w:szCs w:val="24"/>
          <w:vertAlign w:val="superscript"/>
        </w:rPr>
        <w:t>nd</w:t>
      </w:r>
      <w:r>
        <w:rPr>
          <w:rFonts w:ascii="Times New Roman" w:hAnsi="Times New Roman" w:cs="Times New Roman"/>
          <w:sz w:val="24"/>
          <w:szCs w:val="24"/>
        </w:rPr>
        <w:t xml:space="preserve"> session (Figure 4. B), the adaptation pattern appears to be preserved by mere observation but to a lesser extent compared to the 1</w:t>
      </w:r>
      <w:r w:rsidRPr="00D7443B">
        <w:rPr>
          <w:rFonts w:ascii="Times New Roman" w:hAnsi="Times New Roman" w:cs="Times New Roman"/>
          <w:sz w:val="24"/>
          <w:szCs w:val="24"/>
          <w:vertAlign w:val="superscript"/>
        </w:rPr>
        <w:t>st</w:t>
      </w:r>
      <w:r>
        <w:rPr>
          <w:rFonts w:ascii="Times New Roman" w:hAnsi="Times New Roman" w:cs="Times New Roman"/>
          <w:sz w:val="24"/>
          <w:szCs w:val="24"/>
        </w:rPr>
        <w:t xml:space="preserve"> session. Continuing along the same way of comparison, for the 4</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0.1659 +-0.0019, N=7) and the 57</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w:t>
      </w:r>
      <w:r w:rsidRPr="00D7443B">
        <w:rPr>
          <w:rFonts w:ascii="Times New Roman" w:hAnsi="Times New Roman" w:cs="Times New Roman"/>
          <w:sz w:val="24"/>
          <w:szCs w:val="24"/>
        </w:rPr>
        <w:t xml:space="preserve"> </w:t>
      </w:r>
      <w:r>
        <w:rPr>
          <w:rFonts w:ascii="Times New Roman" w:hAnsi="Times New Roman" w:cs="Times New Roman"/>
          <w:sz w:val="24"/>
          <w:szCs w:val="24"/>
        </w:rPr>
        <w:t>0.1717 +-7.4947e-05 s.e.m, N=7) peak active area values, statistical comparison showed marked difference (Pvalue =0.00058275). Comparison between the 5</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0.2103 +-0.0015, N=7) and 58</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0.1611 +-1.9486e-04, N=7) showed marked statistical difference (Pvalue =0.0041). Comparison between the 6</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0.1870 +-0.0016, N=7) and 59</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0.1403 +-5.0065e-04, N=7) showed marked statistical </w:t>
      </w:r>
      <w:r>
        <w:rPr>
          <w:rFonts w:ascii="Times New Roman" w:hAnsi="Times New Roman" w:cs="Times New Roman"/>
          <w:sz w:val="24"/>
          <w:szCs w:val="24"/>
        </w:rPr>
        <w:lastRenderedPageBreak/>
        <w:t>difference (Pvalue =0.0064). Thus, although less apparent by mere observation, active area responses in the 2</w:t>
      </w:r>
      <w:r w:rsidRPr="00D7443B">
        <w:rPr>
          <w:rFonts w:ascii="Times New Roman" w:hAnsi="Times New Roman" w:cs="Times New Roman"/>
          <w:sz w:val="24"/>
          <w:szCs w:val="24"/>
          <w:vertAlign w:val="superscript"/>
        </w:rPr>
        <w:t>nd</w:t>
      </w:r>
      <w:r>
        <w:rPr>
          <w:rFonts w:ascii="Times New Roman" w:hAnsi="Times New Roman" w:cs="Times New Roman"/>
          <w:sz w:val="24"/>
          <w:szCs w:val="24"/>
        </w:rPr>
        <w:t xml:space="preserve"> session show a pattern of adaptation which is statistically consistent. </w:t>
      </w:r>
    </w:p>
    <w:p w:rsidR="008440F9" w:rsidRDefault="008440F9" w:rsidP="008A25EE">
      <w:pPr>
        <w:spacing w:line="360" w:lineRule="auto"/>
        <w:ind w:left="-567" w:right="-624" w:firstLine="454"/>
        <w:jc w:val="both"/>
        <w:rPr>
          <w:rFonts w:ascii="Times New Roman" w:hAnsi="Times New Roman" w:cs="Times New Roman"/>
          <w:sz w:val="24"/>
          <w:szCs w:val="24"/>
        </w:rPr>
      </w:pPr>
      <w:r>
        <w:rPr>
          <w:rFonts w:ascii="Times New Roman" w:hAnsi="Times New Roman" w:cs="Times New Roman"/>
          <w:sz w:val="24"/>
          <w:szCs w:val="24"/>
        </w:rPr>
        <w:t>When the 3</w:t>
      </w:r>
      <w:r w:rsidRPr="00D7443B">
        <w:rPr>
          <w:rFonts w:ascii="Times New Roman" w:hAnsi="Times New Roman" w:cs="Times New Roman"/>
          <w:sz w:val="24"/>
          <w:szCs w:val="24"/>
          <w:vertAlign w:val="superscript"/>
        </w:rPr>
        <w:t>rd</w:t>
      </w:r>
      <w:r>
        <w:rPr>
          <w:rFonts w:ascii="Times New Roman" w:hAnsi="Times New Roman" w:cs="Times New Roman"/>
          <w:sz w:val="24"/>
          <w:szCs w:val="24"/>
        </w:rPr>
        <w:t xml:space="preserve"> session (Figure 4. C) is tested, the adaptation pattern appears not to be as preserved by mere observation. By the same way of comparison, for the 4</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0.1652+-0.0016 s.e.m, N=7) and the 57</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0.1236</w:t>
      </w:r>
      <w:r w:rsidRPr="00D7443B">
        <w:rPr>
          <w:rFonts w:ascii="Times New Roman" w:hAnsi="Times New Roman" w:cs="Times New Roman"/>
          <w:sz w:val="24"/>
          <w:szCs w:val="24"/>
        </w:rPr>
        <w:t xml:space="preserve"> </w:t>
      </w:r>
      <w:r>
        <w:rPr>
          <w:rFonts w:ascii="Times New Roman" w:hAnsi="Times New Roman" w:cs="Times New Roman"/>
          <w:sz w:val="24"/>
          <w:szCs w:val="24"/>
        </w:rPr>
        <w:t>+-1.1204e-04 s.e.m, N=7) peak active area values, statistical comparison showed marked difference (Pvalue =0.0012). Comparison between the 5</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0.1459 +-0.0012, N=7) and 58</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0.1590 +-9.4719e-04, N=7) responses did not show marked statistical difference (Pvalue =0.2593). Comparison between the 6</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0.1699+-0.0019 s.e.m, N=7) and 59</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(average:0.1346 +-0.0012, N=7) did not show statistical difference (Pvalue = 0.2593). This statistical analysis and approach shows that the adaptation pattern appears less prominent compared to one on the 2</w:t>
      </w:r>
      <w:r w:rsidRPr="00D7443B">
        <w:rPr>
          <w:rFonts w:ascii="Times New Roman" w:hAnsi="Times New Roman" w:cs="Times New Roman"/>
          <w:sz w:val="24"/>
          <w:szCs w:val="24"/>
          <w:vertAlign w:val="superscript"/>
        </w:rPr>
        <w:t>nd</w:t>
      </w:r>
      <w:r>
        <w:rPr>
          <w:rFonts w:ascii="Times New Roman" w:hAnsi="Times New Roman" w:cs="Times New Roman"/>
          <w:sz w:val="24"/>
          <w:szCs w:val="24"/>
        </w:rPr>
        <w:t xml:space="preserve"> session. </w:t>
      </w:r>
    </w:p>
    <w:p w:rsidR="008440F9" w:rsidRDefault="008440F9" w:rsidP="008A25EE">
      <w:pPr>
        <w:spacing w:line="360" w:lineRule="auto"/>
        <w:ind w:left="-567" w:right="-624" w:firstLine="454"/>
        <w:jc w:val="both"/>
        <w:rPr>
          <w:rFonts w:ascii="Times New Roman" w:hAnsi="Times New Roman" w:cs="Times New Roman"/>
          <w:sz w:val="24"/>
          <w:szCs w:val="24"/>
        </w:rPr>
      </w:pPr>
      <w:r>
        <w:rPr>
          <w:rFonts w:ascii="Times New Roman" w:hAnsi="Times New Roman" w:cs="Times New Roman"/>
          <w:sz w:val="24"/>
          <w:szCs w:val="24"/>
        </w:rPr>
        <w:t>In the 4</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session (Figure 4. D), the adaptation pattern is not apparent at all by mere observation. For the 4</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0.1423+-0.0045 s.e.m, N=7) and the 57</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(average:0.1499 +- 1.3143e-04 s.e.m, N=7) peak active area values, statistical comparison showed marked difference (Pvalue =5.8275e-04). For the 5</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0.1663+-0.0049 s.e.m, N=7) and the 58</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(average:0.1946 +- 1.9877e-04 s.e.m, N=7) peak active area values, statistical comparison showed marked difference (Pvalue =5.8275e-04). For the 6</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0.1801+- 0.0030 s.e.m, N=7) and the 59</w:t>
      </w:r>
      <w:r w:rsidRPr="00D7443B">
        <w:rPr>
          <w:rFonts w:ascii="Times New Roman" w:hAnsi="Times New Roman" w:cs="Times New Roman"/>
          <w:sz w:val="24"/>
          <w:szCs w:val="24"/>
          <w:vertAlign w:val="superscript"/>
        </w:rPr>
        <w:t>th</w:t>
      </w:r>
      <w:r>
        <w:rPr>
          <w:rFonts w:ascii="Times New Roman" w:hAnsi="Times New Roman" w:cs="Times New Roman"/>
          <w:sz w:val="24"/>
          <w:szCs w:val="24"/>
        </w:rPr>
        <w:t xml:space="preserve"> (average: 0.1443 +-2.4484e-04  s.e.m, N=7) peak active area values, statistical comparison showed marked difference (Pvalue =0.015).</w:t>
      </w:r>
    </w:p>
    <w:p w:rsidR="008440F9" w:rsidRDefault="008440F9" w:rsidP="008A25EE">
      <w:pPr>
        <w:ind w:left="-113" w:right="-624"/>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837B8">
        <w:rPr>
          <w:rFonts w:ascii="Times New Roman" w:hAnsi="Times New Roman" w:cs="Times New Roman"/>
          <w:noProof/>
          <w:sz w:val="24"/>
          <w:szCs w:val="24"/>
        </w:rPr>
        <w:drawing>
          <wp:inline distT="0" distB="0" distL="0" distR="0">
            <wp:extent cx="5731510" cy="7983855"/>
            <wp:effectExtent l="19050" t="0" r="2540" b="0"/>
            <wp:docPr id="54" name="Picture 14" descr="ACTIVE SURFACE AREA 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 SURFACE AREA ALL.png"/>
                    <pic:cNvPicPr/>
                  </pic:nvPicPr>
                  <pic:blipFill>
                    <a:blip r:embed="rId44"/>
                    <a:stretch>
                      <a:fillRect/>
                    </a:stretch>
                  </pic:blipFill>
                  <pic:spPr>
                    <a:xfrm>
                      <a:off x="0" y="0"/>
                      <a:ext cx="5731510" cy="7983855"/>
                    </a:xfrm>
                    <a:prstGeom prst="rect">
                      <a:avLst/>
                    </a:prstGeom>
                  </pic:spPr>
                </pic:pic>
              </a:graphicData>
            </a:graphic>
          </wp:inline>
        </w:drawing>
      </w:r>
    </w:p>
    <w:p w:rsidR="008440F9" w:rsidRPr="005837B8" w:rsidRDefault="008440F9" w:rsidP="008A25EE">
      <w:pPr>
        <w:pStyle w:val="Caption"/>
        <w:ind w:left="-567" w:right="-624"/>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 xml:space="preserve">Figure 4.6 </w:t>
      </w:r>
      <w:r w:rsidRPr="005837B8">
        <w:rPr>
          <w:rFonts w:ascii="Times New Roman" w:hAnsi="Times New Roman" w:cs="Times New Roman"/>
          <w:color w:val="000000" w:themeColor="text1"/>
          <w:sz w:val="22"/>
          <w:szCs w:val="22"/>
        </w:rPr>
        <w:t xml:space="preserve">Scatterplot shows a </w:t>
      </w:r>
      <w:r>
        <w:rPr>
          <w:rFonts w:ascii="Times New Roman" w:hAnsi="Times New Roman" w:cs="Times New Roman"/>
          <w:color w:val="000000" w:themeColor="text1"/>
          <w:sz w:val="22"/>
          <w:szCs w:val="22"/>
        </w:rPr>
        <w:t xml:space="preserve">putative </w:t>
      </w:r>
      <w:r w:rsidRPr="005837B8">
        <w:rPr>
          <w:rFonts w:ascii="Times New Roman" w:hAnsi="Times New Roman" w:cs="Times New Roman"/>
          <w:color w:val="000000" w:themeColor="text1"/>
          <w:sz w:val="22"/>
          <w:szCs w:val="22"/>
        </w:rPr>
        <w:t xml:space="preserve">trend of differential adaptation of the sum of active ROIs across spaced sessions in the tectal neuropil. </w:t>
      </w:r>
      <w:r>
        <w:rPr>
          <w:rFonts w:ascii="Times New Roman" w:hAnsi="Times New Roman" w:cs="Times New Roman"/>
          <w:b w:val="0"/>
          <w:color w:val="000000" w:themeColor="text1"/>
          <w:sz w:val="22"/>
          <w:szCs w:val="22"/>
        </w:rPr>
        <w:t xml:space="preserve">The average peak active area values are plotted against the stimulus number. </w:t>
      </w:r>
      <w:r w:rsidRPr="005837B8">
        <w:rPr>
          <w:rFonts w:ascii="Times New Roman" w:hAnsi="Times New Roman" w:cs="Times New Roman"/>
          <w:b w:val="0"/>
          <w:color w:val="000000" w:themeColor="text1"/>
          <w:sz w:val="22"/>
          <w:szCs w:val="22"/>
        </w:rPr>
        <w:t>(A)</w:t>
      </w:r>
      <w:r>
        <w:rPr>
          <w:rFonts w:ascii="Times New Roman" w:hAnsi="Times New Roman" w:cs="Times New Roman"/>
          <w:b w:val="0"/>
          <w:color w:val="000000" w:themeColor="text1"/>
          <w:sz w:val="22"/>
          <w:szCs w:val="22"/>
        </w:rPr>
        <w:t xml:space="preserve"> </w:t>
      </w:r>
      <w:r w:rsidRPr="005837B8">
        <w:rPr>
          <w:rFonts w:ascii="Times New Roman" w:hAnsi="Times New Roman" w:cs="Times New Roman"/>
          <w:b w:val="0"/>
          <w:color w:val="000000" w:themeColor="text1"/>
          <w:sz w:val="22"/>
          <w:szCs w:val="22"/>
        </w:rPr>
        <w:t xml:space="preserve">The first session shows </w:t>
      </w:r>
      <w:r>
        <w:rPr>
          <w:rFonts w:ascii="Times New Roman" w:hAnsi="Times New Roman" w:cs="Times New Roman"/>
          <w:b w:val="0"/>
          <w:color w:val="000000" w:themeColor="text1"/>
          <w:sz w:val="22"/>
          <w:szCs w:val="22"/>
        </w:rPr>
        <w:t xml:space="preserve">apparent adaptation of the </w:t>
      </w:r>
      <w:r w:rsidRPr="005837B8">
        <w:rPr>
          <w:rFonts w:ascii="Times New Roman" w:hAnsi="Times New Roman" w:cs="Times New Roman"/>
          <w:b w:val="0"/>
          <w:color w:val="000000" w:themeColor="text1"/>
          <w:sz w:val="22"/>
          <w:szCs w:val="22"/>
        </w:rPr>
        <w:t>percent of active ROIs</w:t>
      </w:r>
      <w:r>
        <w:rPr>
          <w:rFonts w:ascii="Times New Roman" w:hAnsi="Times New Roman" w:cs="Times New Roman"/>
          <w:b w:val="0"/>
          <w:color w:val="000000" w:themeColor="text1"/>
          <w:sz w:val="22"/>
          <w:szCs w:val="22"/>
        </w:rPr>
        <w:t xml:space="preserve"> between</w:t>
      </w:r>
      <w:r w:rsidRPr="005837B8">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 xml:space="preserve">early and late stimuli during the “habituating stimulus sequence”. However, primary analysis chosen for this section showed that </w:t>
      </w:r>
      <w:r>
        <w:rPr>
          <w:rFonts w:ascii="Times New Roman" w:hAnsi="Times New Roman" w:cs="Times New Roman"/>
          <w:b w:val="0"/>
          <w:color w:val="000000" w:themeColor="text1"/>
          <w:sz w:val="22"/>
          <w:szCs w:val="22"/>
        </w:rPr>
        <w:lastRenderedPageBreak/>
        <w:t>this apparent adaptation is not statistically significant for every pair of vectors tested (N=6, see main text). (B) Plotting t</w:t>
      </w:r>
      <w:r w:rsidRPr="005837B8">
        <w:rPr>
          <w:rFonts w:ascii="Times New Roman" w:hAnsi="Times New Roman" w:cs="Times New Roman"/>
          <w:b w:val="0"/>
          <w:color w:val="000000" w:themeColor="text1"/>
          <w:sz w:val="22"/>
          <w:szCs w:val="22"/>
        </w:rPr>
        <w:t>he secon</w:t>
      </w:r>
      <w:r>
        <w:rPr>
          <w:rFonts w:ascii="Times New Roman" w:hAnsi="Times New Roman" w:cs="Times New Roman"/>
          <w:b w:val="0"/>
          <w:color w:val="000000" w:themeColor="text1"/>
          <w:sz w:val="22"/>
          <w:szCs w:val="22"/>
        </w:rPr>
        <w:t xml:space="preserve">d session </w:t>
      </w:r>
      <w:r w:rsidRPr="005837B8">
        <w:rPr>
          <w:rFonts w:ascii="Times New Roman" w:hAnsi="Times New Roman" w:cs="Times New Roman"/>
          <w:b w:val="0"/>
          <w:color w:val="000000" w:themeColor="text1"/>
          <w:sz w:val="22"/>
          <w:szCs w:val="22"/>
        </w:rPr>
        <w:t xml:space="preserve">shows a similar </w:t>
      </w:r>
      <w:r>
        <w:rPr>
          <w:rFonts w:ascii="Times New Roman" w:hAnsi="Times New Roman" w:cs="Times New Roman"/>
          <w:b w:val="0"/>
          <w:color w:val="000000" w:themeColor="text1"/>
          <w:sz w:val="22"/>
          <w:szCs w:val="22"/>
        </w:rPr>
        <w:t xml:space="preserve">apparent </w:t>
      </w:r>
      <w:r w:rsidRPr="005837B8">
        <w:rPr>
          <w:rFonts w:ascii="Times New Roman" w:hAnsi="Times New Roman" w:cs="Times New Roman"/>
          <w:b w:val="0"/>
          <w:color w:val="000000" w:themeColor="text1"/>
          <w:sz w:val="22"/>
          <w:szCs w:val="22"/>
        </w:rPr>
        <w:t xml:space="preserve">trend but not as robust as </w:t>
      </w:r>
      <w:r>
        <w:rPr>
          <w:rFonts w:ascii="Times New Roman" w:hAnsi="Times New Roman" w:cs="Times New Roman"/>
          <w:b w:val="0"/>
          <w:color w:val="000000" w:themeColor="text1"/>
          <w:sz w:val="22"/>
          <w:szCs w:val="22"/>
        </w:rPr>
        <w:t xml:space="preserve">in </w:t>
      </w:r>
      <w:r w:rsidRPr="005837B8">
        <w:rPr>
          <w:rFonts w:ascii="Times New Roman" w:hAnsi="Times New Roman" w:cs="Times New Roman"/>
          <w:b w:val="0"/>
          <w:color w:val="000000" w:themeColor="text1"/>
          <w:sz w:val="22"/>
          <w:szCs w:val="22"/>
        </w:rPr>
        <w:t>the first session</w:t>
      </w:r>
      <w:r>
        <w:rPr>
          <w:rFonts w:ascii="Times New Roman" w:hAnsi="Times New Roman" w:cs="Times New Roman"/>
          <w:b w:val="0"/>
          <w:color w:val="000000" w:themeColor="text1"/>
          <w:sz w:val="22"/>
          <w:szCs w:val="22"/>
        </w:rPr>
        <w:t xml:space="preserve"> when the two are compared by visual inspection</w:t>
      </w:r>
      <w:r w:rsidRPr="005837B8">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The statistical analysis chosen for this section showed nevertheless that adaptation is significant</w:t>
      </w:r>
      <w:r w:rsidRPr="005837B8">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Moreover, there is apparent variation as comparison between the 4</w:t>
      </w:r>
      <w:r w:rsidRPr="000433A0">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xml:space="preserve"> and 57</w:t>
      </w:r>
      <w:r w:rsidRPr="000433A0">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xml:space="preserve"> stimuli showed that the latter is significantly larger (N=7, see main text for statistical details) </w:t>
      </w:r>
      <w:r w:rsidRPr="005837B8">
        <w:rPr>
          <w:rFonts w:ascii="Times New Roman" w:hAnsi="Times New Roman" w:cs="Times New Roman"/>
          <w:b w:val="0"/>
          <w:color w:val="000000" w:themeColor="text1"/>
          <w:sz w:val="22"/>
          <w:szCs w:val="22"/>
        </w:rPr>
        <w:t xml:space="preserve">(C). </w:t>
      </w:r>
      <w:r>
        <w:rPr>
          <w:rFonts w:ascii="Times New Roman" w:hAnsi="Times New Roman" w:cs="Times New Roman"/>
          <w:b w:val="0"/>
          <w:color w:val="000000" w:themeColor="text1"/>
          <w:sz w:val="22"/>
          <w:szCs w:val="22"/>
        </w:rPr>
        <w:t>A</w:t>
      </w:r>
      <w:r w:rsidRPr="005837B8">
        <w:rPr>
          <w:rFonts w:ascii="Times New Roman" w:hAnsi="Times New Roman" w:cs="Times New Roman"/>
          <w:b w:val="0"/>
          <w:color w:val="000000" w:themeColor="text1"/>
          <w:sz w:val="22"/>
          <w:szCs w:val="22"/>
        </w:rPr>
        <w:t>daptation in the th</w:t>
      </w:r>
      <w:r>
        <w:rPr>
          <w:rFonts w:ascii="Times New Roman" w:hAnsi="Times New Roman" w:cs="Times New Roman"/>
          <w:b w:val="0"/>
          <w:color w:val="000000" w:themeColor="text1"/>
          <w:sz w:val="22"/>
          <w:szCs w:val="22"/>
        </w:rPr>
        <w:t>ird session is not apparent by visual inspection. Furthermore, statistical comparison between early and late responses shows that adaptation is significant only when the vectors corresponding to the 4</w:t>
      </w:r>
      <w:r w:rsidRPr="007C0E47">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xml:space="preserve"> and 57</w:t>
      </w:r>
      <w:r w:rsidRPr="007C0E47">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xml:space="preserve"> stimuli are compared </w:t>
      </w:r>
      <w:r w:rsidRPr="005837B8">
        <w:rPr>
          <w:rFonts w:ascii="Times New Roman" w:hAnsi="Times New Roman" w:cs="Times New Roman"/>
          <w:b w:val="0"/>
          <w:color w:val="000000" w:themeColor="text1"/>
          <w:sz w:val="22"/>
          <w:szCs w:val="22"/>
        </w:rPr>
        <w:t>(N =7</w:t>
      </w:r>
      <w:r>
        <w:rPr>
          <w:rFonts w:ascii="Times New Roman" w:hAnsi="Times New Roman" w:cs="Times New Roman"/>
          <w:b w:val="0"/>
          <w:color w:val="000000" w:themeColor="text1"/>
          <w:sz w:val="22"/>
          <w:szCs w:val="22"/>
        </w:rPr>
        <w:t>, see main text for statistical details</w:t>
      </w:r>
      <w:r w:rsidRPr="005837B8">
        <w:rPr>
          <w:rFonts w:ascii="Times New Roman" w:hAnsi="Times New Roman" w:cs="Times New Roman"/>
          <w:b w:val="0"/>
          <w:color w:val="000000" w:themeColor="text1"/>
          <w:sz w:val="22"/>
          <w:szCs w:val="22"/>
        </w:rPr>
        <w:t xml:space="preserve">). (D) </w:t>
      </w:r>
      <w:r>
        <w:rPr>
          <w:rFonts w:ascii="Times New Roman" w:hAnsi="Times New Roman" w:cs="Times New Roman"/>
          <w:b w:val="0"/>
          <w:color w:val="000000" w:themeColor="text1"/>
          <w:sz w:val="22"/>
          <w:szCs w:val="22"/>
        </w:rPr>
        <w:t>A</w:t>
      </w:r>
      <w:r w:rsidRPr="005837B8">
        <w:rPr>
          <w:rFonts w:ascii="Times New Roman" w:hAnsi="Times New Roman" w:cs="Times New Roman"/>
          <w:b w:val="0"/>
          <w:color w:val="000000" w:themeColor="text1"/>
          <w:sz w:val="22"/>
          <w:szCs w:val="22"/>
        </w:rPr>
        <w:t xml:space="preserve">daptation </w:t>
      </w:r>
      <w:r>
        <w:rPr>
          <w:rFonts w:ascii="Times New Roman" w:hAnsi="Times New Roman" w:cs="Times New Roman"/>
          <w:b w:val="0"/>
          <w:color w:val="000000" w:themeColor="text1"/>
          <w:sz w:val="22"/>
          <w:szCs w:val="22"/>
        </w:rPr>
        <w:t>in the 4</w:t>
      </w:r>
      <w:r w:rsidRPr="007C0E47">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xml:space="preserve"> session is not apparent by visual inspection. However, there are statistical differences when peak active area responses to early and late stimuli are compared. In two of the vector pairs being compared, the responses to late stimuli are significantly higher </w:t>
      </w:r>
      <w:r w:rsidRPr="005837B8">
        <w:rPr>
          <w:rFonts w:ascii="Times New Roman" w:hAnsi="Times New Roman" w:cs="Times New Roman"/>
          <w:b w:val="0"/>
          <w:color w:val="000000" w:themeColor="text1"/>
          <w:sz w:val="22"/>
          <w:szCs w:val="22"/>
        </w:rPr>
        <w:t>(N=7</w:t>
      </w:r>
      <w:r>
        <w:rPr>
          <w:rFonts w:ascii="Times New Roman" w:hAnsi="Times New Roman" w:cs="Times New Roman"/>
          <w:b w:val="0"/>
          <w:color w:val="000000" w:themeColor="text1"/>
          <w:sz w:val="22"/>
          <w:szCs w:val="22"/>
        </w:rPr>
        <w:t>, see main text for statistical details</w:t>
      </w:r>
      <w:r w:rsidRPr="005837B8">
        <w:rPr>
          <w:rFonts w:ascii="Times New Roman" w:hAnsi="Times New Roman" w:cs="Times New Roman"/>
          <w:b w:val="0"/>
          <w:color w:val="000000" w:themeColor="text1"/>
          <w:sz w:val="22"/>
          <w:szCs w:val="22"/>
        </w:rPr>
        <w:t xml:space="preserve">). The </w:t>
      </w:r>
      <w:r>
        <w:rPr>
          <w:rFonts w:ascii="Times New Roman" w:hAnsi="Times New Roman" w:cs="Times New Roman"/>
          <w:b w:val="0"/>
          <w:color w:val="000000" w:themeColor="text1"/>
          <w:sz w:val="22"/>
          <w:szCs w:val="22"/>
        </w:rPr>
        <w:t xml:space="preserve">horizontal </w:t>
      </w:r>
      <w:r w:rsidRPr="005837B8">
        <w:rPr>
          <w:rFonts w:ascii="Times New Roman" w:hAnsi="Times New Roman" w:cs="Times New Roman"/>
          <w:b w:val="0"/>
          <w:color w:val="000000" w:themeColor="text1"/>
          <w:sz w:val="22"/>
          <w:szCs w:val="22"/>
        </w:rPr>
        <w:t>midline of all circles corresponds to the average value while bars correspond to</w:t>
      </w:r>
      <w:r>
        <w:rPr>
          <w:rFonts w:ascii="Times New Roman" w:hAnsi="Times New Roman" w:cs="Times New Roman"/>
          <w:b w:val="0"/>
          <w:color w:val="000000" w:themeColor="text1"/>
          <w:sz w:val="22"/>
          <w:szCs w:val="22"/>
        </w:rPr>
        <w:t xml:space="preserve"> the s.e.m</w:t>
      </w:r>
      <w:r w:rsidRPr="005837B8">
        <w:rPr>
          <w:rFonts w:ascii="Times New Roman" w:hAnsi="Times New Roman" w:cs="Times New Roman"/>
          <w:b w:val="0"/>
          <w:color w:val="000000" w:themeColor="text1"/>
          <w:sz w:val="22"/>
          <w:szCs w:val="22"/>
        </w:rPr>
        <w:t xml:space="preserve">.   </w:t>
      </w:r>
    </w:p>
    <w:p w:rsidR="008440F9" w:rsidRPr="00EA3375" w:rsidRDefault="008440F9" w:rsidP="008A25EE">
      <w:pPr>
        <w:ind w:left="-567" w:right="-624"/>
        <w:jc w:val="both"/>
        <w:rPr>
          <w:rFonts w:ascii="Times New Roman" w:hAnsi="Times New Roman" w:cs="Times New Roman"/>
          <w:sz w:val="24"/>
          <w:szCs w:val="24"/>
        </w:rPr>
      </w:pPr>
    </w:p>
    <w:p w:rsidR="008440F9" w:rsidRPr="008419FA" w:rsidRDefault="008440F9" w:rsidP="008A25EE">
      <w:pPr>
        <w:spacing w:line="360" w:lineRule="auto"/>
        <w:ind w:left="-567" w:right="-624"/>
        <w:jc w:val="both"/>
        <w:rPr>
          <w:rFonts w:ascii="Times New Roman" w:hAnsi="Times New Roman" w:cs="Times New Roman"/>
          <w:sz w:val="28"/>
          <w:szCs w:val="28"/>
        </w:rPr>
      </w:pPr>
      <w:r>
        <w:rPr>
          <w:rFonts w:ascii="Times New Roman" w:hAnsi="Times New Roman" w:cs="Times New Roman"/>
          <w:b/>
          <w:sz w:val="24"/>
          <w:szCs w:val="24"/>
        </w:rPr>
        <w:tab/>
      </w:r>
      <w:r>
        <w:rPr>
          <w:rFonts w:ascii="Times New Roman" w:hAnsi="Times New Roman" w:cs="Times New Roman"/>
          <w:b/>
          <w:sz w:val="28"/>
          <w:szCs w:val="28"/>
        </w:rPr>
        <w:tab/>
      </w:r>
    </w:p>
    <w:p w:rsidR="008440F9" w:rsidRDefault="008440F9" w:rsidP="008A25EE">
      <w:pPr>
        <w:spacing w:line="360" w:lineRule="auto"/>
        <w:ind w:right="-624"/>
        <w:jc w:val="both"/>
        <w:rPr>
          <w:rFonts w:ascii="Times New Roman" w:hAnsi="Times New Roman" w:cs="Times New Roman"/>
          <w:b/>
          <w:sz w:val="28"/>
          <w:szCs w:val="28"/>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4.2.4 Inclusive quantification and statistical analysis of adapting active area signals across spaced sessions.</w:t>
      </w:r>
    </w:p>
    <w:p w:rsidR="008440F9" w:rsidRDefault="008440F9" w:rsidP="008A25EE">
      <w:pPr>
        <w:spacing w:line="360" w:lineRule="auto"/>
        <w:ind w:left="-567" w:right="-624"/>
        <w:jc w:val="both"/>
        <w:rPr>
          <w:rFonts w:ascii="Times New Roman" w:hAnsi="Times New Roman" w:cs="Times New Roman"/>
          <w:b/>
          <w:sz w:val="28"/>
          <w:szCs w:val="28"/>
        </w:rPr>
      </w:pPr>
    </w:p>
    <w:p w:rsidR="008440F9" w:rsidRPr="004B4143" w:rsidRDefault="008440F9"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 xml:space="preserve">In this section, I present quantification and statistical analysis of adaptation of peak active area signals in the neuropil for early versus late stimuli. The methodology was identical to the previous section with the difference that sampling space was much smaller, equal to the number of individuals. </w:t>
      </w:r>
      <w:r>
        <w:rPr>
          <w:rFonts w:ascii="Times New Roman" w:hAnsi="Times New Roman" w:cs="Times New Roman"/>
          <w:color w:val="000000" w:themeColor="text1"/>
          <w:sz w:val="24"/>
          <w:szCs w:val="24"/>
          <w:lang w:val="en-US"/>
        </w:rPr>
        <w:t>For the 1</w:t>
      </w:r>
      <w:r w:rsidRPr="00F343D7">
        <w:rPr>
          <w:rFonts w:ascii="Times New Roman" w:hAnsi="Times New Roman" w:cs="Times New Roman"/>
          <w:color w:val="000000" w:themeColor="text1"/>
          <w:sz w:val="24"/>
          <w:szCs w:val="24"/>
          <w:vertAlign w:val="superscript"/>
          <w:lang w:val="en-US"/>
        </w:rPr>
        <w:t>st</w:t>
      </w:r>
      <w:r>
        <w:rPr>
          <w:rFonts w:ascii="Times New Roman" w:hAnsi="Times New Roman" w:cs="Times New Roman"/>
          <w:color w:val="000000" w:themeColor="text1"/>
          <w:sz w:val="24"/>
          <w:szCs w:val="24"/>
          <w:lang w:val="en-US"/>
        </w:rPr>
        <w:t xml:space="preserve"> session, statistical analysis of early </w:t>
      </w:r>
      <w:r w:rsidRPr="00870D1F">
        <w:rPr>
          <w:rFonts w:ascii="Times New Roman" w:hAnsi="Times New Roman" w:cs="Times New Roman"/>
          <w:color w:val="000000" w:themeColor="text1"/>
          <w:lang w:val="en-US"/>
        </w:rPr>
        <w:t>(Average value: 0.1720 +/- 0.0284 S.E.M, n = 6, N = 6 individuals)</w:t>
      </w:r>
      <w:r>
        <w:rPr>
          <w:rFonts w:ascii="Times New Roman" w:hAnsi="Times New Roman" w:cs="Times New Roman"/>
          <w:color w:val="000000" w:themeColor="text1"/>
          <w:sz w:val="24"/>
          <w:szCs w:val="24"/>
          <w:lang w:val="en-US"/>
        </w:rPr>
        <w:t xml:space="preserve"> vs late </w:t>
      </w:r>
      <w:r w:rsidRPr="00870D1F">
        <w:rPr>
          <w:rFonts w:ascii="Times New Roman" w:hAnsi="Times New Roman" w:cs="Times New Roman"/>
          <w:color w:val="000000" w:themeColor="text1"/>
          <w:lang w:val="en-US"/>
        </w:rPr>
        <w:t>(Average value: 0.1155 +/- 0.0174 S.E.M, n = 6, N = 6 individuals)</w:t>
      </w:r>
      <w:r>
        <w:rPr>
          <w:rFonts w:ascii="Times New Roman" w:hAnsi="Times New Roman" w:cs="Times New Roman"/>
          <w:color w:val="000000" w:themeColor="text1"/>
          <w:sz w:val="24"/>
          <w:szCs w:val="24"/>
          <w:lang w:val="en-US"/>
        </w:rPr>
        <w:t xml:space="preserve"> responses showed marked significance </w:t>
      </w:r>
      <w:r w:rsidRPr="0035715A">
        <w:rPr>
          <w:rFonts w:ascii="Times New Roman" w:hAnsi="Times New Roman" w:cs="Times New Roman"/>
          <w:color w:val="000000" w:themeColor="text1"/>
          <w:lang w:val="en-US"/>
        </w:rPr>
        <w:t xml:space="preserve">(Pvalue = </w:t>
      </w:r>
      <w:r w:rsidRPr="0035715A">
        <w:rPr>
          <w:rFonts w:ascii="Times New Roman" w:hAnsi="Times New Roman" w:cs="Times New Roman"/>
          <w:color w:val="000000" w:themeColor="text1"/>
        </w:rPr>
        <w:t>0.0032, ** , t-test on two paired samples)</w:t>
      </w:r>
      <w:r>
        <w:rPr>
          <w:rFonts w:ascii="Times New Roman" w:hAnsi="Times New Roman" w:cs="Times New Roman"/>
          <w:color w:val="000000" w:themeColor="text1"/>
        </w:rPr>
        <w:t xml:space="preserve"> (Figure 4.7 A). The robust active area adaptation that was observed in Figure 4.6 A is thus supported statistically.  </w:t>
      </w:r>
      <w:r>
        <w:rPr>
          <w:rFonts w:ascii="Times New Roman" w:hAnsi="Times New Roman" w:cs="Times New Roman"/>
          <w:color w:val="000000" w:themeColor="text1"/>
          <w:sz w:val="24"/>
          <w:szCs w:val="24"/>
          <w:lang w:val="en-US"/>
        </w:rPr>
        <w:t>For the 2</w:t>
      </w:r>
      <w:r w:rsidRPr="0035715A">
        <w:rPr>
          <w:rFonts w:ascii="Times New Roman" w:hAnsi="Times New Roman" w:cs="Times New Roman"/>
          <w:color w:val="000000" w:themeColor="text1"/>
          <w:sz w:val="24"/>
          <w:szCs w:val="24"/>
          <w:vertAlign w:val="superscript"/>
          <w:lang w:val="en-US"/>
        </w:rPr>
        <w:t>nd</w:t>
      </w:r>
      <w:r>
        <w:rPr>
          <w:rFonts w:ascii="Times New Roman" w:hAnsi="Times New Roman" w:cs="Times New Roman"/>
          <w:color w:val="000000" w:themeColor="text1"/>
          <w:sz w:val="24"/>
          <w:szCs w:val="24"/>
          <w:lang w:val="en-US"/>
        </w:rPr>
        <w:t xml:space="preserve"> session, statistical analysis of early </w:t>
      </w:r>
      <w:r w:rsidRPr="00870D1F">
        <w:rPr>
          <w:rFonts w:ascii="Times New Roman" w:hAnsi="Times New Roman" w:cs="Times New Roman"/>
          <w:color w:val="000000" w:themeColor="text1"/>
        </w:rPr>
        <w:t>(</w:t>
      </w:r>
      <w:r w:rsidRPr="00870D1F">
        <w:rPr>
          <w:rFonts w:ascii="Times New Roman" w:hAnsi="Times New Roman" w:cs="Times New Roman"/>
          <w:color w:val="000000" w:themeColor="text1"/>
          <w:lang w:val="en-US"/>
        </w:rPr>
        <w:t>Average value: 0.1877 +/- 0.0223 S.E.M, n = 7, N = 7 individuals)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sz w:val="24"/>
          <w:szCs w:val="24"/>
          <w:lang w:val="en-US"/>
        </w:rPr>
        <w:t xml:space="preserve">vs late </w:t>
      </w:r>
      <w:r w:rsidRPr="00870D1F">
        <w:rPr>
          <w:rFonts w:ascii="Times New Roman" w:hAnsi="Times New Roman" w:cs="Times New Roman"/>
          <w:color w:val="000000" w:themeColor="text1"/>
          <w:lang w:val="en-US"/>
        </w:rPr>
        <w:t>(Average value: 0.1577 +/- 0.0226 S.E.M, n = 7, N = 7 individuals)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sz w:val="24"/>
          <w:szCs w:val="24"/>
          <w:lang w:val="en-US"/>
        </w:rPr>
        <w:t xml:space="preserve">responses showed no significance </w:t>
      </w:r>
      <w:r w:rsidRPr="0035715A">
        <w:rPr>
          <w:rFonts w:ascii="Times New Roman" w:hAnsi="Times New Roman" w:cs="Times New Roman"/>
          <w:color w:val="000000" w:themeColor="text1"/>
          <w:lang w:val="en-US"/>
        </w:rPr>
        <w:t xml:space="preserve">(Pvalue = </w:t>
      </w:r>
      <w:r w:rsidRPr="0035715A">
        <w:rPr>
          <w:rFonts w:ascii="Times New Roman" w:hAnsi="Times New Roman" w:cs="Times New Roman"/>
          <w:color w:val="000000" w:themeColor="text1"/>
        </w:rPr>
        <w:t>0.1477, n.s , t-test on two paired samples)</w:t>
      </w:r>
      <w:r w:rsidRPr="004B4143">
        <w:rPr>
          <w:rFonts w:ascii="Times New Roman" w:hAnsi="Times New Roman" w:cs="Times New Roman"/>
          <w:color w:val="000000" w:themeColor="text1"/>
        </w:rPr>
        <w:t xml:space="preserve"> </w:t>
      </w:r>
      <w:r>
        <w:rPr>
          <w:rFonts w:ascii="Times New Roman" w:hAnsi="Times New Roman" w:cs="Times New Roman"/>
          <w:color w:val="000000" w:themeColor="text1"/>
        </w:rPr>
        <w:t>(Figure 4.7 B). For the 3</w:t>
      </w:r>
      <w:r w:rsidRPr="004B4143">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session, quantification and statistical analysis shows similar results to the 2</w:t>
      </w:r>
      <w:r w:rsidRPr="00473439">
        <w:rPr>
          <w:rFonts w:ascii="Times New Roman" w:hAnsi="Times New Roman" w:cs="Times New Roman"/>
          <w:color w:val="000000" w:themeColor="text1"/>
          <w:vertAlign w:val="superscript"/>
        </w:rPr>
        <w:t>nd</w:t>
      </w:r>
      <w:r>
        <w:rPr>
          <w:rFonts w:ascii="Times New Roman" w:hAnsi="Times New Roman" w:cs="Times New Roman"/>
          <w:color w:val="000000" w:themeColor="text1"/>
        </w:rPr>
        <w:t xml:space="preserve"> session between early </w:t>
      </w:r>
      <w:r w:rsidRPr="00870D1F">
        <w:rPr>
          <w:rFonts w:ascii="Times New Roman" w:hAnsi="Times New Roman" w:cs="Times New Roman"/>
          <w:color w:val="000000" w:themeColor="text1"/>
        </w:rPr>
        <w:t>(</w:t>
      </w:r>
      <w:r w:rsidRPr="00870D1F">
        <w:rPr>
          <w:rFonts w:ascii="Times New Roman" w:hAnsi="Times New Roman" w:cs="Times New Roman"/>
          <w:color w:val="000000" w:themeColor="text1"/>
          <w:lang w:val="en-US"/>
        </w:rPr>
        <w:t>Average value: 0.1604 +/- 0.0213 S.E.M, n = 7, N = 7 individuals)</w:t>
      </w:r>
      <w:r w:rsidRPr="0035715A">
        <w:rPr>
          <w:rFonts w:ascii="Times New Roman" w:hAnsi="Times New Roman" w:cs="Times New Roman"/>
          <w:b/>
          <w:color w:val="000000" w:themeColor="text1"/>
          <w:lang w:val="en-US"/>
        </w:rPr>
        <w:t xml:space="preserve"> </w:t>
      </w:r>
      <w:r w:rsidRPr="00870D1F">
        <w:rPr>
          <w:rFonts w:ascii="Times New Roman" w:hAnsi="Times New Roman" w:cs="Times New Roman"/>
          <w:color w:val="000000" w:themeColor="text1"/>
          <w:lang w:val="en-US"/>
        </w:rPr>
        <w:t>and late</w:t>
      </w:r>
      <w:r w:rsidRPr="00870D1F">
        <w:rPr>
          <w:rFonts w:ascii="Times New Roman" w:hAnsi="Times New Roman" w:cs="Times New Roman"/>
          <w:color w:val="000000" w:themeColor="text1"/>
        </w:rPr>
        <w:t xml:space="preserve"> (</w:t>
      </w:r>
      <w:r w:rsidRPr="00870D1F">
        <w:rPr>
          <w:rFonts w:ascii="Times New Roman" w:hAnsi="Times New Roman" w:cs="Times New Roman"/>
          <w:color w:val="000000" w:themeColor="text1"/>
          <w:lang w:val="en-US"/>
        </w:rPr>
        <w:t>Average value: 0.1390 +/- 0.0187 S.E.M, n = 7, N = 7 individuals)</w:t>
      </w:r>
      <w:r>
        <w:rPr>
          <w:rFonts w:ascii="Times New Roman" w:hAnsi="Times New Roman" w:cs="Times New Roman"/>
          <w:b/>
          <w:color w:val="000000" w:themeColor="text1"/>
          <w:lang w:val="en-US"/>
        </w:rPr>
        <w:t xml:space="preserve"> </w:t>
      </w:r>
      <w:r w:rsidRPr="00870D1F">
        <w:rPr>
          <w:rFonts w:ascii="Times New Roman" w:hAnsi="Times New Roman" w:cs="Times New Roman"/>
          <w:color w:val="000000" w:themeColor="text1"/>
          <w:lang w:val="en-US"/>
        </w:rPr>
        <w:t>stimuli responses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rPr>
        <w:t xml:space="preserve">with statistical comparison showing no significance </w:t>
      </w:r>
      <w:r w:rsidRPr="0035715A">
        <w:rPr>
          <w:rFonts w:ascii="Times New Roman" w:hAnsi="Times New Roman" w:cs="Times New Roman"/>
          <w:color w:val="000000" w:themeColor="text1"/>
          <w:lang w:val="en-US"/>
        </w:rPr>
        <w:t xml:space="preserve">(Pvalue = </w:t>
      </w:r>
      <w:r w:rsidRPr="0035715A">
        <w:rPr>
          <w:rFonts w:ascii="Times New Roman" w:hAnsi="Times New Roman" w:cs="Times New Roman"/>
          <w:color w:val="000000" w:themeColor="text1"/>
        </w:rPr>
        <w:t>0.3061, n.s , t-test on two paired samples)</w:t>
      </w:r>
      <w:r w:rsidRPr="00473439">
        <w:rPr>
          <w:rFonts w:ascii="Times New Roman" w:hAnsi="Times New Roman" w:cs="Times New Roman"/>
          <w:color w:val="000000" w:themeColor="text1"/>
        </w:rPr>
        <w:t xml:space="preserve"> </w:t>
      </w:r>
      <w:r>
        <w:rPr>
          <w:rFonts w:ascii="Times New Roman" w:hAnsi="Times New Roman" w:cs="Times New Roman"/>
          <w:color w:val="000000" w:themeColor="text1"/>
        </w:rPr>
        <w:t>(Figure 4.7 C). During the 4</w:t>
      </w:r>
      <w:r w:rsidRPr="0047343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session, average values between responses to early </w:t>
      </w:r>
      <w:r w:rsidRPr="00870D1F">
        <w:rPr>
          <w:rFonts w:ascii="Times New Roman" w:hAnsi="Times New Roman" w:cs="Times New Roman"/>
          <w:color w:val="000000" w:themeColor="text1"/>
        </w:rPr>
        <w:t>(</w:t>
      </w:r>
      <w:r w:rsidRPr="00870D1F">
        <w:rPr>
          <w:rFonts w:ascii="Times New Roman" w:hAnsi="Times New Roman" w:cs="Times New Roman"/>
          <w:color w:val="000000" w:themeColor="text1"/>
          <w:lang w:val="en-US"/>
        </w:rPr>
        <w:t>Average value: 0.1629 +/- 0.0192 S.E.M, n = 7, N = 7 individuals)</w:t>
      </w:r>
      <w:r w:rsidRPr="0035715A">
        <w:rPr>
          <w:rFonts w:ascii="Times New Roman" w:hAnsi="Times New Roman" w:cs="Times New Roman"/>
          <w:b/>
          <w:color w:val="000000" w:themeColor="text1"/>
          <w:lang w:val="en-US"/>
        </w:rPr>
        <w:t xml:space="preserve"> </w:t>
      </w:r>
      <w:r>
        <w:rPr>
          <w:rFonts w:ascii="Times New Roman" w:hAnsi="Times New Roman" w:cs="Times New Roman"/>
          <w:color w:val="000000" w:themeColor="text1"/>
        </w:rPr>
        <w:t xml:space="preserve">and late </w:t>
      </w:r>
      <w:r w:rsidRPr="00870D1F">
        <w:rPr>
          <w:rFonts w:ascii="Times New Roman" w:hAnsi="Times New Roman" w:cs="Times New Roman"/>
          <w:color w:val="000000" w:themeColor="text1"/>
          <w:lang w:val="en-US"/>
        </w:rPr>
        <w:t>(Average value: 0.1629 +/- 0.0212 S.E.M, n = 7, N = 7 individuals)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rPr>
        <w:t xml:space="preserve">stimuli have similar levels and show no statistical significance </w:t>
      </w:r>
      <w:r w:rsidRPr="00C923B5">
        <w:rPr>
          <w:rFonts w:ascii="Times New Roman" w:hAnsi="Times New Roman" w:cs="Times New Roman"/>
          <w:color w:val="000000" w:themeColor="text1"/>
          <w:lang w:val="en-US"/>
        </w:rPr>
        <w:t xml:space="preserve">(Pvalue = </w:t>
      </w:r>
      <w:r w:rsidRPr="00C923B5">
        <w:rPr>
          <w:rFonts w:ascii="Times New Roman" w:hAnsi="Times New Roman" w:cs="Times New Roman"/>
          <w:color w:val="000000" w:themeColor="text1"/>
        </w:rPr>
        <w:t>1, n.s , Wilkoxon Rank Sum Test</w:t>
      </w:r>
      <w:r w:rsidRPr="0035715A">
        <w:rPr>
          <w:rFonts w:ascii="Times New Roman" w:hAnsi="Times New Roman" w:cs="Times New Roman"/>
          <w:color w:val="000000" w:themeColor="text1"/>
        </w:rPr>
        <w:t>)</w:t>
      </w:r>
      <w:r>
        <w:rPr>
          <w:rFonts w:ascii="Times New Roman" w:hAnsi="Times New Roman" w:cs="Times New Roman"/>
          <w:color w:val="000000" w:themeColor="text1"/>
        </w:rPr>
        <w:t>(</w:t>
      </w:r>
      <w:r w:rsidRPr="009C6E61">
        <w:rPr>
          <w:rFonts w:ascii="Times New Roman" w:hAnsi="Times New Roman" w:cs="Times New Roman"/>
          <w:color w:val="000000" w:themeColor="text1"/>
        </w:rPr>
        <w:t xml:space="preserve"> </w:t>
      </w:r>
      <w:r>
        <w:rPr>
          <w:rFonts w:ascii="Times New Roman" w:hAnsi="Times New Roman" w:cs="Times New Roman"/>
          <w:color w:val="000000" w:themeColor="text1"/>
        </w:rPr>
        <w:t>Figure 4.7 D). Thus, summary quantification and statistical analysis shows that the observed active area adaptation pattern is unique to the 1</w:t>
      </w:r>
      <w:r w:rsidRPr="00C923B5">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session and that it is abolished thereafter. Until this point, the focus of analysis was in responses induced by “habituating” stimuli (1 </w:t>
      </w:r>
      <w:r>
        <w:rPr>
          <w:rFonts w:ascii="Times New Roman" w:hAnsi="Times New Roman" w:cs="Times New Roman"/>
          <w:color w:val="000000" w:themeColor="text1"/>
        </w:rPr>
        <w:lastRenderedPageBreak/>
        <w:t>to 59). In the next section, I will provide quantification of the previous observed changes in “salient” stimuli (60</w:t>
      </w:r>
      <w:r w:rsidRPr="0034059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stimulus). </w:t>
      </w:r>
    </w:p>
    <w:p w:rsidR="008440F9" w:rsidRDefault="008440F9" w:rsidP="008A25EE">
      <w:pPr>
        <w:spacing w:line="360" w:lineRule="auto"/>
        <w:ind w:left="-567" w:right="-624"/>
        <w:jc w:val="both"/>
        <w:rPr>
          <w:rFonts w:ascii="Times New Roman" w:hAnsi="Times New Roman" w:cs="Times New Roman"/>
          <w:b/>
          <w:sz w:val="28"/>
          <w:szCs w:val="28"/>
        </w:rPr>
      </w:pPr>
    </w:p>
    <w:p w:rsidR="008440F9" w:rsidRDefault="008440F9" w:rsidP="008A25EE">
      <w:pPr>
        <w:spacing w:line="360" w:lineRule="auto"/>
        <w:ind w:left="-567" w:right="-624"/>
        <w:jc w:val="both"/>
        <w:rPr>
          <w:rFonts w:ascii="Times New Roman" w:hAnsi="Times New Roman" w:cs="Times New Roman"/>
          <w:b/>
          <w:sz w:val="28"/>
          <w:szCs w:val="28"/>
        </w:rPr>
      </w:pPr>
    </w:p>
    <w:p w:rsidR="008440F9" w:rsidRDefault="008440F9" w:rsidP="008A25EE">
      <w:pPr>
        <w:spacing w:line="360" w:lineRule="auto"/>
        <w:ind w:right="-624"/>
        <w:jc w:val="both"/>
        <w:rPr>
          <w:rFonts w:ascii="Times New Roman" w:hAnsi="Times New Roman" w:cs="Times New Roman"/>
          <w:b/>
          <w:sz w:val="28"/>
          <w:szCs w:val="28"/>
        </w:rPr>
      </w:pPr>
    </w:p>
    <w:p w:rsidR="008440F9" w:rsidRDefault="008440F9" w:rsidP="008A25EE">
      <w:pPr>
        <w:spacing w:line="360" w:lineRule="auto"/>
        <w:ind w:left="-794" w:right="-624"/>
        <w:jc w:val="both"/>
        <w:rPr>
          <w:rFonts w:ascii="Times New Roman" w:hAnsi="Times New Roman" w:cs="Times New Roman"/>
          <w:b/>
          <w:sz w:val="28"/>
          <w:szCs w:val="28"/>
        </w:rPr>
      </w:pPr>
      <w:r w:rsidRPr="00CD60EC">
        <w:rPr>
          <w:rFonts w:ascii="Times New Roman" w:hAnsi="Times New Roman" w:cs="Times New Roman"/>
          <w:b/>
          <w:noProof/>
          <w:sz w:val="28"/>
          <w:szCs w:val="28"/>
        </w:rPr>
        <w:drawing>
          <wp:inline distT="0" distB="0" distL="0" distR="0">
            <wp:extent cx="6926854" cy="5076825"/>
            <wp:effectExtent l="19050" t="0" r="7346" b="0"/>
            <wp:docPr id="55" name="Picture 0" descr="Figure active area ALL FOU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active area ALL FOUR.emf"/>
                    <pic:cNvPicPr/>
                  </pic:nvPicPr>
                  <pic:blipFill>
                    <a:blip r:embed="rId45"/>
                    <a:stretch>
                      <a:fillRect/>
                    </a:stretch>
                  </pic:blipFill>
                  <pic:spPr>
                    <a:xfrm>
                      <a:off x="0" y="0"/>
                      <a:ext cx="6926854" cy="5076825"/>
                    </a:xfrm>
                    <a:prstGeom prst="rect">
                      <a:avLst/>
                    </a:prstGeom>
                  </pic:spPr>
                </pic:pic>
              </a:graphicData>
            </a:graphic>
          </wp:inline>
        </w:drawing>
      </w:r>
    </w:p>
    <w:p w:rsidR="008440F9" w:rsidRPr="0035715A" w:rsidRDefault="008440F9" w:rsidP="008A25EE">
      <w:pPr>
        <w:pStyle w:val="Caption"/>
        <w:ind w:left="-567" w:right="-567"/>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lang w:val="en-US"/>
        </w:rPr>
        <w:t>Figure 4.7</w:t>
      </w:r>
      <w:r w:rsidRPr="0035715A">
        <w:rPr>
          <w:rFonts w:ascii="Times New Roman" w:hAnsi="Times New Roman" w:cs="Times New Roman"/>
          <w:color w:val="000000" w:themeColor="text1"/>
          <w:sz w:val="22"/>
          <w:szCs w:val="22"/>
          <w:lang w:val="en-US"/>
        </w:rPr>
        <w:t xml:space="preserve"> Quantification and statistical analysis of the net active area of the tectal neuropil and comparison between early and late stimulus-evoked activity. </w:t>
      </w:r>
      <w:r w:rsidRPr="0035715A">
        <w:rPr>
          <w:rFonts w:ascii="Times New Roman" w:hAnsi="Times New Roman" w:cs="Times New Roman"/>
          <w:b w:val="0"/>
          <w:color w:val="000000" w:themeColor="text1"/>
          <w:sz w:val="22"/>
          <w:szCs w:val="22"/>
          <w:lang w:val="en-US"/>
        </w:rPr>
        <w:t xml:space="preserve">(A) </w:t>
      </w:r>
      <w:r w:rsidRPr="0035715A">
        <w:rPr>
          <w:rFonts w:ascii="Times New Roman" w:hAnsi="Times New Roman" w:cs="Times New Roman"/>
          <w:b w:val="0"/>
          <w:color w:val="000000" w:themeColor="text1"/>
          <w:sz w:val="22"/>
          <w:szCs w:val="22"/>
        </w:rPr>
        <w:t xml:space="preserve">Quantification by merging the vectors of </w:t>
      </w:r>
      <w:r w:rsidRPr="0035715A">
        <w:rPr>
          <w:rFonts w:ascii="Times New Roman" w:hAnsi="Times New Roman" w:cs="Times New Roman"/>
          <w:b w:val="0"/>
          <w:color w:val="000000" w:themeColor="text1"/>
          <w:sz w:val="22"/>
          <w:szCs w:val="22"/>
          <w:lang w:val="en-US"/>
        </w:rPr>
        <w:t>active area responses for the 4</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5</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xml:space="preserve"> and 6</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xml:space="preserve"> (early) stimuli and the vectors of responses for the 57</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58</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xml:space="preserve"> and 59</w:t>
      </w:r>
      <w:r w:rsidRPr="0035715A">
        <w:rPr>
          <w:rFonts w:ascii="Times New Roman" w:hAnsi="Times New Roman" w:cs="Times New Roman"/>
          <w:b w:val="0"/>
          <w:color w:val="000000" w:themeColor="text1"/>
          <w:sz w:val="22"/>
          <w:szCs w:val="22"/>
          <w:vertAlign w:val="superscript"/>
          <w:lang w:val="en-US"/>
        </w:rPr>
        <w:t>th</w:t>
      </w:r>
      <w:r w:rsidRPr="0035715A">
        <w:rPr>
          <w:rFonts w:ascii="Times New Roman" w:hAnsi="Times New Roman" w:cs="Times New Roman"/>
          <w:b w:val="0"/>
          <w:color w:val="000000" w:themeColor="text1"/>
          <w:sz w:val="22"/>
          <w:szCs w:val="22"/>
          <w:lang w:val="en-US"/>
        </w:rPr>
        <w:t xml:space="preserve"> (late) stimuli respectively and subsequent calculation of the average and S.E.M values. On the 1</w:t>
      </w:r>
      <w:r w:rsidRPr="0035715A">
        <w:rPr>
          <w:rFonts w:ascii="Times New Roman" w:hAnsi="Times New Roman" w:cs="Times New Roman"/>
          <w:b w:val="0"/>
          <w:color w:val="000000" w:themeColor="text1"/>
          <w:sz w:val="22"/>
          <w:szCs w:val="22"/>
          <w:vertAlign w:val="superscript"/>
          <w:lang w:val="en-US"/>
        </w:rPr>
        <w:t>st</w:t>
      </w:r>
      <w:r w:rsidRPr="0035715A">
        <w:rPr>
          <w:rFonts w:ascii="Times New Roman" w:hAnsi="Times New Roman" w:cs="Times New Roman"/>
          <w:b w:val="0"/>
          <w:color w:val="000000" w:themeColor="text1"/>
          <w:sz w:val="22"/>
          <w:szCs w:val="22"/>
          <w:lang w:val="en-US"/>
        </w:rPr>
        <w:t xml:space="preserve"> starting session, responses for early stimuli are elevated (Average value: 0.1720 +/- 0.0284 S.E.M, n = 6, N = 6 individuals) compared to late stimuli (Average value: 0.1155 +/- 0.0174 S.E.M, n = 6, N = 6 individuals) and show prominent statistical significance (Pvalue = </w:t>
      </w:r>
      <w:r w:rsidRPr="0035715A">
        <w:rPr>
          <w:rFonts w:ascii="Times New Roman" w:hAnsi="Times New Roman" w:cs="Times New Roman"/>
          <w:b w:val="0"/>
          <w:color w:val="000000" w:themeColor="text1"/>
          <w:sz w:val="22"/>
          <w:szCs w:val="22"/>
        </w:rPr>
        <w:t>0.0032</w:t>
      </w:r>
      <w:r w:rsidRPr="0035715A">
        <w:rPr>
          <w:rFonts w:ascii="Times New Roman" w:hAnsi="Times New Roman" w:cs="Times New Roman"/>
          <w:color w:val="000000" w:themeColor="text1"/>
          <w:sz w:val="22"/>
          <w:szCs w:val="22"/>
        </w:rPr>
        <w:t xml:space="preserve">, ** , </w:t>
      </w:r>
      <w:r w:rsidRPr="0035715A">
        <w:rPr>
          <w:rFonts w:ascii="Times New Roman" w:hAnsi="Times New Roman" w:cs="Times New Roman"/>
          <w:b w:val="0"/>
          <w:color w:val="000000" w:themeColor="text1"/>
          <w:sz w:val="22"/>
          <w:szCs w:val="22"/>
        </w:rPr>
        <w:t>t-test on two paired samples). Thus, the observation previously made on robust net spatial adaptation is proven significant. (B) Same procedure was followed for the 2</w:t>
      </w:r>
      <w:r w:rsidRPr="0035715A">
        <w:rPr>
          <w:rFonts w:ascii="Times New Roman" w:hAnsi="Times New Roman" w:cs="Times New Roman"/>
          <w:b w:val="0"/>
          <w:color w:val="000000" w:themeColor="text1"/>
          <w:sz w:val="22"/>
          <w:szCs w:val="22"/>
          <w:vertAlign w:val="superscript"/>
        </w:rPr>
        <w:t>nd</w:t>
      </w:r>
      <w:r w:rsidRPr="0035715A">
        <w:rPr>
          <w:rFonts w:ascii="Times New Roman" w:hAnsi="Times New Roman" w:cs="Times New Roman"/>
          <w:b w:val="0"/>
          <w:color w:val="000000" w:themeColor="text1"/>
          <w:sz w:val="22"/>
          <w:szCs w:val="22"/>
        </w:rPr>
        <w:t xml:space="preserve"> session and revealed that the motif of spatial net adaptation seen in the 1</w:t>
      </w:r>
      <w:r w:rsidRPr="0035715A">
        <w:rPr>
          <w:rFonts w:ascii="Times New Roman" w:hAnsi="Times New Roman" w:cs="Times New Roman"/>
          <w:b w:val="0"/>
          <w:color w:val="000000" w:themeColor="text1"/>
          <w:sz w:val="22"/>
          <w:szCs w:val="22"/>
          <w:vertAlign w:val="superscript"/>
        </w:rPr>
        <w:t>st</w:t>
      </w:r>
      <w:r w:rsidRPr="0035715A">
        <w:rPr>
          <w:rFonts w:ascii="Times New Roman" w:hAnsi="Times New Roman" w:cs="Times New Roman"/>
          <w:b w:val="0"/>
          <w:color w:val="000000" w:themeColor="text1"/>
          <w:sz w:val="22"/>
          <w:szCs w:val="22"/>
        </w:rPr>
        <w:t xml:space="preserve"> session is lost. Early stimuli responses appear elevated compared to the 1</w:t>
      </w:r>
      <w:r w:rsidRPr="0035715A">
        <w:rPr>
          <w:rFonts w:ascii="Times New Roman" w:hAnsi="Times New Roman" w:cs="Times New Roman"/>
          <w:b w:val="0"/>
          <w:color w:val="000000" w:themeColor="text1"/>
          <w:sz w:val="22"/>
          <w:szCs w:val="22"/>
          <w:vertAlign w:val="superscript"/>
        </w:rPr>
        <w:t>st</w:t>
      </w:r>
      <w:r w:rsidRPr="0035715A">
        <w:rPr>
          <w:rFonts w:ascii="Times New Roman" w:hAnsi="Times New Roman" w:cs="Times New Roman"/>
          <w:b w:val="0"/>
          <w:color w:val="000000" w:themeColor="text1"/>
          <w:sz w:val="22"/>
          <w:szCs w:val="22"/>
        </w:rPr>
        <w:t xml:space="preserve"> session (</w:t>
      </w:r>
      <w:r w:rsidRPr="0035715A">
        <w:rPr>
          <w:rFonts w:ascii="Times New Roman" w:hAnsi="Times New Roman" w:cs="Times New Roman"/>
          <w:b w:val="0"/>
          <w:color w:val="000000" w:themeColor="text1"/>
          <w:sz w:val="22"/>
          <w:szCs w:val="22"/>
          <w:lang w:val="en-US"/>
        </w:rPr>
        <w:t xml:space="preserve">Average value: 0.1877 +/- 0.0223 S.E.M, n = 7, N = 7 individuals) but are followed by late </w:t>
      </w:r>
      <w:r w:rsidRPr="0035715A">
        <w:rPr>
          <w:rFonts w:ascii="Times New Roman" w:hAnsi="Times New Roman" w:cs="Times New Roman"/>
          <w:b w:val="0"/>
          <w:color w:val="000000" w:themeColor="text1"/>
          <w:sz w:val="22"/>
          <w:szCs w:val="22"/>
          <w:lang w:val="en-US"/>
        </w:rPr>
        <w:lastRenderedPageBreak/>
        <w:t>stimuli responses which are also elevated compared to the 1</w:t>
      </w:r>
      <w:r w:rsidRPr="0035715A">
        <w:rPr>
          <w:rFonts w:ascii="Times New Roman" w:hAnsi="Times New Roman" w:cs="Times New Roman"/>
          <w:b w:val="0"/>
          <w:color w:val="000000" w:themeColor="text1"/>
          <w:sz w:val="22"/>
          <w:szCs w:val="22"/>
          <w:vertAlign w:val="superscript"/>
          <w:lang w:val="en-US"/>
        </w:rPr>
        <w:t>st</w:t>
      </w:r>
      <w:r w:rsidRPr="0035715A">
        <w:rPr>
          <w:rFonts w:ascii="Times New Roman" w:hAnsi="Times New Roman" w:cs="Times New Roman"/>
          <w:b w:val="0"/>
          <w:color w:val="000000" w:themeColor="text1"/>
          <w:sz w:val="22"/>
          <w:szCs w:val="22"/>
          <w:lang w:val="en-US"/>
        </w:rPr>
        <w:t xml:space="preserve"> session (Average value: 0.1577 +/- 0.0226 S.E.M, n = 7, N = 7 individuals). Statistical comparison between early and late stimuli in this session show no statistical difference (Pvalue = </w:t>
      </w:r>
      <w:r w:rsidRPr="0035715A">
        <w:rPr>
          <w:rFonts w:ascii="Times New Roman" w:hAnsi="Times New Roman" w:cs="Times New Roman"/>
          <w:b w:val="0"/>
          <w:color w:val="000000" w:themeColor="text1"/>
          <w:sz w:val="22"/>
          <w:szCs w:val="22"/>
        </w:rPr>
        <w:t>0.1477</w:t>
      </w:r>
      <w:r w:rsidRPr="0035715A">
        <w:rPr>
          <w:rFonts w:ascii="Times New Roman" w:hAnsi="Times New Roman" w:cs="Times New Roman"/>
          <w:color w:val="000000" w:themeColor="text1"/>
          <w:sz w:val="22"/>
          <w:szCs w:val="22"/>
        </w:rPr>
        <w:t xml:space="preserve">, </w:t>
      </w:r>
      <w:r w:rsidRPr="0035715A">
        <w:rPr>
          <w:rFonts w:ascii="Times New Roman" w:hAnsi="Times New Roman" w:cs="Times New Roman"/>
          <w:b w:val="0"/>
          <w:color w:val="000000" w:themeColor="text1"/>
          <w:sz w:val="22"/>
          <w:szCs w:val="22"/>
        </w:rPr>
        <w:t>n.s</w:t>
      </w:r>
      <w:r w:rsidRPr="0035715A">
        <w:rPr>
          <w:rFonts w:ascii="Times New Roman" w:hAnsi="Times New Roman" w:cs="Times New Roman"/>
          <w:color w:val="000000" w:themeColor="text1"/>
          <w:sz w:val="22"/>
          <w:szCs w:val="22"/>
        </w:rPr>
        <w:t xml:space="preserve"> , </w:t>
      </w:r>
      <w:r w:rsidRPr="0035715A">
        <w:rPr>
          <w:rFonts w:ascii="Times New Roman" w:hAnsi="Times New Roman" w:cs="Times New Roman"/>
          <w:b w:val="0"/>
          <w:color w:val="000000" w:themeColor="text1"/>
          <w:sz w:val="22"/>
          <w:szCs w:val="22"/>
        </w:rPr>
        <w:t>t-test on two paired samples)</w:t>
      </w:r>
      <w:r w:rsidRPr="0035715A">
        <w:rPr>
          <w:rFonts w:ascii="Times New Roman" w:hAnsi="Times New Roman" w:cs="Times New Roman"/>
          <w:b w:val="0"/>
          <w:color w:val="000000" w:themeColor="text1"/>
          <w:sz w:val="22"/>
          <w:szCs w:val="22"/>
          <w:lang w:val="en-US"/>
        </w:rPr>
        <w:t xml:space="preserve">(C) </w:t>
      </w:r>
      <w:r w:rsidRPr="0035715A">
        <w:rPr>
          <w:rFonts w:ascii="Times New Roman" w:hAnsi="Times New Roman" w:cs="Times New Roman"/>
          <w:b w:val="0"/>
          <w:color w:val="000000" w:themeColor="text1"/>
          <w:sz w:val="22"/>
          <w:szCs w:val="22"/>
        </w:rPr>
        <w:t>Same procedure was followed for the 3</w:t>
      </w:r>
      <w:r w:rsidRPr="0035715A">
        <w:rPr>
          <w:rFonts w:ascii="Times New Roman" w:hAnsi="Times New Roman" w:cs="Times New Roman"/>
          <w:b w:val="0"/>
          <w:color w:val="000000" w:themeColor="text1"/>
          <w:sz w:val="22"/>
          <w:szCs w:val="22"/>
          <w:vertAlign w:val="superscript"/>
        </w:rPr>
        <w:t>rd</w:t>
      </w:r>
      <w:r w:rsidRPr="0035715A">
        <w:rPr>
          <w:rFonts w:ascii="Times New Roman" w:hAnsi="Times New Roman" w:cs="Times New Roman"/>
          <w:b w:val="0"/>
          <w:color w:val="000000" w:themeColor="text1"/>
          <w:sz w:val="22"/>
          <w:szCs w:val="22"/>
        </w:rPr>
        <w:t xml:space="preserve"> session and revealed that the motif of spatial net adaptation seen in the 1</w:t>
      </w:r>
      <w:r w:rsidRPr="0035715A">
        <w:rPr>
          <w:rFonts w:ascii="Times New Roman" w:hAnsi="Times New Roman" w:cs="Times New Roman"/>
          <w:b w:val="0"/>
          <w:color w:val="000000" w:themeColor="text1"/>
          <w:sz w:val="22"/>
          <w:szCs w:val="22"/>
          <w:vertAlign w:val="superscript"/>
        </w:rPr>
        <w:t>st</w:t>
      </w:r>
      <w:r w:rsidRPr="0035715A">
        <w:rPr>
          <w:rFonts w:ascii="Times New Roman" w:hAnsi="Times New Roman" w:cs="Times New Roman"/>
          <w:b w:val="0"/>
          <w:color w:val="000000" w:themeColor="text1"/>
          <w:sz w:val="22"/>
          <w:szCs w:val="22"/>
        </w:rPr>
        <w:t xml:space="preserve"> session remains absent. Early stimuli responses appear lowered compared to the 2</w:t>
      </w:r>
      <w:r w:rsidRPr="0035715A">
        <w:rPr>
          <w:rFonts w:ascii="Times New Roman" w:hAnsi="Times New Roman" w:cs="Times New Roman"/>
          <w:b w:val="0"/>
          <w:color w:val="000000" w:themeColor="text1"/>
          <w:sz w:val="22"/>
          <w:szCs w:val="22"/>
          <w:vertAlign w:val="superscript"/>
        </w:rPr>
        <w:t>nd</w:t>
      </w:r>
      <w:r w:rsidRPr="0035715A">
        <w:rPr>
          <w:rFonts w:ascii="Times New Roman" w:hAnsi="Times New Roman" w:cs="Times New Roman"/>
          <w:b w:val="0"/>
          <w:color w:val="000000" w:themeColor="text1"/>
          <w:sz w:val="22"/>
          <w:szCs w:val="22"/>
        </w:rPr>
        <w:t xml:space="preserve"> session (</w:t>
      </w:r>
      <w:r w:rsidRPr="0035715A">
        <w:rPr>
          <w:rFonts w:ascii="Times New Roman" w:hAnsi="Times New Roman" w:cs="Times New Roman"/>
          <w:b w:val="0"/>
          <w:color w:val="000000" w:themeColor="text1"/>
          <w:sz w:val="22"/>
          <w:szCs w:val="22"/>
          <w:lang w:val="en-US"/>
        </w:rPr>
        <w:t>Average value: 0.1604 +/- 0.0213 S.E.M, n = 7, N = 7 individuals) while late responses appear also lowered compared to the 2</w:t>
      </w:r>
      <w:r w:rsidRPr="0035715A">
        <w:rPr>
          <w:rFonts w:ascii="Times New Roman" w:hAnsi="Times New Roman" w:cs="Times New Roman"/>
          <w:b w:val="0"/>
          <w:color w:val="000000" w:themeColor="text1"/>
          <w:sz w:val="22"/>
          <w:szCs w:val="22"/>
          <w:vertAlign w:val="superscript"/>
          <w:lang w:val="en-US"/>
        </w:rPr>
        <w:t>nd</w:t>
      </w:r>
      <w:r w:rsidRPr="0035715A">
        <w:rPr>
          <w:rFonts w:ascii="Times New Roman" w:hAnsi="Times New Roman" w:cs="Times New Roman"/>
          <w:b w:val="0"/>
          <w:color w:val="000000" w:themeColor="text1"/>
          <w:sz w:val="22"/>
          <w:szCs w:val="22"/>
          <w:lang w:val="en-US"/>
        </w:rPr>
        <w:t xml:space="preserve"> session </w:t>
      </w:r>
      <w:r w:rsidRPr="0035715A">
        <w:rPr>
          <w:rFonts w:ascii="Times New Roman" w:hAnsi="Times New Roman" w:cs="Times New Roman"/>
          <w:b w:val="0"/>
          <w:color w:val="000000" w:themeColor="text1"/>
          <w:sz w:val="22"/>
          <w:szCs w:val="22"/>
        </w:rPr>
        <w:t>(</w:t>
      </w:r>
      <w:r w:rsidRPr="0035715A">
        <w:rPr>
          <w:rFonts w:ascii="Times New Roman" w:hAnsi="Times New Roman" w:cs="Times New Roman"/>
          <w:b w:val="0"/>
          <w:color w:val="000000" w:themeColor="text1"/>
          <w:sz w:val="22"/>
          <w:szCs w:val="22"/>
          <w:lang w:val="en-US"/>
        </w:rPr>
        <w:t xml:space="preserve">Average value: 0.1390 +/- 0.0187 S.E.M, n = 7, N = 7 individuals). Statistical comparison between early and late evoked active areas show no statistical difference (Pvalue = </w:t>
      </w:r>
      <w:r w:rsidRPr="0035715A">
        <w:rPr>
          <w:rFonts w:ascii="Times New Roman" w:hAnsi="Times New Roman" w:cs="Times New Roman"/>
          <w:b w:val="0"/>
          <w:color w:val="000000" w:themeColor="text1"/>
          <w:sz w:val="22"/>
          <w:szCs w:val="22"/>
        </w:rPr>
        <w:t>0.3061</w:t>
      </w:r>
      <w:r w:rsidRPr="0035715A">
        <w:rPr>
          <w:rFonts w:ascii="Times New Roman" w:hAnsi="Times New Roman" w:cs="Times New Roman"/>
          <w:color w:val="000000" w:themeColor="text1"/>
          <w:sz w:val="22"/>
          <w:szCs w:val="22"/>
        </w:rPr>
        <w:t xml:space="preserve">, </w:t>
      </w:r>
      <w:r w:rsidRPr="0035715A">
        <w:rPr>
          <w:rFonts w:ascii="Times New Roman" w:hAnsi="Times New Roman" w:cs="Times New Roman"/>
          <w:b w:val="0"/>
          <w:color w:val="000000" w:themeColor="text1"/>
          <w:sz w:val="22"/>
          <w:szCs w:val="22"/>
        </w:rPr>
        <w:t>n.s</w:t>
      </w:r>
      <w:r w:rsidRPr="0035715A">
        <w:rPr>
          <w:rFonts w:ascii="Times New Roman" w:hAnsi="Times New Roman" w:cs="Times New Roman"/>
          <w:color w:val="000000" w:themeColor="text1"/>
          <w:sz w:val="22"/>
          <w:szCs w:val="22"/>
        </w:rPr>
        <w:t xml:space="preserve"> , </w:t>
      </w:r>
      <w:r w:rsidRPr="0035715A">
        <w:rPr>
          <w:rFonts w:ascii="Times New Roman" w:hAnsi="Times New Roman" w:cs="Times New Roman"/>
          <w:b w:val="0"/>
          <w:color w:val="000000" w:themeColor="text1"/>
          <w:sz w:val="22"/>
          <w:szCs w:val="22"/>
        </w:rPr>
        <w:t>t-test on two paired samples). (D) On the 4</w:t>
      </w:r>
      <w:r w:rsidRPr="0035715A">
        <w:rPr>
          <w:rFonts w:ascii="Times New Roman" w:hAnsi="Times New Roman" w:cs="Times New Roman"/>
          <w:b w:val="0"/>
          <w:color w:val="000000" w:themeColor="text1"/>
          <w:sz w:val="22"/>
          <w:szCs w:val="22"/>
          <w:vertAlign w:val="superscript"/>
        </w:rPr>
        <w:t>th</w:t>
      </w:r>
      <w:r w:rsidRPr="0035715A">
        <w:rPr>
          <w:rFonts w:ascii="Times New Roman" w:hAnsi="Times New Roman" w:cs="Times New Roman"/>
          <w:b w:val="0"/>
          <w:color w:val="000000" w:themeColor="text1"/>
          <w:sz w:val="22"/>
          <w:szCs w:val="22"/>
        </w:rPr>
        <w:t xml:space="preserve"> session, active area responses appear slightly elevated compared to the previous session both for early (</w:t>
      </w:r>
      <w:r w:rsidRPr="0035715A">
        <w:rPr>
          <w:rFonts w:ascii="Times New Roman" w:hAnsi="Times New Roman" w:cs="Times New Roman"/>
          <w:b w:val="0"/>
          <w:color w:val="000000" w:themeColor="text1"/>
          <w:sz w:val="22"/>
          <w:szCs w:val="22"/>
          <w:lang w:val="en-US"/>
        </w:rPr>
        <w:t xml:space="preserve">Average value: 0.1629 +/- 0.0192 S.E.M, n = 7, N = 7 individuals) and late (Average value: 0.1629 +/- 0.0212 S.E.M, n = 7, N = 7 individuals) stimuli. (Pvalue = </w:t>
      </w:r>
      <w:r>
        <w:rPr>
          <w:rFonts w:ascii="Times New Roman" w:hAnsi="Times New Roman" w:cs="Times New Roman"/>
          <w:b w:val="0"/>
          <w:color w:val="000000" w:themeColor="text1"/>
          <w:sz w:val="22"/>
          <w:szCs w:val="22"/>
        </w:rPr>
        <w:t>1</w:t>
      </w:r>
      <w:r w:rsidRPr="0035715A">
        <w:rPr>
          <w:rFonts w:ascii="Times New Roman" w:hAnsi="Times New Roman" w:cs="Times New Roman"/>
          <w:color w:val="000000" w:themeColor="text1"/>
          <w:sz w:val="22"/>
          <w:szCs w:val="22"/>
        </w:rPr>
        <w:t xml:space="preserve">, </w:t>
      </w:r>
      <w:r w:rsidRPr="0035715A">
        <w:rPr>
          <w:rFonts w:ascii="Times New Roman" w:hAnsi="Times New Roman" w:cs="Times New Roman"/>
          <w:b w:val="0"/>
          <w:color w:val="000000" w:themeColor="text1"/>
          <w:sz w:val="22"/>
          <w:szCs w:val="22"/>
        </w:rPr>
        <w:t>n.s</w:t>
      </w:r>
      <w:r w:rsidRPr="0035715A">
        <w:rPr>
          <w:rFonts w:ascii="Times New Roman" w:hAnsi="Times New Roman" w:cs="Times New Roman"/>
          <w:color w:val="000000" w:themeColor="text1"/>
          <w:sz w:val="22"/>
          <w:szCs w:val="22"/>
        </w:rPr>
        <w:t xml:space="preserve"> , </w:t>
      </w:r>
      <w:r>
        <w:rPr>
          <w:rFonts w:ascii="Times New Roman" w:hAnsi="Times New Roman" w:cs="Times New Roman"/>
          <w:b w:val="0"/>
          <w:color w:val="000000" w:themeColor="text1"/>
          <w:sz w:val="22"/>
          <w:szCs w:val="22"/>
        </w:rPr>
        <w:t>Wilkoxon Rank Sum Test</w:t>
      </w:r>
      <w:r w:rsidRPr="0035715A">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w:t>
      </w:r>
      <w:r w:rsidRPr="0035715A">
        <w:rPr>
          <w:rFonts w:ascii="Times New Roman" w:hAnsi="Times New Roman" w:cs="Times New Roman"/>
          <w:b w:val="0"/>
          <w:color w:val="000000" w:themeColor="text1"/>
          <w:sz w:val="22"/>
          <w:szCs w:val="22"/>
          <w:lang w:val="en-US"/>
        </w:rPr>
        <w:t xml:space="preserve">These results demonstrate the existence of differential net adaptation </w:t>
      </w:r>
      <w:r>
        <w:rPr>
          <w:rFonts w:ascii="Times New Roman" w:hAnsi="Times New Roman" w:cs="Times New Roman"/>
          <w:b w:val="0"/>
          <w:color w:val="000000" w:themeColor="text1"/>
          <w:sz w:val="22"/>
          <w:szCs w:val="22"/>
          <w:lang w:val="en-US"/>
        </w:rPr>
        <w:t xml:space="preserve">of active area </w:t>
      </w:r>
      <w:r w:rsidRPr="0035715A">
        <w:rPr>
          <w:rFonts w:ascii="Times New Roman" w:hAnsi="Times New Roman" w:cs="Times New Roman"/>
          <w:b w:val="0"/>
          <w:color w:val="000000" w:themeColor="text1"/>
          <w:sz w:val="22"/>
          <w:szCs w:val="22"/>
          <w:lang w:val="en-US"/>
        </w:rPr>
        <w:t xml:space="preserve">across spaced conditioning sessions.  </w:t>
      </w:r>
    </w:p>
    <w:p w:rsidR="008440F9" w:rsidRDefault="008440F9" w:rsidP="008A25EE">
      <w:pPr>
        <w:spacing w:line="360" w:lineRule="auto"/>
        <w:ind w:right="-624"/>
        <w:jc w:val="both"/>
        <w:rPr>
          <w:rFonts w:ascii="Times New Roman" w:hAnsi="Times New Roman" w:cs="Times New Roman"/>
          <w:b/>
          <w:sz w:val="28"/>
          <w:szCs w:val="28"/>
          <w:lang w:val="en-US"/>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4.2.5 Quantification and statistical analysis of “salient” signals across sessions.</w:t>
      </w: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ab/>
      </w:r>
    </w:p>
    <w:p w:rsidR="008440F9" w:rsidRPr="00E664D5" w:rsidRDefault="008440F9" w:rsidP="008A25EE">
      <w:pPr>
        <w:pStyle w:val="Caption"/>
        <w:spacing w:line="360" w:lineRule="auto"/>
        <w:ind w:left="-567" w:right="-624"/>
        <w:jc w:val="both"/>
        <w:rPr>
          <w:rFonts w:ascii="Times New Roman" w:hAnsi="Times New Roman" w:cs="Times New Roman"/>
          <w:b w:val="0"/>
          <w:color w:val="000000" w:themeColor="text1"/>
          <w:sz w:val="24"/>
          <w:szCs w:val="24"/>
        </w:rPr>
      </w:pPr>
      <w:r>
        <w:rPr>
          <w:rFonts w:ascii="Times New Roman" w:hAnsi="Times New Roman" w:cs="Times New Roman"/>
          <w:sz w:val="24"/>
          <w:szCs w:val="24"/>
        </w:rPr>
        <w:tab/>
      </w:r>
      <w:r w:rsidRPr="00E664D5">
        <w:rPr>
          <w:rFonts w:ascii="Times New Roman" w:hAnsi="Times New Roman" w:cs="Times New Roman"/>
          <w:b w:val="0"/>
          <w:color w:val="000000" w:themeColor="text1"/>
          <w:sz w:val="24"/>
          <w:szCs w:val="24"/>
        </w:rPr>
        <w:t>Th</w:t>
      </w:r>
      <w:r>
        <w:rPr>
          <w:rFonts w:ascii="Times New Roman" w:hAnsi="Times New Roman" w:cs="Times New Roman"/>
          <w:b w:val="0"/>
          <w:color w:val="000000" w:themeColor="text1"/>
          <w:sz w:val="24"/>
          <w:szCs w:val="24"/>
        </w:rPr>
        <w:t>e last stimulus of each session</w:t>
      </w:r>
      <w:r w:rsidRPr="00E664D5">
        <w:rPr>
          <w:rFonts w:ascii="Times New Roman" w:hAnsi="Times New Roman" w:cs="Times New Roman"/>
          <w:b w:val="0"/>
          <w:color w:val="000000" w:themeColor="text1"/>
          <w:sz w:val="24"/>
          <w:szCs w:val="24"/>
        </w:rPr>
        <w:t xml:space="preserve"> can be viewed as a “salient” stimulus because it is repeated only once in the stimuli sequence per session. During the previous sections, inspection of the plots indicated that both for the </w:t>
      </w:r>
      <w:r w:rsidRPr="00E664D5">
        <w:rPr>
          <w:rFonts w:ascii="Times New Roman" w:hAnsi="Times New Roman" w:cs="Times New Roman"/>
          <w:b w:val="0"/>
          <w:color w:val="000000" w:themeColor="text1"/>
          <w:sz w:val="24"/>
          <w:szCs w:val="24"/>
          <w:lang w:val="el-GR"/>
        </w:rPr>
        <w:t>Δ</w:t>
      </w:r>
      <w:r w:rsidRPr="00E664D5">
        <w:rPr>
          <w:rFonts w:ascii="Times New Roman" w:hAnsi="Times New Roman" w:cs="Times New Roman"/>
          <w:b w:val="0"/>
          <w:color w:val="000000" w:themeColor="text1"/>
          <w:sz w:val="24"/>
          <w:szCs w:val="24"/>
          <w:lang w:val="en-US"/>
        </w:rPr>
        <w:t>F/F</w:t>
      </w:r>
      <w:r w:rsidRPr="00E664D5">
        <w:rPr>
          <w:rFonts w:ascii="Times New Roman" w:hAnsi="Times New Roman" w:cs="Times New Roman"/>
          <w:b w:val="0"/>
          <w:color w:val="000000" w:themeColor="text1"/>
          <w:sz w:val="24"/>
          <w:szCs w:val="24"/>
          <w:vertAlign w:val="subscript"/>
          <w:lang w:val="en-US"/>
        </w:rPr>
        <w:t xml:space="preserve">0 </w:t>
      </w:r>
      <w:r w:rsidRPr="00E664D5">
        <w:rPr>
          <w:rFonts w:ascii="Times New Roman" w:hAnsi="Times New Roman" w:cs="Times New Roman"/>
          <w:b w:val="0"/>
          <w:color w:val="000000" w:themeColor="text1"/>
          <w:sz w:val="24"/>
          <w:szCs w:val="24"/>
          <w:lang w:val="en-US"/>
        </w:rPr>
        <w:t>and the active area signal, there was evidence for elevation</w:t>
      </w:r>
      <w:r>
        <w:rPr>
          <w:rFonts w:ascii="Times New Roman" w:hAnsi="Times New Roman" w:cs="Times New Roman"/>
          <w:b w:val="0"/>
          <w:color w:val="000000" w:themeColor="text1"/>
          <w:sz w:val="24"/>
          <w:szCs w:val="24"/>
          <w:lang w:val="en-US"/>
        </w:rPr>
        <w:t xml:space="preserve"> of the signal</w:t>
      </w:r>
      <w:r w:rsidRPr="00E664D5">
        <w:rPr>
          <w:rFonts w:ascii="Times New Roman" w:hAnsi="Times New Roman" w:cs="Times New Roman"/>
          <w:b w:val="0"/>
          <w:color w:val="000000" w:themeColor="text1"/>
          <w:sz w:val="24"/>
          <w:szCs w:val="24"/>
          <w:lang w:val="en-US"/>
        </w:rPr>
        <w:t xml:space="preserve">. In this section, I set out to provide a more detailed picture of the changes in both aspects of tectal neuropil activation. “Salient” net </w:t>
      </w:r>
      <w:r w:rsidRPr="00E664D5">
        <w:rPr>
          <w:rFonts w:ascii="Times New Roman" w:hAnsi="Times New Roman" w:cs="Times New Roman"/>
          <w:b w:val="0"/>
          <w:color w:val="000000" w:themeColor="text1"/>
          <w:sz w:val="24"/>
          <w:szCs w:val="24"/>
          <w:lang w:val="el-GR"/>
        </w:rPr>
        <w:t>Δ</w:t>
      </w:r>
      <w:r w:rsidRPr="00E664D5">
        <w:rPr>
          <w:rFonts w:ascii="Times New Roman" w:hAnsi="Times New Roman" w:cs="Times New Roman"/>
          <w:b w:val="0"/>
          <w:color w:val="000000" w:themeColor="text1"/>
          <w:sz w:val="24"/>
          <w:szCs w:val="24"/>
          <w:lang w:val="en-US"/>
        </w:rPr>
        <w:t>F/F</w:t>
      </w:r>
      <w:r w:rsidRPr="00E664D5">
        <w:rPr>
          <w:rFonts w:ascii="Times New Roman" w:hAnsi="Times New Roman" w:cs="Times New Roman"/>
          <w:b w:val="0"/>
          <w:color w:val="000000" w:themeColor="text1"/>
          <w:sz w:val="24"/>
          <w:szCs w:val="24"/>
          <w:vertAlign w:val="subscript"/>
          <w:lang w:val="en-US"/>
        </w:rPr>
        <w:t xml:space="preserve">0 </w:t>
      </w:r>
      <w:r w:rsidRPr="00E664D5">
        <w:rPr>
          <w:rFonts w:ascii="Times New Roman" w:hAnsi="Times New Roman" w:cs="Times New Roman"/>
          <w:b w:val="0"/>
          <w:color w:val="000000" w:themeColor="text1"/>
          <w:sz w:val="24"/>
          <w:szCs w:val="24"/>
          <w:lang w:val="en-US"/>
        </w:rPr>
        <w:t>responses change significantly between different sessions. 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t>
      </w:r>
      <w:r w:rsidRPr="00DF7026">
        <w:rPr>
          <w:rFonts w:ascii="Times New Roman" w:hAnsi="Times New Roman" w:cs="Times New Roman"/>
          <w:b w:val="0"/>
          <w:color w:val="000000" w:themeColor="text1"/>
          <w:sz w:val="24"/>
          <w:szCs w:val="24"/>
        </w:rPr>
        <w:t>(</w:t>
      </w:r>
      <w:r>
        <w:rPr>
          <w:rFonts w:ascii="Times New Roman" w:hAnsi="Times New Roman" w:cs="Times New Roman"/>
          <w:b w:val="0"/>
          <w:color w:val="000000" w:themeColor="text1"/>
          <w:sz w:val="24"/>
          <w:szCs w:val="24"/>
          <w:lang w:val="en-US"/>
        </w:rPr>
        <w:t xml:space="preserve">Average value: </w:t>
      </w:r>
      <w:r w:rsidRPr="00293453">
        <w:rPr>
          <w:rFonts w:ascii="Times New Roman" w:hAnsi="Times New Roman" w:cs="Times New Roman"/>
          <w:b w:val="0"/>
          <w:color w:val="000000" w:themeColor="text1"/>
          <w:sz w:val="22"/>
          <w:szCs w:val="22"/>
        </w:rPr>
        <w:t>0.1029 +/</w:t>
      </w:r>
      <w:r>
        <w:rPr>
          <w:rFonts w:ascii="Times New Roman" w:hAnsi="Times New Roman" w:cs="Times New Roman"/>
          <w:b w:val="0"/>
          <w:color w:val="000000" w:themeColor="text1"/>
          <w:sz w:val="22"/>
          <w:szCs w:val="22"/>
        </w:rPr>
        <w:t xml:space="preserve">- 0.0043 s.e.m, N=6 individuals) </w:t>
      </w:r>
      <w:r w:rsidRPr="00E664D5">
        <w:rPr>
          <w:rFonts w:ascii="Times New Roman" w:hAnsi="Times New Roman" w:cs="Times New Roman"/>
          <w:b w:val="0"/>
          <w:color w:val="000000" w:themeColor="text1"/>
          <w:sz w:val="24"/>
          <w:szCs w:val="24"/>
          <w:lang w:val="en-US"/>
        </w:rPr>
        <w:t>with the 2</w:t>
      </w:r>
      <w:r w:rsidRPr="00E664D5">
        <w:rPr>
          <w:rFonts w:ascii="Times New Roman" w:hAnsi="Times New Roman" w:cs="Times New Roman"/>
          <w:b w:val="0"/>
          <w:color w:val="000000" w:themeColor="text1"/>
          <w:sz w:val="24"/>
          <w:szCs w:val="24"/>
          <w:vertAlign w:val="superscript"/>
          <w:lang w:val="en-US"/>
        </w:rPr>
        <w:t>nd</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0.1285 +/-0.0042 s.e.m, </w:t>
      </w:r>
      <w:r w:rsidRPr="00293453">
        <w:rPr>
          <w:rFonts w:ascii="Times New Roman" w:hAnsi="Times New Roman" w:cs="Times New Roman"/>
          <w:b w:val="0"/>
          <w:color w:val="000000" w:themeColor="text1"/>
          <w:sz w:val="22"/>
          <w:szCs w:val="22"/>
        </w:rPr>
        <w:t>N=7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showed prominent statistical significance </w:t>
      </w:r>
      <w:r w:rsidRPr="00E664D5">
        <w:rPr>
          <w:rFonts w:ascii="Times New Roman" w:hAnsi="Times New Roman" w:cs="Times New Roman"/>
          <w:b w:val="0"/>
          <w:color w:val="000000" w:themeColor="text1"/>
          <w:sz w:val="24"/>
          <w:szCs w:val="24"/>
        </w:rPr>
        <w:t xml:space="preserve">(Pvalue = 8.9568e-09,****, Wilkoxon Rank Sum test).  </w:t>
      </w:r>
      <w:r w:rsidRPr="00E664D5">
        <w:rPr>
          <w:rFonts w:ascii="Times New Roman" w:hAnsi="Times New Roman" w:cs="Times New Roman"/>
          <w:b w:val="0"/>
          <w:color w:val="000000" w:themeColor="text1"/>
          <w:sz w:val="24"/>
          <w:szCs w:val="24"/>
          <w:lang w:val="en-US"/>
        </w:rPr>
        <w:t>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with the 3</w:t>
      </w:r>
      <w:r w:rsidRPr="00E664D5">
        <w:rPr>
          <w:rFonts w:ascii="Times New Roman" w:hAnsi="Times New Roman" w:cs="Times New Roman"/>
          <w:b w:val="0"/>
          <w:color w:val="000000" w:themeColor="text1"/>
          <w:sz w:val="24"/>
          <w:szCs w:val="24"/>
          <w:vertAlign w:val="superscript"/>
          <w:lang w:val="en-US"/>
        </w:rPr>
        <w:t>rd</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0.1405 +/- 0.0050 s.e.m, </w:t>
      </w:r>
      <w:r w:rsidRPr="00293453">
        <w:rPr>
          <w:rFonts w:ascii="Times New Roman" w:hAnsi="Times New Roman" w:cs="Times New Roman"/>
          <w:b w:val="0"/>
          <w:color w:val="000000" w:themeColor="text1"/>
          <w:sz w:val="22"/>
          <w:szCs w:val="22"/>
        </w:rPr>
        <w:t>N=7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also showed prominent statistical significance </w:t>
      </w:r>
      <w:r w:rsidRPr="00E664D5">
        <w:rPr>
          <w:rFonts w:ascii="Times New Roman" w:hAnsi="Times New Roman" w:cs="Times New Roman"/>
          <w:b w:val="0"/>
          <w:color w:val="000000" w:themeColor="text1"/>
          <w:sz w:val="24"/>
          <w:szCs w:val="24"/>
        </w:rPr>
        <w:t xml:space="preserve">(Pvalue = 6.1742e-10, ****, Wilkoxon Rank Sum test).  </w:t>
      </w:r>
      <w:r w:rsidRPr="00E664D5">
        <w:rPr>
          <w:rFonts w:ascii="Times New Roman" w:hAnsi="Times New Roman" w:cs="Times New Roman"/>
          <w:b w:val="0"/>
          <w:color w:val="000000" w:themeColor="text1"/>
          <w:sz w:val="24"/>
          <w:szCs w:val="24"/>
          <w:lang w:val="en-US"/>
        </w:rPr>
        <w:t>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with the </w:t>
      </w:r>
      <w:r>
        <w:rPr>
          <w:rFonts w:ascii="Times New Roman" w:hAnsi="Times New Roman" w:cs="Times New Roman"/>
          <w:b w:val="0"/>
          <w:color w:val="000000" w:themeColor="text1"/>
          <w:sz w:val="24"/>
          <w:szCs w:val="24"/>
          <w:lang w:val="en-US"/>
        </w:rPr>
        <w:t>4</w:t>
      </w:r>
      <w:r w:rsidRPr="00DF7026">
        <w:rPr>
          <w:rFonts w:ascii="Times New Roman" w:hAnsi="Times New Roman" w:cs="Times New Roman"/>
          <w:b w:val="0"/>
          <w:color w:val="000000" w:themeColor="text1"/>
          <w:sz w:val="24"/>
          <w:szCs w:val="24"/>
          <w:vertAlign w:val="superscript"/>
          <w:lang w:val="en-US"/>
        </w:rPr>
        <w:t>th</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sidRPr="00293453">
        <w:rPr>
          <w:rFonts w:ascii="Times New Roman" w:hAnsi="Times New Roman" w:cs="Times New Roman"/>
          <w:b w:val="0"/>
          <w:color w:val="000000" w:themeColor="text1"/>
          <w:sz w:val="22"/>
          <w:szCs w:val="22"/>
        </w:rPr>
        <w:t>0.1292 +/-0.004</w:t>
      </w:r>
      <w:r>
        <w:rPr>
          <w:rFonts w:ascii="Times New Roman" w:hAnsi="Times New Roman" w:cs="Times New Roman"/>
          <w:b w:val="0"/>
          <w:color w:val="000000" w:themeColor="text1"/>
          <w:sz w:val="22"/>
          <w:szCs w:val="22"/>
        </w:rPr>
        <w:t xml:space="preserve">9 s.e.m, </w:t>
      </w:r>
      <w:r w:rsidRPr="00293453">
        <w:rPr>
          <w:rFonts w:ascii="Times New Roman" w:hAnsi="Times New Roman" w:cs="Times New Roman"/>
          <w:b w:val="0"/>
          <w:color w:val="000000" w:themeColor="text1"/>
          <w:sz w:val="22"/>
          <w:szCs w:val="22"/>
        </w:rPr>
        <w:t>N=7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also showed prominent statistical significance </w:t>
      </w:r>
      <w:r w:rsidRPr="00E664D5">
        <w:rPr>
          <w:rFonts w:ascii="Times New Roman" w:hAnsi="Times New Roman" w:cs="Times New Roman"/>
          <w:b w:val="0"/>
          <w:color w:val="000000" w:themeColor="text1"/>
          <w:sz w:val="24"/>
          <w:szCs w:val="24"/>
        </w:rPr>
        <w:t xml:space="preserve">(Pvalue = 3.4196e-05,****, Wilkoxon Rank Sum test). Thus, net </w:t>
      </w:r>
      <w:r w:rsidRPr="00E664D5">
        <w:rPr>
          <w:rFonts w:ascii="Times New Roman" w:hAnsi="Times New Roman" w:cs="Times New Roman"/>
          <w:b w:val="0"/>
          <w:color w:val="000000" w:themeColor="text1"/>
          <w:sz w:val="24"/>
          <w:szCs w:val="24"/>
          <w:lang w:val="el-GR"/>
        </w:rPr>
        <w:t>Δ</w:t>
      </w:r>
      <w:r w:rsidRPr="00E664D5">
        <w:rPr>
          <w:rFonts w:ascii="Times New Roman" w:hAnsi="Times New Roman" w:cs="Times New Roman"/>
          <w:b w:val="0"/>
          <w:color w:val="000000" w:themeColor="text1"/>
          <w:sz w:val="24"/>
          <w:szCs w:val="24"/>
          <w:lang w:val="en-US"/>
        </w:rPr>
        <w:t>F/F</w:t>
      </w:r>
      <w:r w:rsidRPr="00E664D5">
        <w:rPr>
          <w:rFonts w:ascii="Times New Roman" w:hAnsi="Times New Roman" w:cs="Times New Roman"/>
          <w:b w:val="0"/>
          <w:color w:val="000000" w:themeColor="text1"/>
          <w:sz w:val="24"/>
          <w:szCs w:val="24"/>
          <w:vertAlign w:val="subscript"/>
          <w:lang w:val="en-US"/>
        </w:rPr>
        <w:t xml:space="preserve">0 </w:t>
      </w:r>
      <w:r w:rsidRPr="00E664D5">
        <w:rPr>
          <w:rFonts w:ascii="Times New Roman" w:hAnsi="Times New Roman" w:cs="Times New Roman"/>
          <w:b w:val="0"/>
          <w:color w:val="000000" w:themeColor="text1"/>
          <w:sz w:val="24"/>
          <w:szCs w:val="24"/>
          <w:lang w:val="en-US"/>
        </w:rPr>
        <w:t>responses to the “salient” (ON-OFF</w:t>
      </w:r>
      <w:r>
        <w:rPr>
          <w:rFonts w:ascii="Times New Roman" w:hAnsi="Times New Roman" w:cs="Times New Roman"/>
          <w:b w:val="0"/>
          <w:color w:val="000000" w:themeColor="text1"/>
          <w:sz w:val="24"/>
          <w:szCs w:val="24"/>
          <w:lang w:val="en-US"/>
        </w:rPr>
        <w:t xml:space="preserve"> transient</w:t>
      </w:r>
      <w:r w:rsidRPr="00E664D5">
        <w:rPr>
          <w:rFonts w:ascii="Times New Roman" w:hAnsi="Times New Roman" w:cs="Times New Roman"/>
          <w:b w:val="0"/>
          <w:color w:val="000000" w:themeColor="text1"/>
          <w:sz w:val="24"/>
          <w:szCs w:val="24"/>
          <w:lang w:val="en-US"/>
        </w:rPr>
        <w:t>) stimuli appear to elevate significantly after the 1</w:t>
      </w:r>
      <w:r w:rsidRPr="00E664D5">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session (Figure 4.8</w:t>
      </w:r>
      <w:r w:rsidRPr="00E664D5">
        <w:rPr>
          <w:rFonts w:ascii="Times New Roman" w:hAnsi="Times New Roman" w:cs="Times New Roman"/>
          <w:b w:val="0"/>
          <w:color w:val="000000" w:themeColor="text1"/>
          <w:sz w:val="24"/>
          <w:szCs w:val="24"/>
          <w:lang w:val="en-US"/>
        </w:rPr>
        <w:t xml:space="preserve"> A).</w:t>
      </w:r>
      <w:r>
        <w:rPr>
          <w:rFonts w:ascii="Times New Roman" w:hAnsi="Times New Roman" w:cs="Times New Roman"/>
          <w:b w:val="0"/>
          <w:color w:val="000000" w:themeColor="text1"/>
          <w:sz w:val="24"/>
          <w:szCs w:val="24"/>
          <w:lang w:val="en-US"/>
        </w:rPr>
        <w:t xml:space="preserve"> Net a</w:t>
      </w:r>
      <w:r w:rsidRPr="00E664D5">
        <w:rPr>
          <w:rFonts w:ascii="Times New Roman" w:hAnsi="Times New Roman" w:cs="Times New Roman"/>
          <w:b w:val="0"/>
          <w:color w:val="000000" w:themeColor="text1"/>
          <w:sz w:val="24"/>
          <w:szCs w:val="24"/>
          <w:lang w:val="en-US"/>
        </w:rPr>
        <w:t xml:space="preserve">ctive area responses to the “salient” stimuli also show evidence of expansion, although not as prominent </w:t>
      </w:r>
      <w:r>
        <w:rPr>
          <w:rFonts w:ascii="Times New Roman" w:hAnsi="Times New Roman" w:cs="Times New Roman"/>
          <w:b w:val="0"/>
          <w:color w:val="000000" w:themeColor="text1"/>
          <w:sz w:val="24"/>
          <w:szCs w:val="24"/>
          <w:lang w:val="en-US"/>
        </w:rPr>
        <w:t xml:space="preserve">possibly </w:t>
      </w:r>
      <w:r w:rsidRPr="00E664D5">
        <w:rPr>
          <w:rFonts w:ascii="Times New Roman" w:hAnsi="Times New Roman" w:cs="Times New Roman"/>
          <w:b w:val="0"/>
          <w:color w:val="000000" w:themeColor="text1"/>
          <w:sz w:val="24"/>
          <w:szCs w:val="24"/>
          <w:lang w:val="en-US"/>
        </w:rPr>
        <w:t>due to small sampling space.  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0.0563 +/- 0.0178 s.e.m, </w:t>
      </w:r>
      <w:r w:rsidRPr="00293453">
        <w:rPr>
          <w:rFonts w:ascii="Times New Roman" w:hAnsi="Times New Roman" w:cs="Times New Roman"/>
          <w:b w:val="0"/>
          <w:color w:val="000000" w:themeColor="text1"/>
          <w:sz w:val="22"/>
          <w:szCs w:val="22"/>
        </w:rPr>
        <w:t>N=6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with the 2</w:t>
      </w:r>
      <w:r w:rsidRPr="00E664D5">
        <w:rPr>
          <w:rFonts w:ascii="Times New Roman" w:hAnsi="Times New Roman" w:cs="Times New Roman"/>
          <w:b w:val="0"/>
          <w:color w:val="000000" w:themeColor="text1"/>
          <w:sz w:val="24"/>
          <w:szCs w:val="24"/>
          <w:vertAlign w:val="superscript"/>
          <w:lang w:val="en-US"/>
        </w:rPr>
        <w:t>nd</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0.1304 +/-0.0429 s.e.m, </w:t>
      </w:r>
      <w:r w:rsidRPr="00293453">
        <w:rPr>
          <w:rFonts w:ascii="Times New Roman" w:hAnsi="Times New Roman" w:cs="Times New Roman"/>
          <w:b w:val="0"/>
          <w:color w:val="000000" w:themeColor="text1"/>
          <w:sz w:val="22"/>
          <w:szCs w:val="22"/>
        </w:rPr>
        <w:t>N=6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showed no statistical significance </w:t>
      </w:r>
      <w:r w:rsidRPr="00E664D5">
        <w:rPr>
          <w:rFonts w:ascii="Times New Roman" w:hAnsi="Times New Roman" w:cs="Times New Roman"/>
          <w:b w:val="0"/>
          <w:color w:val="000000" w:themeColor="text1"/>
          <w:sz w:val="24"/>
          <w:szCs w:val="24"/>
        </w:rPr>
        <w:t xml:space="preserve">(Pvalue = 0.1318, n.s, t-test on paired samples). </w:t>
      </w:r>
      <w:r w:rsidRPr="00E664D5">
        <w:rPr>
          <w:rFonts w:ascii="Times New Roman" w:hAnsi="Times New Roman" w:cs="Times New Roman"/>
          <w:b w:val="0"/>
          <w:color w:val="000000" w:themeColor="text1"/>
          <w:sz w:val="24"/>
          <w:szCs w:val="24"/>
          <w:lang w:val="en-US"/>
        </w:rPr>
        <w:t xml:space="preserve">  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with the 3</w:t>
      </w:r>
      <w:r w:rsidRPr="00E664D5">
        <w:rPr>
          <w:rFonts w:ascii="Times New Roman" w:hAnsi="Times New Roman" w:cs="Times New Roman"/>
          <w:b w:val="0"/>
          <w:color w:val="000000" w:themeColor="text1"/>
          <w:sz w:val="24"/>
          <w:szCs w:val="24"/>
          <w:vertAlign w:val="superscript"/>
          <w:lang w:val="en-US"/>
        </w:rPr>
        <w:t>rd</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0.1167 +/- 0.246 s.e.m, </w:t>
      </w:r>
      <w:r w:rsidRPr="00293453">
        <w:rPr>
          <w:rFonts w:ascii="Times New Roman" w:hAnsi="Times New Roman" w:cs="Times New Roman"/>
          <w:b w:val="0"/>
          <w:color w:val="000000" w:themeColor="text1"/>
          <w:sz w:val="22"/>
          <w:szCs w:val="22"/>
        </w:rPr>
        <w:t>N=6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showed </w:t>
      </w:r>
      <w:r>
        <w:rPr>
          <w:rFonts w:ascii="Times New Roman" w:hAnsi="Times New Roman" w:cs="Times New Roman"/>
          <w:b w:val="0"/>
          <w:color w:val="000000" w:themeColor="text1"/>
          <w:sz w:val="24"/>
          <w:szCs w:val="24"/>
          <w:lang w:val="en-US"/>
        </w:rPr>
        <w:t xml:space="preserve">small </w:t>
      </w:r>
      <w:r w:rsidRPr="00E664D5">
        <w:rPr>
          <w:rFonts w:ascii="Times New Roman" w:hAnsi="Times New Roman" w:cs="Times New Roman"/>
          <w:b w:val="0"/>
          <w:color w:val="000000" w:themeColor="text1"/>
          <w:sz w:val="24"/>
          <w:szCs w:val="24"/>
          <w:lang w:val="en-US"/>
        </w:rPr>
        <w:t xml:space="preserve">statistical significance </w:t>
      </w:r>
      <w:r w:rsidRPr="00E664D5">
        <w:rPr>
          <w:rFonts w:ascii="Times New Roman" w:hAnsi="Times New Roman" w:cs="Times New Roman"/>
          <w:b w:val="0"/>
          <w:color w:val="000000" w:themeColor="text1"/>
          <w:sz w:val="24"/>
          <w:szCs w:val="24"/>
        </w:rPr>
        <w:t xml:space="preserve">(Pvalue = 0.0122, *, t-test on paired samples). </w:t>
      </w:r>
      <w:r w:rsidRPr="00E664D5">
        <w:rPr>
          <w:rFonts w:ascii="Times New Roman" w:hAnsi="Times New Roman" w:cs="Times New Roman"/>
          <w:b w:val="0"/>
          <w:color w:val="000000" w:themeColor="text1"/>
          <w:sz w:val="24"/>
          <w:szCs w:val="24"/>
          <w:lang w:val="en-US"/>
        </w:rPr>
        <w:t>Comparison of the 1</w:t>
      </w:r>
      <w:r w:rsidRPr="00E664D5">
        <w:rPr>
          <w:rFonts w:ascii="Times New Roman" w:hAnsi="Times New Roman" w:cs="Times New Roman"/>
          <w:b w:val="0"/>
          <w:color w:val="000000" w:themeColor="text1"/>
          <w:sz w:val="24"/>
          <w:szCs w:val="24"/>
          <w:vertAlign w:val="superscript"/>
          <w:lang w:val="en-US"/>
        </w:rPr>
        <w:t>st</w:t>
      </w:r>
      <w:r w:rsidRPr="00E664D5">
        <w:rPr>
          <w:rFonts w:ascii="Times New Roman" w:hAnsi="Times New Roman" w:cs="Times New Roman"/>
          <w:b w:val="0"/>
          <w:color w:val="000000" w:themeColor="text1"/>
          <w:sz w:val="24"/>
          <w:szCs w:val="24"/>
          <w:lang w:val="en-US"/>
        </w:rPr>
        <w:t xml:space="preserve"> session with the 4</w:t>
      </w:r>
      <w:r w:rsidRPr="00E664D5">
        <w:rPr>
          <w:rFonts w:ascii="Times New Roman" w:hAnsi="Times New Roman" w:cs="Times New Roman"/>
          <w:b w:val="0"/>
          <w:color w:val="000000" w:themeColor="text1"/>
          <w:sz w:val="24"/>
          <w:szCs w:val="24"/>
          <w:vertAlign w:val="superscript"/>
          <w:lang w:val="en-US"/>
        </w:rPr>
        <w:t>th</w:t>
      </w:r>
      <w:r w:rsidRPr="00E664D5">
        <w:rPr>
          <w:rFonts w:ascii="Times New Roman" w:hAnsi="Times New Roman" w:cs="Times New Roman"/>
          <w:b w:val="0"/>
          <w:color w:val="000000" w:themeColor="text1"/>
          <w:sz w:val="24"/>
          <w:szCs w:val="24"/>
          <w:lang w:val="en-US"/>
        </w:rPr>
        <w:t xml:space="preserve"> session </w:t>
      </w:r>
      <w:r>
        <w:rPr>
          <w:rFonts w:ascii="Times New Roman" w:hAnsi="Times New Roman" w:cs="Times New Roman"/>
          <w:b w:val="0"/>
          <w:color w:val="000000" w:themeColor="text1"/>
          <w:sz w:val="24"/>
          <w:szCs w:val="24"/>
          <w:lang w:val="en-US"/>
        </w:rPr>
        <w:t xml:space="preserve">(Average value: </w:t>
      </w:r>
      <w:r>
        <w:rPr>
          <w:rFonts w:ascii="Times New Roman" w:hAnsi="Times New Roman" w:cs="Times New Roman"/>
          <w:b w:val="0"/>
          <w:color w:val="000000" w:themeColor="text1"/>
          <w:sz w:val="22"/>
          <w:szCs w:val="22"/>
        </w:rPr>
        <w:t xml:space="preserve">0.1033 +/-0.0353 s.e.m, </w:t>
      </w:r>
      <w:r w:rsidRPr="00293453">
        <w:rPr>
          <w:rFonts w:ascii="Times New Roman" w:hAnsi="Times New Roman" w:cs="Times New Roman"/>
          <w:b w:val="0"/>
          <w:color w:val="000000" w:themeColor="text1"/>
          <w:sz w:val="22"/>
          <w:szCs w:val="22"/>
        </w:rPr>
        <w:t>N=6 individuals)</w:t>
      </w:r>
      <w:r>
        <w:rPr>
          <w:rFonts w:ascii="Times New Roman" w:hAnsi="Times New Roman" w:cs="Times New Roman"/>
          <w:b w:val="0"/>
          <w:color w:val="000000" w:themeColor="text1"/>
          <w:sz w:val="22"/>
          <w:szCs w:val="22"/>
        </w:rPr>
        <w:t xml:space="preserve"> </w:t>
      </w:r>
      <w:r w:rsidRPr="00E664D5">
        <w:rPr>
          <w:rFonts w:ascii="Times New Roman" w:hAnsi="Times New Roman" w:cs="Times New Roman"/>
          <w:b w:val="0"/>
          <w:color w:val="000000" w:themeColor="text1"/>
          <w:sz w:val="24"/>
          <w:szCs w:val="24"/>
          <w:lang w:val="en-US"/>
        </w:rPr>
        <w:t xml:space="preserve">showed no statistical significance </w:t>
      </w:r>
      <w:r w:rsidRPr="00E664D5">
        <w:rPr>
          <w:rFonts w:ascii="Times New Roman" w:hAnsi="Times New Roman" w:cs="Times New Roman"/>
          <w:b w:val="0"/>
          <w:color w:val="000000" w:themeColor="text1"/>
          <w:sz w:val="24"/>
          <w:szCs w:val="24"/>
        </w:rPr>
        <w:t xml:space="preserve">(Pvalue = 0.1318, </w:t>
      </w:r>
      <w:r>
        <w:rPr>
          <w:rFonts w:ascii="Times New Roman" w:hAnsi="Times New Roman" w:cs="Times New Roman"/>
          <w:b w:val="0"/>
          <w:color w:val="000000" w:themeColor="text1"/>
          <w:sz w:val="24"/>
          <w:szCs w:val="24"/>
        </w:rPr>
        <w:t xml:space="preserve">n.s, </w:t>
      </w:r>
      <w:r w:rsidRPr="00E664D5">
        <w:rPr>
          <w:rFonts w:ascii="Times New Roman" w:hAnsi="Times New Roman" w:cs="Times New Roman"/>
          <w:b w:val="0"/>
          <w:color w:val="000000" w:themeColor="text1"/>
          <w:sz w:val="24"/>
          <w:szCs w:val="24"/>
        </w:rPr>
        <w:t>t-test on paired samples)</w:t>
      </w:r>
      <w:r>
        <w:rPr>
          <w:rFonts w:ascii="Times New Roman" w:hAnsi="Times New Roman" w:cs="Times New Roman"/>
          <w:b w:val="0"/>
          <w:color w:val="000000" w:themeColor="text1"/>
          <w:sz w:val="24"/>
          <w:szCs w:val="24"/>
        </w:rPr>
        <w:t xml:space="preserve"> (Figure 4.7 B)</w:t>
      </w:r>
      <w:r w:rsidRPr="00E664D5">
        <w:rPr>
          <w:rFonts w:ascii="Times New Roman" w:hAnsi="Times New Roman" w:cs="Times New Roman"/>
          <w:b w:val="0"/>
          <w:color w:val="000000" w:themeColor="text1"/>
          <w:sz w:val="24"/>
          <w:szCs w:val="24"/>
        </w:rPr>
        <w:t>.</w:t>
      </w:r>
      <w:r>
        <w:rPr>
          <w:rFonts w:ascii="Times New Roman" w:hAnsi="Times New Roman" w:cs="Times New Roman"/>
          <w:b w:val="0"/>
          <w:color w:val="000000" w:themeColor="text1"/>
          <w:sz w:val="24"/>
          <w:szCs w:val="24"/>
        </w:rPr>
        <w:t xml:space="preserve"> Thus, net active area shows signs of significant expansion in </w:t>
      </w:r>
      <w:r>
        <w:rPr>
          <w:rFonts w:ascii="Times New Roman" w:hAnsi="Times New Roman" w:cs="Times New Roman"/>
          <w:b w:val="0"/>
          <w:color w:val="000000" w:themeColor="text1"/>
          <w:sz w:val="24"/>
          <w:szCs w:val="24"/>
        </w:rPr>
        <w:lastRenderedPageBreak/>
        <w:t xml:space="preserve">response to the “salient” stimulus, although not as prominent as the </w:t>
      </w:r>
      <w:r w:rsidRPr="00E664D5">
        <w:rPr>
          <w:rFonts w:ascii="Times New Roman" w:hAnsi="Times New Roman" w:cs="Times New Roman"/>
          <w:b w:val="0"/>
          <w:color w:val="000000" w:themeColor="text1"/>
          <w:sz w:val="24"/>
          <w:szCs w:val="24"/>
          <w:lang w:val="el-GR"/>
        </w:rPr>
        <w:t>Δ</w:t>
      </w:r>
      <w:r w:rsidRPr="00E664D5">
        <w:rPr>
          <w:rFonts w:ascii="Times New Roman" w:hAnsi="Times New Roman" w:cs="Times New Roman"/>
          <w:b w:val="0"/>
          <w:color w:val="000000" w:themeColor="text1"/>
          <w:sz w:val="24"/>
          <w:szCs w:val="24"/>
          <w:lang w:val="en-US"/>
        </w:rPr>
        <w:t>F/F</w:t>
      </w:r>
      <w:r w:rsidRPr="00E664D5">
        <w:rPr>
          <w:rFonts w:ascii="Times New Roman" w:hAnsi="Times New Roman" w:cs="Times New Roman"/>
          <w:b w:val="0"/>
          <w:color w:val="000000" w:themeColor="text1"/>
          <w:sz w:val="24"/>
          <w:szCs w:val="24"/>
          <w:vertAlign w:val="subscript"/>
          <w:lang w:val="en-US"/>
        </w:rPr>
        <w:t>0</w:t>
      </w:r>
      <w:r>
        <w:rPr>
          <w:rFonts w:ascii="Times New Roman" w:hAnsi="Times New Roman" w:cs="Times New Roman"/>
          <w:b w:val="0"/>
          <w:color w:val="000000" w:themeColor="text1"/>
          <w:sz w:val="24"/>
          <w:szCs w:val="24"/>
          <w:lang w:val="en-US"/>
        </w:rPr>
        <w:t xml:space="preserve"> signals likely due to small sampling size. This analysis provides support to previous observations.</w:t>
      </w:r>
      <w:r>
        <w:rPr>
          <w:rFonts w:ascii="Times New Roman" w:hAnsi="Times New Roman" w:cs="Times New Roman"/>
          <w:b w:val="0"/>
          <w:color w:val="000000" w:themeColor="text1"/>
          <w:sz w:val="24"/>
          <w:szCs w:val="24"/>
        </w:rPr>
        <w:t xml:space="preserve">  </w:t>
      </w:r>
    </w:p>
    <w:p w:rsidR="008440F9" w:rsidRDefault="008440F9" w:rsidP="008A25EE">
      <w:pPr>
        <w:spacing w:line="360" w:lineRule="auto"/>
        <w:ind w:right="-624"/>
        <w:jc w:val="both"/>
        <w:rPr>
          <w:rFonts w:ascii="Times New Roman" w:hAnsi="Times New Roman" w:cs="Times New Roman"/>
          <w:b/>
          <w:sz w:val="28"/>
          <w:szCs w:val="28"/>
        </w:rPr>
      </w:pPr>
    </w:p>
    <w:p w:rsidR="008440F9" w:rsidRDefault="008440F9" w:rsidP="008A25EE">
      <w:pPr>
        <w:spacing w:line="360" w:lineRule="auto"/>
        <w:ind w:left="-567" w:right="-624"/>
        <w:jc w:val="both"/>
        <w:rPr>
          <w:rFonts w:ascii="Times New Roman" w:hAnsi="Times New Roman" w:cs="Times New Roman"/>
          <w:b/>
          <w:sz w:val="28"/>
          <w:szCs w:val="28"/>
        </w:rPr>
      </w:pPr>
    </w:p>
    <w:p w:rsidR="008440F9" w:rsidRDefault="008440F9" w:rsidP="008A25EE">
      <w:pPr>
        <w:spacing w:line="360" w:lineRule="auto"/>
        <w:ind w:left="-794" w:right="-624"/>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010061" cy="6667500"/>
            <wp:effectExtent l="19050" t="0" r="89" b="0"/>
            <wp:docPr id="56" name="Picture 6" descr="Salient figure Fina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ent figure Final.emf"/>
                    <pic:cNvPicPr/>
                  </pic:nvPicPr>
                  <pic:blipFill>
                    <a:blip r:embed="rId46"/>
                    <a:stretch>
                      <a:fillRect/>
                    </a:stretch>
                  </pic:blipFill>
                  <pic:spPr>
                    <a:xfrm>
                      <a:off x="0" y="0"/>
                      <a:ext cx="5010061" cy="6667500"/>
                    </a:xfrm>
                    <a:prstGeom prst="rect">
                      <a:avLst/>
                    </a:prstGeom>
                  </pic:spPr>
                </pic:pic>
              </a:graphicData>
            </a:graphic>
          </wp:inline>
        </w:drawing>
      </w:r>
    </w:p>
    <w:p w:rsidR="008440F9" w:rsidRPr="00293453" w:rsidRDefault="008440F9" w:rsidP="008A25EE">
      <w:pPr>
        <w:pStyle w:val="Caption"/>
        <w:ind w:left="-567" w:right="-624"/>
        <w:jc w:val="both"/>
        <w:rPr>
          <w:rFonts w:ascii="Times New Roman" w:hAnsi="Times New Roman" w:cs="Times New Roman"/>
          <w:b w:val="0"/>
          <w:color w:val="000000" w:themeColor="text1"/>
          <w:sz w:val="22"/>
          <w:szCs w:val="22"/>
        </w:rPr>
      </w:pPr>
      <w:r w:rsidRPr="00293453">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4.8</w:t>
      </w:r>
      <w:r w:rsidRPr="00293453">
        <w:rPr>
          <w:rFonts w:ascii="Times New Roman" w:hAnsi="Times New Roman" w:cs="Times New Roman"/>
          <w:color w:val="000000" w:themeColor="text1"/>
          <w:sz w:val="22"/>
          <w:szCs w:val="22"/>
        </w:rPr>
        <w:t xml:space="preserve"> The net </w:t>
      </w:r>
      <w:r w:rsidRPr="00293453">
        <w:rPr>
          <w:rFonts w:ascii="Times New Roman" w:hAnsi="Times New Roman" w:cs="Times New Roman"/>
          <w:color w:val="000000" w:themeColor="text1"/>
          <w:sz w:val="22"/>
          <w:szCs w:val="22"/>
          <w:lang w:val="el-GR"/>
        </w:rPr>
        <w:t>Δ</w:t>
      </w:r>
      <w:r w:rsidRPr="00293453">
        <w:rPr>
          <w:rFonts w:ascii="Times New Roman" w:hAnsi="Times New Roman" w:cs="Times New Roman"/>
          <w:color w:val="000000" w:themeColor="text1"/>
          <w:sz w:val="22"/>
          <w:szCs w:val="22"/>
          <w:lang w:val="en-US"/>
        </w:rPr>
        <w:t>F/F</w:t>
      </w:r>
      <w:r w:rsidRPr="00293453">
        <w:rPr>
          <w:rFonts w:ascii="Times New Roman" w:hAnsi="Times New Roman" w:cs="Times New Roman"/>
          <w:color w:val="000000" w:themeColor="text1"/>
          <w:sz w:val="16"/>
          <w:szCs w:val="16"/>
          <w:lang w:val="en-US"/>
        </w:rPr>
        <w:t>0</w:t>
      </w:r>
      <w:r w:rsidRPr="00293453">
        <w:rPr>
          <w:rFonts w:ascii="Times New Roman" w:hAnsi="Times New Roman" w:cs="Times New Roman"/>
          <w:color w:val="000000" w:themeColor="text1"/>
          <w:sz w:val="22"/>
          <w:szCs w:val="22"/>
        </w:rPr>
        <w:t xml:space="preserve"> and active area </w:t>
      </w:r>
      <w:r>
        <w:rPr>
          <w:rFonts w:ascii="Times New Roman" w:hAnsi="Times New Roman" w:cs="Times New Roman"/>
          <w:color w:val="000000" w:themeColor="text1"/>
          <w:sz w:val="22"/>
          <w:szCs w:val="22"/>
        </w:rPr>
        <w:t>OT</w:t>
      </w:r>
      <w:r w:rsidRPr="00293453">
        <w:rPr>
          <w:rFonts w:ascii="Times New Roman" w:hAnsi="Times New Roman" w:cs="Times New Roman"/>
          <w:color w:val="000000" w:themeColor="text1"/>
          <w:sz w:val="22"/>
          <w:szCs w:val="22"/>
        </w:rPr>
        <w:t xml:space="preserve"> neuropil response to the salient stimulus shows clear </w:t>
      </w:r>
      <w:r>
        <w:rPr>
          <w:rFonts w:ascii="Times New Roman" w:hAnsi="Times New Roman" w:cs="Times New Roman"/>
          <w:color w:val="000000" w:themeColor="text1"/>
          <w:sz w:val="22"/>
          <w:szCs w:val="22"/>
        </w:rPr>
        <w:t>evidence</w:t>
      </w:r>
      <w:r w:rsidRPr="00293453">
        <w:rPr>
          <w:rFonts w:ascii="Times New Roman" w:hAnsi="Times New Roman" w:cs="Times New Roman"/>
          <w:color w:val="000000" w:themeColor="text1"/>
          <w:sz w:val="22"/>
          <w:szCs w:val="22"/>
        </w:rPr>
        <w:t xml:space="preserve"> of elevation after the first session. </w:t>
      </w:r>
      <w:r w:rsidRPr="00293453">
        <w:rPr>
          <w:rFonts w:ascii="Times New Roman" w:hAnsi="Times New Roman" w:cs="Times New Roman"/>
          <w:b w:val="0"/>
          <w:color w:val="000000" w:themeColor="text1"/>
          <w:sz w:val="22"/>
          <w:szCs w:val="22"/>
        </w:rPr>
        <w:t xml:space="preserve">(A) Averages of net </w:t>
      </w:r>
      <w:r w:rsidRPr="00293453">
        <w:rPr>
          <w:rFonts w:ascii="Times New Roman" w:hAnsi="Times New Roman" w:cs="Times New Roman"/>
          <w:b w:val="0"/>
          <w:color w:val="000000" w:themeColor="text1"/>
          <w:sz w:val="22"/>
          <w:szCs w:val="22"/>
          <w:lang w:val="el-GR"/>
        </w:rPr>
        <w:t>Δ</w:t>
      </w:r>
      <w:r w:rsidRPr="00293453">
        <w:rPr>
          <w:rFonts w:ascii="Times New Roman" w:hAnsi="Times New Roman" w:cs="Times New Roman"/>
          <w:b w:val="0"/>
          <w:color w:val="000000" w:themeColor="text1"/>
          <w:sz w:val="22"/>
          <w:szCs w:val="22"/>
          <w:lang w:val="en-US"/>
        </w:rPr>
        <w:t>F/F0</w:t>
      </w:r>
      <w:r w:rsidRPr="00293453">
        <w:rPr>
          <w:rFonts w:ascii="Times New Roman" w:hAnsi="Times New Roman" w:cs="Times New Roman"/>
          <w:color w:val="000000" w:themeColor="text1"/>
          <w:sz w:val="22"/>
          <w:szCs w:val="22"/>
          <w:lang w:val="en-US"/>
        </w:rPr>
        <w:t xml:space="preserve"> </w:t>
      </w:r>
      <w:r w:rsidRPr="00293453">
        <w:rPr>
          <w:rFonts w:ascii="Times New Roman" w:hAnsi="Times New Roman" w:cs="Times New Roman"/>
          <w:b w:val="0"/>
          <w:color w:val="000000" w:themeColor="text1"/>
          <w:sz w:val="22"/>
          <w:szCs w:val="22"/>
          <w:lang w:val="en-US"/>
        </w:rPr>
        <w:t>signal</w:t>
      </w:r>
      <w:r w:rsidRPr="00293453">
        <w:rPr>
          <w:rFonts w:ascii="Times New Roman" w:hAnsi="Times New Roman" w:cs="Times New Roman"/>
          <w:color w:val="000000" w:themeColor="text1"/>
          <w:sz w:val="22"/>
          <w:szCs w:val="22"/>
          <w:lang w:val="en-US"/>
        </w:rPr>
        <w:t xml:space="preserve"> </w:t>
      </w:r>
      <w:r w:rsidRPr="00293453">
        <w:rPr>
          <w:rFonts w:ascii="Times New Roman" w:hAnsi="Times New Roman" w:cs="Times New Roman"/>
          <w:b w:val="0"/>
          <w:color w:val="000000" w:themeColor="text1"/>
          <w:sz w:val="22"/>
          <w:szCs w:val="22"/>
        </w:rPr>
        <w:t xml:space="preserve">response during the last stimulus show that </w:t>
      </w:r>
      <w:r w:rsidRPr="00293453">
        <w:rPr>
          <w:rFonts w:ascii="Times New Roman" w:hAnsi="Times New Roman" w:cs="Times New Roman"/>
          <w:b w:val="0"/>
          <w:color w:val="000000" w:themeColor="text1"/>
          <w:sz w:val="22"/>
          <w:szCs w:val="22"/>
        </w:rPr>
        <w:lastRenderedPageBreak/>
        <w:t>there is evidence of elevation across sessions. The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session average has a value of 0.1029 +/- 0.0043 s.e.m (N=6 individuals). The 2</w:t>
      </w:r>
      <w:r w:rsidRPr="00293453">
        <w:rPr>
          <w:rFonts w:ascii="Times New Roman" w:hAnsi="Times New Roman" w:cs="Times New Roman"/>
          <w:b w:val="0"/>
          <w:color w:val="000000" w:themeColor="text1"/>
          <w:sz w:val="22"/>
          <w:szCs w:val="22"/>
          <w:vertAlign w:val="superscript"/>
        </w:rPr>
        <w:t>nd</w:t>
      </w:r>
      <w:r w:rsidRPr="00293453">
        <w:rPr>
          <w:rFonts w:ascii="Times New Roman" w:hAnsi="Times New Roman" w:cs="Times New Roman"/>
          <w:b w:val="0"/>
          <w:color w:val="000000" w:themeColor="text1"/>
          <w:sz w:val="22"/>
          <w:szCs w:val="22"/>
        </w:rPr>
        <w:t xml:space="preserve"> session has an average value of 0.1285 +/-0.0042 s.e.m (N=7 individuals). Statistical comparison between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and 2</w:t>
      </w:r>
      <w:r w:rsidRPr="00293453">
        <w:rPr>
          <w:rFonts w:ascii="Times New Roman" w:hAnsi="Times New Roman" w:cs="Times New Roman"/>
          <w:b w:val="0"/>
          <w:color w:val="000000" w:themeColor="text1"/>
          <w:sz w:val="22"/>
          <w:szCs w:val="22"/>
          <w:vertAlign w:val="superscript"/>
        </w:rPr>
        <w:t>nd</w:t>
      </w:r>
      <w:r w:rsidRPr="00293453">
        <w:rPr>
          <w:rFonts w:ascii="Times New Roman" w:hAnsi="Times New Roman" w:cs="Times New Roman"/>
          <w:b w:val="0"/>
          <w:color w:val="000000" w:themeColor="text1"/>
          <w:sz w:val="22"/>
          <w:szCs w:val="22"/>
        </w:rPr>
        <w:t xml:space="preserve"> session shows significant difference (Pvalue = 8.9568e-09,****, Wilkoxon Rank Sum test). The 3</w:t>
      </w:r>
      <w:r w:rsidRPr="00293453">
        <w:rPr>
          <w:rFonts w:ascii="Times New Roman" w:hAnsi="Times New Roman" w:cs="Times New Roman"/>
          <w:b w:val="0"/>
          <w:color w:val="000000" w:themeColor="text1"/>
          <w:sz w:val="22"/>
          <w:szCs w:val="22"/>
          <w:vertAlign w:val="superscript"/>
        </w:rPr>
        <w:t>rd</w:t>
      </w:r>
      <w:r w:rsidRPr="00293453">
        <w:rPr>
          <w:rFonts w:ascii="Times New Roman" w:hAnsi="Times New Roman" w:cs="Times New Roman"/>
          <w:b w:val="0"/>
          <w:color w:val="000000" w:themeColor="text1"/>
          <w:sz w:val="22"/>
          <w:szCs w:val="22"/>
        </w:rPr>
        <w:t xml:space="preserve"> session has an average value of 0.1405 +/- 0.0050 s.e.m (N=7 individuals) and shows statistical difference when compared to the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session (Pvalue = 6.1742e-10, ****, Wilkoxon Rank Sum test). The 4</w:t>
      </w:r>
      <w:r w:rsidRPr="00293453">
        <w:rPr>
          <w:rFonts w:ascii="Times New Roman" w:hAnsi="Times New Roman" w:cs="Times New Roman"/>
          <w:b w:val="0"/>
          <w:color w:val="000000" w:themeColor="text1"/>
          <w:sz w:val="22"/>
          <w:szCs w:val="22"/>
          <w:vertAlign w:val="superscript"/>
        </w:rPr>
        <w:t>th</w:t>
      </w:r>
      <w:r w:rsidRPr="00293453">
        <w:rPr>
          <w:rFonts w:ascii="Times New Roman" w:hAnsi="Times New Roman" w:cs="Times New Roman"/>
          <w:b w:val="0"/>
          <w:color w:val="000000" w:themeColor="text1"/>
          <w:sz w:val="22"/>
          <w:szCs w:val="22"/>
        </w:rPr>
        <w:t xml:space="preserve"> session has an average value of 0.1292 +/-0.0049 s.e.m (N=7 individuals) . Statistical comparison between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and 4</w:t>
      </w:r>
      <w:r w:rsidRPr="00293453">
        <w:rPr>
          <w:rFonts w:ascii="Times New Roman" w:hAnsi="Times New Roman" w:cs="Times New Roman"/>
          <w:b w:val="0"/>
          <w:color w:val="000000" w:themeColor="text1"/>
          <w:sz w:val="22"/>
          <w:szCs w:val="22"/>
          <w:vertAlign w:val="superscript"/>
        </w:rPr>
        <w:t>th</w:t>
      </w:r>
      <w:r w:rsidRPr="00293453">
        <w:rPr>
          <w:rFonts w:ascii="Times New Roman" w:hAnsi="Times New Roman" w:cs="Times New Roman"/>
          <w:b w:val="0"/>
          <w:color w:val="000000" w:themeColor="text1"/>
          <w:sz w:val="22"/>
          <w:szCs w:val="22"/>
        </w:rPr>
        <w:t xml:space="preserve"> session shows significant difference (Pvalue = 3.4196e-05,****, Wilkoxon Rank Sum test). (B) Averages of net active area during the last stimulus show that there is a evidence of expansion across sessions. The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session average has a value of 0.0563 +/- 0.0178 s.e.m (N=6 individuals). The 2</w:t>
      </w:r>
      <w:r w:rsidRPr="00293453">
        <w:rPr>
          <w:rFonts w:ascii="Times New Roman" w:hAnsi="Times New Roman" w:cs="Times New Roman"/>
          <w:b w:val="0"/>
          <w:color w:val="000000" w:themeColor="text1"/>
          <w:sz w:val="22"/>
          <w:szCs w:val="22"/>
          <w:vertAlign w:val="superscript"/>
        </w:rPr>
        <w:t>nd</w:t>
      </w:r>
      <w:r w:rsidRPr="00293453">
        <w:rPr>
          <w:rFonts w:ascii="Times New Roman" w:hAnsi="Times New Roman" w:cs="Times New Roman"/>
          <w:b w:val="0"/>
          <w:color w:val="000000" w:themeColor="text1"/>
          <w:sz w:val="22"/>
          <w:szCs w:val="22"/>
        </w:rPr>
        <w:t xml:space="preserve"> session has an average value of 0.1304 +/-0.0429 s.e.m (N=6 individuals). Statistical comparison between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and 2</w:t>
      </w:r>
      <w:r w:rsidRPr="00293453">
        <w:rPr>
          <w:rFonts w:ascii="Times New Roman" w:hAnsi="Times New Roman" w:cs="Times New Roman"/>
          <w:b w:val="0"/>
          <w:color w:val="000000" w:themeColor="text1"/>
          <w:sz w:val="22"/>
          <w:szCs w:val="22"/>
          <w:vertAlign w:val="superscript"/>
        </w:rPr>
        <w:t>nd</w:t>
      </w:r>
      <w:r w:rsidRPr="00293453">
        <w:rPr>
          <w:rFonts w:ascii="Times New Roman" w:hAnsi="Times New Roman" w:cs="Times New Roman"/>
          <w:b w:val="0"/>
          <w:color w:val="000000" w:themeColor="text1"/>
          <w:sz w:val="22"/>
          <w:szCs w:val="22"/>
        </w:rPr>
        <w:t xml:space="preserve"> session shows no significant difference (Pvalue = 0.1318, t-test on paired samples). The 3</w:t>
      </w:r>
      <w:r w:rsidRPr="00293453">
        <w:rPr>
          <w:rFonts w:ascii="Times New Roman" w:hAnsi="Times New Roman" w:cs="Times New Roman"/>
          <w:b w:val="0"/>
          <w:color w:val="000000" w:themeColor="text1"/>
          <w:sz w:val="22"/>
          <w:szCs w:val="22"/>
          <w:vertAlign w:val="superscript"/>
        </w:rPr>
        <w:t>rd</w:t>
      </w:r>
      <w:r w:rsidRPr="00293453">
        <w:rPr>
          <w:rFonts w:ascii="Times New Roman" w:hAnsi="Times New Roman" w:cs="Times New Roman"/>
          <w:b w:val="0"/>
          <w:color w:val="000000" w:themeColor="text1"/>
          <w:sz w:val="22"/>
          <w:szCs w:val="22"/>
        </w:rPr>
        <w:t xml:space="preserve"> session has an average value of 0.1167 +/- 0.246 s.e.m (N=6 individuals) and shows statistical difference when compared to the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session (Pvalue = 0.0122, t-test on paired samples). The 4</w:t>
      </w:r>
      <w:r w:rsidRPr="00293453">
        <w:rPr>
          <w:rFonts w:ascii="Times New Roman" w:hAnsi="Times New Roman" w:cs="Times New Roman"/>
          <w:b w:val="0"/>
          <w:color w:val="000000" w:themeColor="text1"/>
          <w:sz w:val="22"/>
          <w:szCs w:val="22"/>
          <w:vertAlign w:val="superscript"/>
        </w:rPr>
        <w:t>th</w:t>
      </w:r>
      <w:r w:rsidRPr="00293453">
        <w:rPr>
          <w:rFonts w:ascii="Times New Roman" w:hAnsi="Times New Roman" w:cs="Times New Roman"/>
          <w:b w:val="0"/>
          <w:color w:val="000000" w:themeColor="text1"/>
          <w:sz w:val="22"/>
          <w:szCs w:val="22"/>
        </w:rPr>
        <w:t xml:space="preserve"> session has an average value of 0.1033 +/-0.0353 s.e.m (N=6 individuals) . Statistical comparison between 1</w:t>
      </w:r>
      <w:r w:rsidRPr="00293453">
        <w:rPr>
          <w:rFonts w:ascii="Times New Roman" w:hAnsi="Times New Roman" w:cs="Times New Roman"/>
          <w:b w:val="0"/>
          <w:color w:val="000000" w:themeColor="text1"/>
          <w:sz w:val="22"/>
          <w:szCs w:val="22"/>
          <w:vertAlign w:val="superscript"/>
        </w:rPr>
        <w:t>st</w:t>
      </w:r>
      <w:r w:rsidRPr="00293453">
        <w:rPr>
          <w:rFonts w:ascii="Times New Roman" w:hAnsi="Times New Roman" w:cs="Times New Roman"/>
          <w:b w:val="0"/>
          <w:color w:val="000000" w:themeColor="text1"/>
          <w:sz w:val="22"/>
          <w:szCs w:val="22"/>
        </w:rPr>
        <w:t xml:space="preserve"> and 4</w:t>
      </w:r>
      <w:r w:rsidRPr="00293453">
        <w:rPr>
          <w:rFonts w:ascii="Times New Roman" w:hAnsi="Times New Roman" w:cs="Times New Roman"/>
          <w:b w:val="0"/>
          <w:color w:val="000000" w:themeColor="text1"/>
          <w:sz w:val="22"/>
          <w:szCs w:val="22"/>
          <w:vertAlign w:val="superscript"/>
        </w:rPr>
        <w:t>th</w:t>
      </w:r>
      <w:r w:rsidRPr="00293453">
        <w:rPr>
          <w:rFonts w:ascii="Times New Roman" w:hAnsi="Times New Roman" w:cs="Times New Roman"/>
          <w:b w:val="0"/>
          <w:color w:val="000000" w:themeColor="text1"/>
          <w:sz w:val="22"/>
          <w:szCs w:val="22"/>
        </w:rPr>
        <w:t xml:space="preserve"> session shows no significant difference (Pvalue = 0.1318, t-test on paired samples).</w:t>
      </w:r>
    </w:p>
    <w:p w:rsidR="008440F9" w:rsidRDefault="008440F9" w:rsidP="008A25EE">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ab/>
      </w:r>
    </w:p>
    <w:p w:rsidR="008440F9" w:rsidRDefault="008440F9" w:rsidP="008A25EE">
      <w:pPr>
        <w:rPr>
          <w:rFonts w:ascii="Times New Roman" w:hAnsi="Times New Roman" w:cs="Times New Roman"/>
          <w:b/>
          <w:bCs/>
          <w:color w:val="000000" w:themeColor="text1"/>
          <w:sz w:val="24"/>
          <w:szCs w:val="24"/>
        </w:rPr>
      </w:pPr>
    </w:p>
    <w:p w:rsidR="008440F9" w:rsidRPr="00293453" w:rsidRDefault="008440F9" w:rsidP="008A25EE">
      <w:pPr>
        <w:ind w:left="-567" w:right="-624" w:firstLine="567"/>
        <w:jc w:val="both"/>
        <w:rPr>
          <w:lang w:val="en-US"/>
        </w:rPr>
      </w:pPr>
      <w:r>
        <w:rPr>
          <w:rFonts w:ascii="Times New Roman" w:hAnsi="Times New Roman" w:cs="Times New Roman"/>
          <w:bCs/>
          <w:color w:val="000000" w:themeColor="text1"/>
          <w:sz w:val="24"/>
          <w:szCs w:val="24"/>
          <w:lang w:val="en-US"/>
        </w:rPr>
        <w:t>Lastly, I present why I did not include a recording in the analysis of the first session. In some of the recordings, including the one shown in Figure 4.8, the activity histogram for the 1</w:t>
      </w:r>
      <w:r w:rsidRPr="00C32A6C">
        <w:rPr>
          <w:rFonts w:ascii="Times New Roman" w:hAnsi="Times New Roman" w:cs="Times New Roman"/>
          <w:bCs/>
          <w:color w:val="000000" w:themeColor="text1"/>
          <w:sz w:val="24"/>
          <w:szCs w:val="24"/>
          <w:vertAlign w:val="superscript"/>
          <w:lang w:val="en-US"/>
        </w:rPr>
        <w:t>st</w:t>
      </w:r>
      <w:r>
        <w:rPr>
          <w:rFonts w:ascii="Times New Roman" w:hAnsi="Times New Roman" w:cs="Times New Roman"/>
          <w:bCs/>
          <w:color w:val="000000" w:themeColor="text1"/>
          <w:sz w:val="24"/>
          <w:szCs w:val="24"/>
          <w:lang w:val="en-US"/>
        </w:rPr>
        <w:t xml:space="preserve"> or other sessions showed no responses for the period approximately after 800 seconds to the end of the stimulus sequence. This was not considered normal due to the fact that recordings that were eventually included in quantification and statistical analysis did not exhibit this pattern. Thus, the 1</w:t>
      </w:r>
      <w:r w:rsidRPr="00C32A6C">
        <w:rPr>
          <w:rFonts w:ascii="Times New Roman" w:hAnsi="Times New Roman" w:cs="Times New Roman"/>
          <w:bCs/>
          <w:color w:val="000000" w:themeColor="text1"/>
          <w:sz w:val="24"/>
          <w:szCs w:val="24"/>
          <w:vertAlign w:val="superscript"/>
          <w:lang w:val="en-US"/>
        </w:rPr>
        <w:t>st</w:t>
      </w:r>
      <w:r>
        <w:rPr>
          <w:rFonts w:ascii="Times New Roman" w:hAnsi="Times New Roman" w:cs="Times New Roman"/>
          <w:bCs/>
          <w:color w:val="000000" w:themeColor="text1"/>
          <w:sz w:val="24"/>
          <w:szCs w:val="24"/>
          <w:lang w:val="en-US"/>
        </w:rPr>
        <w:t xml:space="preserve"> session of the demonstrated experiment was not included for further analysis and the rest of the sessions were not included in analysis shown in Figure 4.7 B.  </w:t>
      </w:r>
    </w:p>
    <w:p w:rsidR="008440F9" w:rsidRDefault="008440F9" w:rsidP="008A25EE">
      <w:r>
        <w:rPr>
          <w:noProof/>
        </w:rPr>
        <w:drawing>
          <wp:inline distT="0" distB="0" distL="0" distR="0">
            <wp:extent cx="5731510" cy="4290695"/>
            <wp:effectExtent l="19050" t="0" r="2540" b="0"/>
            <wp:docPr id="57" name="Picture 12" descr="Reason for exclusion 2912163 1 2 3 session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son for exclusion 2912163 1 2 3 sessions.emf"/>
                    <pic:cNvPicPr/>
                  </pic:nvPicPr>
                  <pic:blipFill>
                    <a:blip r:embed="rId47"/>
                    <a:stretch>
                      <a:fillRect/>
                    </a:stretch>
                  </pic:blipFill>
                  <pic:spPr>
                    <a:xfrm>
                      <a:off x="0" y="0"/>
                      <a:ext cx="5731510" cy="4290695"/>
                    </a:xfrm>
                    <a:prstGeom prst="rect">
                      <a:avLst/>
                    </a:prstGeom>
                  </pic:spPr>
                </pic:pic>
              </a:graphicData>
            </a:graphic>
          </wp:inline>
        </w:drawing>
      </w:r>
    </w:p>
    <w:p w:rsidR="008440F9" w:rsidRPr="00293453" w:rsidRDefault="008440F9" w:rsidP="008A25EE">
      <w:pPr>
        <w:pStyle w:val="Caption"/>
        <w:ind w:left="-567" w:right="-624"/>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rPr>
        <w:lastRenderedPageBreak/>
        <w:t>Figure 4.9</w:t>
      </w:r>
      <w:r w:rsidRPr="00293453">
        <w:rPr>
          <w:rFonts w:ascii="Times New Roman" w:hAnsi="Times New Roman" w:cs="Times New Roman"/>
          <w:color w:val="000000" w:themeColor="text1"/>
          <w:sz w:val="22"/>
          <w:szCs w:val="22"/>
        </w:rPr>
        <w:t xml:space="preserve"> Activity histograms of consecutive spaced sessions from a single individual demonstrating the reason of exclusion of the first trial for subsequent analysis. </w:t>
      </w:r>
      <w:r w:rsidRPr="00293453">
        <w:rPr>
          <w:rFonts w:ascii="Times New Roman" w:hAnsi="Times New Roman" w:cs="Times New Roman"/>
          <w:b w:val="0"/>
          <w:color w:val="000000" w:themeColor="text1"/>
          <w:sz w:val="22"/>
          <w:szCs w:val="22"/>
        </w:rPr>
        <w:t xml:space="preserve">On previous figures showing pulled </w:t>
      </w:r>
      <w:r w:rsidRPr="00293453">
        <w:rPr>
          <w:rFonts w:ascii="Times New Roman" w:hAnsi="Times New Roman" w:cs="Times New Roman"/>
          <w:b w:val="0"/>
          <w:color w:val="000000" w:themeColor="text1"/>
          <w:sz w:val="22"/>
          <w:szCs w:val="22"/>
          <w:lang w:val="el-GR"/>
        </w:rPr>
        <w:t>Δ</w:t>
      </w:r>
      <w:r w:rsidRPr="00293453">
        <w:rPr>
          <w:rFonts w:ascii="Times New Roman" w:hAnsi="Times New Roman" w:cs="Times New Roman"/>
          <w:b w:val="0"/>
          <w:color w:val="000000" w:themeColor="text1"/>
          <w:sz w:val="22"/>
          <w:szCs w:val="22"/>
          <w:lang w:val="en-US"/>
        </w:rPr>
        <w:t>F/F</w:t>
      </w:r>
      <w:r w:rsidRPr="00293453">
        <w:rPr>
          <w:rFonts w:ascii="Times New Roman" w:hAnsi="Times New Roman" w:cs="Times New Roman"/>
          <w:b w:val="0"/>
          <w:color w:val="000000" w:themeColor="text1"/>
          <w:sz w:val="16"/>
          <w:szCs w:val="16"/>
          <w:lang w:val="en-US"/>
        </w:rPr>
        <w:t>0</w:t>
      </w:r>
      <w:r w:rsidRPr="00293453">
        <w:rPr>
          <w:rFonts w:ascii="Times New Roman" w:hAnsi="Times New Roman" w:cs="Times New Roman"/>
          <w:b w:val="0"/>
          <w:color w:val="000000" w:themeColor="text1"/>
          <w:sz w:val="22"/>
          <w:szCs w:val="22"/>
          <w:lang w:val="en-US"/>
        </w:rPr>
        <w:t xml:space="preserve"> and summed activity, the number of individuals (N) was declared as 6 for the first session. The activity histograms corresponding to the first (upper part), second (middle part) and third (lower part) consecutive spaced sessions demonstrate the reason for this decision. Due to factors that could not be specified, sensory-evoked activity appears to diminish earlier in the first session compared to the others, something that was not observed for other individuals. As a result, this session was excluded from further analysis and quantification.   </w:t>
      </w:r>
    </w:p>
    <w:p w:rsidR="008440F9" w:rsidRPr="00293453" w:rsidRDefault="008440F9" w:rsidP="008A25EE">
      <w:pPr>
        <w:rPr>
          <w:lang w:val="en-US"/>
        </w:rPr>
      </w:pPr>
    </w:p>
    <w:p w:rsidR="008440F9" w:rsidRDefault="008440F9" w:rsidP="008A25EE">
      <w:pPr>
        <w:pStyle w:val="Caption"/>
        <w:ind w:left="-567" w:right="-624"/>
        <w:jc w:val="both"/>
        <w:rPr>
          <w:rFonts w:ascii="Times New Roman" w:hAnsi="Times New Roman" w:cs="Times New Roman"/>
          <w:color w:val="000000" w:themeColor="text1"/>
          <w:sz w:val="28"/>
          <w:szCs w:val="28"/>
        </w:rPr>
      </w:pPr>
    </w:p>
    <w:p w:rsidR="008440F9" w:rsidRDefault="008440F9" w:rsidP="008A25EE">
      <w:pPr>
        <w:pStyle w:val="Caption"/>
        <w:ind w:left="-567" w:right="-624"/>
        <w:jc w:val="both"/>
        <w:rPr>
          <w:rFonts w:ascii="Times New Roman" w:hAnsi="Times New Roman" w:cs="Times New Roman"/>
          <w:color w:val="000000" w:themeColor="text1"/>
          <w:sz w:val="28"/>
          <w:szCs w:val="28"/>
        </w:rPr>
      </w:pPr>
    </w:p>
    <w:p w:rsidR="008440F9" w:rsidRDefault="008440F9" w:rsidP="008A25EE">
      <w:pPr>
        <w:pStyle w:val="Caption"/>
        <w:ind w:left="-567" w:right="-62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4.2.6</w:t>
      </w:r>
      <w:r w:rsidRPr="0063294E">
        <w:rPr>
          <w:rFonts w:ascii="Times New Roman" w:hAnsi="Times New Roman" w:cs="Times New Roman"/>
          <w:color w:val="000000" w:themeColor="text1"/>
          <w:sz w:val="28"/>
          <w:szCs w:val="28"/>
        </w:rPr>
        <w:t xml:space="preserve"> Conclusions</w:t>
      </w:r>
    </w:p>
    <w:p w:rsidR="008440F9" w:rsidRDefault="008440F9" w:rsidP="008A25EE"/>
    <w:p w:rsidR="008440F9" w:rsidRDefault="008440F9" w:rsidP="008A25EE">
      <w:pPr>
        <w:ind w:left="-567" w:right="-624" w:firstLine="1287"/>
        <w:jc w:val="both"/>
        <w:rPr>
          <w:rFonts w:ascii="Times New Roman" w:hAnsi="Times New Roman" w:cs="Times New Roman"/>
          <w:color w:val="000000" w:themeColor="text1"/>
          <w:sz w:val="24"/>
          <w:szCs w:val="24"/>
          <w:lang w:val="en-US"/>
        </w:rPr>
      </w:pPr>
      <w:r>
        <w:rPr>
          <w:rFonts w:ascii="Times New Roman" w:hAnsi="Times New Roman" w:cs="Times New Roman"/>
          <w:sz w:val="24"/>
          <w:szCs w:val="24"/>
        </w:rPr>
        <w:t>Results presented in the previous sections demonstrate that spaced conditioning sessions composed of series of dark flashes which are identical to each other result in different adaptation patterns in the case of habituating stimuli and across consecutive sessions. The most robust differences manifest between the 1</w:t>
      </w:r>
      <w:r w:rsidRPr="002931F6">
        <w:rPr>
          <w:rFonts w:ascii="Times New Roman" w:hAnsi="Times New Roman" w:cs="Times New Roman"/>
          <w:sz w:val="24"/>
          <w:szCs w:val="24"/>
          <w:vertAlign w:val="superscript"/>
        </w:rPr>
        <w:t>st</w:t>
      </w:r>
      <w:r>
        <w:rPr>
          <w:rFonts w:ascii="Times New Roman" w:hAnsi="Times New Roman" w:cs="Times New Roman"/>
          <w:sz w:val="24"/>
          <w:szCs w:val="24"/>
        </w:rPr>
        <w:t xml:space="preserve"> and the rest of the sessions. Regarding the net</w:t>
      </w:r>
      <w:r w:rsidRPr="002931F6">
        <w:rPr>
          <w:rFonts w:ascii="Times New Roman" w:hAnsi="Times New Roman" w:cs="Times New Roman"/>
          <w:b/>
          <w:color w:val="000000" w:themeColor="text1"/>
          <w:sz w:val="24"/>
          <w:szCs w:val="24"/>
        </w:rPr>
        <w:t xml:space="preserve"> </w:t>
      </w:r>
      <w:r w:rsidRPr="002931F6">
        <w:rPr>
          <w:rFonts w:ascii="Times New Roman" w:hAnsi="Times New Roman" w:cs="Times New Roman"/>
          <w:color w:val="000000" w:themeColor="text1"/>
          <w:sz w:val="24"/>
          <w:szCs w:val="24"/>
          <w:lang w:val="el-GR"/>
        </w:rPr>
        <w:t>Δ</w:t>
      </w:r>
      <w:r w:rsidRPr="002931F6">
        <w:rPr>
          <w:rFonts w:ascii="Times New Roman" w:hAnsi="Times New Roman" w:cs="Times New Roman"/>
          <w:color w:val="000000" w:themeColor="text1"/>
          <w:sz w:val="24"/>
          <w:szCs w:val="24"/>
          <w:lang w:val="en-US"/>
        </w:rPr>
        <w:t>F/F</w:t>
      </w:r>
      <w:r w:rsidRPr="002931F6">
        <w:rPr>
          <w:rFonts w:ascii="Times New Roman" w:hAnsi="Times New Roman" w:cs="Times New Roman"/>
          <w:color w:val="000000" w:themeColor="text1"/>
          <w:sz w:val="24"/>
          <w:szCs w:val="24"/>
          <w:vertAlign w:val="subscript"/>
          <w:lang w:val="en-US"/>
        </w:rPr>
        <w:t>0</w:t>
      </w:r>
      <w:r>
        <w:rPr>
          <w:rFonts w:ascii="Times New Roman" w:hAnsi="Times New Roman" w:cs="Times New Roman"/>
          <w:sz w:val="24"/>
          <w:szCs w:val="24"/>
        </w:rPr>
        <w:t xml:space="preserve"> signal, adaptation appears to be slightly declinining between sessions 1 and 2, is totally abolished by session 3 whereas in session 4 there is a reverse net adaptation with </w:t>
      </w:r>
      <w:r w:rsidRPr="002931F6">
        <w:rPr>
          <w:rFonts w:ascii="Times New Roman" w:hAnsi="Times New Roman" w:cs="Times New Roman"/>
          <w:color w:val="000000" w:themeColor="text1"/>
          <w:sz w:val="24"/>
          <w:szCs w:val="24"/>
          <w:lang w:val="el-GR"/>
        </w:rPr>
        <w:t>Δ</w:t>
      </w:r>
      <w:r w:rsidRPr="002931F6">
        <w:rPr>
          <w:rFonts w:ascii="Times New Roman" w:hAnsi="Times New Roman" w:cs="Times New Roman"/>
          <w:color w:val="000000" w:themeColor="text1"/>
          <w:sz w:val="24"/>
          <w:szCs w:val="24"/>
          <w:lang w:val="en-US"/>
        </w:rPr>
        <w:t>F/F</w:t>
      </w:r>
      <w:r w:rsidRPr="002931F6">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signals being significantly higher (even with a small statistical score) for late stimuli than early stimuli. This means that the underlying dark flash responsive neuronal processes being recorded which are comprised putatively from various sources (intermingled somata of SINs, dendrites of SINs, SPV excitatory neurons and inhibitory interneurons, local tectal axons of PVNI interneurons and quite propably afferent projections from other areas) show a collective differential net adaptation across spaced sessions (Figure 4.5).</w:t>
      </w:r>
    </w:p>
    <w:p w:rsidR="008440F9" w:rsidRDefault="008440F9" w:rsidP="008A25EE">
      <w:pPr>
        <w:ind w:left="-567" w:right="-624" w:firstLine="1287"/>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Regarding the active area signal, differential adaptation is apparent already from session 1 to 2. Whereas in session 1 active area (or spatial) adaptation is robust and statistically significant (Figures 4.4 A and 4.6A), in session 2 the macroscopically observed adaptation pattern (Figure 4.4 B) is proven notsignificant. Sessions 3 and 4 did not show significant adaptation to habituating stimuli. These results show that there is differential reduction of active ROIs during stimulus presentation and could reflect recruitment of different synaptic plasticity mechanisms as will be discussed further on.</w:t>
      </w:r>
    </w:p>
    <w:p w:rsidR="008440F9" w:rsidRDefault="008440F9" w:rsidP="008A25EE">
      <w:pPr>
        <w:ind w:left="-567" w:right="-624" w:firstLine="1287"/>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The responses to the last “salient” stimulus appear to be elevating after session 1, in the case of the net </w:t>
      </w:r>
      <w:r w:rsidRPr="002931F6">
        <w:rPr>
          <w:rFonts w:ascii="Times New Roman" w:hAnsi="Times New Roman" w:cs="Times New Roman"/>
          <w:color w:val="000000" w:themeColor="text1"/>
          <w:sz w:val="24"/>
          <w:szCs w:val="24"/>
          <w:lang w:val="el-GR"/>
        </w:rPr>
        <w:t>Δ</w:t>
      </w:r>
      <w:r w:rsidRPr="002931F6">
        <w:rPr>
          <w:rFonts w:ascii="Times New Roman" w:hAnsi="Times New Roman" w:cs="Times New Roman"/>
          <w:color w:val="000000" w:themeColor="text1"/>
          <w:sz w:val="24"/>
          <w:szCs w:val="24"/>
          <w:lang w:val="en-US"/>
        </w:rPr>
        <w:t>F/F</w:t>
      </w:r>
      <w:r w:rsidRPr="002931F6">
        <w:rPr>
          <w:rFonts w:ascii="Times New Roman" w:hAnsi="Times New Roman" w:cs="Times New Roman"/>
          <w:color w:val="000000" w:themeColor="text1"/>
          <w:sz w:val="24"/>
          <w:szCs w:val="24"/>
          <w:vertAlign w:val="subscript"/>
          <w:lang w:val="en-US"/>
        </w:rPr>
        <w:t>0</w:t>
      </w:r>
      <w:r>
        <w:rPr>
          <w:rFonts w:ascii="Times New Roman" w:hAnsi="Times New Roman" w:cs="Times New Roman"/>
          <w:color w:val="000000" w:themeColor="text1"/>
          <w:sz w:val="24"/>
          <w:szCs w:val="24"/>
          <w:lang w:val="en-US"/>
        </w:rPr>
        <w:t xml:space="preserve"> signal. Interestingly, while in session 2 adaptation to habituating stimuli is still present and robust (Figure 4.5 B), the average response to the “salient” stimulus is significantly elevated compared to session 1 (Figure 4.7 A). In sessions </w:t>
      </w:r>
      <w:r w:rsidRPr="00C47A24">
        <w:rPr>
          <w:rFonts w:ascii="Times New Roman" w:hAnsi="Times New Roman" w:cs="Times New Roman"/>
          <w:color w:val="000000" w:themeColor="text1"/>
          <w:sz w:val="24"/>
          <w:szCs w:val="24"/>
        </w:rPr>
        <w:t xml:space="preserve">3 </w:t>
      </w:r>
      <w:r>
        <w:rPr>
          <w:rFonts w:ascii="Times New Roman" w:hAnsi="Times New Roman" w:cs="Times New Roman"/>
          <w:color w:val="000000" w:themeColor="text1"/>
          <w:sz w:val="24"/>
          <w:szCs w:val="24"/>
          <w:lang w:val="en-US"/>
        </w:rPr>
        <w:t>and 4, although adaptation to habituating stimuli is absent (Figure 4.5 C) or reversed (Figure 4.5 D) responses to “salient” stimuli continue to be elevated (Figure 4.7 A). As will be discussed further on, this could be a sign of habituation to these stimuli.</w:t>
      </w:r>
    </w:p>
    <w:p w:rsidR="008440F9" w:rsidRDefault="008440F9" w:rsidP="008A25EE">
      <w:pPr>
        <w:ind w:left="-567" w:right="-624" w:firstLine="1287"/>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Lastly, responses to the last “salient” stimulus (appear to be elevating but only the comparison between sessions 1 and 3 is statistically significant, in the case of active area response (Figure 4.7 B). The reduced statistical difference could be due to small sampling space. Notably, increase of the </w:t>
      </w:r>
      <w:r>
        <w:rPr>
          <w:rFonts w:ascii="Times New Roman" w:hAnsi="Times New Roman" w:cs="Times New Roman"/>
          <w:color w:val="000000" w:themeColor="text1"/>
          <w:sz w:val="24"/>
          <w:szCs w:val="24"/>
          <w:lang w:val="en-US"/>
        </w:rPr>
        <w:lastRenderedPageBreak/>
        <w:t xml:space="preserve">response is manifesting after adaptation to habituating stimuli is abolished. In the Discussion section I will attempt to provide an interpretation of this pattern. </w:t>
      </w:r>
    </w:p>
    <w:p w:rsidR="008440F9" w:rsidRDefault="008440F9" w:rsidP="008A25EE">
      <w:pPr>
        <w:spacing w:line="360" w:lineRule="auto"/>
        <w:ind w:right="-624"/>
        <w:jc w:val="both"/>
        <w:rPr>
          <w:rFonts w:ascii="Times New Roman" w:hAnsi="Times New Roman" w:cs="Times New Roman"/>
          <w:b/>
          <w:sz w:val="28"/>
          <w:szCs w:val="28"/>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4.3 Discussion</w:t>
      </w:r>
    </w:p>
    <w:p w:rsidR="008440F9" w:rsidRDefault="008440F9" w:rsidP="008A25EE">
      <w:pPr>
        <w:spacing w:line="360" w:lineRule="auto"/>
        <w:ind w:left="-567" w:right="-624"/>
        <w:jc w:val="both"/>
        <w:rPr>
          <w:rFonts w:ascii="Times New Roman" w:hAnsi="Times New Roman" w:cs="Times New Roman"/>
          <w:b/>
          <w:sz w:val="28"/>
          <w:szCs w:val="28"/>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4.3.1 A proposed model for the effect of spaced conditioning to OT responses during presentation of habituating stimuli. Future directions</w:t>
      </w:r>
    </w:p>
    <w:p w:rsidR="008440F9" w:rsidRDefault="008440F9" w:rsidP="008A25EE">
      <w:pPr>
        <w:spacing w:line="360" w:lineRule="auto"/>
        <w:ind w:left="-567" w:right="-624"/>
        <w:jc w:val="both"/>
        <w:rPr>
          <w:rFonts w:ascii="Times New Roman" w:hAnsi="Times New Roman" w:cs="Times New Roman"/>
          <w:b/>
          <w:sz w:val="28"/>
          <w:szCs w:val="28"/>
        </w:rPr>
      </w:pPr>
    </w:p>
    <w:p w:rsidR="008440F9" w:rsidRPr="008C217A"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sz w:val="24"/>
          <w:szCs w:val="24"/>
        </w:rPr>
        <w:t>This study provides evidence that spaced conditioning with dark flashes has differential effects on adaptation patterns in the tectal neuropil. To the knowledge of the author, these results are presented for the 1</w:t>
      </w:r>
      <w:r w:rsidRPr="00AC7BB6">
        <w:rPr>
          <w:rFonts w:ascii="Times New Roman" w:hAnsi="Times New Roman" w:cs="Times New Roman"/>
          <w:sz w:val="24"/>
          <w:szCs w:val="24"/>
          <w:vertAlign w:val="superscript"/>
        </w:rPr>
        <w:t>st</w:t>
      </w:r>
      <w:r>
        <w:rPr>
          <w:rFonts w:ascii="Times New Roman" w:hAnsi="Times New Roman" w:cs="Times New Roman"/>
          <w:sz w:val="24"/>
          <w:szCs w:val="24"/>
        </w:rPr>
        <w:t xml:space="preserve"> time in the field of zebrafish neuroscience concerning the effects of spaced conditioning on net adaptation patterns of the tectal neuropil. Spaced conditioning has been used in different contexts in the zebrafish larva in order to induce auditory</w:t>
      </w:r>
      <w:r w:rsidR="008A25EE">
        <w:rPr>
          <w:rFonts w:ascii="Times New Roman" w:hAnsi="Times New Roman" w:cs="Times New Roman"/>
          <w:sz w:val="24"/>
          <w:szCs w:val="24"/>
        </w:rPr>
        <w:fldChar w:fldCharType="begin">
          <w:fldData xml:space="preserve">PEVuZE5vdGU+PENpdGU+PEF1dGhvcj5Sb2JlcnRzPC9BdXRob3I+PFllYXI+MjAxMTwvWWVhcj48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PEVuZE5vdGU+PENpdGU+PEF1dGhvcj5Sb2JlcnRzPC9BdXRob3I+PFllYXI+MjAxMTwvWWVhcj48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87,88,150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visual</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short- and long-term habituation measured on the behavioural level. </w:t>
      </w:r>
    </w:p>
    <w:p w:rsidR="008440F9"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ab/>
        <w:t xml:space="preserve">Here, I provide evidence that spaced conditioning sessions with DFs have differential effects on network adaptation in the tectal neuropil thus outlining physiological adaptations which could support behavioural learning. Measurements were developed on two parallel levels. One was the measurement of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3162A2">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 of responding ROIs. After appropriate filtering, responding ROIs to DFs showed different adaptation patterns on each session. The most prominent difference was observed On the first and 2</w:t>
      </w:r>
      <w:r w:rsidRPr="00574C5F">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sessions. By the 3</w:t>
      </w:r>
      <w:r w:rsidRPr="00574C5F">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adaptation of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74C5F">
        <w:rPr>
          <w:rFonts w:ascii="Times New Roman" w:hAnsi="Times New Roman" w:cs="Times New Roman"/>
          <w:sz w:val="16"/>
          <w:szCs w:val="16"/>
          <w:lang w:val="en-US"/>
        </w:rPr>
        <w:t xml:space="preserve">0 </w:t>
      </w:r>
      <w:r>
        <w:rPr>
          <w:rFonts w:ascii="Times New Roman" w:hAnsi="Times New Roman" w:cs="Times New Roman"/>
          <w:sz w:val="24"/>
          <w:szCs w:val="24"/>
          <w:lang w:val="en-US"/>
        </w:rPr>
        <w:t>was largely diminished and on some instances adaptation appeared to be reversed as in session 4. Given that adaptation of neuropil responses have been known to exhibit adaptation on short temporal scales</w: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this is the 1</w:t>
      </w:r>
      <w:r w:rsidRPr="007B5118">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time that adaptation patterns are reported to change across spaced conditioning sessions. Interestingly, responses to early dark flashes appear to not change drastically across sessions. What changes is the amplitude of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74C5F">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sidRPr="00700581">
        <w:rPr>
          <w:rFonts w:ascii="Times New Roman" w:hAnsi="Times New Roman" w:cs="Times New Roman"/>
          <w:sz w:val="24"/>
          <w:szCs w:val="24"/>
          <w:lang w:val="en-US"/>
        </w:rPr>
        <w:t>responses</w:t>
      </w:r>
      <w:r>
        <w:rPr>
          <w:rFonts w:ascii="Times New Roman" w:hAnsi="Times New Roman" w:cs="Times New Roman"/>
          <w:sz w:val="24"/>
          <w:szCs w:val="24"/>
          <w:lang w:val="en-US"/>
        </w:rPr>
        <w:t xml:space="preserve"> to late ON-OFF-ON stimuli differentially across sessions.</w:t>
      </w:r>
    </w:p>
    <w:p w:rsidR="008440F9" w:rsidRDefault="008440F9"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A plausible explanation for the prominent adaptation to habituating stimuli observed during the 1</w:t>
      </w:r>
      <w:r w:rsidRPr="00700581">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and 2</w:t>
      </w:r>
      <w:r w:rsidRPr="00700581">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sessions could be short-term depression of retino-tectal connections on the synaptic level. In an analogous example, repeated stimulation of single whiskers in the rat results in adaptation of firing rate which is caused by short-term depression of thalamocortical synapses, as revealed through intracellular </w:t>
      </w:r>
      <w:r>
        <w:rPr>
          <w:rFonts w:ascii="Times New Roman" w:hAnsi="Times New Roman" w:cs="Times New Roman"/>
          <w:sz w:val="24"/>
          <w:szCs w:val="24"/>
          <w:lang w:val="en-US"/>
        </w:rPr>
        <w:lastRenderedPageBreak/>
        <w:t>recordings</w:t>
      </w:r>
      <w:r w:rsidR="008A25EE">
        <w:rPr>
          <w:rFonts w:ascii="Times New Roman" w:hAnsi="Times New Roman" w:cs="Times New Roman"/>
          <w:sz w:val="24"/>
          <w:szCs w:val="24"/>
          <w:lang w:val="en-US"/>
        </w:rPr>
        <w:fldChar w:fldCharType="begin">
          <w:fldData xml:space="preserve">PEVuZE5vdGU+PENpdGU+PEF1dGhvcj5DaHVuZzwvQXV0aG9yPjxZZWFyPjIwMDI8L1llYXI+PFJl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PEVuZE5vdGU+PENpdGU+PEF1dGhvcj5DaHVuZzwvQXV0aG9yPjxZZWFyPjIwMDI8L1llYXI+PFJl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205,206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the OT of the larval zebrafish, adaptation has been shown to be tectum specific for direction-selective cells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&lt;EndNote&gt;&lt;Cite&gt;&lt;Author&gt;Perez-Schuster&lt;/Author&gt;&lt;Year&gt;2016&lt;/Year&gt;&lt;RecNum&gt;36&lt;/RecNum&gt;&lt;DisplayText&gt;&lt;style face="superscript"&gt;129&lt;/style&gt;&lt;/DisplayText&gt;&lt;record&gt;&lt;rec-number&gt;36&lt;/rec-number&gt;&lt;foreign-keys&gt;&lt;key app="EN" db-id="txxewa5r0vrx5me5a9ix9wz5ser5zd2fxff0" timestamp="1506581638"&gt;36&lt;/key&gt;&lt;/foreign-keys&gt;&lt;ref-type name="Journal Article"&gt;17&lt;/ref-type&gt;&lt;contributors&gt;&lt;authors&gt;&lt;author&gt;Perez-Schuster, V.&lt;/author&gt;&lt;author&gt;Kulkarni, A.&lt;/author&gt;&lt;author&gt;Nouvian, M.&lt;/author&gt;&lt;author&gt;Romano, S. A.&lt;/author&gt;&lt;author&gt;Lygdas, K.&lt;/author&gt;&lt;author&gt;Jouary, A.&lt;/author&gt;&lt;author&gt;Dipoppa, M.&lt;/author&gt;&lt;author&gt;Pietri, T.&lt;/author&gt;&lt;author&gt;Haudrechy, M.&lt;/author&gt;&lt;author&gt;Candat, V.&lt;/author&gt;&lt;author&gt;Boulanger-Weill, J.&lt;/author&gt;&lt;author&gt;Hakim, V.&lt;/author&gt;&lt;author&gt;Sumbre, G.&lt;/author&gt;&lt;/authors&gt;&lt;/contributors&gt;&lt;titles&gt;&lt;title&gt;Sustained Rhythmic Brain Activity Underlies Visual Motion Perception in Zebrafish&lt;/title&gt;&lt;secondary-title&gt;Cell Rep&lt;/secondary-title&gt;&lt;/titles&gt;&lt;periodical&gt;&lt;full-title&gt;Cell Rep&lt;/full-title&gt;&lt;/periodical&gt;&lt;pages&gt;3089&lt;/pages&gt;&lt;volume&gt;17&lt;/volume&gt;&lt;number&gt;11&lt;/number&gt;&lt;dates&gt;&lt;year&gt;2016&lt;/year&gt;&lt;pub-dates&gt;&lt;date&gt;Dec 13&lt;/date&gt;&lt;/pub-dates&gt;&lt;/dates&gt;&lt;isbn&gt;2211-1247 (Electronic)&lt;/isbn&gt;&lt;accession-num&gt;27974219&lt;/accession-num&gt;&lt;urls&gt;&lt;related-urls&gt;&lt;url&gt;http://www.ncbi.nlm.nih.gov/pubmed/27974219&lt;/url&gt;&lt;/related-urls&gt;&lt;/urls&gt;&lt;electronic-resource-num&gt;10.1016/j.celrep.2016.12.007&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.This specificity could be also considered for DF stimulation as the transgenic line that was utilized in previous adaptation studies restricted expression of the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reporter mainly to the OT and telencephalon</w:t>
      </w:r>
      <w:r w:rsidR="008A25EE">
        <w:rPr>
          <w:rFonts w:ascii="Times New Roman" w:hAnsi="Times New Roman" w:cs="Times New Roman"/>
          <w:sz w:val="24"/>
          <w:szCs w:val="24"/>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this study, by utilizing a transgenic line that labels mainly post-synaptic processes in the retino-tectal system</w: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I find that adaptation to regularly repeated dark flashes lasts for at least 2 spaced sessions in a declining manner. It must be noted that imaging at this acquisition rate and without cellular resolution cannot report adaptation of firing patterns of single cells. It rather reports net adaptation of the underlying cellular processes which could be of many cellular sources as has already been mentioned. Thus, it could be suggested that short-term depression persists for 2 spaced sessions in my paradigm in a declining manner from session 1 to session 2. </w:t>
      </w:r>
    </w:p>
    <w:p w:rsidR="008440F9"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Interestingly,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74C5F">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 adaptation is abolished in session 3 and is significantly reversed in session 4. This result could be recapitulating principles of the Negative Image Model of habituation</w:t>
      </w:r>
      <w:r w:rsidR="008A25EE">
        <w:rPr>
          <w:rFonts w:ascii="Times New Roman" w:hAnsi="Times New Roman" w:cs="Times New Roman"/>
          <w:sz w:val="24"/>
          <w:szCs w:val="24"/>
          <w:lang w:val="en-US"/>
        </w:rPr>
        <w:fldChar w:fldCharType="begin">
          <w:fldData xml:space="preserve">PEVuZE5vdGU+PENpdGU+PEF1dGhvcj5SYW1hc3dhbWk8L0F1dGhvcj48WWVhcj4yMDE0PC9ZZWFy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PEVuZE5vdGU+PENpdGU+PEF1dGhvcj5SYW1hc3dhbWk8L0F1dGhvcj48WWVhcj4yMDE0PC9ZZWFy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6,90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The lack of adaptation could be an indicator that reduction in the activity of local tectal excitatory neurons is accompanied by an increase in the activity of local inhibitory neurons which could include SIMs and PVNI inhibitory interneurons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&lt;EndNote&gt;&lt;Cite&gt;&lt;Author&gt;Nevin&lt;/Author&gt;&lt;Year&gt;2010&lt;/Year&gt;&lt;RecNum&gt;306&lt;/RecNum&gt;&lt;DisplayText&gt;&lt;style face="superscript"&gt;207&lt;/style&gt;&lt;/DisplayText&gt;&lt;record&gt;&lt;rec-number&gt;306&lt;/rec-number&gt;&lt;foreign-keys&gt;&lt;key app="EN" db-id="txxewa5r0vrx5me5a9ix9wz5ser5zd2fxff0" timestamp="1543528501"&gt;306&lt;/key&gt;&lt;/foreign-keys&gt;&lt;ref-type name="Journal Article"&gt;17&lt;/ref-type&gt;&lt;contributors&gt;&lt;authors&gt;&lt;author&gt;Nevin, L. M.&lt;/author&gt;&lt;author&gt;Robles, E.&lt;/author&gt;&lt;author&gt;Baier, H.&lt;/author&gt;&lt;author&gt;Scott, E. K.&lt;/author&gt;&lt;/authors&gt;&lt;/contributors&gt;&lt;auth-address&gt;Department of Physiology, University of California, San Francisco, 1550 4th Street, San Francisco, CA 94158-23241, USA. linda.nevin@ucsf.edu&lt;/auth-address&gt;&lt;titles&gt;&lt;title&gt;Focusing on optic tectum circuitry through the lens of genetics&lt;/title&gt;&lt;secondary-title&gt;BMC Biol&lt;/secondary-title&gt;&lt;/titles&gt;&lt;periodical&gt;&lt;full-title&gt;BMC Biol&lt;/full-title&gt;&lt;/periodical&gt;&lt;pages&gt;126&lt;/pages&gt;&lt;volume&gt;8&lt;/volume&gt;&lt;keywords&gt;&lt;keyword&gt;Animals&lt;/keyword&gt;&lt;keyword&gt;*Models, Neurological&lt;/keyword&gt;&lt;keyword&gt;Nerve Net/*anatomy &amp;amp; histology/physiology&lt;/keyword&gt;&lt;keyword&gt;Neurons/*physiology&lt;/keyword&gt;&lt;keyword&gt;Superior Colliculi/*anatomy &amp;amp; histology/physiology&lt;/keyword&gt;&lt;keyword&gt;Visual Pathways/metabolism/*physiology&lt;/keyword&gt;&lt;keyword&gt;Visual Perception/*physiology&lt;/keyword&gt;&lt;keyword&gt;Zebrafish&lt;/keyword&gt;&lt;/keywords&gt;&lt;dates&gt;&lt;year&gt;2010&lt;/year&gt;&lt;pub-dates&gt;&lt;date&gt;Sep 28&lt;/date&gt;&lt;/pub-dates&gt;&lt;/dates&gt;&lt;isbn&gt;1741-7007 (Electronic)&amp;#xD;1741-7007 (Linking)&lt;/isbn&gt;&lt;accession-num&gt;20920150&lt;/accession-num&gt;&lt;urls&gt;&lt;related-urls&gt;&lt;url&gt;http://www.ncbi.nlm.nih.gov/pubmed/20920150&lt;/url&gt;&lt;/related-urls&gt;&lt;/urls&gt;&lt;custom2&gt;PMC2949621&lt;/custom2&gt;&lt;electronic-resource-num&gt;10.1186/1741-7007-8-126&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207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imaging based study in the auditory cortex of mammals has found auditory habituation to be tightly associated with reduced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transients in layer 2/3 pyramidal excitatory neurons in response to habituating tones. This reduction was followed by a drastic increase in the activity of Somatostatin-positive inteneurons (SOMs) in the local cortical circuit thus supporting the view of a negative image formation for the responses to habituating stimuli</w: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ODwvc3R5bGU+PC9EaXNwbGF5VGV4dD48cmVjb3JkPjxyZWMtbnVtYmVyPjMwNTwvcmVjLW51bWJl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ODwvc3R5bGU+PC9EaXNwbGF5VGV4dD48cmVjb3JkPjxyZWMtbnVtYmVyPjMwNTwvcmVjLW51bWJl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208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the present study, it was not feasible to differentiate neuronal cells on the basis of neurotransmitter phenotype but future studies could utilize GCaMP expressing transgenic lines with promoter elements that have already been used to sort neurons based on neurotransmitter phenotype</w:t>
      </w:r>
      <w:r w:rsidR="008A25EE">
        <w:rPr>
          <w:rFonts w:ascii="Times New Roman" w:hAnsi="Times New Roman" w:cs="Times New Roman"/>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139,140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rsidR="008440F9"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The study presented here utilized statistical tools that have been developed in order to mark significant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transients of recorded neurons in imaging studies</w:t>
      </w:r>
      <w:r w:rsidR="008A25EE">
        <w:rPr>
          <w:rFonts w:ascii="Times New Roman" w:hAnsi="Times New Roman" w:cs="Times New Roman"/>
          <w:sz w:val="24"/>
          <w:szCs w:val="24"/>
          <w:lang w:val="en-US"/>
        </w:rPr>
        <w:fldChar w:fldCharType="begin">
          <w:fldData xml:space="preserve">PEVuZE5vdGU+PENpdGU+PEF1dGhvcj5Sb21hbm88L0F1dGhvcj48WWVhcj4yMDE3PC9ZZWFyPjxS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PEVuZE5vdGU+PENpdGU+PEF1dGhvcj5Sb21hbm88L0F1dGhvcj48WWVhcj4yMDE3PC9ZZWFyPjxS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158,159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Utilization of this method was done in order to examine the active area of the tectal neuropil during stimulation with dark flashes, a method not performed in previous studies of neuropil adaptation</w: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The major finding in this study was that there is significant spatial (active area) adaptation to habituating dark flashes only for the 1</w:t>
      </w:r>
      <w:r w:rsidRPr="00186744">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spaced session. Spatial adaptation for the other consecutive sessions was not significant. This result could support interpretation with the Negative Image Model as spatial adaptation during the 1</w:t>
      </w:r>
      <w:r w:rsidRPr="00732616">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session could be attributed to short-term depression of retinotectal synapses to post-synaptic excitatory processes whereas the lack of adaptation in subsequent sessions could be attributed to combined long-lasting depression of the activity of excitatory neuronal populations and parallel long-lasting potentiation of the activity of local inhibitory neuronal populations. By comparing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05FE1">
        <w:rPr>
          <w:rFonts w:ascii="Times New Roman" w:hAnsi="Times New Roman" w:cs="Times New Roman"/>
          <w:sz w:val="16"/>
          <w:szCs w:val="16"/>
          <w:lang w:val="en-US"/>
        </w:rPr>
        <w:t>0</w:t>
      </w:r>
      <w:r>
        <w:rPr>
          <w:rFonts w:ascii="Times New Roman" w:hAnsi="Times New Roman" w:cs="Times New Roman"/>
          <w:sz w:val="24"/>
          <w:szCs w:val="24"/>
          <w:lang w:val="en-US"/>
        </w:rPr>
        <w:t xml:space="preserve"> and net active area signal, it is apparent that </w:t>
      </w:r>
      <w:r>
        <w:rPr>
          <w:rFonts w:ascii="Times New Roman" w:hAnsi="Times New Roman" w:cs="Times New Roman"/>
          <w:sz w:val="24"/>
          <w:szCs w:val="24"/>
          <w:lang w:val="en-US"/>
        </w:rPr>
        <w:lastRenderedPageBreak/>
        <w:t>during the 2</w:t>
      </w:r>
      <w:r w:rsidRPr="00105FE1">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session, there is a drastic decrease of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05FE1">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 but not significant decrease of the active area signal. Thus, a putative explanation could be that while net relative fluorescence is decreasing due to persisting depression of the activity of excitatory post-synaptic neurons, there is parallel potentiation in the activity of local inhibitory interneurons which maintains active area adaptation low or absent in accordance to previous findings on habituation</w: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ODwvc3R5bGU+PC9EaXNwbGF5VGV4dD48cmVjb3JkPjxyZWMtbnVtYmVyPjMwNTwvcmVjLW51bWJl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ODwvc3R5bGU+PC9EaXNwbGF5VGV4dD48cmVjb3JkPjxyZWMtbnVtYmVyPjMwNTwvcmVjLW51bWJl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208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8440F9" w:rsidRDefault="008440F9"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very recent study has shown with targeted </w:t>
      </w:r>
      <w:r w:rsidRPr="008C3D7E">
        <w:rPr>
          <w:rFonts w:ascii="Times New Roman" w:hAnsi="Times New Roman" w:cs="Times New Roman"/>
          <w:sz w:val="24"/>
          <w:szCs w:val="24"/>
          <w:lang w:val="en-US"/>
        </w:rPr>
        <w:t>Ca</w:t>
      </w:r>
      <w:r>
        <w:rPr>
          <w:rFonts w:ascii="Times New Roman" w:hAnsi="Times New Roman" w:cs="Times New Roman"/>
          <w:sz w:val="24"/>
          <w:szCs w:val="24"/>
          <w:vertAlign w:val="superscript"/>
          <w:lang w:val="en-US"/>
        </w:rPr>
        <w:t xml:space="preserve">2+ </w:t>
      </w:r>
      <w:r>
        <w:rPr>
          <w:rFonts w:ascii="Times New Roman" w:hAnsi="Times New Roman" w:cs="Times New Roman"/>
          <w:sz w:val="24"/>
          <w:szCs w:val="24"/>
          <w:lang w:val="en-US"/>
        </w:rPr>
        <w:t xml:space="preserve">imaging and </w:t>
      </w:r>
      <w:r w:rsidRPr="008C3D7E">
        <w:rPr>
          <w:rFonts w:ascii="Times New Roman" w:hAnsi="Times New Roman" w:cs="Times New Roman"/>
          <w:i/>
          <w:sz w:val="24"/>
          <w:szCs w:val="24"/>
          <w:lang w:val="en-US"/>
        </w:rPr>
        <w:t>in vivo</w:t>
      </w:r>
      <w:r>
        <w:rPr>
          <w:rFonts w:ascii="Times New Roman" w:hAnsi="Times New Roman" w:cs="Times New Roman"/>
          <w:sz w:val="24"/>
          <w:szCs w:val="24"/>
          <w:lang w:val="en-US"/>
        </w:rPr>
        <w:t xml:space="preserve"> patch clamp in a Gal4:s1156t enhancer trap line </w:t>
      </w:r>
      <w:r w:rsidRPr="008C3D7E">
        <w:rPr>
          <w:rFonts w:ascii="Times New Roman" w:hAnsi="Times New Roman" w:cs="Times New Roman"/>
          <w:sz w:val="24"/>
          <w:szCs w:val="24"/>
          <w:lang w:val="en-US"/>
        </w:rPr>
        <w:t xml:space="preserve">that </w:t>
      </w:r>
      <w:r>
        <w:rPr>
          <w:rFonts w:ascii="Times New Roman" w:hAnsi="Times New Roman" w:cs="Times New Roman"/>
          <w:sz w:val="24"/>
          <w:szCs w:val="24"/>
          <w:lang w:val="en-US"/>
        </w:rPr>
        <w:t>SINs in the tectal neuropil respond preferentially to OFF illumination steps (Barker AJ et al, 2018 Bioarxiv). These findings, along with other studies that have reported responses of this class of cells to whole-field flashes</w: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PjEyOCwyMDk8L3N0eWxlPjwvRGlzcGxheVRleHQ+PHJlY29yZD48cmVjLW51bWJlcj4zMTwvcmVj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L3JlY29yZD48L0NpdGU+PENpdGU+PEF1dGhvcj5QcmV1c3M8L0F1dGhvcj48WWVhcj4yMDE0PC9Z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PjEyOCwyMDk8L3N0eWxlPjwvRGlzcGxheVRleHQ+PHJlY29yZD48cmVjLW51bWJlcj4zMTwvcmVj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L3JlY29yZD48L0NpdGU+PENpdGU+PEF1dGhvcj5QcmV1c3M8L0F1dGhvcj48WWVhcj4yMDE0PC9Z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128,209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provide evidence that SINs are highly likely responding to whole-field luminance decrements, as the ones used in this study. Therefore, I propose a simplified conceptual toy model in which the activation and gradual recruitment of local interneurons and the suggested shift in excitatory/inhibitory balance is illustrated in Figure 4.9.  In the 1</w:t>
      </w:r>
      <w:r w:rsidRPr="006E7F29">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session, early dark flashes activate groups of excitatory neurons (red) and inhibitory interneurons (blue) which will display strong activation (bright color), moderate activation (shaded color) or no activation (no fill) (pre-arrow) (Figure 4.9 A). Repeated stimulation with dark flashes will modify activation patterns in such a way that activation of excitatory neurons will be adaptively reduced by the presentation of late stimuli with little or no adaptation of inhibitory interneurons (post-arrow)</w:t>
      </w:r>
      <w:r w:rsidRPr="006E7F29">
        <w:rPr>
          <w:rFonts w:ascii="Times New Roman" w:hAnsi="Times New Roman" w:cs="Times New Roman"/>
          <w:sz w:val="24"/>
          <w:szCs w:val="24"/>
          <w:lang w:val="en-US"/>
        </w:rPr>
        <w:t xml:space="preserve"> </w:t>
      </w:r>
      <w:r>
        <w:rPr>
          <w:rFonts w:ascii="Times New Roman" w:hAnsi="Times New Roman" w:cs="Times New Roman"/>
          <w:sz w:val="24"/>
          <w:szCs w:val="24"/>
          <w:lang w:val="en-US"/>
        </w:rPr>
        <w:t>(Figure 4.9 A). In the 2</w:t>
      </w:r>
      <w:r w:rsidRPr="006E7F29">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session, early dark flashes will activate excitatory neurons less robustly than the 1</w:t>
      </w:r>
      <w:r w:rsidRPr="006E7F29">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session and inhibitory neurons more robustly respectively (pre-arrow) (Figure 4.9 B). Adaptation of excitatory neurons will persist in late stimuli whereas inhibitory neurons display no adaptation (post-arrow) (Figure 4.9 B). This mode of spatio-temporal adaptation could provide an explanation for the adapting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7B1CF0">
        <w:rPr>
          <w:rFonts w:ascii="Times New Roman" w:hAnsi="Times New Roman" w:cs="Times New Roman"/>
          <w:sz w:val="16"/>
          <w:szCs w:val="16"/>
          <w:lang w:val="en-US"/>
        </w:rPr>
        <w:t>0</w:t>
      </w:r>
      <w:r>
        <w:rPr>
          <w:rFonts w:ascii="Times New Roman" w:hAnsi="Times New Roman" w:cs="Times New Roman"/>
          <w:sz w:val="24"/>
          <w:szCs w:val="24"/>
          <w:lang w:val="en-US"/>
        </w:rPr>
        <w:t xml:space="preserve"> signal and the non-adapting active area signal</w:t>
      </w:r>
      <w:r w:rsidRPr="00A80BEE">
        <w:rPr>
          <w:rFonts w:ascii="Times New Roman" w:hAnsi="Times New Roman" w:cs="Times New Roman"/>
          <w:sz w:val="24"/>
          <w:szCs w:val="24"/>
        </w:rPr>
        <w:t xml:space="preserve">. </w:t>
      </w:r>
      <w:r>
        <w:rPr>
          <w:rFonts w:ascii="Times New Roman" w:hAnsi="Times New Roman" w:cs="Times New Roman"/>
          <w:sz w:val="24"/>
          <w:szCs w:val="24"/>
          <w:lang w:val="en-US"/>
        </w:rPr>
        <w:t>In the 3</w:t>
      </w:r>
      <w:r w:rsidRPr="00A80BEE">
        <w:rPr>
          <w:rFonts w:ascii="Times New Roman" w:hAnsi="Times New Roman" w:cs="Times New Roman"/>
          <w:sz w:val="24"/>
          <w:szCs w:val="24"/>
          <w:vertAlign w:val="superscript"/>
          <w:lang w:val="en-US"/>
        </w:rPr>
        <w:t>rd</w:t>
      </w:r>
      <w:r>
        <w:rPr>
          <w:rFonts w:ascii="Times New Roman" w:hAnsi="Times New Roman" w:cs="Times New Roman"/>
          <w:sz w:val="24"/>
          <w:szCs w:val="24"/>
          <w:lang w:val="en-US"/>
        </w:rPr>
        <w:t xml:space="preserve"> session, activation and recruitment of excitatory neurons is reduced and for inhibitory interneurons it is elevated (pre-arrow) (Figure 4.9 C). For late dark flashes, adaptation in excitatory neurons is counter-balanced by a partial rise in the activity of inhibitory interneurons so that both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7369A9">
        <w:rPr>
          <w:rFonts w:ascii="Times New Roman" w:hAnsi="Times New Roman" w:cs="Times New Roman"/>
          <w:sz w:val="16"/>
          <w:szCs w:val="16"/>
          <w:lang w:val="en-US"/>
        </w:rPr>
        <w:t>0</w:t>
      </w:r>
      <w:r>
        <w:rPr>
          <w:rFonts w:ascii="Times New Roman" w:hAnsi="Times New Roman" w:cs="Times New Roman"/>
          <w:sz w:val="24"/>
          <w:szCs w:val="24"/>
          <w:lang w:val="en-US"/>
        </w:rPr>
        <w:t xml:space="preserve"> and active area signal remain stable (post-arrow) (Figure 4.9 C). In the 4</w:t>
      </w:r>
      <w:r w:rsidRPr="00595D8B">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session, early dark flashes activate/recruit few excitatory neurons and more inhibitory neurons (pre-arrow) (Figure 4.9 D). During presentation of late stimuli, mild adaptation of excitatory neurons is accompanied by elevation of activity of inhibitory interneurons so that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95D8B">
        <w:rPr>
          <w:rFonts w:ascii="Times New Roman" w:hAnsi="Times New Roman" w:cs="Times New Roman"/>
          <w:sz w:val="16"/>
          <w:szCs w:val="16"/>
          <w:lang w:val="en-US"/>
        </w:rPr>
        <w:t>0</w:t>
      </w:r>
      <w:r>
        <w:rPr>
          <w:rFonts w:ascii="Times New Roman" w:hAnsi="Times New Roman" w:cs="Times New Roman"/>
          <w:sz w:val="24"/>
          <w:szCs w:val="24"/>
          <w:lang w:val="en-US"/>
        </w:rPr>
        <w:t xml:space="preserve"> signal “sensitizes” whereas the total active area signal remains approximately stable (post-arrow)</w:t>
      </w:r>
      <w:r w:rsidRPr="00595D8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(Figure 4.9 D). </w:t>
      </w:r>
    </w:p>
    <w:p w:rsidR="008440F9" w:rsidRPr="00595D8B" w:rsidRDefault="008440F9"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p>
    <w:p w:rsidR="008440F9" w:rsidRDefault="008440F9" w:rsidP="008A25EE">
      <w:pPr>
        <w:ind w:left="-567" w:right="-624" w:firstLine="1287"/>
        <w:jc w:val="both"/>
        <w:rPr>
          <w:rFonts w:ascii="Times New Roman" w:hAnsi="Times New Roman" w:cs="Times New Roman"/>
          <w:sz w:val="24"/>
          <w:szCs w:val="24"/>
        </w:rPr>
      </w:pPr>
    </w:p>
    <w:p w:rsidR="008440F9" w:rsidRDefault="008440F9" w:rsidP="008A25EE">
      <w:pPr>
        <w:keepNext/>
        <w:ind w:left="-1247" w:right="-624" w:firstLine="1287"/>
        <w:jc w:val="both"/>
      </w:pPr>
      <w:r>
        <w:rPr>
          <w:rFonts w:ascii="Times New Roman" w:hAnsi="Times New Roman" w:cs="Times New Roman"/>
          <w:noProof/>
          <w:sz w:val="24"/>
          <w:szCs w:val="24"/>
        </w:rPr>
        <w:lastRenderedPageBreak/>
        <w:drawing>
          <wp:inline distT="0" distB="0" distL="0" distR="0">
            <wp:extent cx="5731510" cy="4290695"/>
            <wp:effectExtent l="19050" t="0" r="2540" b="0"/>
            <wp:docPr id="58" name="Picture 1" descr="Mode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emf"/>
                    <pic:cNvPicPr/>
                  </pic:nvPicPr>
                  <pic:blipFill>
                    <a:blip r:embed="rId48"/>
                    <a:stretch>
                      <a:fillRect/>
                    </a:stretch>
                  </pic:blipFill>
                  <pic:spPr>
                    <a:xfrm>
                      <a:off x="0" y="0"/>
                      <a:ext cx="5731510" cy="4290695"/>
                    </a:xfrm>
                    <a:prstGeom prst="rect">
                      <a:avLst/>
                    </a:prstGeom>
                  </pic:spPr>
                </pic:pic>
              </a:graphicData>
            </a:graphic>
          </wp:inline>
        </w:drawing>
      </w:r>
    </w:p>
    <w:p w:rsidR="008440F9" w:rsidRDefault="008440F9" w:rsidP="008A25EE">
      <w:pPr>
        <w:pStyle w:val="Caption"/>
        <w:ind w:left="-567" w:right="-624"/>
        <w:jc w:val="both"/>
        <w:rPr>
          <w:rFonts w:ascii="Times New Roman" w:hAnsi="Times New Roman" w:cs="Times New Roman"/>
          <w:b w:val="0"/>
          <w:color w:val="000000" w:themeColor="text1"/>
          <w:sz w:val="22"/>
          <w:szCs w:val="22"/>
          <w:lang w:val="en-US"/>
        </w:rPr>
      </w:pPr>
      <w:r w:rsidRPr="00595D8B">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4.10 Proposed simplified conceptual model which recapitulates experimental observations made in this study.</w:t>
      </w:r>
      <w:r>
        <w:rPr>
          <w:rFonts w:ascii="Times New Roman" w:hAnsi="Times New Roman" w:cs="Times New Roman"/>
          <w:b w:val="0"/>
          <w:color w:val="000000" w:themeColor="text1"/>
          <w:sz w:val="22"/>
          <w:szCs w:val="22"/>
        </w:rPr>
        <w:t xml:space="preserve"> For simplicity, neurons and their dendritic and axonal processes that occupy the tectal neuropil are illustrated as 4 excitatory neurons (red)(E) and 4 inhibitory interneurons (blue)(I). Active neurons are illustrated with bright colour, moderately active neurons with shaded color and inactive neurons with only the coloured outline of a circle. (A) In the 1</w:t>
      </w:r>
      <w:r w:rsidRPr="00133584">
        <w:rPr>
          <w:rFonts w:ascii="Times New Roman" w:hAnsi="Times New Roman" w:cs="Times New Roman"/>
          <w:b w:val="0"/>
          <w:color w:val="000000" w:themeColor="text1"/>
          <w:sz w:val="22"/>
          <w:szCs w:val="22"/>
          <w:vertAlign w:val="superscript"/>
        </w:rPr>
        <w:t>st</w:t>
      </w:r>
      <w:r>
        <w:rPr>
          <w:rFonts w:ascii="Times New Roman" w:hAnsi="Times New Roman" w:cs="Times New Roman"/>
          <w:b w:val="0"/>
          <w:color w:val="000000" w:themeColor="text1"/>
          <w:sz w:val="22"/>
          <w:szCs w:val="22"/>
        </w:rPr>
        <w:t xml:space="preserve"> session, activation and recruitment of excitatory neurons is strong whereas activation and recruitment of inhibitory neurons is limited during early dark flash stimulation (pre-arrow). For late dark flash stimuli, adaptation possibly through mechanisms of short-term depression results in reduced or even diminished activation of excitatory neurons but adaptation remains low or absent in inhibitory neurons (post-arrow). This scheme recapitulates partially experimental observations of robust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D00AF6">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and active area adaptation during the first session. (B) In the 2</w:t>
      </w:r>
      <w:r w:rsidRPr="002F2BFC">
        <w:rPr>
          <w:rFonts w:ascii="Times New Roman" w:hAnsi="Times New Roman" w:cs="Times New Roman"/>
          <w:b w:val="0"/>
          <w:color w:val="000000" w:themeColor="text1"/>
          <w:sz w:val="22"/>
          <w:szCs w:val="22"/>
          <w:vertAlign w:val="superscript"/>
          <w:lang w:val="en-US"/>
        </w:rPr>
        <w:t>nd</w:t>
      </w:r>
      <w:r>
        <w:rPr>
          <w:rFonts w:ascii="Times New Roman" w:hAnsi="Times New Roman" w:cs="Times New Roman"/>
          <w:b w:val="0"/>
          <w:color w:val="000000" w:themeColor="text1"/>
          <w:sz w:val="22"/>
          <w:szCs w:val="22"/>
          <w:lang w:val="en-US"/>
        </w:rPr>
        <w:t xml:space="preserve"> session, activation of excitatory neurons is strong during early stimuli (pre-arrow) and moderate for inhibitory neurons. Adaptation affects mainly excitatory neurons causing a drop in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2F2BF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signal but the overall number of neurons exhibiting activity remains stable. (C) In the 3</w:t>
      </w:r>
      <w:r w:rsidRPr="009A338B">
        <w:rPr>
          <w:rFonts w:ascii="Times New Roman" w:hAnsi="Times New Roman" w:cs="Times New Roman"/>
          <w:b w:val="0"/>
          <w:color w:val="000000" w:themeColor="text1"/>
          <w:sz w:val="22"/>
          <w:szCs w:val="22"/>
          <w:vertAlign w:val="superscript"/>
          <w:lang w:val="en-US"/>
        </w:rPr>
        <w:t>rd</w:t>
      </w:r>
      <w:r>
        <w:rPr>
          <w:rFonts w:ascii="Times New Roman" w:hAnsi="Times New Roman" w:cs="Times New Roman"/>
          <w:b w:val="0"/>
          <w:color w:val="000000" w:themeColor="text1"/>
          <w:sz w:val="22"/>
          <w:szCs w:val="22"/>
          <w:lang w:val="en-US"/>
        </w:rPr>
        <w:t xml:space="preserve"> session, the total number of activated excitatory neurons is reduced and the total number of active inhibitory interneurons is enhanced due to longer-lasting depression and potentiation of excitatory synapses respectively during early stimuli (pre-arrow). Mild adaptation of the activity of excitatory neurons is counter-balanced by mild enhancement of the activity of inhibitory interneurons thus the net change in the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2F2BF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and active area signal is insignificant. (D) In the 4</w:t>
      </w:r>
      <w:r w:rsidRPr="00FC0D00">
        <w:rPr>
          <w:rFonts w:ascii="Times New Roman" w:hAnsi="Times New Roman" w:cs="Times New Roman"/>
          <w:b w:val="0"/>
          <w:color w:val="000000" w:themeColor="text1"/>
          <w:sz w:val="22"/>
          <w:szCs w:val="22"/>
          <w:vertAlign w:val="superscript"/>
          <w:lang w:val="en-US"/>
        </w:rPr>
        <w:t>th</w:t>
      </w:r>
      <w:r>
        <w:rPr>
          <w:rFonts w:ascii="Times New Roman" w:hAnsi="Times New Roman" w:cs="Times New Roman"/>
          <w:b w:val="0"/>
          <w:color w:val="000000" w:themeColor="text1"/>
          <w:sz w:val="22"/>
          <w:szCs w:val="22"/>
          <w:lang w:val="en-US"/>
        </w:rPr>
        <w:t xml:space="preserve"> session, early stimuli activate fewer numbers of excitatory neurons and more robustly inhibitory interneurons through the afore-mentioned longer-lasting synaptic mechanisms (pre-arrow). During presentation of late stimuli, excitatory activity will be reduced and inhibitory activity will be enhanced in such a way that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2F2BF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signal appears to “sensitize” or elevate while the net active area signal remains unchanged (post-arrow).</w:t>
      </w:r>
    </w:p>
    <w:p w:rsidR="008440F9" w:rsidRDefault="008440F9" w:rsidP="008A25EE">
      <w:pPr>
        <w:pStyle w:val="Caption"/>
        <w:spacing w:line="360" w:lineRule="auto"/>
        <w:ind w:left="-567" w:right="-624"/>
        <w:jc w:val="both"/>
        <w:rPr>
          <w:rFonts w:ascii="Times New Roman" w:hAnsi="Times New Roman" w:cs="Times New Roman"/>
          <w:b w:val="0"/>
          <w:color w:val="000000" w:themeColor="text1"/>
          <w:sz w:val="24"/>
          <w:szCs w:val="24"/>
          <w:lang w:val="en-US"/>
        </w:rPr>
      </w:pPr>
      <w:r>
        <w:rPr>
          <w:rFonts w:ascii="Times New Roman" w:hAnsi="Times New Roman" w:cs="Times New Roman"/>
          <w:color w:val="000000" w:themeColor="text1"/>
          <w:sz w:val="22"/>
          <w:szCs w:val="22"/>
        </w:rPr>
        <w:tab/>
      </w:r>
      <w:r w:rsidRPr="0097201B">
        <w:rPr>
          <w:rFonts w:ascii="Times New Roman" w:hAnsi="Times New Roman" w:cs="Times New Roman"/>
          <w:b w:val="0"/>
          <w:color w:val="000000" w:themeColor="text1"/>
          <w:sz w:val="24"/>
          <w:szCs w:val="24"/>
        </w:rPr>
        <w:t xml:space="preserve">Although the proposed conceptual model captures central aspects of the experimentally observed results, it makes certain assumptions that cannot be tested directly with the tools used to perform this study. The presence of both excitatory and inhibitory processes </w:t>
      </w:r>
      <w:r>
        <w:rPr>
          <w:rFonts w:ascii="Times New Roman" w:hAnsi="Times New Roman" w:cs="Times New Roman"/>
          <w:b w:val="0"/>
          <w:color w:val="000000" w:themeColor="text1"/>
          <w:sz w:val="24"/>
          <w:szCs w:val="24"/>
        </w:rPr>
        <w:t xml:space="preserve">in the tectal neuropil is already </w:t>
      </w:r>
      <w:r>
        <w:rPr>
          <w:rFonts w:ascii="Times New Roman" w:hAnsi="Times New Roman" w:cs="Times New Roman"/>
          <w:b w:val="0"/>
          <w:color w:val="000000" w:themeColor="text1"/>
          <w:sz w:val="24"/>
          <w:szCs w:val="24"/>
        </w:rPr>
        <w:lastRenderedPageBreak/>
        <w:t>established from earlier studies</w:t>
      </w:r>
      <w:r w:rsidR="008A25EE">
        <w:rPr>
          <w:rFonts w:ascii="Times New Roman" w:hAnsi="Times New Roman" w:cs="Times New Roman"/>
          <w:b w:val="0"/>
          <w:color w:val="000000" w:themeColor="text1"/>
          <w:sz w:val="24"/>
          <w:szCs w:val="24"/>
        </w:rPr>
        <w:fldChar w:fldCharType="begin">
          <w:fldData xml:space="preserve">PEVuZE5vdGU+PENpdGU+PEF1dGhvcj5OZXZpbjwvQXV0aG9yPjxZZWFyPjIwMTA8L1llYXI+PFJl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</w:fldData>
        </w:fldChar>
      </w:r>
      <w:r w:rsidR="008A25EE">
        <w:rPr>
          <w:rFonts w:ascii="Times New Roman" w:hAnsi="Times New Roman" w:cs="Times New Roman"/>
          <w:b w:val="0"/>
          <w:color w:val="000000" w:themeColor="text1"/>
          <w:sz w:val="24"/>
          <w:szCs w:val="24"/>
        </w:rPr>
        <w:instrText xml:space="preserve"> ADDIN EN.CITE </w:instrText>
      </w:r>
      <w:r w:rsidR="008A25EE">
        <w:rPr>
          <w:rFonts w:ascii="Times New Roman" w:hAnsi="Times New Roman" w:cs="Times New Roman"/>
          <w:b w:val="0"/>
          <w:color w:val="000000" w:themeColor="text1"/>
          <w:sz w:val="24"/>
          <w:szCs w:val="24"/>
        </w:rPr>
        <w:fldChar w:fldCharType="begin">
          <w:fldData xml:space="preserve">PEVuZE5vdGU+PENpdGU+PEF1dGhvcj5OZXZpbjwvQXV0aG9yPjxZZWFyPjIwMTA8L1llYXI+PFJl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</w:fldData>
        </w:fldChar>
      </w:r>
      <w:r w:rsidR="008A25EE">
        <w:rPr>
          <w:rFonts w:ascii="Times New Roman" w:hAnsi="Times New Roman" w:cs="Times New Roman"/>
          <w:b w:val="0"/>
          <w:color w:val="000000" w:themeColor="text1"/>
          <w:sz w:val="24"/>
          <w:szCs w:val="24"/>
        </w:rPr>
        <w:instrText xml:space="preserve"> ADDIN EN.CITE.DATA </w:instrText>
      </w:r>
      <w:r w:rsidR="008A25EE">
        <w:rPr>
          <w:rFonts w:ascii="Times New Roman" w:hAnsi="Times New Roman" w:cs="Times New Roman"/>
          <w:b w:val="0"/>
          <w:color w:val="000000" w:themeColor="text1"/>
          <w:sz w:val="24"/>
          <w:szCs w:val="24"/>
        </w:rPr>
      </w:r>
      <w:r w:rsidR="008A25EE">
        <w:rPr>
          <w:rFonts w:ascii="Times New Roman" w:hAnsi="Times New Roman" w:cs="Times New Roman"/>
          <w:b w:val="0"/>
          <w:color w:val="000000" w:themeColor="text1"/>
          <w:sz w:val="24"/>
          <w:szCs w:val="24"/>
        </w:rPr>
        <w:fldChar w:fldCharType="end"/>
      </w:r>
      <w:r w:rsidR="008A25EE">
        <w:rPr>
          <w:rFonts w:ascii="Times New Roman" w:hAnsi="Times New Roman" w:cs="Times New Roman"/>
          <w:b w:val="0"/>
          <w:color w:val="000000" w:themeColor="text1"/>
          <w:sz w:val="24"/>
          <w:szCs w:val="24"/>
        </w:rPr>
        <w:fldChar w:fldCharType="separate"/>
      </w:r>
      <w:r w:rsidR="008A25EE" w:rsidRPr="008A25EE">
        <w:rPr>
          <w:rFonts w:ascii="Times New Roman" w:hAnsi="Times New Roman" w:cs="Times New Roman"/>
          <w:b w:val="0"/>
          <w:noProof/>
          <w:color w:val="000000" w:themeColor="text1"/>
          <w:sz w:val="24"/>
          <w:szCs w:val="24"/>
          <w:vertAlign w:val="superscript"/>
        </w:rPr>
        <w:t>207,210</w:t>
      </w:r>
      <w:r w:rsidR="008A25EE">
        <w:rPr>
          <w:rFonts w:ascii="Times New Roman" w:hAnsi="Times New Roman" w:cs="Times New Roman"/>
          <w:b w:val="0"/>
          <w:color w:val="000000" w:themeColor="text1"/>
          <w:sz w:val="24"/>
          <w:szCs w:val="24"/>
        </w:rPr>
        <w:fldChar w:fldCharType="end"/>
      </w:r>
      <w:r>
        <w:rPr>
          <w:rFonts w:ascii="Times New Roman" w:hAnsi="Times New Roman" w:cs="Times New Roman"/>
          <w:b w:val="0"/>
          <w:color w:val="000000" w:themeColor="text1"/>
          <w:sz w:val="24"/>
          <w:szCs w:val="24"/>
        </w:rPr>
        <w:t xml:space="preserve"> but imaging recordings here are made from innumerable intermingled cellular neuronal processes thus cellular resolution in not possible. Segmenting ROIs through the hexagonal grid facilitates sorting of responsive from non-responsive areas, as well as calculating the normalized active area but the NBT::GCaMP3 cannot be used to resolve somata of SINs in the neuropil. As a further step, it could be very useful to use the already established </w:t>
      </w:r>
      <w:r w:rsidRPr="00CB47A5">
        <w:rPr>
          <w:rFonts w:ascii="Times New Roman" w:hAnsi="Times New Roman" w:cs="Times New Roman"/>
          <w:b w:val="0"/>
          <w:color w:val="000000" w:themeColor="text1"/>
          <w:sz w:val="24"/>
          <w:szCs w:val="24"/>
          <w:lang w:val="en-US"/>
        </w:rPr>
        <w:t>Gal4</w:t>
      </w:r>
      <w:r>
        <w:rPr>
          <w:rFonts w:ascii="Times New Roman" w:hAnsi="Times New Roman" w:cs="Times New Roman"/>
          <w:b w:val="0"/>
          <w:color w:val="000000" w:themeColor="text1"/>
          <w:sz w:val="24"/>
          <w:szCs w:val="24"/>
          <w:lang w:val="en-US"/>
        </w:rPr>
        <w:t>:</w:t>
      </w:r>
      <w:r w:rsidRPr="00CB47A5">
        <w:rPr>
          <w:rFonts w:ascii="Times New Roman" w:hAnsi="Times New Roman" w:cs="Times New Roman"/>
          <w:b w:val="0"/>
          <w:color w:val="000000" w:themeColor="text1"/>
          <w:sz w:val="24"/>
          <w:szCs w:val="24"/>
          <w:lang w:val="en-US"/>
        </w:rPr>
        <w:t>s1156t</w:t>
      </w:r>
      <w:r>
        <w:rPr>
          <w:rFonts w:ascii="Times New Roman" w:hAnsi="Times New Roman" w:cs="Times New Roman"/>
          <w:b w:val="0"/>
          <w:color w:val="000000" w:themeColor="text1"/>
          <w:sz w:val="24"/>
          <w:szCs w:val="24"/>
          <w:lang w:val="en-US"/>
        </w:rPr>
        <w:t xml:space="preserve"> enhancer trap line and cross it to a UAS:GCaMP line thus obtaining fish which express the calcium indicator specifically in a large fraction of SIMs of the tectal neuropil</w:t>
      </w:r>
      <w:r w:rsidR="008A25EE">
        <w:rPr>
          <w:rFonts w:ascii="Times New Roman" w:hAnsi="Times New Roman" w:cs="Times New Roman"/>
          <w:b w:val="0"/>
          <w:color w:val="000000" w:themeColor="text1"/>
          <w:sz w:val="24"/>
          <w:szCs w:val="24"/>
          <w:lang w:val="en-US"/>
        </w:rPr>
        <w:fldChar w:fldCharType="begin">
          <w:fldData xml:space="preserve">PEVuZE5vdGU+PENpdGU+PEF1dGhvcj5BYmJhczwvQXV0aG9yPjxZZWFyPjIwMTc8L1llYXI+PFJl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PEVuZE5vdGU+PENpdGU+PEF1dGhvcj5BYmJhczwvQXV0aG9yPjxZZWFyPjIwMTc8L1llYXI+PFJl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165</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The prediction according to this study and the proposed model would be that across spaced sessions, there would be a gradual rise in activity as well as recruitment of more inhibitory SINs which have already been shown to respond to light decrements </w:t>
      </w:r>
      <w:r w:rsidRPr="00F53013">
        <w:rPr>
          <w:rFonts w:ascii="Times New Roman" w:hAnsi="Times New Roman" w:cs="Times New Roman"/>
          <w:b w:val="0"/>
          <w:color w:val="000000" w:themeColor="text1"/>
          <w:sz w:val="24"/>
          <w:szCs w:val="24"/>
          <w:lang w:val="en-US"/>
        </w:rPr>
        <w:t>(Barker AJ et al, 2018 Bioarxiv)</w:t>
      </w:r>
      <w:r>
        <w:rPr>
          <w:rFonts w:ascii="Times New Roman" w:hAnsi="Times New Roman" w:cs="Times New Roman"/>
          <w:b w:val="0"/>
          <w:color w:val="000000" w:themeColor="text1"/>
          <w:sz w:val="24"/>
          <w:szCs w:val="24"/>
          <w:lang w:val="en-US"/>
        </w:rPr>
        <w:t xml:space="preserve">. </w:t>
      </w:r>
    </w:p>
    <w:p w:rsidR="008440F9" w:rsidRDefault="008440F9" w:rsidP="008A25EE">
      <w:pPr>
        <w:pStyle w:val="Caption"/>
        <w:spacing w:line="360" w:lineRule="auto"/>
        <w:ind w:left="-567" w:right="-624"/>
        <w:jc w:val="both"/>
        <w:rPr>
          <w:rFonts w:ascii="Times New Roman" w:hAnsi="Times New Roman" w:cs="Times New Roman"/>
          <w:b w:val="0"/>
          <w:color w:val="000000" w:themeColor="text1"/>
          <w:sz w:val="24"/>
          <w:szCs w:val="24"/>
          <w:lang w:val="en-US"/>
        </w:rPr>
      </w:pPr>
      <w:r>
        <w:rPr>
          <w:rFonts w:ascii="Times New Roman" w:hAnsi="Times New Roman" w:cs="Times New Roman"/>
          <w:b w:val="0"/>
          <w:color w:val="000000" w:themeColor="text1"/>
          <w:sz w:val="24"/>
          <w:szCs w:val="24"/>
          <w:lang w:val="en-US"/>
        </w:rPr>
        <w:tab/>
        <w:t>An alternative route could be taken through utilizing transgenic lines expressing the glutamate sensor iGluSNFR</w:t>
      </w:r>
      <w:r w:rsidR="008A25EE">
        <w:rPr>
          <w:rFonts w:ascii="Times New Roman" w:hAnsi="Times New Roman" w:cs="Times New Roman"/>
          <w:b w:val="0"/>
          <w:color w:val="000000" w:themeColor="text1"/>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211</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in the CNS of larval zebrafish. A transgenic line which expresses the sensor in glial cells under the glial-specific promoter </w:t>
      </w:r>
      <w:r w:rsidRPr="00FA6353">
        <w:rPr>
          <w:rFonts w:ascii="Times New Roman" w:hAnsi="Times New Roman" w:cs="Times New Roman"/>
          <w:b w:val="0"/>
          <w:i/>
          <w:color w:val="000000" w:themeColor="text1"/>
          <w:sz w:val="24"/>
          <w:szCs w:val="24"/>
          <w:lang w:val="en-US"/>
        </w:rPr>
        <w:t>gfap</w:t>
      </w:r>
      <w:r>
        <w:rPr>
          <w:rFonts w:ascii="Times New Roman" w:hAnsi="Times New Roman" w:cs="Times New Roman"/>
          <w:b w:val="0"/>
          <w:color w:val="000000" w:themeColor="text1"/>
          <w:sz w:val="24"/>
          <w:szCs w:val="24"/>
          <w:lang w:val="en-US"/>
        </w:rPr>
        <w:t xml:space="preserve"> has already been generated and its efficiency described in the larval zebrafish retina</w:t>
      </w:r>
      <w:r w:rsidR="008A25EE">
        <w:rPr>
          <w:rFonts w:ascii="Times New Roman" w:hAnsi="Times New Roman" w:cs="Times New Roman"/>
          <w:b w:val="0"/>
          <w:color w:val="000000" w:themeColor="text1"/>
          <w:sz w:val="24"/>
          <w:szCs w:val="24"/>
          <w:lang w:val="en-US"/>
        </w:rPr>
        <w:fldChar w:fldCharType="begin">
          <w:fldData xml:space="preserve">PEVuZE5vdGU+PENpdGU+PEF1dGhvcj5NYWNEb25hbGQ8L0F1dGhvcj48WWVhcj4yMDE3PC9ZZWFy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PEVuZE5vdGU+PENpdGU+PEF1dGhvcj5NYWNEb25hbGQ8L0F1dGhvcj48WWVhcj4yMDE3PC9ZZWFy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212</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This line could putatively be used in a similar spaced visual stimulation protocol and provide information on extracellular glutamate dynamics of the tectal neuropil, provided that powerful enough imaging approaches are followed.  Fusion of 1 vesicle to the synaptic membrane produces transients which show peaks within approximately 10 ms and decay with a constant of about 50 ms</w:t>
      </w:r>
      <w:r w:rsidR="008A25EE">
        <w:rPr>
          <w:rFonts w:ascii="Times New Roman" w:hAnsi="Times New Roman" w:cs="Times New Roman"/>
          <w:b w:val="0"/>
          <w:color w:val="000000" w:themeColor="text1"/>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211</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Thus imaging, preferably 2-photon, should be performed at least at 10 Hz in order to capture the slow dynamics of the collective fusion process as has been already demonstrated at the ribbon synapses of the zebrafish retina</w:t>
      </w:r>
      <w:r w:rsidR="008A25EE">
        <w:rPr>
          <w:rFonts w:ascii="Times New Roman" w:hAnsi="Times New Roman" w:cs="Times New Roman"/>
          <w:b w:val="0"/>
          <w:color w:val="000000" w:themeColor="text1"/>
          <w:sz w:val="24"/>
          <w:szCs w:val="24"/>
          <w:lang w:val="en-US"/>
        </w:rPr>
        <w:fldChar w:fldCharType="begin">
          <w:fldData xml:space="preserve">PEVuZE5vdGU+PENpdGU+PEF1dGhvcj5NYWNEb25hbGQ8L0F1dGhvcj48WWVhcj4yMDE3PC9ZZWFy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PEVuZE5vdGU+PENpdGU+PEF1dGhvcj5NYWNEb25hbGQ8L0F1dGhvcj48WWVhcj4yMDE3PC9ZZWFy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212</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and the axonal output synapses of hair cells in the lateral line system. The prediction according to the results and the proposed model of this study is that during the during the 1</w:t>
      </w:r>
      <w:r w:rsidRPr="0071651E">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and 2</w:t>
      </w:r>
      <w:r w:rsidRPr="0071651E">
        <w:rPr>
          <w:rFonts w:ascii="Times New Roman" w:hAnsi="Times New Roman" w:cs="Times New Roman"/>
          <w:b w:val="0"/>
          <w:color w:val="000000" w:themeColor="text1"/>
          <w:sz w:val="24"/>
          <w:szCs w:val="24"/>
          <w:vertAlign w:val="superscript"/>
          <w:lang w:val="en-US"/>
        </w:rPr>
        <w:t>nd</w:t>
      </w:r>
      <w:r>
        <w:rPr>
          <w:rFonts w:ascii="Times New Roman" w:hAnsi="Times New Roman" w:cs="Times New Roman"/>
          <w:b w:val="0"/>
          <w:color w:val="000000" w:themeColor="text1"/>
          <w:sz w:val="24"/>
          <w:szCs w:val="24"/>
          <w:lang w:val="en-US"/>
        </w:rPr>
        <w:t xml:space="preserve"> sessions, prominent adaptation of the extracellular glutamate signal would be observed, followed by re-installment and even enhancement by the 3</w:t>
      </w:r>
      <w:r w:rsidRPr="0071651E">
        <w:rPr>
          <w:rFonts w:ascii="Times New Roman" w:hAnsi="Times New Roman" w:cs="Times New Roman"/>
          <w:b w:val="0"/>
          <w:color w:val="000000" w:themeColor="text1"/>
          <w:sz w:val="24"/>
          <w:szCs w:val="24"/>
          <w:vertAlign w:val="superscript"/>
          <w:lang w:val="en-US"/>
        </w:rPr>
        <w:t>rd</w:t>
      </w:r>
      <w:r>
        <w:rPr>
          <w:rFonts w:ascii="Times New Roman" w:hAnsi="Times New Roman" w:cs="Times New Roman"/>
          <w:b w:val="0"/>
          <w:color w:val="000000" w:themeColor="text1"/>
          <w:sz w:val="24"/>
          <w:szCs w:val="24"/>
          <w:lang w:val="en-US"/>
        </w:rPr>
        <w:t xml:space="preserve"> and 4</w:t>
      </w:r>
      <w:r w:rsidRPr="0071651E">
        <w:rPr>
          <w:rFonts w:ascii="Times New Roman" w:hAnsi="Times New Roman" w:cs="Times New Roman"/>
          <w:b w:val="0"/>
          <w:color w:val="000000" w:themeColor="text1"/>
          <w:sz w:val="24"/>
          <w:szCs w:val="24"/>
          <w:vertAlign w:val="superscript"/>
          <w:lang w:val="en-US"/>
        </w:rPr>
        <w:t>th</w:t>
      </w:r>
      <w:r>
        <w:rPr>
          <w:rFonts w:ascii="Times New Roman" w:hAnsi="Times New Roman" w:cs="Times New Roman"/>
          <w:b w:val="0"/>
          <w:color w:val="000000" w:themeColor="text1"/>
          <w:sz w:val="24"/>
          <w:szCs w:val="24"/>
          <w:lang w:val="en-US"/>
        </w:rPr>
        <w:t xml:space="preserve"> session in regions of the neuropil where inhibitory neuronal processes are arborized. </w:t>
      </w:r>
    </w:p>
    <w:p w:rsidR="008440F9" w:rsidRDefault="008440F9" w:rsidP="008A25EE">
      <w:pPr>
        <w:pStyle w:val="Caption"/>
        <w:spacing w:line="360" w:lineRule="auto"/>
        <w:ind w:left="-567" w:right="-624"/>
        <w:jc w:val="both"/>
        <w:rPr>
          <w:rFonts w:ascii="Times New Roman" w:hAnsi="Times New Roman" w:cs="Times New Roman"/>
          <w:b w:val="0"/>
          <w:color w:val="000000" w:themeColor="text1"/>
          <w:sz w:val="24"/>
          <w:szCs w:val="24"/>
          <w:lang w:val="en-US"/>
        </w:rPr>
      </w:pPr>
      <w:r>
        <w:rPr>
          <w:rFonts w:ascii="Times New Roman" w:hAnsi="Times New Roman" w:cs="Times New Roman"/>
          <w:b w:val="0"/>
          <w:color w:val="000000" w:themeColor="text1"/>
          <w:sz w:val="24"/>
          <w:szCs w:val="24"/>
          <w:lang w:val="en-US"/>
        </w:rPr>
        <w:tab/>
        <w:t>Additionally, an effort to develop an indirect method to probe excitatory synapse strength dynamics will be presented in a later chapter. Through utilization of a panneuronal promoter and through focalization to particular cellular processes and arborization patterns in different strata of the neuropil it should be possible to observe excitatory synaptic strength dynamics. Results presented here predict that excitatory synapses onto excitatory neurons would weaken in the 1</w:t>
      </w:r>
      <w:r w:rsidRPr="004D6BD1">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and 2</w:t>
      </w:r>
      <w:r w:rsidRPr="004D6BD1">
        <w:rPr>
          <w:rFonts w:ascii="Times New Roman" w:hAnsi="Times New Roman" w:cs="Times New Roman"/>
          <w:b w:val="0"/>
          <w:color w:val="000000" w:themeColor="text1"/>
          <w:sz w:val="24"/>
          <w:szCs w:val="24"/>
          <w:vertAlign w:val="superscript"/>
          <w:lang w:val="en-US"/>
        </w:rPr>
        <w:t>nd</w:t>
      </w:r>
      <w:r>
        <w:rPr>
          <w:rFonts w:ascii="Times New Roman" w:hAnsi="Times New Roman" w:cs="Times New Roman"/>
          <w:b w:val="0"/>
          <w:color w:val="000000" w:themeColor="text1"/>
          <w:sz w:val="24"/>
          <w:szCs w:val="24"/>
          <w:lang w:val="en-US"/>
        </w:rPr>
        <w:t xml:space="preserve"> sessions and propably maintain this depression in following sessions whereas excitatory synapses onto inhibitory neurons would strengthen, especially after the 2</w:t>
      </w:r>
      <w:r w:rsidRPr="004D6BD1">
        <w:rPr>
          <w:rFonts w:ascii="Times New Roman" w:hAnsi="Times New Roman" w:cs="Times New Roman"/>
          <w:b w:val="0"/>
          <w:color w:val="000000" w:themeColor="text1"/>
          <w:sz w:val="24"/>
          <w:szCs w:val="24"/>
          <w:vertAlign w:val="superscript"/>
          <w:lang w:val="en-US"/>
        </w:rPr>
        <w:t>nd</w:t>
      </w:r>
      <w:r>
        <w:rPr>
          <w:rFonts w:ascii="Times New Roman" w:hAnsi="Times New Roman" w:cs="Times New Roman"/>
          <w:b w:val="0"/>
          <w:color w:val="000000" w:themeColor="text1"/>
          <w:sz w:val="24"/>
          <w:szCs w:val="24"/>
          <w:lang w:val="en-US"/>
        </w:rPr>
        <w:t xml:space="preserve"> spaced session. An alternative approach could be to try to identify molecular components of signaling cascades involved in spaced conditioning</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&lt;EndNote&gt;&lt;Cite&gt;&lt;Author&gt;Smolen&lt;/Author&gt;&lt;Year&gt;2016&lt;/Year&gt;&lt;RecNum&gt;94&lt;/RecNum&gt;&lt;DisplayText&gt;&lt;style face="superscript"&gt;156&lt;/style&gt;&lt;/DisplayText&gt;&lt;record&gt;&lt;rec-number&gt;94&lt;/rec-number&gt;&lt;foreign-keys&gt;&lt;key app="EN" db-id="txxewa5r0vrx5me5a9ix9wz5ser5zd2fxff0" timestamp="1507248983"&gt;94&lt;/key&gt;&lt;/foreign-keys&gt;&lt;ref-type name="Journal Article"&gt;17&lt;/ref-type&gt;&lt;contributors&gt;&lt;authors&gt;&lt;author&gt;Smolen, P.&lt;/author&gt;&lt;author&gt;Zhang, Y.&lt;/author&gt;&lt;author&gt;Byrne, J. H.&lt;/author&gt;&lt;/authors&gt;&lt;/contributors&gt;&lt;auth-address&gt;Department of Neurobiology and Anatomy, W. M. Keck Center for the Neurobiology of Learning and Memory, The University of Texas Medical School at Houston, P.O. BOX 20708, Houston, Texas 77030, USA.&lt;/auth-address&gt;&lt;titles&gt;&lt;title&gt;The right time to learn: mechanisms and optimization of spaced learning&lt;/title&gt;&lt;secondary-title&gt;Nat Rev Neurosci&lt;/secondary-title&gt;&lt;/titles&gt;&lt;periodical&gt;&lt;full-title&gt;Nat Rev Neurosci&lt;/full-title&gt;&lt;/periodical&gt;&lt;pages&gt;77-88&lt;/pages&gt;&lt;volume&gt;17&lt;/volume&gt;&lt;number&gt;2&lt;/number&gt;&lt;keywords&gt;&lt;keyword&gt;Animals&lt;/keyword&gt;&lt;keyword&gt;Computer Simulation&lt;/keyword&gt;&lt;keyword&gt;Humans&lt;/keyword&gt;&lt;keyword&gt;Learning/*physiology&lt;/keyword&gt;&lt;keyword&gt;Memory, Long-Term/*physiology&lt;/keyword&gt;&lt;keyword&gt;*Models, Biological&lt;/keyword&gt;&lt;keyword&gt;Neuronal Plasticity/*physiology&lt;/keyword&gt;&lt;keyword&gt;Signal Transduction/physiology&lt;/keyword&gt;&lt;keyword&gt;Time Factors&lt;/keyword&gt;&lt;/keywords&gt;&lt;dates&gt;&lt;year&gt;2016&lt;/year&gt;&lt;pub-dates&gt;&lt;date&gt;Feb&lt;/date&gt;&lt;/pub-dates&gt;&lt;/dates&gt;&lt;isbn&gt;1471-0048 (Electronic)&amp;#xD;1471-003X (Linking)&lt;/isbn&gt;&lt;accession-num&gt;26806627&lt;/accession-num&gt;&lt;urls&gt;&lt;related-urls&gt;&lt;url&gt;http://www.ncbi.nlm.nih.gov/pubmed/26806627&lt;/url&gt;&lt;/related-urls&gt;&lt;/urls&gt;&lt;custom2&gt;PMC5126970&lt;/custom2&gt;&lt;electronic-resource-num&gt;10.1038/nrn.2015.18&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156</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especially on local </w:t>
      </w:r>
      <w:r>
        <w:rPr>
          <w:rFonts w:ascii="Times New Roman" w:hAnsi="Times New Roman" w:cs="Times New Roman"/>
          <w:b w:val="0"/>
          <w:color w:val="000000" w:themeColor="text1"/>
          <w:sz w:val="24"/>
          <w:szCs w:val="24"/>
          <w:lang w:val="en-US"/>
        </w:rPr>
        <w:lastRenderedPageBreak/>
        <w:t>inhibitory neurons of the OT</w:t>
      </w:r>
      <w:r w:rsidRPr="003619A4">
        <w:rPr>
          <w:rFonts w:ascii="Times New Roman" w:hAnsi="Times New Roman" w:cs="Times New Roman"/>
          <w:b w:val="0"/>
          <w:color w:val="000000" w:themeColor="text1"/>
          <w:sz w:val="24"/>
          <w:szCs w:val="24"/>
        </w:rPr>
        <w:t xml:space="preserve"> </w:t>
      </w:r>
      <w:r>
        <w:rPr>
          <w:rFonts w:ascii="Times New Roman" w:hAnsi="Times New Roman" w:cs="Times New Roman"/>
          <w:b w:val="0"/>
          <w:color w:val="000000" w:themeColor="text1"/>
          <w:sz w:val="24"/>
          <w:szCs w:val="24"/>
          <w:lang w:val="en-US"/>
        </w:rPr>
        <w:t xml:space="preserve">in the course of a similar spaced conditioning paradigm as the one presented in this study.  </w:t>
      </w:r>
    </w:p>
    <w:p w:rsidR="008440F9" w:rsidRDefault="008440F9" w:rsidP="008A25EE">
      <w:pPr>
        <w:spacing w:line="360" w:lineRule="auto"/>
        <w:ind w:left="-567" w:right="-624" w:firstLine="567"/>
        <w:jc w:val="both"/>
        <w:rPr>
          <w:rFonts w:ascii="Times New Roman" w:hAnsi="Times New Roman" w:cs="Times New Roman"/>
          <w:sz w:val="24"/>
          <w:szCs w:val="24"/>
          <w:lang w:val="en-US"/>
        </w:rPr>
      </w:pPr>
      <w:r w:rsidRPr="00F5175A">
        <w:rPr>
          <w:rFonts w:ascii="Times New Roman" w:hAnsi="Times New Roman" w:cs="Times New Roman"/>
          <w:sz w:val="24"/>
          <w:szCs w:val="24"/>
          <w:lang w:val="en-US"/>
        </w:rPr>
        <w:t xml:space="preserve">A more direct approach could be taken by injecting bicuculline (inhibitor of GABA A receptors) </w:t>
      </w:r>
      <w:r>
        <w:rPr>
          <w:rFonts w:ascii="Times New Roman" w:hAnsi="Times New Roman" w:cs="Times New Roman"/>
          <w:sz w:val="24"/>
          <w:szCs w:val="24"/>
          <w:lang w:val="en-US"/>
        </w:rPr>
        <w:t>and/</w:t>
      </w:r>
      <w:r w:rsidRPr="00F5175A">
        <w:rPr>
          <w:rFonts w:ascii="Times New Roman" w:hAnsi="Times New Roman" w:cs="Times New Roman"/>
          <w:sz w:val="24"/>
          <w:szCs w:val="24"/>
          <w:lang w:val="en-US"/>
        </w:rPr>
        <w:t xml:space="preserve">or an NMDA receptor inhibitor directly to the OT </w:t>
      </w:r>
      <w:r>
        <w:rPr>
          <w:rFonts w:ascii="Times New Roman" w:hAnsi="Times New Roman" w:cs="Times New Roman"/>
          <w:sz w:val="24"/>
          <w:szCs w:val="24"/>
          <w:lang w:val="en-US"/>
        </w:rPr>
        <w:t xml:space="preserve">neuropil </w:t>
      </w:r>
      <w:r w:rsidRPr="00F5175A">
        <w:rPr>
          <w:rFonts w:ascii="Times New Roman" w:hAnsi="Times New Roman" w:cs="Times New Roman"/>
          <w:sz w:val="24"/>
          <w:szCs w:val="24"/>
          <w:lang w:val="en-US"/>
        </w:rPr>
        <w:t xml:space="preserve">and repeat the spaced conditioning protocol. </w:t>
      </w:r>
      <w:r>
        <w:rPr>
          <w:rFonts w:ascii="Times New Roman" w:hAnsi="Times New Roman" w:cs="Times New Roman"/>
          <w:sz w:val="24"/>
          <w:szCs w:val="24"/>
          <w:lang w:val="en-US"/>
        </w:rPr>
        <w:t>By local application of bicuculline, it should be feasible to dissect the contribution of inhibitory signaling in the context of differential adaptation to spaced conditioning as this method has been utilized to dissect the contribution of SINs to spatial visual filtering in the OT</w: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NMDA receptors are highly suggested to be involved in retaining long-lasting memories through consolidation. Spontaneous re-activation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&lt;EndNote&gt;&lt;Cite&gt;&lt;Author&gt;Cui&lt;/Author&gt;&lt;Year&gt;2004&lt;/Year&gt;&lt;RecNum&gt;352&lt;/RecNum&gt;&lt;DisplayText&gt;&lt;style face="superscript"&gt;213&lt;/style&gt;&lt;/DisplayText&gt;&lt;record&gt;&lt;rec-number&gt;352&lt;/rec-number&gt;&lt;foreign-keys&gt;&lt;key app="EN" db-id="txxewa5r0vrx5me5a9ix9wz5ser5zd2fxff0" timestamp="1545001956"&gt;352&lt;/key&gt;&lt;/foreign-keys&gt;&lt;ref-type name="Journal Article"&gt;17&lt;/ref-type&gt;&lt;contributors&gt;&lt;authors&gt;&lt;author&gt;Cui, Z.&lt;/author&gt;&lt;author&gt;Wang, H.&lt;/author&gt;&lt;author&gt;Tan, Y.&lt;/author&gt;&lt;author&gt;Zaia, K. A.&lt;/author&gt;&lt;author&gt;Zhang, S.&lt;/author&gt;&lt;author&gt;Tsien, J. Z.&lt;/author&gt;&lt;/authors&gt;&lt;/contributors&gt;&lt;auth-address&gt;Department of Molecular Biology, Princeton University, Princeton, NJ 08544 USA, USA.&lt;/auth-address&gt;&lt;titles&gt;&lt;title&gt;Inducible and reversible NR1 knockout reveals crucial role of the NMDA receptor in preserving remote memories in the brain&lt;/title&gt;&lt;secondary-title&gt;Neuron&lt;/secondary-title&gt;&lt;/titles&gt;&lt;periodical&gt;&lt;full-title&gt;Neuron&lt;/full-title&gt;&lt;/periodical&gt;&lt;pages&gt;781-93&lt;/pages&gt;&lt;volume&gt;41&lt;/volume&gt;&lt;number&gt;5&lt;/number&gt;&lt;keywords&gt;&lt;keyword&gt;Animals&lt;/keyword&gt;&lt;keyword&gt;Brain/*metabolism&lt;/keyword&gt;&lt;keyword&gt;Excitatory Postsynaptic Potentials/genetics&lt;/keyword&gt;&lt;keyword&gt;Fear/physiology&lt;/keyword&gt;&lt;keyword&gt;Female&lt;/keyword&gt;&lt;keyword&gt;Male&lt;/keyword&gt;&lt;keyword&gt;Memory/*physiology&lt;/keyword&gt;&lt;keyword&gt;Mice&lt;/keyword&gt;&lt;keyword&gt;Mice, Inbred CBA&lt;/keyword&gt;&lt;keyword&gt;Mice, Knockout&lt;/keyword&gt;&lt;keyword&gt;Mice, Transgenic&lt;/keyword&gt;&lt;keyword&gt;Receptors, N-Methyl-D-Aspartate/antagonists &amp;amp;&lt;/keyword&gt;&lt;keyword&gt;inhibitors/biosynthesis/*genetics/*physiology&lt;/keyword&gt;&lt;keyword&gt;Synapses/genetics/metabolism&lt;/keyword&gt;&lt;/keywords&gt;&lt;dates&gt;&lt;year&gt;2004&lt;/year&gt;&lt;pub-dates&gt;&lt;date&gt;Mar 4&lt;/date&gt;&lt;/pub-dates&gt;&lt;/dates&gt;&lt;isbn&gt;0896-6273 (Print)&amp;#xD;0896-6273 (Linking)&lt;/isbn&gt;&lt;accession-num&gt;15003177&lt;/accession-num&gt;&lt;urls&gt;&lt;related-urls&gt;&lt;url&gt;http://www.ncbi.nlm.nih.gov/pubmed/15003177&lt;/url&gt;&lt;/related-urls&gt;&lt;/urls&gt;&lt;/record&gt;&lt;/Cite&gt;&lt;/EndNote&gt;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which in this case could occur during the spacing between sessions or after, could contribute to memory consolidation. </w:t>
      </w:r>
    </w:p>
    <w:p w:rsidR="008440F9" w:rsidRDefault="008440F9"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8440F9" w:rsidRPr="00862A48"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4.3.2 Responses to salient stimuli as indicators of increased habituation across spaced sessions. Future directions.</w:t>
      </w:r>
    </w:p>
    <w:p w:rsidR="008440F9" w:rsidRDefault="008440F9" w:rsidP="008A25EE">
      <w:pPr>
        <w:pStyle w:val="Caption"/>
        <w:spacing w:line="360" w:lineRule="auto"/>
        <w:ind w:left="-567" w:right="-624"/>
        <w:jc w:val="both"/>
        <w:rPr>
          <w:rFonts w:ascii="Times New Roman" w:hAnsi="Times New Roman" w:cs="Times New Roman"/>
          <w:b w:val="0"/>
          <w:color w:val="000000" w:themeColor="text1"/>
          <w:sz w:val="24"/>
          <w:szCs w:val="24"/>
          <w:lang w:val="en-US"/>
        </w:rPr>
      </w:pPr>
      <w:r>
        <w:rPr>
          <w:rFonts w:ascii="Times New Roman" w:hAnsi="Times New Roman" w:cs="Times New Roman"/>
          <w:b w:val="0"/>
          <w:color w:val="000000" w:themeColor="text1"/>
          <w:sz w:val="24"/>
          <w:szCs w:val="24"/>
          <w:lang w:val="en-US"/>
        </w:rPr>
        <w:tab/>
        <w:t xml:space="preserve">Lastly, in this study stimuli were presented in such a way that habituating stimuli were preceding a last “salient” stimulus. Interestingly, both for the </w:t>
      </w:r>
      <w:r>
        <w:rPr>
          <w:rFonts w:ascii="Times New Roman" w:hAnsi="Times New Roman" w:cs="Times New Roman"/>
          <w:b w:val="0"/>
          <w:color w:val="000000" w:themeColor="text1"/>
          <w:sz w:val="24"/>
          <w:szCs w:val="24"/>
          <w:lang w:val="el-GR"/>
        </w:rPr>
        <w:t>Δ</w:t>
      </w:r>
      <w:r>
        <w:rPr>
          <w:rFonts w:ascii="Times New Roman" w:hAnsi="Times New Roman" w:cs="Times New Roman"/>
          <w:b w:val="0"/>
          <w:color w:val="000000" w:themeColor="text1"/>
          <w:sz w:val="24"/>
          <w:szCs w:val="24"/>
          <w:lang w:val="en-US"/>
        </w:rPr>
        <w:t>F/F</w:t>
      </w:r>
      <w:r w:rsidRPr="0081109E">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4"/>
          <w:szCs w:val="24"/>
          <w:lang w:val="en-US"/>
        </w:rPr>
        <w:t xml:space="preserve"> and the active area signal there is a rise after the 1</w:t>
      </w:r>
      <w:r w:rsidRPr="002F632F">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spaced session which is statistically significant. Due to the “surprising” nature or saliency of the last stimulus it would be expected to see enhanced responses corresponding to it but observable responses were opposite to that. In the 1</w:t>
      </w:r>
      <w:r w:rsidRPr="00437920">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session average responses were very low for the </w:t>
      </w:r>
      <w:r>
        <w:rPr>
          <w:rFonts w:ascii="Times New Roman" w:hAnsi="Times New Roman" w:cs="Times New Roman"/>
          <w:b w:val="0"/>
          <w:color w:val="000000" w:themeColor="text1"/>
          <w:sz w:val="24"/>
          <w:szCs w:val="24"/>
          <w:lang w:val="el-GR"/>
        </w:rPr>
        <w:t>Δ</w:t>
      </w:r>
      <w:r>
        <w:rPr>
          <w:rFonts w:ascii="Times New Roman" w:hAnsi="Times New Roman" w:cs="Times New Roman"/>
          <w:b w:val="0"/>
          <w:color w:val="000000" w:themeColor="text1"/>
          <w:sz w:val="24"/>
          <w:szCs w:val="24"/>
          <w:lang w:val="en-US"/>
        </w:rPr>
        <w:t>F/F</w:t>
      </w:r>
      <w:r w:rsidRPr="0081109E">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4"/>
          <w:szCs w:val="24"/>
          <w:lang w:val="en-US"/>
        </w:rPr>
        <w:t xml:space="preserve"> signal and subsequent spaced sessions induced significantly enhanced responses to the salient stimulus. The same observation was made for the active area signal although statistical significancy was much less, probably due to small sampling space. The fact that responses to “salient”stimuli appear smaller to habituating DFs could be explained due to different mode of stimulation. However, based on the “non-expectancy” of the last stimulus, the observed differential response adaptation to spaced sessions of habituating stimuli and the proposed model for this adaptation, it could be plausible to suggest that elevated responses after the 1</w:t>
      </w:r>
      <w:r w:rsidRPr="00DC32BC">
        <w:rPr>
          <w:rFonts w:ascii="Times New Roman" w:hAnsi="Times New Roman" w:cs="Times New Roman"/>
          <w:b w:val="0"/>
          <w:color w:val="000000" w:themeColor="text1"/>
          <w:sz w:val="24"/>
          <w:szCs w:val="24"/>
          <w:vertAlign w:val="superscript"/>
          <w:lang w:val="en-US"/>
        </w:rPr>
        <w:t>st</w:t>
      </w:r>
      <w:r>
        <w:rPr>
          <w:rFonts w:ascii="Times New Roman" w:hAnsi="Times New Roman" w:cs="Times New Roman"/>
          <w:b w:val="0"/>
          <w:color w:val="000000" w:themeColor="text1"/>
          <w:sz w:val="24"/>
          <w:szCs w:val="24"/>
          <w:lang w:val="en-US"/>
        </w:rPr>
        <w:t xml:space="preserve"> session are a product of habituation. The shift in the excitatory-inhibitory balance towards the latter could be manifesting here as enhanced inhibitory activation in response to the last stimulus. This in turn could be an indicator of increased habituation. Further experiments with the afore-mentioned enhancer trap lines labeling inhibitory SINs as well as using other lines such as the Huc::H2B-GCaMP line</w:t>
      </w:r>
      <w:r w:rsidR="008A25EE">
        <w:rPr>
          <w:rFonts w:ascii="Times New Roman" w:hAnsi="Times New Roman" w:cs="Times New Roman"/>
          <w:b w:val="0"/>
          <w:color w:val="000000" w:themeColor="text1"/>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175</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or lines labeling inhibitory interneurons</w:t>
      </w:r>
      <w:r w:rsidR="008A25EE">
        <w:rPr>
          <w:rFonts w:ascii="Times New Roman" w:hAnsi="Times New Roman" w:cs="Times New Roman"/>
          <w:b w:val="0"/>
          <w:color w:val="000000" w:themeColor="text1"/>
          <w:sz w:val="24"/>
          <w:szCs w:val="24"/>
          <w:lang w:val="en-US"/>
        </w:rPr>
        <w:fldChar w:fldCharType="begin">
          <w:fldData xml:space="preserve">PEVuZE5vdGU+PENpdGU+PEF1dGhvcj5EZWwgQmVuZTwvQXV0aG9yPjxZZWFyPjIwMTA8L1llYXI+
PFJlY051bT4zMTwvUmVjTnVtPjxEaXNwbGF5VGV4dD48c3R5bGUgZmFjZT0ic3VwZXJzY3JpcHQi
PjEyOCwxNjU8L3N0eWxlPjwvRGlzcGxheVRleHQ+PHJlY29yZD48cmVjLW51bWJlcj4zMTwvcmVj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L3JlY29yZD48L0NpdGU+PENpdGU+PEF1dGhvcj5BYmJhczwvQXV0aG9yPjxZZWFyPjIwMTc8L1ll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PEVuZE5vdGU+PENpdGU+PEF1dGhvcj5EZWwgQmVuZTwvQXV0aG9yPjxZZWFyPjIwMTA8L1llYXI+
PFJlY051bT4zMTwvUmVjTnVtPjxEaXNwbGF5VGV4dD48c3R5bGUgZmFjZT0ic3VwZXJzY3JpcHQi
PjEyOCwxNjU8L3N0eWxlPjwvRGlzcGxheVRleHQ+PHJlY29yZD48cmVjLW51bWJlcj4zMTwvcmVj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L3JlY29yZD48L0NpdGU+PENpdGU+PEF1dGhvcj5BYmJhczwvQXV0aG9yPjxZZWFyPjIwMTc8L1ll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128,165</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should confirm or reject this conjecture. Furthermore, Ca</w:t>
      </w:r>
      <w:r>
        <w:rPr>
          <w:rFonts w:ascii="Times New Roman" w:hAnsi="Times New Roman" w:cs="Times New Roman"/>
          <w:b w:val="0"/>
          <w:color w:val="000000" w:themeColor="text1"/>
          <w:sz w:val="24"/>
          <w:szCs w:val="24"/>
          <w:vertAlign w:val="superscript"/>
          <w:lang w:val="en-US"/>
        </w:rPr>
        <w:t>2+</w:t>
      </w:r>
      <w:r>
        <w:rPr>
          <w:rFonts w:ascii="Times New Roman" w:hAnsi="Times New Roman" w:cs="Times New Roman"/>
          <w:b w:val="0"/>
          <w:color w:val="000000" w:themeColor="text1"/>
          <w:sz w:val="24"/>
          <w:szCs w:val="24"/>
          <w:lang w:val="en-US"/>
        </w:rPr>
        <w:t xml:space="preserve"> imaging of the tectal neuropil with the Huc::H2B-GCaMP line with modern imaging methods in combination with </w:t>
      </w:r>
      <w:r w:rsidRPr="00D158CA">
        <w:rPr>
          <w:rFonts w:ascii="Times New Roman" w:hAnsi="Times New Roman" w:cs="Times New Roman"/>
          <w:b w:val="0"/>
          <w:i/>
          <w:color w:val="000000" w:themeColor="text1"/>
          <w:sz w:val="24"/>
          <w:szCs w:val="24"/>
          <w:lang w:val="en-US"/>
        </w:rPr>
        <w:lastRenderedPageBreak/>
        <w:t>post-hoc</w:t>
      </w:r>
      <w:r>
        <w:rPr>
          <w:rFonts w:ascii="Times New Roman" w:hAnsi="Times New Roman" w:cs="Times New Roman"/>
          <w:b w:val="0"/>
          <w:color w:val="000000" w:themeColor="text1"/>
          <w:sz w:val="24"/>
          <w:szCs w:val="24"/>
          <w:lang w:val="en-US"/>
        </w:rPr>
        <w:t xml:space="preserve"> immunohistochemical labeling of excitatory and inhibitory populations</w:t>
      </w:r>
      <w:r w:rsidR="008A25EE">
        <w:rPr>
          <w:rFonts w:ascii="Times New Roman" w:hAnsi="Times New Roman" w:cs="Times New Roman"/>
          <w:b w:val="0"/>
          <w:color w:val="000000" w:themeColor="text1"/>
          <w:sz w:val="24"/>
          <w:szCs w:val="24"/>
          <w:lang w:val="en-US"/>
        </w:rPr>
        <w:fldChar w:fldCharType="begin">
          <w:fldData xml:space="preserve">PEVuZE5vdGU+PENpdGU+PEF1dGhvcj5Mb3ZldHQtQmFycm9uPC9BdXRob3I+PFllYXI+MjAxNzwv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PEVuZE5vdGU+PENpdGU+PEF1dGhvcj5Mb3ZldHQtQmFycm9uPC9BdXRob3I+PFllYXI+MjAxNzwv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214</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and through registration to reference maps</w:t>
      </w:r>
      <w:r w:rsidR="008A25EE">
        <w:rPr>
          <w:rFonts w:ascii="Times New Roman" w:hAnsi="Times New Roman" w:cs="Times New Roman"/>
          <w:b w:val="0"/>
          <w:color w:val="000000" w:themeColor="text1"/>
          <w:sz w:val="24"/>
          <w:szCs w:val="24"/>
          <w:lang w:val="en-US"/>
        </w:rPr>
        <w:fldChar w:fldCharType="begin">
          <w:fldData xml:space="preserve">PEVuZE5vdGU+PENpdGU+PEF1dGhvcj5SYW5kbGV0dDwvQXV0aG9yPjxZZWFyPjIwMTU8L1llYXI+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</w:fldData>
        </w:fldChar>
      </w:r>
      <w:r w:rsidR="008A25EE">
        <w:rPr>
          <w:rFonts w:ascii="Times New Roman" w:hAnsi="Times New Roman" w:cs="Times New Roman"/>
          <w:b w:val="0"/>
          <w:color w:val="000000" w:themeColor="text1"/>
          <w:sz w:val="24"/>
          <w:szCs w:val="24"/>
          <w:lang w:val="en-US"/>
        </w:rPr>
        <w:instrText xml:space="preserve"> ADDIN EN.CITE </w:instrText>
      </w:r>
      <w:r w:rsidR="008A25EE">
        <w:rPr>
          <w:rFonts w:ascii="Times New Roman" w:hAnsi="Times New Roman" w:cs="Times New Roman"/>
          <w:b w:val="0"/>
          <w:color w:val="000000" w:themeColor="text1"/>
          <w:sz w:val="24"/>
          <w:szCs w:val="24"/>
          <w:lang w:val="en-US"/>
        </w:rPr>
        <w:fldChar w:fldCharType="begin">
          <w:fldData xml:space="preserve">PEVuZE5vdGU+PENpdGU+PEF1dGhvcj5SYW5kbGV0dDwvQXV0aG9yPjxZZWFyPjIwMTU8L1llYXI+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</w:fldData>
        </w:fldChar>
      </w:r>
      <w:r w:rsidR="008A25EE">
        <w:rPr>
          <w:rFonts w:ascii="Times New Roman" w:hAnsi="Times New Roman" w:cs="Times New Roman"/>
          <w:b w:val="0"/>
          <w:color w:val="000000" w:themeColor="text1"/>
          <w:sz w:val="24"/>
          <w:szCs w:val="24"/>
          <w:lang w:val="en-US"/>
        </w:rPr>
        <w:instrText xml:space="preserve"> ADDIN EN.CITE.DATA </w:instrText>
      </w:r>
      <w:r w:rsidR="008A25EE">
        <w:rPr>
          <w:rFonts w:ascii="Times New Roman" w:hAnsi="Times New Roman" w:cs="Times New Roman"/>
          <w:b w:val="0"/>
          <w:color w:val="000000" w:themeColor="text1"/>
          <w:sz w:val="24"/>
          <w:szCs w:val="24"/>
          <w:lang w:val="en-US"/>
        </w:rPr>
      </w:r>
      <w:r w:rsidR="008A25EE">
        <w:rPr>
          <w:rFonts w:ascii="Times New Roman" w:hAnsi="Times New Roman" w:cs="Times New Roman"/>
          <w:b w:val="0"/>
          <w:color w:val="000000" w:themeColor="text1"/>
          <w:sz w:val="24"/>
          <w:szCs w:val="24"/>
          <w:lang w:val="en-US"/>
        </w:rPr>
        <w:fldChar w:fldCharType="end"/>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215</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should provide validation or rejection of this suggestion.</w:t>
      </w:r>
    </w:p>
    <w:p w:rsidR="008440F9" w:rsidRDefault="008440F9" w:rsidP="008A25EE">
      <w:pPr>
        <w:rPr>
          <w:lang w:val="en-US"/>
        </w:rPr>
      </w:pPr>
    </w:p>
    <w:p w:rsidR="008440F9" w:rsidRPr="008971A2" w:rsidRDefault="008440F9" w:rsidP="008A25EE">
      <w:pPr>
        <w:rPr>
          <w:lang w:val="en-US"/>
        </w:rPr>
      </w:pPr>
    </w:p>
    <w:p w:rsidR="008440F9" w:rsidRDefault="008440F9"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4.3.3 Summary</w:t>
      </w:r>
    </w:p>
    <w:p w:rsidR="008440F9" w:rsidRPr="008971A2" w:rsidRDefault="008440F9" w:rsidP="008A25EE">
      <w:pPr>
        <w:rPr>
          <w:lang w:val="en-US"/>
        </w:rPr>
      </w:pPr>
    </w:p>
    <w:p w:rsidR="008440F9" w:rsidRDefault="008440F9" w:rsidP="008A25EE">
      <w:pPr>
        <w:pStyle w:val="Caption"/>
        <w:spacing w:line="360" w:lineRule="auto"/>
        <w:ind w:left="-567" w:right="-624"/>
        <w:jc w:val="both"/>
        <w:rPr>
          <w:rFonts w:ascii="Times New Roman" w:hAnsi="Times New Roman" w:cs="Times New Roman"/>
          <w:b w:val="0"/>
          <w:color w:val="000000" w:themeColor="text1"/>
          <w:sz w:val="24"/>
          <w:szCs w:val="24"/>
          <w:lang w:val="en-US"/>
        </w:rPr>
      </w:pPr>
      <w:r>
        <w:rPr>
          <w:rFonts w:ascii="Times New Roman" w:hAnsi="Times New Roman" w:cs="Times New Roman"/>
          <w:b w:val="0"/>
          <w:color w:val="000000" w:themeColor="text1"/>
          <w:sz w:val="24"/>
          <w:szCs w:val="24"/>
          <w:lang w:val="en-US"/>
        </w:rPr>
        <w:tab/>
        <w:t xml:space="preserve">In summary, this study provides novel evidence suggesting that the tectal neuropil of larval zebrafish exhibits activation dynamics with differential adaptation during a spaced visual conditioning paradigm. These dynamics, taking into account what is known about underlying neural cell types of the OT, </w:t>
      </w:r>
      <w:r w:rsidRPr="00862A48">
        <w:rPr>
          <w:rFonts w:ascii="Times New Roman" w:hAnsi="Times New Roman" w:cs="Times New Roman"/>
          <w:color w:val="000000" w:themeColor="text1"/>
          <w:sz w:val="24"/>
          <w:szCs w:val="24"/>
          <w:lang w:val="en-US"/>
        </w:rPr>
        <w:t>can be interpreted</w:t>
      </w:r>
      <w:r>
        <w:rPr>
          <w:rFonts w:ascii="Times New Roman" w:hAnsi="Times New Roman" w:cs="Times New Roman"/>
          <w:b w:val="0"/>
          <w:color w:val="000000" w:themeColor="text1"/>
          <w:sz w:val="24"/>
          <w:szCs w:val="24"/>
          <w:lang w:val="en-US"/>
        </w:rPr>
        <w:t xml:space="preserve"> through a variant of the negative image model for habituation. Habituation is a form of learning and is not identified with neuronal adaptation</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&lt;EndNote&gt;&lt;Cite&gt;&lt;Author&gt;Rankin&lt;/Author&gt;&lt;Year&gt;2009&lt;/Year&gt;&lt;RecNum&gt;14&lt;/RecNum&gt;&lt;DisplayText&gt;&lt;style face="superscript"&gt;68&lt;/style&gt;&lt;/DisplayText&gt;&lt;record&gt;&lt;rec-number&gt;14&lt;/rec-number&gt;&lt;foreign-keys&gt;&lt;key app="EN" db-id="txxewa5r0vrx5me5a9ix9wz5ser5zd2fxff0" timestamp="1506572224"&gt;14&lt;/key&gt;&lt;/foreign-keys&gt;&lt;ref-type name="Journal Article"&gt;17&lt;/ref-type&gt;&lt;contributors&gt;&lt;authors&gt;&lt;author&gt;Rankin, C. H.&lt;/author&gt;&lt;author&gt;Abrams, T.&lt;/author&gt;&lt;author&gt;Barry, R. J.&lt;/author&gt;&lt;author&gt;Bhatnagar, S.&lt;/author&gt;&lt;author&gt;Clayton, D. F.&lt;/author&gt;&lt;author&gt;Colombo, J.&lt;/author&gt;&lt;author&gt;Coppola, G.&lt;/author&gt;&lt;author&gt;Geyer, M. A.&lt;/author&gt;&lt;author&gt;Glanzman, D. L.&lt;/author&gt;&lt;author&gt;Marsland, S.&lt;/author&gt;&lt;author&gt;McSweeney, F. K.&lt;/author&gt;&lt;author&gt;Wilson, D. A.&lt;/author&gt;&lt;author&gt;Wu, C. F.&lt;/author&gt;&lt;author&gt;Thompson, R. F.&lt;/author&gt;&lt;/authors&gt;&lt;/contributors&gt;&lt;auth-address&gt;Department of Psychology, University of British Columbia, 2136 West Mall, Vancouver BCV6H1B3, Canada. crankin@psych.ubc.ca&lt;/auth-address&gt;&lt;titles&gt;&lt;title&gt;Habituation revisited: an updated and revised description of the behavioral characteristics of habituation&lt;/title&gt;&lt;secondary-title&gt;Neurobiol Learn Mem&lt;/secondary-title&gt;&lt;/titles&gt;&lt;periodical&gt;&lt;full-title&gt;Neurobiol Learn Mem&lt;/full-title&gt;&lt;/periodical&gt;&lt;pages&gt;135-8&lt;/pages&gt;&lt;volume&gt;92&lt;/volume&gt;&lt;number&gt;2&lt;/number&gt;&lt;keywords&gt;&lt;keyword&gt;Animals&lt;/keyword&gt;&lt;keyword&gt;*Behavior&lt;/keyword&gt;&lt;keyword&gt;Behavior, Animal&lt;/keyword&gt;&lt;keyword&gt;*Habituation, Psychophysiologic/physiology&lt;/keyword&gt;&lt;keyword&gt;Humans&lt;/keyword&gt;&lt;/keywords&gt;&lt;dates&gt;&lt;year&gt;2009&lt;/year&gt;&lt;pub-dates&gt;&lt;date&gt;Sep&lt;/date&gt;&lt;/pub-dates&gt;&lt;/dates&gt;&lt;isbn&gt;1095-9564 (Electronic)&amp;#xD;1074-7427 (Linking)&lt;/isbn&gt;&lt;accession-num&gt;18854219&lt;/accession-num&gt;&lt;urls&gt;&lt;related-urls&gt;&lt;url&gt;http://www.ncbi.nlm.nih.gov/pubmed/18854219&lt;/url&gt;&lt;/related-urls&gt;&lt;/urls&gt;&lt;custom2&gt;PMC2754195&lt;/custom2&gt;&lt;electronic-resource-num&gt;10.1016/j.nlm.2008.09.012&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68</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although the two processes can be closely linked</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&lt;EndNote&gt;&lt;Cite&gt;&lt;Author&gt;Dutta&lt;/Author&gt;&lt;Year&gt;2014&lt;/Year&gt;&lt;RecNum&gt;316&lt;/RecNum&gt;&lt;DisplayText&gt;&lt;style face="superscript"&gt;216&lt;/style&gt;&lt;/DisplayText&gt;&lt;record&gt;&lt;rec-number&gt;316&lt;/rec-number&gt;&lt;foreign-keys&gt;&lt;key app="EN" db-id="txxewa5r0vrx5me5a9ix9wz5ser5zd2fxff0" timestamp="1543775668"&gt;316&lt;/key&gt;&lt;/foreign-keys&gt;&lt;ref-type name="Journal Article"&gt;17&lt;/ref-type&gt;&lt;contributors&gt;&lt;authors&gt;&lt;author&gt;Dutta, A.&lt;/author&gt;&lt;author&gt;Gutfreund, Y.&lt;/author&gt;&lt;/authors&gt;&lt;/contributors&gt;&lt;auth-address&gt;Rappaport Family Institute for Research in the Medical Sciences, Ruth and Bruce Rappaport Faculty of Medicine, Technion - Israel Institute of Technology Haifa, Israel.&lt;/auth-address&gt;&lt;titles&gt;&lt;title&gt;Saliency mapping in the optic tectum and its relationship to habituation&lt;/title&gt;&lt;secondary-title&gt;Front Integr Neurosci&lt;/secondary-title&gt;&lt;/titles&gt;&lt;periodical&gt;&lt;full-title&gt;Front Integr Neurosci&lt;/full-title&gt;&lt;/periodical&gt;&lt;pages&gt;1&lt;/pages&gt;&lt;volume&gt;8&lt;/volume&gt;&lt;keywords&gt;&lt;keyword&gt;barn owl&lt;/keyword&gt;&lt;keyword&gt;habituation&lt;/keyword&gt;&lt;keyword&gt;optic tectum&lt;/keyword&gt;&lt;keyword&gt;orienting response&lt;/keyword&gt;&lt;keyword&gt;saliency map&lt;/keyword&gt;&lt;keyword&gt;spatial attention&lt;/keyword&gt;&lt;keyword&gt;superior colliculus&lt;/keyword&gt;&lt;/keywords&gt;&lt;dates&gt;&lt;year&gt;2014&lt;/year&gt;&lt;/dates&gt;&lt;isbn&gt;1662-5145 (Print)&amp;#xD;1662-5145 (Linking)&lt;/isbn&gt;&lt;accession-num&gt;24474908&lt;/accession-num&gt;&lt;urls&gt;&lt;related-urls&gt;&lt;url&gt;http://www.ncbi.nlm.nih.gov/pubmed/24474908&lt;/url&gt;&lt;/related-urls&gt;&lt;/urls&gt;&lt;custom2&gt;PMC3893637&lt;/custom2&gt;&lt;electronic-resource-num&gt;10.3389/fnint.2014.00001&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216</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Learning can be measured and assessed only through meticulous measurement and analysis of behavior. Thus future studies aiming to link the reported tectal neuropil dynamics to learning ought to utilize modern methods combining functional imaging with behavioral measurements simultaneously</w:t>
      </w:r>
      <w:r w:rsidR="008A25EE">
        <w:rPr>
          <w:rFonts w:ascii="Times New Roman" w:hAnsi="Times New Roman" w:cs="Times New Roman"/>
          <w:b w:val="0"/>
          <w:color w:val="000000" w:themeColor="text1"/>
          <w:sz w:val="24"/>
          <w:szCs w:val="24"/>
          <w:lang w:val="en-US"/>
        </w:rPr>
        <w:fldChar w:fldCharType="begin"/>
      </w:r>
      <w:r w:rsidR="008A25EE">
        <w:rPr>
          <w:rFonts w:ascii="Times New Roman" w:hAnsi="Times New Roman" w:cs="Times New Roman"/>
          <w:b w:val="0"/>
          <w:color w:val="000000" w:themeColor="text1"/>
          <w:sz w:val="24"/>
          <w:szCs w:val="24"/>
          <w:lang w:val="en-US"/>
        </w:rPr>
        <w:instrText xml:space="preserve"> ADDIN EN.CITE &lt;EndNote&gt;&lt;Cite&gt;&lt;Author&gt;Sumbre&lt;/Author&gt;&lt;Year&gt;2013&lt;/Year&gt;&lt;RecNum&gt;317&lt;/RecNum&gt;&lt;DisplayText&gt;&lt;style face="superscript"&gt;217&lt;/style&gt;&lt;/DisplayText&gt;&lt;record&gt;&lt;rec-number&gt;317&lt;/rec-number&gt;&lt;foreign-keys&gt;&lt;key app="EN" db-id="txxewa5r0vrx5me5a9ix9wz5ser5zd2fxff0" timestamp="1543776539"&gt;317&lt;/key&gt;&lt;/foreign-keys&gt;&lt;ref-type name="Journal Article"&gt;17&lt;/ref-type&gt;&lt;contributors&gt;&lt;authors&gt;&lt;author&gt;Sumbre, G.&lt;/author&gt;&lt;author&gt;Poo, M. M.&lt;/author&gt;&lt;/authors&gt;&lt;/contributors&gt;&lt;titles&gt;&lt;title&gt;Monitoring tectal neuronal activities and motor behavior in zebrafish larvae&lt;/title&gt;&lt;secondary-title&gt;Cold Spring Harb Protoc&lt;/secondary-title&gt;&lt;/titles&gt;&lt;periodical&gt;&lt;full-title&gt;Cold Spring Harb Protoc&lt;/full-title&gt;&lt;/periodical&gt;&lt;pages&gt;873-9&lt;/pages&gt;&lt;volume&gt;2013&lt;/volume&gt;&lt;number&gt;9&lt;/number&gt;&lt;keywords&gt;&lt;keyword&gt;Animals&lt;/keyword&gt;&lt;keyword&gt;Calcium/metabolism&lt;/keyword&gt;&lt;keyword&gt;Larva/physiology&lt;/keyword&gt;&lt;keyword&gt;Locomotion&lt;/keyword&gt;&lt;keyword&gt;Microscopy, Fluorescence/methods&lt;/keyword&gt;&lt;keyword&gt;Neurons/*physiology&lt;/keyword&gt;&lt;keyword&gt;Staining and Labeling/methods&lt;/keyword&gt;&lt;keyword&gt;Tectum Mesencephali/cytology/*physiology&lt;/keyword&gt;&lt;keyword&gt;Zebrafish/*embryology/*physiology&lt;/keyword&gt;&lt;/keywords&gt;&lt;dates&gt;&lt;year&gt;2013&lt;/year&gt;&lt;pub-dates&gt;&lt;date&gt;Sep 1&lt;/date&gt;&lt;/pub-dates&gt;&lt;/dates&gt;&lt;isbn&gt;1559-6095 (Electronic)&amp;#xD;1559-6095 (Linking)&lt;/isbn&gt;&lt;accession-num&gt;24003199&lt;/accession-num&gt;&lt;urls&gt;&lt;related-urls&gt;&lt;url&gt;http://www.ncbi.nlm.nih.gov/pubmed/24003199&lt;/url&gt;&lt;/related-urls&gt;&lt;/urls&gt;&lt;electronic-resource-num&gt;10.1101/pdb.prot077131&lt;/electronic-resource-num&gt;&lt;/record&gt;&lt;/Cite&gt;&lt;/EndNote&gt;</w:instrText>
      </w:r>
      <w:r w:rsidR="008A25EE">
        <w:rPr>
          <w:rFonts w:ascii="Times New Roman" w:hAnsi="Times New Roman" w:cs="Times New Roman"/>
          <w:b w:val="0"/>
          <w:color w:val="000000" w:themeColor="text1"/>
          <w:sz w:val="24"/>
          <w:szCs w:val="24"/>
          <w:lang w:val="en-US"/>
        </w:rPr>
        <w:fldChar w:fldCharType="separate"/>
      </w:r>
      <w:r w:rsidR="008A25EE" w:rsidRPr="008A25EE">
        <w:rPr>
          <w:rFonts w:ascii="Times New Roman" w:hAnsi="Times New Roman" w:cs="Times New Roman"/>
          <w:b w:val="0"/>
          <w:noProof/>
          <w:color w:val="000000" w:themeColor="text1"/>
          <w:sz w:val="24"/>
          <w:szCs w:val="24"/>
          <w:vertAlign w:val="superscript"/>
          <w:lang w:val="en-US"/>
        </w:rPr>
        <w:t>217</w:t>
      </w:r>
      <w:r w:rsidR="008A25EE">
        <w:rPr>
          <w:rFonts w:ascii="Times New Roman" w:hAnsi="Times New Roman" w:cs="Times New Roman"/>
          <w:b w:val="0"/>
          <w:color w:val="000000" w:themeColor="text1"/>
          <w:sz w:val="24"/>
          <w:szCs w:val="24"/>
          <w:lang w:val="en-US"/>
        </w:rPr>
        <w:fldChar w:fldCharType="end"/>
      </w:r>
      <w:r>
        <w:rPr>
          <w:rFonts w:ascii="Times New Roman" w:hAnsi="Times New Roman" w:cs="Times New Roman"/>
          <w:b w:val="0"/>
          <w:color w:val="000000" w:themeColor="text1"/>
          <w:sz w:val="24"/>
          <w:szCs w:val="24"/>
          <w:lang w:val="en-US"/>
        </w:rPr>
        <w:t xml:space="preserve"> in search of  the link between physiological adaptations in the OT and visual memory formation.           </w:t>
      </w:r>
      <w:r w:rsidRPr="00F53013">
        <w:rPr>
          <w:rFonts w:ascii="Times New Roman" w:hAnsi="Times New Roman" w:cs="Times New Roman"/>
          <w:b w:val="0"/>
          <w:color w:val="000000" w:themeColor="text1"/>
          <w:sz w:val="24"/>
          <w:szCs w:val="24"/>
          <w:lang w:val="en-US"/>
        </w:rPr>
        <w:t xml:space="preserve">  </w:t>
      </w:r>
      <w:r w:rsidRPr="0097201B">
        <w:rPr>
          <w:rFonts w:ascii="Times New Roman" w:hAnsi="Times New Roman" w:cs="Times New Roman"/>
          <w:b w:val="0"/>
          <w:color w:val="000000" w:themeColor="text1"/>
          <w:sz w:val="24"/>
          <w:szCs w:val="24"/>
          <w:lang w:val="en-US"/>
        </w:rPr>
        <w:t xml:space="preserve"> </w:t>
      </w:r>
    </w:p>
    <w:p w:rsidR="008440F9" w:rsidRDefault="008440F9" w:rsidP="008A25EE">
      <w:pPr>
        <w:rPr>
          <w:lang w:val="en-US"/>
        </w:rPr>
      </w:pPr>
    </w:p>
    <w:p w:rsidR="00A81B29" w:rsidRDefault="00A81B29"/>
    <w:p w:rsidR="008F1445" w:rsidRDefault="008F1445"/>
    <w:p w:rsidR="008F1445" w:rsidRDefault="008F1445"/>
    <w:p w:rsidR="008F1445" w:rsidRDefault="008F1445"/>
    <w:p w:rsidR="008F1445" w:rsidRDefault="008F1445"/>
    <w:p w:rsidR="008F1445" w:rsidRDefault="008F1445"/>
    <w:p w:rsidR="008F1445" w:rsidRDefault="008F1445"/>
    <w:p w:rsidR="008F1445" w:rsidRDefault="008F1445"/>
    <w:p w:rsidR="008F1445" w:rsidRDefault="008F1445"/>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28"/>
          <w:szCs w:val="28"/>
        </w:rPr>
      </w:pPr>
    </w:p>
    <w:p w:rsidR="008F1445" w:rsidRDefault="008F1445" w:rsidP="008A25EE">
      <w:pPr>
        <w:ind w:right="-624"/>
        <w:rPr>
          <w:rFonts w:ascii="Times New Roman" w:hAnsi="Times New Roman" w:cs="Times New Roman"/>
          <w:b/>
          <w:sz w:val="28"/>
          <w:szCs w:val="28"/>
        </w:rPr>
      </w:pPr>
    </w:p>
    <w:p w:rsidR="008F1445" w:rsidRDefault="008F1445" w:rsidP="008A25EE">
      <w:pPr>
        <w:ind w:right="-624"/>
        <w:jc w:val="center"/>
        <w:rPr>
          <w:rFonts w:ascii="Times New Roman" w:hAnsi="Times New Roman" w:cs="Times New Roman"/>
          <w:b/>
          <w:sz w:val="36"/>
          <w:szCs w:val="36"/>
        </w:rPr>
      </w:pPr>
      <w:r>
        <w:rPr>
          <w:rFonts w:ascii="Times New Roman" w:hAnsi="Times New Roman" w:cs="Times New Roman"/>
          <w:b/>
          <w:sz w:val="56"/>
          <w:szCs w:val="56"/>
        </w:rPr>
        <w:t>Chapter 5</w:t>
      </w:r>
    </w:p>
    <w:p w:rsidR="008F1445" w:rsidRDefault="008F1445" w:rsidP="008A25EE">
      <w:pPr>
        <w:ind w:right="-624"/>
        <w:rPr>
          <w:rFonts w:ascii="Times New Roman" w:hAnsi="Times New Roman" w:cs="Times New Roman"/>
          <w:b/>
          <w:sz w:val="36"/>
          <w:szCs w:val="36"/>
        </w:rPr>
      </w:pPr>
    </w:p>
    <w:p w:rsidR="008F1445" w:rsidRDefault="008F1445" w:rsidP="008A25EE">
      <w:pPr>
        <w:ind w:right="-624"/>
        <w:rPr>
          <w:rFonts w:ascii="Times New Roman" w:hAnsi="Times New Roman" w:cs="Times New Roman"/>
          <w:b/>
          <w:sz w:val="36"/>
          <w:szCs w:val="36"/>
        </w:rPr>
      </w:pPr>
    </w:p>
    <w:p w:rsidR="008F1445" w:rsidRDefault="008F1445" w:rsidP="008A25EE">
      <w:pPr>
        <w:ind w:right="-624"/>
        <w:jc w:val="center"/>
        <w:rPr>
          <w:rFonts w:ascii="Times New Roman" w:hAnsi="Times New Roman" w:cs="Times New Roman"/>
          <w:b/>
          <w:sz w:val="36"/>
          <w:szCs w:val="36"/>
        </w:rPr>
      </w:pPr>
      <w:r>
        <w:rPr>
          <w:rFonts w:ascii="Times New Roman" w:hAnsi="Times New Roman" w:cs="Times New Roman"/>
          <w:b/>
          <w:sz w:val="36"/>
          <w:szCs w:val="36"/>
        </w:rPr>
        <w:t xml:space="preserve">Longitudinal spaced visual conditioning induces long-lasting physiological changes on the activation levels of the OT neuropil </w:t>
      </w:r>
    </w:p>
    <w:p w:rsidR="008F1445" w:rsidRPr="00D17F5E" w:rsidRDefault="008F1445" w:rsidP="008A25EE">
      <w:pPr>
        <w:ind w:right="-624"/>
        <w:jc w:val="center"/>
        <w:rPr>
          <w:rFonts w:ascii="Times New Roman" w:hAnsi="Times New Roman" w:cs="Times New Roman"/>
          <w:b/>
          <w:sz w:val="36"/>
          <w:szCs w:val="36"/>
        </w:rPr>
      </w:pP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 xml:space="preserve">                                   </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right="-624"/>
        <w:jc w:val="both"/>
        <w:rPr>
          <w:rFonts w:ascii="Times New Roman" w:hAnsi="Times New Roman" w:cs="Times New Roman"/>
          <w:b/>
          <w:sz w:val="28"/>
          <w:szCs w:val="28"/>
        </w:rPr>
      </w:pPr>
    </w:p>
    <w:p w:rsidR="008F1445" w:rsidRDefault="008F1445" w:rsidP="008A25EE">
      <w:pPr>
        <w:ind w:right="-624"/>
        <w:jc w:val="both"/>
        <w:rPr>
          <w:rFonts w:ascii="Times New Roman" w:hAnsi="Times New Roman" w:cs="Times New Roman"/>
          <w:b/>
          <w:sz w:val="28"/>
          <w:szCs w:val="28"/>
        </w:rPr>
      </w:pPr>
    </w:p>
    <w:p w:rsidR="008F1445" w:rsidRDefault="008F1445" w:rsidP="008A25EE">
      <w:pPr>
        <w:ind w:right="-624"/>
        <w:jc w:val="both"/>
        <w:rPr>
          <w:rFonts w:ascii="Times New Roman" w:hAnsi="Times New Roman" w:cs="Times New Roman"/>
          <w:b/>
          <w:sz w:val="28"/>
          <w:szCs w:val="28"/>
        </w:rPr>
      </w:pPr>
    </w:p>
    <w:p w:rsidR="008F1445" w:rsidRDefault="008F1445" w:rsidP="008A25EE">
      <w:pPr>
        <w:ind w:right="-624"/>
        <w:jc w:val="both"/>
        <w:rPr>
          <w:rFonts w:ascii="Times New Roman" w:hAnsi="Times New Roman" w:cs="Times New Roman"/>
          <w:b/>
          <w:sz w:val="28"/>
          <w:szCs w:val="28"/>
        </w:rPr>
      </w:pPr>
    </w:p>
    <w:p w:rsidR="008A25EE" w:rsidRDefault="008A25EE" w:rsidP="008A25EE">
      <w:pPr>
        <w:ind w:right="-624"/>
        <w:jc w:val="both"/>
        <w:rPr>
          <w:rFonts w:ascii="Times New Roman" w:hAnsi="Times New Roman" w:cs="Times New Roman"/>
          <w:b/>
          <w:sz w:val="28"/>
          <w:szCs w:val="28"/>
        </w:rPr>
      </w:pPr>
    </w:p>
    <w:p w:rsidR="008A25EE" w:rsidRDefault="008A25EE" w:rsidP="008A25EE">
      <w:pPr>
        <w:ind w:right="-624"/>
        <w:jc w:val="both"/>
        <w:rPr>
          <w:rFonts w:ascii="Times New Roman" w:hAnsi="Times New Roman" w:cs="Times New Roman"/>
          <w:b/>
          <w:sz w:val="28"/>
          <w:szCs w:val="28"/>
        </w:rPr>
      </w:pPr>
    </w:p>
    <w:p w:rsidR="008F1445" w:rsidRDefault="008F1445" w:rsidP="008A25EE">
      <w:pPr>
        <w:ind w:right="-624"/>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5.1 Introduction. </w:t>
      </w:r>
    </w:p>
    <w:p w:rsidR="008F1445" w:rsidRDefault="008F1445" w:rsidP="008A25EE">
      <w:pPr>
        <w:ind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In chapter 4, I presented evidence of differential physiological adaptation in the responses of the OT neuropil that </w:t>
      </w:r>
      <w:r w:rsidRPr="00C97A1D">
        <w:rPr>
          <w:rFonts w:ascii="Times New Roman" w:hAnsi="Times New Roman" w:cs="Times New Roman"/>
          <w:b/>
          <w:sz w:val="24"/>
          <w:szCs w:val="24"/>
        </w:rPr>
        <w:t>can be interpreted</w:t>
      </w:r>
      <w:r>
        <w:rPr>
          <w:rFonts w:ascii="Times New Roman" w:hAnsi="Times New Roman" w:cs="Times New Roman"/>
          <w:sz w:val="24"/>
          <w:szCs w:val="24"/>
        </w:rPr>
        <w:t xml:space="preserve"> by a shift in the excitatory/inhibitory balance in the local circuitry. Conditioning was performed with a spaced protocol that has been used to induce long-term habituation to dark flashes in the zebrafish larva</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In this chapter, I will describe an effort to identify long-term alterations in the responses of the OT 24 hours after fish have been pre-conditioned with a visual stimulation protocol identical to the one used in the afore-mentioned studies.</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Different synaptic plasticity events and alterations have been related to long–term habituation involving different sensory modality contexts and model organisms</w:t>
      </w:r>
      <w:r w:rsidR="008A25EE">
        <w:rPr>
          <w:rFonts w:ascii="Times New Roman" w:hAnsi="Times New Roman" w:cs="Times New Roman"/>
          <w:sz w:val="24"/>
          <w:szCs w:val="24"/>
        </w:rPr>
        <w:fldChar w:fldCharType="begin">
          <w:fldData xml:space="preserve">PEVuZE5vdGU+PENpdGU+PEF1dGhvcj5CYWlsZXk8L0F1dGhvcj48WWVhcj4yMDE1PC9ZZWFyPjxS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PEVuZE5vdGU+PENpdGU+PEF1dGhvcj5CYWlsZXk8L0F1dGhvcj48WWVhcj4yMDE1PC9ZZWFyPjxS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5,76</w:t>
      </w:r>
      <w:r w:rsidR="008A25EE">
        <w:rPr>
          <w:rFonts w:ascii="Times New Roman" w:hAnsi="Times New Roman" w:cs="Times New Roman"/>
          <w:sz w:val="24"/>
          <w:szCs w:val="24"/>
        </w:rPr>
        <w:fldChar w:fldCharType="end"/>
      </w:r>
      <w:r>
        <w:rPr>
          <w:rFonts w:ascii="Times New Roman" w:hAnsi="Times New Roman" w:cs="Times New Roman"/>
          <w:sz w:val="24"/>
          <w:szCs w:val="24"/>
        </w:rPr>
        <w:t>. Notable examples include: i) Depression of the sensory neuron to motorneuron synapse in the Aplysia siphon-gill withdrawal response</w:t>
      </w:r>
      <w:r w:rsidR="008A25EE">
        <w:rPr>
          <w:rFonts w:ascii="Times New Roman" w:hAnsi="Times New Roman" w:cs="Times New Roman"/>
          <w:sz w:val="24"/>
          <w:szCs w:val="24"/>
        </w:rPr>
        <w:fldChar w:fldCharType="begin">
          <w:fldData xml:space="preserve">PEVuZE5vdGU+PENpdGU+PEF1dGhvcj5DYXN0ZWxsdWNjaTwvQXV0aG9yPjxZZWFyPjE5Nzg8L1ll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PEVuZE5vdGU+PENpdGU+PEF1dGhvcj5DYXN0ZWxsdWNjaTwvQXV0aG9yPjxZZWFyPjE5Nzg8L1ll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73,218</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of the sensory to interneuron synapse in the habituation paradigm of the tap-induced escape response in </w:t>
      </w:r>
      <w:r w:rsidRPr="00EA7947">
        <w:rPr>
          <w:rFonts w:ascii="Times New Roman" w:hAnsi="Times New Roman" w:cs="Times New Roman"/>
          <w:i/>
          <w:sz w:val="24"/>
          <w:szCs w:val="24"/>
        </w:rPr>
        <w:t>Caenorapbditis elegans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&lt;EndNote&gt;&lt;Cite&gt;&lt;Author&gt;Rose&lt;/Author&gt;&lt;Year&gt;2003&lt;/Year&gt;&lt;RecNum&gt;319&lt;/RecNum&gt;&lt;DisplayText&gt;&lt;style face="superscript"&gt;219&lt;/style&gt;&lt;/DisplayText&gt;&lt;record&gt;&lt;rec-number&gt;319&lt;/rec-number&gt;&lt;foreign-keys&gt;&lt;key app="EN" db-id="txxewa5r0vrx5me5a9ix9wz5ser5zd2fxff0" timestamp="1544389673"&gt;319&lt;/key&gt;&lt;/foreign-keys&gt;&lt;ref-type name="Journal Article"&gt;17&lt;/ref-type&gt;&lt;contributors&gt;&lt;authors&gt;&lt;author&gt;Rose, J. K.&lt;/author&gt;&lt;author&gt;Kaun, K. R.&lt;/author&gt;&lt;author&gt;Chen, S. H.&lt;/author&gt;&lt;author&gt;Rankin, C. H.&lt;/author&gt;&lt;/authors&gt;&lt;/contributors&gt;&lt;auth-address&gt;Department of Psychology and Brain Research Centre, University of British Columbia, Vancouver, British Columbia, Canada, V6T 1Z4.&lt;/auth-address&gt;&lt;titles&gt;&lt;title&gt;GLR-1, a non-NMDA glutamate receptor homolog, is critical for long-term memory in Caenorhabditis elegans&lt;/title&gt;&lt;secondary-title&gt;J Neurosci&lt;/secondary-title&gt;&lt;/titles&gt;&lt;periodical&gt;&lt;full-title&gt;J Neurosci&lt;/full-title&gt;&lt;/periodical&gt;&lt;pages&gt;9595-9&lt;/pages&gt;&lt;volume&gt;23&lt;/volume&gt;&lt;number&gt;29&lt;/number&gt;&lt;keywords&gt;&lt;keyword&gt;Alleles&lt;/keyword&gt;&lt;keyword&gt;Animals&lt;/keyword&gt;&lt;keyword&gt;Behavior, Animal&lt;/keyword&gt;&lt;keyword&gt;Caenorhabditis elegans/*physiology&lt;/keyword&gt;&lt;keyword&gt;Caenorhabditis elegans Proteins/genetics/physiology&lt;/keyword&gt;&lt;keyword&gt;Green Fluorescent Proteins&lt;/keyword&gt;&lt;keyword&gt;Habituation, Psychophysiologic/physiology&lt;/keyword&gt;&lt;keyword&gt;Heat-Shock Response/physiology&lt;/keyword&gt;&lt;keyword&gt;Luminescent Proteins/genetics&lt;/keyword&gt;&lt;keyword&gt;Membrane Proteins/genetics&lt;/keyword&gt;&lt;keyword&gt;Memory/*physiology&lt;/keyword&gt;&lt;keyword&gt;Mutation&lt;/keyword&gt;&lt;keyword&gt;R-SNARE Proteins&lt;/keyword&gt;&lt;keyword&gt;Receptors, AMPA&lt;/keyword&gt;&lt;keyword&gt;Receptors, Glutamate/genetics/*physiology&lt;/keyword&gt;&lt;keyword&gt;Recombinant Fusion Proteins/genetics/metabolism&lt;/keyword&gt;&lt;/keywords&gt;&lt;dates&gt;&lt;year&gt;2003&lt;/year&gt;&lt;pub-dates&gt;&lt;date&gt;Oct 22&lt;/date&gt;&lt;/pub-dates&gt;&lt;/dates&gt;&lt;isbn&gt;1529-2401 (Electronic)&amp;#xD;0270-6474 (Linking)&lt;/isbn&gt;&lt;accession-num&gt;14573539&lt;/accession-num&gt;&lt;urls&gt;&lt;related-urls&gt;&lt;url&gt;http://www.ncbi.nlm.nih.gov/pubmed/14573539&lt;/url&gt;&lt;/related-urls&gt;&lt;/urls&gt;&lt;/record&gt;&lt;/Cite&gt;&lt;/EndNote&gt;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219</w:t>
      </w:r>
      <w:r w:rsidR="008A25EE">
        <w:rPr>
          <w:rFonts w:ascii="Times New Roman" w:hAnsi="Times New Roman" w:cs="Times New Roman"/>
          <w:sz w:val="24"/>
          <w:szCs w:val="24"/>
        </w:rPr>
        <w:fldChar w:fldCharType="end"/>
      </w:r>
      <w:r w:rsidRPr="00EA7947">
        <w:rPr>
          <w:rFonts w:ascii="Times New Roman" w:hAnsi="Times New Roman" w:cs="Times New Roman"/>
          <w:sz w:val="24"/>
          <w:szCs w:val="24"/>
        </w:rPr>
        <w:t xml:space="preserve"> </w:t>
      </w:r>
      <w:r>
        <w:rPr>
          <w:rFonts w:ascii="Times New Roman" w:hAnsi="Times New Roman" w:cs="Times New Roman"/>
          <w:sz w:val="24"/>
          <w:szCs w:val="24"/>
        </w:rPr>
        <w:t>and ii) Elevated GABAergic inhibition in the antennal lobe of Drosophila in an olfactory habituation paradigm</w:t>
      </w:r>
      <w:r w:rsidR="008A25EE">
        <w:rPr>
          <w:rFonts w:ascii="Times New Roman" w:hAnsi="Times New Roman" w:cs="Times New Roman"/>
          <w:sz w:val="24"/>
          <w:szCs w:val="24"/>
        </w:rPr>
        <w:fldChar w:fldCharType="begin">
          <w:fldData xml:space="preserve">PEVuZE5vdGU+PENpdGU+PEF1dGhvcj5EYXM8L0F1dGhvcj48WWVhcj4yMDExPC9ZZWFyPjxSZWNO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PEVuZE5vdGU+PENpdGU+PEF1dGhvcj5EYXM8L0F1dGhvcj48WWVhcj4yMDExPC9ZZWFyPjxSZWNO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220</w:t>
      </w:r>
      <w:r w:rsidR="008A25EE">
        <w:rPr>
          <w:rFonts w:ascii="Times New Roman" w:hAnsi="Times New Roman" w:cs="Times New Roman"/>
          <w:sz w:val="24"/>
          <w:szCs w:val="24"/>
        </w:rPr>
        <w:fldChar w:fldCharType="end"/>
      </w:r>
      <w:r>
        <w:rPr>
          <w:rFonts w:ascii="Times New Roman" w:hAnsi="Times New Roman" w:cs="Times New Roman"/>
          <w:sz w:val="24"/>
          <w:szCs w:val="24"/>
        </w:rPr>
        <w:t>. The latter plasticity mechanism has majorly influenced the theoretical framework for this study. The proposal of a negative image model of habituation expands circuit mechanisms of habituation on already established paradigms in model organisms such as Aplysia</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&lt;EndNote&gt;&lt;Cite&gt;&lt;Author&gt;Fischer&lt;/Author&gt;&lt;Year&gt;1997&lt;/Year&gt;&lt;RecNum&gt;321&lt;/RecNum&gt;&lt;DisplayText&gt;&lt;style face="superscript"&gt;197&lt;/style&gt;&lt;/DisplayText&gt;&lt;record&gt;&lt;rec-number&gt;321&lt;/rec-number&gt;&lt;foreign-keys&gt;&lt;key app="EN" db-id="txxewa5r0vrx5me5a9ix9wz5ser5zd2fxff0" timestamp="1544391825"&gt;321&lt;/key&gt;&lt;/foreign-keys&gt;&lt;ref-type name="Journal Article"&gt;17&lt;/ref-type&gt;&lt;contributors&gt;&lt;authors&gt;&lt;author&gt;Fischer, T. M.&lt;/author&gt;&lt;author&gt;Blazis, D. E.&lt;/author&gt;&lt;author&gt;Priver, N. A.&lt;/author&gt;&lt;author&gt;Carew, T. J.&lt;/author&gt;&lt;/authors&gt;&lt;/contributors&gt;&lt;auth-address&gt;Department of Psychology, Yale University, New Haven, Connecticut 06520-8205, USA.&lt;/auth-address&gt;&lt;titles&gt;&lt;title&gt;Metaplasticity at identified inhibitory synapses in Aplysia&lt;/title&gt;&lt;secondary-title&gt;Nature&lt;/secondary-title&gt;&lt;/titles&gt;&lt;periodical&gt;&lt;full-title&gt;Nature&lt;/full-title&gt;&lt;/periodical&gt;&lt;pages&gt;860-5&lt;/pages&gt;&lt;volume&gt;389&lt;/volume&gt;&lt;number&gt;6653&lt;/number&gt;&lt;keywords&gt;&lt;keyword&gt;Animals&lt;/keyword&gt;&lt;keyword&gt;Aplysia&lt;/keyword&gt;&lt;keyword&gt;Calcium/metabolism&lt;/keyword&gt;&lt;keyword&gt;Electric Stimulation&lt;/keyword&gt;&lt;keyword&gt;In Vitro Techniques&lt;/keyword&gt;&lt;keyword&gt;Interneurons/physiology&lt;/keyword&gt;&lt;keyword&gt;Neural Inhibition&lt;/keyword&gt;&lt;keyword&gt;*Neuronal Plasticity&lt;/keyword&gt;&lt;keyword&gt;Neurons/physiology&lt;/keyword&gt;&lt;keyword&gt;Physical Stimulation&lt;/keyword&gt;&lt;keyword&gt;Reflex&lt;/keyword&gt;&lt;keyword&gt;Serotonin/pharmacology&lt;/keyword&gt;&lt;keyword&gt;Synapses/*physiology&lt;/keyword&gt;&lt;keyword&gt;Tail&lt;/keyword&gt;&lt;/keywords&gt;&lt;dates&gt;&lt;year&gt;1997&lt;/year&gt;&lt;pub-dates&gt;&lt;date&gt;Oct 23&lt;/date&gt;&lt;/pub-dates&gt;&lt;/dates&gt;&lt;isbn&gt;0028-0836 (Print)&amp;#xD;0028-0836 (Linking)&lt;/isbn&gt;&lt;accession-num&gt;9349819&lt;/accession-num&gt;&lt;urls&gt;&lt;related-urls&gt;&lt;url&gt;http://www.ncbi.nlm.nih.gov/pubmed/9349819&lt;/url&gt;&lt;/related-urls&gt;&lt;/urls&gt;&lt;electronic-resource-num&gt;10.1038/39892&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197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Additionally, indirect evidence point towards the generalization of such a neural circuit implementation as in the crab </w:t>
      </w:r>
      <w:r w:rsidRPr="004605A3">
        <w:rPr>
          <w:rFonts w:ascii="Times New Roman" w:hAnsi="Times New Roman" w:cs="Times New Roman"/>
          <w:i/>
          <w:sz w:val="24"/>
          <w:szCs w:val="24"/>
        </w:rPr>
        <w:t>Chasmagnathus convexus</w:t>
      </w:r>
      <w:r>
        <w:rPr>
          <w:rFonts w:ascii="Times New Roman" w:hAnsi="Times New Roman" w:cs="Times New Roman"/>
          <w:sz w:val="24"/>
          <w:szCs w:val="24"/>
        </w:rPr>
        <w:t xml:space="preserve"> visual habituation paradigm. In this example, long-term habituation</w:t>
      </w:r>
      <w:r w:rsidRPr="0053775D">
        <w:rPr>
          <w:rFonts w:ascii="Times New Roman" w:hAnsi="Times New Roman" w:cs="Times New Roman"/>
          <w:sz w:val="24"/>
          <w:szCs w:val="24"/>
        </w:rPr>
        <w:t xml:space="preserve"> </w:t>
      </w:r>
      <w:r>
        <w:rPr>
          <w:rFonts w:ascii="Times New Roman" w:hAnsi="Times New Roman" w:cs="Times New Roman"/>
          <w:sz w:val="24"/>
          <w:szCs w:val="24"/>
        </w:rPr>
        <w:t>to a stimulus which could resemble a predator is accompanied by reduced excitation in a downstream layer of neurons in an early sensory area (3</w:t>
      </w:r>
      <w:r w:rsidRPr="00152F9B">
        <w:rPr>
          <w:rFonts w:ascii="Times New Roman" w:hAnsi="Times New Roman" w:cs="Times New Roman"/>
          <w:sz w:val="24"/>
          <w:szCs w:val="24"/>
          <w:vertAlign w:val="superscript"/>
        </w:rPr>
        <w:t>rd</w:t>
      </w:r>
      <w:r>
        <w:rPr>
          <w:rFonts w:ascii="Times New Roman" w:hAnsi="Times New Roman" w:cs="Times New Roman"/>
          <w:sz w:val="24"/>
          <w:szCs w:val="24"/>
        </w:rPr>
        <w:t xml:space="preserve"> order lobula plate neurons) but not in more upstream layers (2</w:t>
      </w:r>
      <w:r w:rsidRPr="00152F9B">
        <w:rPr>
          <w:rFonts w:ascii="Times New Roman" w:hAnsi="Times New Roman" w:cs="Times New Roman"/>
          <w:sz w:val="24"/>
          <w:szCs w:val="24"/>
          <w:vertAlign w:val="superscript"/>
        </w:rPr>
        <w:t>nd</w:t>
      </w:r>
      <w:r>
        <w:rPr>
          <w:rFonts w:ascii="Times New Roman" w:hAnsi="Times New Roman" w:cs="Times New Roman"/>
          <w:sz w:val="24"/>
          <w:szCs w:val="24"/>
        </w:rPr>
        <w:t xml:space="preserve"> order lobula plate neurons)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&lt;EndNote&gt;&lt;Cite&gt;&lt;Author&gt;Tomsic&lt;/Author&gt;&lt;Year&gt;2003&lt;/Year&gt;&lt;RecNum&gt;322&lt;/RecNum&gt;&lt;DisplayText&gt;&lt;style face="superscript"&gt;221&lt;/style&gt;&lt;/DisplayText&gt;&lt;record&gt;&lt;rec-number&gt;322&lt;/rec-number&gt;&lt;foreign-keys&gt;&lt;key app="EN" db-id="txxewa5r0vrx5me5a9ix9wz5ser5zd2fxff0" timestamp="1544465475"&gt;322&lt;/key&gt;&lt;/foreign-keys&gt;&lt;ref-type name="Journal Article"&gt;17&lt;/ref-type&gt;&lt;contributors&gt;&lt;authors&gt;&lt;author&gt;Tomsic, D.&lt;/author&gt;&lt;author&gt;Beron de Astrada, M.&lt;/author&gt;&lt;author&gt;Sztarker, J.&lt;/author&gt;&lt;/authors&gt;&lt;/contributors&gt;&lt;auth-address&gt;Laboratorio de Neurobiologia de la Memoria, Departamento de Fisiologia, Biologia Molecular y Celular, Facultad de Ciencias Exactas y Naturales, Universidad de Buenos Aires, Buenos Aires, Argentina. tomsic@fbmc.fcen.uba.ar&lt;/auth-address&gt;&lt;titles&gt;&lt;title&gt;Identification of individual neurons reflecting short- and long-term visual memory in an arthropodo&lt;/title&gt;&lt;secondary-title&gt;J Neurosci&lt;/secondary-title&gt;&lt;/titles&gt;&lt;periodical&gt;&lt;full-title&gt;J Neurosci&lt;/full-title&gt;&lt;/periodical&gt;&lt;pages&gt;8539-46&lt;/pages&gt;&lt;volume&gt;23&lt;/volume&gt;&lt;number&gt;24&lt;/number&gt;&lt;keywords&gt;&lt;keyword&gt;Animals&lt;/keyword&gt;&lt;keyword&gt;Brachyura/*physiology&lt;/keyword&gt;&lt;keyword&gt;Electrodes, Implanted&lt;/keyword&gt;&lt;keyword&gt;Escape Reaction/physiology&lt;/keyword&gt;&lt;keyword&gt;Interneurons/classification/physiology&lt;/keyword&gt;&lt;keyword&gt;Male&lt;/keyword&gt;&lt;keyword&gt;Memory/*physiology&lt;/keyword&gt;&lt;keyword&gt;Memory, Short-Term/physiology&lt;/keyword&gt;&lt;keyword&gt;Motion Perception/physiology&lt;/keyword&gt;&lt;keyword&gt;Neurons/classification/*physiology&lt;/keyword&gt;&lt;keyword&gt;Optic Lobe, Nonmammalian/cytology/physiology&lt;/keyword&gt;&lt;keyword&gt;Photic Stimulation&lt;/keyword&gt;&lt;keyword&gt;Visual Perception/*physiology&lt;/keyword&gt;&lt;/keywords&gt;&lt;dates&gt;&lt;year&gt;2003&lt;/year&gt;&lt;pub-dates&gt;&lt;date&gt;Sep 17&lt;/date&gt;&lt;/pub-dates&gt;&lt;/dates&gt;&lt;isbn&gt;1529-2401 (Electronic)&amp;#xD;0270-6474 (Linking)&lt;/isbn&gt;&lt;accession-num&gt;13679423&lt;/accession-num&gt;&lt;urls&gt;&lt;related-urls&gt;&lt;url&gt;http://www.ncbi.nlm.nih.gov/pubmed/13679423&lt;/url&gt;&lt;/related-urls&gt;&lt;/urls&gt;&lt;/record&gt;&lt;/Cite&gt;&lt;/EndNote&gt;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221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The exact cause of this reduction in excitation, whether it is depression of excitatory synapses onto downstream layer neurons or increase of intra- or interlayer feed-forward or feed-back inhibition is not known.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 In the OT, the only partially known underlying circuitry of the neuropil indicates that the feedforward inhibition provided </w:t>
      </w:r>
      <w:r>
        <w:rPr>
          <w:rFonts w:ascii="Times New Roman" w:hAnsi="Times New Roman" w:cs="Times New Roman"/>
          <w:sz w:val="24"/>
          <w:szCs w:val="24"/>
          <w:lang w:val="en-US"/>
        </w:rPr>
        <w:t>by inhibitory SIN interneurons plays a very important role in shaping tectal responses to various stimuli</w:t>
      </w:r>
      <w:r>
        <w:rPr>
          <w:rFonts w:ascii="Times New Roman" w:hAnsi="Times New Roman" w:cs="Times New Roman"/>
          <w:sz w:val="24"/>
          <w:szCs w:val="24"/>
        </w:rPr>
        <w:t xml:space="preserve"> including directional, looming or classified according to size</w:t>
      </w:r>
      <w:r w:rsidR="008A25EE">
        <w:rPr>
          <w:rFonts w:ascii="Times New Roman" w:hAnsi="Times New Roman" w:cs="Times New Roman"/>
          <w:sz w:val="24"/>
          <w:szCs w:val="24"/>
        </w:rPr>
        <w:fldChar w:fldCharType="begin">
          <w:fldData xml:space="preserve">PEVuZE5vdGU+PENpdGU+PEF1dGhvcj5BYmJhczwvQXV0aG9yPjxZZWFyPjIwMTc8L1llYXI+PFJl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==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PEVuZE5vdGU+PENpdGU+PEF1dGhvcj5BYmJhczwvQXV0aG9yPjxZZWFyPjIwMTc8L1llYXI+PFJl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==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104,128,165,209</w:t>
      </w:r>
      <w:r w:rsidR="008A25EE">
        <w:rPr>
          <w:rFonts w:ascii="Times New Roman" w:hAnsi="Times New Roman" w:cs="Times New Roman"/>
          <w:sz w:val="24"/>
          <w:szCs w:val="24"/>
        </w:rPr>
        <w:fldChar w:fldCharType="end"/>
      </w:r>
      <w:r>
        <w:rPr>
          <w:rFonts w:ascii="Times New Roman" w:hAnsi="Times New Roman" w:cs="Times New Roman"/>
          <w:sz w:val="24"/>
          <w:szCs w:val="24"/>
        </w:rPr>
        <w:t>. Spaced visual conditioning and analysis of OT neuropil responses showed that there is differential adaptation across sessions. This differential adaptation cannot be explained by homosynaptic depression of retino-tectal synapses alone, as could be assumed for short-term adaptation to repeating dark flashes</w: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PEVuZE5vdGU+PENpdGU+PEF1dGhvcj5SaWxleTwvQXV0aG9yPjxZZWFyPjIwMTU8L1llYXI+PFJl
Y051bT4yOTM8L1JlY051bT48RGlzcGxheVRleHQ+PHN0eWxlIGZhY2U9InN1cGVyc2NyaXB0Ij4x
NjE8L3N0eWxlPjwvRGlzcGxheVRleHQ+PHJlY29yZD48cmVjLW51bWJlcj4yOTM8L3JlYy1udW1i
ZXI+PGZvcmVpZ24ta2V5cz48a2V5IGFwcD0iRU4iIGRiLWlkPSJ0eHhld2E1cjB2cng1bWU1YTlp
eDl3ejVzZXI1emQyZnhmZjAiIHRpbWVzdGFtcD0iMTU0MjgyMTI3NSI+MjkzPC9rZXk+PC9mb3Jl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The study presented here proved that this effect persists for 1 to 2 sessions in a declining manner, regarding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4D3112">
        <w:rPr>
          <w:rFonts w:ascii="Times New Roman" w:hAnsi="Times New Roman" w:cs="Times New Roman"/>
          <w:sz w:val="16"/>
          <w:szCs w:val="16"/>
          <w:lang w:val="en-US"/>
        </w:rPr>
        <w:t>0</w:t>
      </w:r>
      <w:r>
        <w:rPr>
          <w:rFonts w:ascii="Times New Roman" w:hAnsi="Times New Roman" w:cs="Times New Roman"/>
          <w:sz w:val="24"/>
          <w:szCs w:val="24"/>
        </w:rPr>
        <w:t xml:space="preserve"> signal, and only 1 session for the net active area signal after which net adaptation ceases.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lastRenderedPageBreak/>
        <w:tab/>
        <w:t>Whether OT neuropil responses are affected as a result of longitudinal visual spaced conditioning is not currently known although long-term visual habituation on the behavioural level has been established as an experimental paradigm to study long-term memorization in the larval zebrafish</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Here, I adopt the spaced visual conditioning protocol used in the afore-mentioned studies in order to investigate putative long-term effects in OT neuropil responses, in other terms a “physiological signature” of habituation or pre-conditioning. Combining cues from previous studies and the results presented in Chapter 4 I hypothesized that when pre-conditioned fish in a freely-sweeming context are challenged with a test stimulus 24 hours later while immobilized in a Ca</w:t>
      </w:r>
      <w:r w:rsidRPr="00317E01">
        <w:rPr>
          <w:rFonts w:ascii="Times New Roman" w:hAnsi="Times New Roman" w:cs="Times New Roman"/>
          <w:sz w:val="24"/>
          <w:szCs w:val="24"/>
          <w:vertAlign w:val="superscript"/>
        </w:rPr>
        <w:t>2+</w:t>
      </w:r>
      <w:r>
        <w:rPr>
          <w:rFonts w:ascii="Times New Roman" w:hAnsi="Times New Roman" w:cs="Times New Roman"/>
          <w:sz w:val="24"/>
          <w:szCs w:val="24"/>
        </w:rPr>
        <w:t xml:space="preserve"> imaging setup, net responses in the OT neuropil should show marks of significant reduction. The reason could be a combinatorial effect of selective potentiation of inhibitory signalling and selective depression of excitatory signalling. The model that was proposed for the observed differential adaptation in Chapter 4 stated that by the 4</w:t>
      </w:r>
      <w:r w:rsidRPr="003B0882">
        <w:rPr>
          <w:rFonts w:ascii="Times New Roman" w:hAnsi="Times New Roman" w:cs="Times New Roman"/>
          <w:sz w:val="24"/>
          <w:szCs w:val="24"/>
          <w:vertAlign w:val="superscript"/>
        </w:rPr>
        <w:t>th</w:t>
      </w:r>
      <w:r>
        <w:rPr>
          <w:rFonts w:ascii="Times New Roman" w:hAnsi="Times New Roman" w:cs="Times New Roman"/>
          <w:sz w:val="24"/>
          <w:szCs w:val="24"/>
        </w:rPr>
        <w:t xml:space="preserve"> session, non-adapting net inhibitory activity could account for lack of net adaptation in the OT neuropil. In the context of imaging 24 hours after longitudinal spaced visual conditioning, plasticity mechanisms that led to potentiation of inhibitory signalling would persist, thus net activation during the test stimulus would fluctuate on lower levels. </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The methodology to detect such a difference will be to pre-condition fish to 2 different contexts, alone and in groups. The reasoning behind this choice is that social context and hierarchical relations between individuals have been shown to modulate habituation rates as well as decision making related to escape responses in adult zebrafish</w:t>
      </w:r>
      <w:r w:rsidR="008A25EE">
        <w:rPr>
          <w:rFonts w:ascii="Times New Roman" w:hAnsi="Times New Roman" w:cs="Times New Roman"/>
          <w:sz w:val="24"/>
          <w:szCs w:val="24"/>
        </w:rPr>
        <w:fldChar w:fldCharType="begin">
          <w:fldData xml:space="preserve">PEVuZE5vdGU+PENpdGU+PEF1dGhvcj5QYXJrPC9BdXRob3I+PFllYXI+MjAxODwvWWVhcj48UmVj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PEVuZE5vdGU+PENpdGU+PEF1dGhvcj5QYXJrPC9BdXRob3I+PFllYXI+MjAxODwvWWVhcj48UmVj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144,222</w:t>
      </w:r>
      <w:r w:rsidR="008A25EE">
        <w:rPr>
          <w:rFonts w:ascii="Times New Roman" w:hAnsi="Times New Roman" w:cs="Times New Roman"/>
          <w:sz w:val="24"/>
          <w:szCs w:val="24"/>
        </w:rPr>
        <w:fldChar w:fldCharType="end"/>
      </w:r>
      <w:r>
        <w:rPr>
          <w:rFonts w:ascii="Times New Roman" w:hAnsi="Times New Roman" w:cs="Times New Roman"/>
          <w:sz w:val="24"/>
          <w:szCs w:val="24"/>
        </w:rPr>
        <w:t>. In the larval zebrafish, hierarchical relations have not been proven to exist although social context can have some effects on locomotor activity such as synchronization of movement which manifests as early as the 2</w:t>
      </w:r>
      <w:r w:rsidRPr="00F27BAE">
        <w:rPr>
          <w:rFonts w:ascii="Times New Roman" w:hAnsi="Times New Roman" w:cs="Times New Roman"/>
          <w:sz w:val="24"/>
          <w:szCs w:val="24"/>
          <w:vertAlign w:val="superscript"/>
        </w:rPr>
        <w:t>nd</w:t>
      </w:r>
      <w:r>
        <w:rPr>
          <w:rFonts w:ascii="Times New Roman" w:hAnsi="Times New Roman" w:cs="Times New Roman"/>
          <w:sz w:val="24"/>
          <w:szCs w:val="24"/>
        </w:rPr>
        <w:t xml:space="preserve"> week post-fertilization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&lt;EndNote&gt;&lt;Cite&gt;&lt;Author&gt;Dreosti&lt;/Author&gt;&lt;Year&gt;2015&lt;/Year&gt;&lt;RecNum&gt;106&lt;/RecNum&gt;&lt;DisplayText&gt;&lt;style face="superscript"&gt;143&lt;/style&gt;&lt;/DisplayText&gt;&lt;record&gt;&lt;rec-number&gt;106&lt;/rec-number&gt;&lt;foreign-keys&gt;&lt;key app="EN" db-id="txxewa5r0vrx5me5a9ix9wz5ser5zd2fxff0" timestamp="1507519222"&gt;106&lt;/key&gt;&lt;/foreign-keys&gt;&lt;ref-type name="Journal Article"&gt;17&lt;/ref-type&gt;&lt;contributors&gt;&lt;authors&gt;&lt;author&gt;Dreosti, E.&lt;/author&gt;&lt;author&gt;Lopes, G.&lt;/author&gt;&lt;author&gt;Kampff, A. R.&lt;/author&gt;&lt;author&gt;Wilson, S. W.&lt;/author&gt;&lt;/authors&gt;&lt;/contributors&gt;&lt;auth-address&gt;Department of Cell and Developmental Biology, University College London London, UK.&amp;#xD;Champalimaud Neuroscience Programme, Champalimaud Centre for the Unknown Lisbon, Portugal.&lt;/auth-address&gt;&lt;titles&gt;&lt;title&gt;Development of social behavior in young zebrafish&lt;/title&gt;&lt;secondary-title&gt;Front Neural Circuits&lt;/secondary-title&gt;&lt;/titles&gt;&lt;periodical&gt;&lt;full-title&gt;Front Neural Circuits&lt;/full-title&gt;&lt;/periodical&gt;&lt;pages&gt;39&lt;/pages&gt;&lt;volume&gt;9&lt;/volume&gt;&lt;keywords&gt;&lt;keyword&gt;Age Factors&lt;/keyword&gt;&lt;keyword&gt;*Aging&lt;/keyword&gt;&lt;keyword&gt;Animals&lt;/keyword&gt;&lt;keyword&gt;Behavior, Animal/drug effects/*physiology&lt;/keyword&gt;&lt;keyword&gt;Central Nervous System Depressants/pharmacology&lt;/keyword&gt;&lt;keyword&gt;Dizocilpine Maleate/pharmacology&lt;/keyword&gt;&lt;keyword&gt;Dose-Response Relationship, Drug&lt;/keyword&gt;&lt;keyword&gt;Ethanol/pharmacology&lt;/keyword&gt;&lt;keyword&gt;Excitatory Amino Acid Antagonists/pharmacology&lt;/keyword&gt;&lt;keyword&gt;Psychomotor Performance/drug effects&lt;/keyword&gt;&lt;keyword&gt;*Social Behavior&lt;/keyword&gt;&lt;keyword&gt;Zebrafish&lt;/keyword&gt;&lt;keyword&gt;NMDA receptors&lt;/keyword&gt;&lt;keyword&gt;ethanol&lt;/keyword&gt;&lt;keyword&gt;social behavior&lt;/keyword&gt;&lt;keyword&gt;visual behavior&lt;/keyword&gt;&lt;keyword&gt;zebrafish model system&lt;/keyword&gt;&lt;/keywords&gt;&lt;dates&gt;&lt;year&gt;2015&lt;/year&gt;&lt;/dates&gt;&lt;isbn&gt;1662-5110 (Electronic)&amp;#xD;1662-5110 (Linking)&lt;/isbn&gt;&lt;accession-num&gt;26347614&lt;/accession-num&gt;&lt;urls&gt;&lt;related-urls&gt;&lt;url&gt;http://www.ncbi.nlm.nih.gov/pubmed/26347614&lt;/url&gt;&lt;/related-urls&gt;&lt;/urls&gt;&lt;custom2&gt;PMC4539524&lt;/custom2&gt;&lt;electronic-resource-num&gt;10.3389/fncir.2015.00039&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143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Whether social context modulates habituation in the zebrafish larva is not known and by a simple “enrichment” of the environment in the conditioning chamber, I would be able to examine putative differences of long-term physiological effects in these 2 conditions.     </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 xml:space="preserve">     Lastly, normal functioning of NMDA receptors has been assessed and associated to nearly all identified forms of memory in the larval zebrafish by direct bath application to the medium during the conditioning and consolidation phase</w:t>
      </w:r>
      <w:r w:rsidR="008A25EE">
        <w:rPr>
          <w:rFonts w:ascii="Times New Roman" w:hAnsi="Times New Roman" w:cs="Times New Roman"/>
          <w:sz w:val="24"/>
          <w:szCs w:val="24"/>
        </w:rPr>
        <w:fldChar w:fldCharType="begin">
          <w:fldData xml:space="preserve">PEVuZE5vdGU+PENpdGU+PEF1dGhvcj5IaW56PC9BdXRob3I+PFllYXI+MjAxMzwvWWVhcj48UmVj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==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PEVuZE5vdGU+PENpdGU+PEF1dGhvcj5IaW56PC9BdXRob3I+PFllYXI+MjAxMzwvWWVhcj48UmVj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==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88,110,150</w:t>
      </w:r>
      <w:r w:rsidR="008A25EE">
        <w:rPr>
          <w:rFonts w:ascii="Times New Roman" w:hAnsi="Times New Roman" w:cs="Times New Roman"/>
          <w:sz w:val="24"/>
          <w:szCs w:val="24"/>
        </w:rPr>
        <w:fldChar w:fldCharType="end"/>
      </w:r>
      <w:r>
        <w:rPr>
          <w:rFonts w:ascii="Times New Roman" w:hAnsi="Times New Roman" w:cs="Times New Roman"/>
          <w:sz w:val="24"/>
          <w:szCs w:val="24"/>
        </w:rPr>
        <w:t>. This receptor has also an established central role in various synaptic plasticity mechanisms studied mostly in mammalian systems</w:t>
      </w:r>
      <w:r w:rsidR="008A25EE">
        <w:rPr>
          <w:rFonts w:ascii="Times New Roman" w:hAnsi="Times New Roman" w:cs="Times New Roman"/>
          <w:sz w:val="24"/>
          <w:szCs w:val="24"/>
        </w:rPr>
        <w:fldChar w:fldCharType="begin">
          <w:fldData xml:space="preserve">PEVuZE5vdGU+PENpdGU+PEF1dGhvcj5MdXNjaGVyPC9BdXRob3I+PFllYXI+MjAxMjwvWWVhcj48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==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PEVuZE5vdGU+PENpdGU+PEF1dGhvcj5MdXNjaGVyPC9BdXRob3I+PFllYXI+MjAxMjwvWWVhcj48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==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4,15</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Here, I first identified the conditioning context whose physiological readout best fits features of habituation (reduced net activation during the test stimulus) which in this case results from pre-conditioning in groups as will be shown and discussed further on in the chapter. Then, I repeated the conditioning procedure in the presence of a non-competitive NMDA receptor inhibitor, MK-801. In this way, I was able to assess putative differences </w:t>
      </w:r>
      <w:r>
        <w:rPr>
          <w:rFonts w:ascii="Times New Roman" w:hAnsi="Times New Roman" w:cs="Times New Roman"/>
          <w:sz w:val="24"/>
          <w:szCs w:val="24"/>
        </w:rPr>
        <w:lastRenderedPageBreak/>
        <w:t xml:space="preserve">between conditioned and naive groups as well as potential long-term effects of the inhibitor on the OT neuropil activation levels.     </w:t>
      </w:r>
    </w:p>
    <w:p w:rsidR="008F1445" w:rsidRPr="00F713F9" w:rsidRDefault="008F1445" w:rsidP="008A25EE">
      <w:pPr>
        <w:spacing w:line="360" w:lineRule="auto"/>
        <w:ind w:left="-567" w:right="-624" w:firstLine="567"/>
        <w:jc w:val="both"/>
        <w:rPr>
          <w:rFonts w:ascii="Times New Roman" w:hAnsi="Times New Roman" w:cs="Times New Roman"/>
          <w:sz w:val="24"/>
          <w:szCs w:val="24"/>
        </w:rPr>
      </w:pP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5.2 Results</w:t>
      </w:r>
    </w:p>
    <w:p w:rsidR="008F1445" w:rsidRDefault="008F1445" w:rsidP="008A25EE">
      <w:pPr>
        <w:ind w:left="-567" w:right="-624"/>
        <w:jc w:val="both"/>
        <w:rPr>
          <w:rFonts w:ascii="Times New Roman" w:hAnsi="Times New Roman" w:cs="Times New Roman"/>
          <w:b/>
          <w:sz w:val="28"/>
          <w:szCs w:val="28"/>
        </w:rPr>
      </w:pPr>
    </w:p>
    <w:p w:rsidR="008F1445" w:rsidRPr="009278EC" w:rsidRDefault="008F1445" w:rsidP="008A25EE">
      <w:pPr>
        <w:ind w:left="-567" w:right="-624"/>
        <w:jc w:val="both"/>
        <w:rPr>
          <w:rFonts w:ascii="Times New Roman" w:hAnsi="Times New Roman" w:cs="Times New Roman"/>
          <w:b/>
          <w:sz w:val="28"/>
          <w:szCs w:val="28"/>
        </w:rPr>
      </w:pPr>
      <w:r w:rsidRPr="0093542C">
        <w:rPr>
          <w:rFonts w:ascii="Times New Roman" w:hAnsi="Times New Roman" w:cs="Times New Roman"/>
          <w:b/>
          <w:sz w:val="28"/>
          <w:szCs w:val="28"/>
        </w:rPr>
        <w:t>5.2</w:t>
      </w:r>
      <w:r>
        <w:rPr>
          <w:rFonts w:ascii="Times New Roman" w:hAnsi="Times New Roman" w:cs="Times New Roman"/>
          <w:b/>
          <w:sz w:val="28"/>
          <w:szCs w:val="28"/>
        </w:rPr>
        <w:t xml:space="preserve">.1 Steps of analysis </w:t>
      </w:r>
      <w:r>
        <w:rPr>
          <w:rFonts w:ascii="Times New Roman" w:hAnsi="Times New Roman" w:cs="Times New Roman"/>
          <w:b/>
          <w:sz w:val="28"/>
          <w:szCs w:val="28"/>
          <w:lang w:val="en-US"/>
        </w:rPr>
        <w:t>of</w:t>
      </w:r>
      <w:r>
        <w:rPr>
          <w:rFonts w:ascii="Times New Roman" w:hAnsi="Times New Roman" w:cs="Times New Roman"/>
          <w:b/>
          <w:sz w:val="28"/>
          <w:szCs w:val="28"/>
        </w:rPr>
        <w:t xml:space="preserve"> tectal neuropil responses to the test stimulus. First indications of an effect of longitudinal spaced conditioning </w:t>
      </w:r>
    </w:p>
    <w:p w:rsidR="008F1445" w:rsidRPr="009278EC"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Imaging recordings with the test stimulus were acquired from agarose immobilised fish. Pre-conditioning was performed on the previous day with a longitudinal spaced conditioning protocol involving dark flashes presented at regular intervals (15 seconds) for each session (120 repetitions). The sessions were interrupted by 10 minute intervals during which illumination was in the ON mode (see Methods section 2.1.3). This protocol has been used previously in order to induce robust visual long-term habituation to dark flashes in freely moving zebrafish larvae</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On the next day, fish were immobilized and imaged during presentation of a test stimulus composed of 9 dark flashes (“habituating stimulus sequence”) and a last dark flash of a different sequence (“salient stimulus”). A post-CS period of about 450 seconds was also recorded. Initially, recordings were performed on 2 different groups with different sensory conditioning history, a group that received no pre-conditioning (naive) and a group that did in groups of 6 fish (sp group) (Figure 5.2).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ab/>
        <w:t>The efficiency of the computational toolbox used in this study</w:t>
      </w:r>
      <w:r w:rsidR="008A25EE">
        <w:rPr>
          <w:rFonts w:ascii="Times New Roman" w:hAnsi="Times New Roman" w:cs="Times New Roman"/>
          <w:sz w:val="24"/>
          <w:szCs w:val="24"/>
        </w:rPr>
        <w:fldChar w:fldCharType="begin">
          <w:fldData xml:space="preserve">PEVuZE5vdGU+PENpdGU+PEF1dGhvcj5Sb21hbm88L0F1dGhvcj48WWVhcj4yMDE3PC9ZZWFyPjxS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PEVuZE5vdGU+PENpdGU+PEF1dGhvcj5Sb21hbm88L0F1dGhvcj48WWVhcj4yMDE3PC9ZZWFyPjxS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158</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was assessed by plotting an example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2489A">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trace obtained during an imaging recording from a naïve animal (Figure 5.1 A). Visual inspection shows that the resulting trace displays significant transients (marked in red) which are mostly locked to visual stimulation. Significant transients can also be observed occurring in-between dark flashes as well as during the post-CS period (Figure 5.1 A).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A next step in order to assess putative effects of spaced conditioning was to compare by visual inspection averages of responding ROIs in 2 different animals, a naïve and a pre-conditioned. Responding ROIs were sorted according to the procedure described in Methods. Comparison between average traces of a naïve and a pre-conditioned animal shows that spaced conditioning could be affecting the amplitude of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D4AF4">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responses as these fluctuate on a lower level in the pre-conditioned animal (Figure 5.1 B)</w:t>
      </w:r>
    </w:p>
    <w:p w:rsidR="008F1445" w:rsidRPr="00EB3077"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t xml:space="preserve">Additionally, by the approach already shown in Chapter 4 and Methods section, I was able to inspect the peaks corresponding to the active area in response to dark flashes. Comparison by visual inspection, as in Figure 5.1 B shows that the peaks of active area during dark flashes are tightly correlated to average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D4AF4">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transients of responding ROIs and exhibit the same relative difference. Responses to dark flashes appear to be elevated compared to responses of pre-conditioned animals (Figure 5.1 C)</w:t>
      </w: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ab/>
      </w:r>
    </w:p>
    <w:p w:rsidR="008F1445" w:rsidRDefault="008F1445" w:rsidP="008A25EE">
      <w:pPr>
        <w:ind w:left="-567" w:right="-624"/>
      </w:pPr>
    </w:p>
    <w:p w:rsidR="008F1445" w:rsidRDefault="008F1445" w:rsidP="008A25EE">
      <w:pPr>
        <w:keepNext/>
      </w:pPr>
      <w:r>
        <w:rPr>
          <w:noProof/>
        </w:rPr>
        <w:drawing>
          <wp:inline distT="0" distB="0" distL="0" distR="0">
            <wp:extent cx="5731510" cy="4290695"/>
            <wp:effectExtent l="19050" t="0" r="2540" b="0"/>
            <wp:docPr id="59" name="Picture 1" descr="Figure 5.2.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2.1.emf"/>
                    <pic:cNvPicPr/>
                  </pic:nvPicPr>
                  <pic:blipFill>
                    <a:blip r:embed="rId49"/>
                    <a:stretch>
                      <a:fillRect/>
                    </a:stretch>
                  </pic:blipFill>
                  <pic:spPr>
                    <a:xfrm>
                      <a:off x="0" y="0"/>
                      <a:ext cx="5731510" cy="4290695"/>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rPr>
        <w:t xml:space="preserve">Figure 5.1 Steps of analysis of OT neuropil responses to the test stimulus for control and pre-conditioned fish. </w:t>
      </w:r>
      <w:r>
        <w:rPr>
          <w:rFonts w:ascii="Times New Roman" w:hAnsi="Times New Roman" w:cs="Times New Roman"/>
          <w:b w:val="0"/>
          <w:color w:val="000000" w:themeColor="text1"/>
          <w:sz w:val="22"/>
          <w:szCs w:val="22"/>
        </w:rPr>
        <w:t xml:space="preserve">(A) Example of a responsive ROI from a naive fish exhibiting significant calcium transient elevations in response to the test stimulus (marked above). Dark flashes are separated by 60 second inter-stimulus intervals. This ROI exhibits significant transients, marked with red colour, in response to dark flashes but also occasional significant transients in-between stimuli (ON period) as well as in the post-CS period (OFF period). A mild adaptation can also be observed for stimuli 1 to 9 for this particular ROI. (B) After sorting responding ROIs, an initial step in order to identify putative effects of spaced conditioning could be by comparing pulled average traces of responding ROIs. On the left, pulled average trace of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70F59">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signal computed from all responding ROIs corresponding to a naïve animal. Peak values corresponding to stimuli fluctuate between approximately 0.2 and 0.45. </w:t>
      </w:r>
      <w:r>
        <w:rPr>
          <w:rFonts w:ascii="Times New Roman" w:hAnsi="Times New Roman" w:cs="Times New Roman"/>
          <w:b w:val="0"/>
          <w:color w:val="000000" w:themeColor="text1"/>
          <w:sz w:val="22"/>
          <w:szCs w:val="22"/>
        </w:rPr>
        <w:t xml:space="preserve">On the right, pulled average trace of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70F59">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signal computed from all responding ROIs corresponding to a pre-conditioned animal. Peak values fluctuate between approximately 0.9 to 1.3. A differential effect on amplitude modulation of tectal neuropil responses could be feasible. Traces are shown as averages with shaded errorbar corresponding to s.e.m. (C) Activity histograms corresponding to the same naïve animal as in B (left) and to a pre-conditioned animal as in B (right). The amplitude of peak active area responses, seen here as counts, </w:t>
      </w:r>
      <w:r>
        <w:rPr>
          <w:rFonts w:ascii="Times New Roman" w:hAnsi="Times New Roman" w:cs="Times New Roman"/>
          <w:b w:val="0"/>
          <w:color w:val="000000" w:themeColor="text1"/>
          <w:sz w:val="22"/>
          <w:szCs w:val="22"/>
          <w:lang w:val="en-US"/>
        </w:rPr>
        <w:lastRenderedPageBreak/>
        <w:t xml:space="preserve">appears to be tightly correlated to the peaks of average responses seen in B. As a result the same motif of amplitude modulation for the pre-conditioned animal can be observed. Thus, initial observations point towards amplitude modulation of the peak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70F59">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and active area signals to dark flashes. </w:t>
      </w:r>
    </w:p>
    <w:p w:rsidR="008F1445" w:rsidRPr="00FF66A7" w:rsidRDefault="008F1445" w:rsidP="008A25EE">
      <w:pPr>
        <w:rPr>
          <w:lang w:val="en-US"/>
        </w:rPr>
      </w:pPr>
    </w:p>
    <w:p w:rsidR="008F1445" w:rsidRPr="00450888" w:rsidRDefault="008F1445" w:rsidP="008A25EE">
      <w:pPr>
        <w:pStyle w:val="Caption"/>
        <w:ind w:left="-567" w:right="-624"/>
        <w:jc w:val="both"/>
        <w:rPr>
          <w:rFonts w:ascii="Times New Roman" w:hAnsi="Times New Roman" w:cs="Times New Roman"/>
          <w:b w:val="0"/>
          <w:color w:val="000000" w:themeColor="text1"/>
          <w:sz w:val="22"/>
          <w:szCs w:val="22"/>
          <w:lang w:val="en-US"/>
        </w:rPr>
      </w:pPr>
      <w:r w:rsidRPr="00450888">
        <w:rPr>
          <w:rFonts w:ascii="Times New Roman" w:hAnsi="Times New Roman" w:cs="Times New Roman"/>
          <w:color w:val="000000" w:themeColor="text1"/>
          <w:sz w:val="28"/>
          <w:szCs w:val="28"/>
        </w:rPr>
        <w:t>5.2.2 Long-term effects of spaced conditioning in groups manifest with reduced responses to habituating and salient stimuli in the OT.  The effects are not replicated with spaced conditioning in single fish.</w:t>
      </w:r>
    </w:p>
    <w:p w:rsidR="008F1445" w:rsidRDefault="008F1445" w:rsidP="008A25EE">
      <w:pPr>
        <w:ind w:left="-567" w:right="-624"/>
        <w:jc w:val="both"/>
        <w:rPr>
          <w:rFonts w:ascii="Times New Roman" w:hAnsi="Times New Roman" w:cs="Times New Roman"/>
          <w:sz w:val="24"/>
          <w:szCs w:val="24"/>
        </w:rPr>
      </w:pPr>
    </w:p>
    <w:p w:rsidR="008F1445" w:rsidRPr="006D7EEF"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Although conditioning was performed with a protocol that has been proven to be robust, habituation could not be assessed on the behavioural level. This would require particular resources allowing simultaneous monitoring of Ca</w:t>
      </w:r>
      <w:r>
        <w:rPr>
          <w:rFonts w:ascii="Times New Roman" w:hAnsi="Times New Roman" w:cs="Times New Roman"/>
          <w:sz w:val="24"/>
          <w:szCs w:val="24"/>
          <w:vertAlign w:val="superscript"/>
        </w:rPr>
        <w:t>2+</w:t>
      </w:r>
      <w:r>
        <w:rPr>
          <w:rFonts w:ascii="Times New Roman" w:hAnsi="Times New Roman" w:cs="Times New Roman"/>
          <w:sz w:val="24"/>
          <w:szCs w:val="24"/>
        </w:rPr>
        <w:t xml:space="preserve"> transients and behaviour</w:t>
      </w:r>
      <w:r w:rsidR="008A25EE">
        <w:rPr>
          <w:rFonts w:ascii="Times New Roman" w:hAnsi="Times New Roman" w:cs="Times New Roman"/>
          <w:sz w:val="24"/>
          <w:szCs w:val="24"/>
        </w:rPr>
        <w:fldChar w:fldCharType="begin">
          <w:fldData xml:space="preserve">PEVuZE5vdGU+PENpdGU+PEF1dGhvcj5PcmdlcjwvQXV0aG9yPjxZZWFyPjIwMTY8L1llYXI+PFJl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PEVuZE5vdGU+PENpdGU+PEF1dGhvcj5PcmdlcjwvQXV0aG9yPjxZZWFyPjIwMTY8L1llYXI+PFJl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223,224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which were not available. However, this simple form of visual memory has been proven robust in the larval zebrafish and I reasoned that physiological traces could be revealed on a statistical level by sampling as many animals as possible and then perform appropriate statistical analysis.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ab/>
        <w:t>The resulting datasets corresponding to Ca</w:t>
      </w:r>
      <w:r>
        <w:rPr>
          <w:rFonts w:ascii="Times New Roman" w:hAnsi="Times New Roman" w:cs="Times New Roman"/>
          <w:sz w:val="24"/>
          <w:szCs w:val="24"/>
          <w:vertAlign w:val="superscript"/>
        </w:rPr>
        <w:t>2+</w:t>
      </w:r>
      <w:r>
        <w:rPr>
          <w:rFonts w:ascii="Times New Roman" w:hAnsi="Times New Roman" w:cs="Times New Roman"/>
          <w:sz w:val="24"/>
          <w:szCs w:val="24"/>
        </w:rPr>
        <w:t xml:space="preserve"> transients in response to the test stimulus were sorted according to whether the individuals had been subjected to the spaced conditioning protocol (control vs pre-conditioned). Responding ROIs were sorted according to the procedure described in the Methods section. Vectors corresponding to the average peak responses of the “habituating stimuli” (1 to 9) of both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584B90">
        <w:rPr>
          <w:rFonts w:ascii="Times New Roman" w:hAnsi="Times New Roman" w:cs="Times New Roman"/>
          <w:sz w:val="16"/>
          <w:szCs w:val="16"/>
          <w:lang w:val="en-US"/>
        </w:rPr>
        <w:t>0</w:t>
      </w:r>
      <w:r>
        <w:rPr>
          <w:rFonts w:ascii="Times New Roman" w:hAnsi="Times New Roman" w:cs="Times New Roman"/>
          <w:sz w:val="24"/>
          <w:szCs w:val="24"/>
          <w:lang w:val="en-US"/>
        </w:rPr>
        <w:t xml:space="preserve"> and the active area signal were isolated and merged. Vectors of responses corresponding to the salient (10</w:t>
      </w:r>
      <w:r w:rsidRPr="00EA3A65">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stimulus were quantified and compared separately.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For the habituating stimulus sequence, quantification of responses showed that the pulled average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EA3A65">
        <w:rPr>
          <w:rFonts w:ascii="Times New Roman" w:hAnsi="Times New Roman" w:cs="Times New Roman"/>
          <w:sz w:val="16"/>
          <w:szCs w:val="16"/>
          <w:lang w:val="en-US"/>
        </w:rPr>
        <w:t>0</w:t>
      </w:r>
      <w:r>
        <w:rPr>
          <w:rFonts w:ascii="Times New Roman" w:hAnsi="Times New Roman" w:cs="Times New Roman"/>
          <w:sz w:val="24"/>
          <w:szCs w:val="24"/>
          <w:lang w:val="en-US"/>
        </w:rPr>
        <w:t xml:space="preserve"> signal of naïve fish </w:t>
      </w:r>
      <w:r w:rsidRPr="00FB3F94">
        <w:rPr>
          <w:rFonts w:ascii="Times New Roman" w:hAnsi="Times New Roman" w:cs="Times New Roman"/>
          <w:color w:val="000000" w:themeColor="text1"/>
          <w:lang w:val="en-US"/>
        </w:rPr>
        <w:t>(average:</w:t>
      </w:r>
      <w:r w:rsidRPr="00FB3F94">
        <w:rPr>
          <w:rFonts w:ascii="Times New Roman" w:hAnsi="Times New Roman" w:cs="Times New Roman"/>
          <w:color w:val="000000" w:themeColor="text1"/>
        </w:rPr>
        <w:t xml:space="preserve"> 0.1655 +-7.0850</w:t>
      </w:r>
      <w:r w:rsidRPr="00FB3F94">
        <w:rPr>
          <w:rFonts w:ascii="Times New Roman" w:hAnsi="Times New Roman" w:cs="Times New Roman"/>
          <w:color w:val="000000" w:themeColor="text1"/>
          <w:lang w:val="en-US"/>
        </w:rPr>
        <w:t>e-04</w:t>
      </w:r>
      <w:r w:rsidRPr="00FB3F94">
        <w:rPr>
          <w:rFonts w:ascii="Times New Roman" w:hAnsi="Times New Roman" w:cs="Times New Roman"/>
          <w:color w:val="000000" w:themeColor="text1"/>
        </w:rPr>
        <w:t xml:space="preserve"> </w:t>
      </w:r>
      <w:r w:rsidRPr="00FB3F94">
        <w:rPr>
          <w:rFonts w:ascii="Times New Roman" w:hAnsi="Times New Roman" w:cs="Times New Roman"/>
          <w:color w:val="000000" w:themeColor="text1"/>
          <w:lang w:val="en-US"/>
        </w:rPr>
        <w:t>s.e.m, nROI = 241</w:t>
      </w:r>
      <w:r w:rsidRPr="00FB3F94">
        <w:rPr>
          <w:rFonts w:ascii="Times New Roman" w:hAnsi="Times New Roman" w:cs="Times New Roman"/>
          <w:color w:val="000000" w:themeColor="text1"/>
        </w:rPr>
        <w:t>6</w:t>
      </w:r>
      <w:r w:rsidRPr="00FB3F94">
        <w:rPr>
          <w:rFonts w:ascii="Times New Roman" w:hAnsi="Times New Roman" w:cs="Times New Roman"/>
          <w:color w:val="000000" w:themeColor="text1"/>
          <w:lang w:val="en-US"/>
        </w:rPr>
        <w:t>3</w:t>
      </w:r>
      <w:r w:rsidRPr="00FB3F94">
        <w:rPr>
          <w:rFonts w:ascii="Times New Roman" w:hAnsi="Times New Roman" w:cs="Times New Roman"/>
          <w:color w:val="000000" w:themeColor="text1"/>
        </w:rPr>
        <w:t>,</w:t>
      </w:r>
      <w:r w:rsidRPr="00FB3F94">
        <w:rPr>
          <w:rFonts w:ascii="Times New Roman" w:hAnsi="Times New Roman" w:cs="Times New Roman"/>
          <w:color w:val="000000" w:themeColor="text1"/>
          <w:lang w:val="en-US"/>
        </w:rPr>
        <w:t xml:space="preserve"> N = 25, blue bar)</w:t>
      </w:r>
      <w:r>
        <w:rPr>
          <w:rFonts w:ascii="Times New Roman" w:hAnsi="Times New Roman" w:cs="Times New Roman"/>
          <w:color w:val="000000" w:themeColor="text1"/>
          <w:lang w:val="en-US"/>
        </w:rPr>
        <w:t xml:space="preserve"> </w:t>
      </w:r>
      <w:r>
        <w:rPr>
          <w:rFonts w:ascii="Times New Roman" w:hAnsi="Times New Roman" w:cs="Times New Roman"/>
          <w:sz w:val="24"/>
          <w:szCs w:val="24"/>
          <w:lang w:val="en-US"/>
        </w:rPr>
        <w:t xml:space="preserve">is higher than that of fish conditioned in groups with the spaced visual stimulation protocol </w:t>
      </w:r>
      <w:r w:rsidRPr="00FB3F94">
        <w:rPr>
          <w:rFonts w:ascii="Times New Roman" w:hAnsi="Times New Roman" w:cs="Times New Roman"/>
          <w:color w:val="000000" w:themeColor="text1"/>
          <w:lang w:val="en-US"/>
        </w:rPr>
        <w:t xml:space="preserve">(average: </w:t>
      </w:r>
      <w:r w:rsidRPr="00FB3F94">
        <w:rPr>
          <w:rFonts w:ascii="Times New Roman" w:hAnsi="Times New Roman" w:cs="Times New Roman"/>
          <w:color w:val="000000" w:themeColor="text1"/>
        </w:rPr>
        <w:t>0.1504 +-9.1556</w:t>
      </w:r>
      <w:r w:rsidRPr="00FB3F94">
        <w:rPr>
          <w:rFonts w:ascii="Times New Roman" w:hAnsi="Times New Roman" w:cs="Times New Roman"/>
          <w:color w:val="000000" w:themeColor="text1"/>
          <w:lang w:val="en-US"/>
        </w:rPr>
        <w:t>e</w:t>
      </w:r>
      <w:r w:rsidRPr="00FB3F94">
        <w:rPr>
          <w:rFonts w:ascii="Times New Roman" w:hAnsi="Times New Roman" w:cs="Times New Roman"/>
          <w:color w:val="000000" w:themeColor="text1"/>
        </w:rPr>
        <w:t xml:space="preserve">-04 s.e.m, nROI = 14196, </w:t>
      </w:r>
      <w:r w:rsidRPr="00FB3F94">
        <w:rPr>
          <w:rFonts w:ascii="Times New Roman" w:hAnsi="Times New Roman" w:cs="Times New Roman"/>
          <w:color w:val="000000" w:themeColor="text1"/>
          <w:lang w:val="en-US"/>
        </w:rPr>
        <w:t>N = 15, red bar)</w:t>
      </w:r>
      <w:r>
        <w:rPr>
          <w:rFonts w:ascii="Times New Roman" w:hAnsi="Times New Roman" w:cs="Times New Roman"/>
          <w:sz w:val="24"/>
          <w:szCs w:val="24"/>
          <w:lang w:val="en-US"/>
        </w:rPr>
        <w:t xml:space="preserve">. Statistical comparison between the 2 groups revealed significant difference </w:t>
      </w:r>
      <w:r>
        <w:rPr>
          <w:rFonts w:ascii="Times New Roman" w:hAnsi="Times New Roman" w:cs="Times New Roman"/>
          <w:color w:val="000000" w:themeColor="text1"/>
          <w:lang w:val="en-US"/>
        </w:rPr>
        <w:t xml:space="preserve">(P_two_tail = 0, **** , Mann-Whitney U test)(Figure 5.2 A). Interestingly, the difference was maintained for the salient stimulus as pulled responses of naïve animals </w:t>
      </w:r>
      <w:r w:rsidRPr="00FB3F94">
        <w:rPr>
          <w:rFonts w:ascii="Times New Roman" w:hAnsi="Times New Roman" w:cs="Times New Roman"/>
          <w:color w:val="000000" w:themeColor="text1"/>
        </w:rPr>
        <w:t xml:space="preserve">(average: 0.1425 +-0.0019 </w:t>
      </w:r>
      <w:r w:rsidRPr="00FB3F94">
        <w:rPr>
          <w:rFonts w:ascii="Times New Roman" w:hAnsi="Times New Roman" w:cs="Times New Roman"/>
          <w:color w:val="000000" w:themeColor="text1"/>
          <w:lang w:val="en-US"/>
        </w:rPr>
        <w:t>s.e.m, nROI</w:t>
      </w:r>
      <w:r w:rsidRPr="00FB3F94">
        <w:rPr>
          <w:rFonts w:ascii="Times New Roman" w:hAnsi="Times New Roman" w:cs="Times New Roman"/>
          <w:color w:val="000000" w:themeColor="text1"/>
        </w:rPr>
        <w:t xml:space="preserve"> = 2585, </w:t>
      </w:r>
      <w:r w:rsidRPr="00FB3F94">
        <w:rPr>
          <w:rFonts w:ascii="Times New Roman" w:hAnsi="Times New Roman" w:cs="Times New Roman"/>
          <w:color w:val="000000" w:themeColor="text1"/>
          <w:lang w:val="el-GR"/>
        </w:rPr>
        <w:t>Ν</w:t>
      </w:r>
      <w:r w:rsidRPr="00FB3F94">
        <w:rPr>
          <w:rFonts w:ascii="Times New Roman" w:hAnsi="Times New Roman" w:cs="Times New Roman"/>
          <w:color w:val="000000" w:themeColor="text1"/>
        </w:rPr>
        <w:t xml:space="preserve"> = 25)</w:t>
      </w:r>
      <w:r>
        <w:rPr>
          <w:rFonts w:ascii="Times New Roman" w:hAnsi="Times New Roman" w:cs="Times New Roman"/>
          <w:color w:val="000000" w:themeColor="text1"/>
          <w:lang w:val="en-US"/>
        </w:rPr>
        <w:t xml:space="preserve"> were still significantly higher than those of animals conditioned in groups </w:t>
      </w:r>
      <w:r w:rsidRPr="00FB3F94">
        <w:rPr>
          <w:rFonts w:ascii="Times New Roman" w:hAnsi="Times New Roman" w:cs="Times New Roman"/>
          <w:color w:val="000000" w:themeColor="text1"/>
        </w:rPr>
        <w:t xml:space="preserve">(average: 0.1356 +-0.0027, </w:t>
      </w:r>
      <w:r w:rsidRPr="00FB3F94">
        <w:rPr>
          <w:rFonts w:ascii="Times New Roman" w:hAnsi="Times New Roman" w:cs="Times New Roman"/>
          <w:color w:val="000000" w:themeColor="text1"/>
          <w:lang w:val="en-US"/>
        </w:rPr>
        <w:t>nROI</w:t>
      </w:r>
      <w:r w:rsidRPr="00FB3F94">
        <w:rPr>
          <w:rFonts w:ascii="Times New Roman" w:hAnsi="Times New Roman" w:cs="Times New Roman"/>
          <w:color w:val="000000" w:themeColor="text1"/>
        </w:rPr>
        <w:t xml:space="preserve"> = 1515, </w:t>
      </w:r>
      <w:r w:rsidRPr="00FB3F94">
        <w:rPr>
          <w:rFonts w:ascii="Times New Roman" w:hAnsi="Times New Roman" w:cs="Times New Roman"/>
          <w:color w:val="000000" w:themeColor="text1"/>
          <w:lang w:val="en-US"/>
        </w:rPr>
        <w:t>N = 15)</w:t>
      </w:r>
      <w:r>
        <w:rPr>
          <w:rFonts w:ascii="Times New Roman" w:hAnsi="Times New Roman" w:cs="Times New Roman"/>
          <w:color w:val="000000" w:themeColor="text1"/>
          <w:lang w:val="en-US"/>
        </w:rPr>
        <w:t xml:space="preserve"> (P_two_tail = 0</w:t>
      </w:r>
      <w:r w:rsidRPr="003E2AA5">
        <w:rPr>
          <w:rFonts w:ascii="Times New Roman" w:hAnsi="Times New Roman" w:cs="Times New Roman"/>
          <w:color w:val="000000" w:themeColor="text1"/>
        </w:rPr>
        <w:t>.0031</w:t>
      </w:r>
      <w:r>
        <w:rPr>
          <w:rFonts w:ascii="Times New Roman" w:hAnsi="Times New Roman" w:cs="Times New Roman"/>
          <w:color w:val="000000" w:themeColor="text1"/>
          <w:lang w:val="en-US"/>
        </w:rPr>
        <w:t>, ** , Mann-Whitney U test)</w:t>
      </w:r>
      <w:r w:rsidRPr="005C7E0C">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 xml:space="preserve">(Figure 5.2 B). Thus, spaced visual conditioning in groups appears to result a statistically significant decrease of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EA3A65">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responses in the tectal neuropil upon presentation of the test stimulus.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Active area responses to the habituating stimulus sequence are displaying difference, with responses of naïve animals </w:t>
      </w:r>
      <w:r w:rsidRPr="0080789A">
        <w:rPr>
          <w:rFonts w:ascii="Times New Roman" w:hAnsi="Times New Roman" w:cs="Times New Roman"/>
          <w:color w:val="000000" w:themeColor="text1"/>
        </w:rPr>
        <w:t xml:space="preserve">(average: 0.1920 +-0.0076 </w:t>
      </w:r>
      <w:r w:rsidRPr="0080789A">
        <w:rPr>
          <w:rFonts w:ascii="Times New Roman" w:hAnsi="Times New Roman" w:cs="Times New Roman"/>
          <w:color w:val="000000" w:themeColor="text1"/>
          <w:lang w:val="en-US"/>
        </w:rPr>
        <w:t>s.e.m</w:t>
      </w:r>
      <w:r w:rsidRPr="0080789A">
        <w:rPr>
          <w:rFonts w:ascii="Times New Roman" w:hAnsi="Times New Roman" w:cs="Times New Roman"/>
          <w:color w:val="000000" w:themeColor="text1"/>
        </w:rPr>
        <w:t xml:space="preserve">, </w:t>
      </w:r>
      <w:r w:rsidRPr="0080789A">
        <w:rPr>
          <w:rFonts w:ascii="Times New Roman" w:hAnsi="Times New Roman" w:cs="Times New Roman"/>
          <w:color w:val="000000" w:themeColor="text1"/>
          <w:lang w:val="en-US"/>
        </w:rPr>
        <w:t xml:space="preserve">n = </w:t>
      </w:r>
      <w:r w:rsidRPr="0080789A">
        <w:rPr>
          <w:rFonts w:ascii="Times New Roman" w:hAnsi="Times New Roman" w:cs="Times New Roman"/>
          <w:color w:val="000000" w:themeColor="text1"/>
        </w:rPr>
        <w:t xml:space="preserve">225, </w:t>
      </w:r>
      <w:r w:rsidRPr="0080789A">
        <w:rPr>
          <w:rFonts w:ascii="Times New Roman" w:hAnsi="Times New Roman" w:cs="Times New Roman"/>
          <w:color w:val="000000" w:themeColor="text1"/>
          <w:lang w:val="el-GR"/>
        </w:rPr>
        <w:t>Ν</w:t>
      </w:r>
      <w:r w:rsidRPr="0080789A">
        <w:rPr>
          <w:rFonts w:ascii="Times New Roman" w:hAnsi="Times New Roman" w:cs="Times New Roman"/>
          <w:color w:val="000000" w:themeColor="text1"/>
        </w:rPr>
        <w:t xml:space="preserve"> = 25)</w:t>
      </w:r>
      <w:r>
        <w:rPr>
          <w:rFonts w:ascii="Times New Roman" w:hAnsi="Times New Roman" w:cs="Times New Roman"/>
          <w:sz w:val="24"/>
          <w:szCs w:val="24"/>
          <w:lang w:val="en-US"/>
        </w:rPr>
        <w:t xml:space="preserve"> being significantly higher than those of conditioned animals </w:t>
      </w:r>
      <w:r w:rsidRPr="0080789A">
        <w:rPr>
          <w:rFonts w:ascii="Times New Roman" w:hAnsi="Times New Roman" w:cs="Times New Roman"/>
          <w:color w:val="000000" w:themeColor="text1"/>
        </w:rPr>
        <w:t xml:space="preserve">(average: 0.1647 +- 0.0086 </w:t>
      </w:r>
      <w:r w:rsidRPr="0080789A">
        <w:rPr>
          <w:rFonts w:ascii="Times New Roman" w:hAnsi="Times New Roman" w:cs="Times New Roman"/>
          <w:color w:val="000000" w:themeColor="text1"/>
          <w:lang w:val="en-US"/>
        </w:rPr>
        <w:t xml:space="preserve">s.e.m, n = </w:t>
      </w:r>
      <w:r w:rsidRPr="0080789A">
        <w:rPr>
          <w:rFonts w:ascii="Times New Roman" w:hAnsi="Times New Roman" w:cs="Times New Roman"/>
          <w:color w:val="000000" w:themeColor="text1"/>
        </w:rPr>
        <w:t xml:space="preserve">135, </w:t>
      </w:r>
      <w:r w:rsidRPr="0080789A">
        <w:rPr>
          <w:rFonts w:ascii="Times New Roman" w:hAnsi="Times New Roman" w:cs="Times New Roman"/>
          <w:color w:val="000000" w:themeColor="text1"/>
          <w:lang w:val="el-GR"/>
        </w:rPr>
        <w:t>Ν</w:t>
      </w:r>
      <w:r w:rsidRPr="0080789A">
        <w:rPr>
          <w:rFonts w:ascii="Times New Roman" w:hAnsi="Times New Roman" w:cs="Times New Roman"/>
          <w:color w:val="000000" w:themeColor="text1"/>
        </w:rPr>
        <w:t xml:space="preserve"> = 15)</w:t>
      </w:r>
      <w:r w:rsidRPr="00623A7F">
        <w:rPr>
          <w:rFonts w:ascii="Times New Roman" w:hAnsi="Times New Roman" w:cs="Times New Roman"/>
          <w:b/>
          <w:color w:val="000000" w:themeColor="text1"/>
        </w:rPr>
        <w:t xml:space="preserve"> </w:t>
      </w:r>
      <w:r>
        <w:rPr>
          <w:rFonts w:ascii="Times New Roman" w:hAnsi="Times New Roman" w:cs="Times New Roman"/>
          <w:color w:val="000000" w:themeColor="text1"/>
          <w:lang w:val="en-US"/>
        </w:rPr>
        <w:t>(P_two_tail = 0</w:t>
      </w:r>
      <w:r>
        <w:rPr>
          <w:rFonts w:ascii="Times New Roman" w:hAnsi="Times New Roman" w:cs="Times New Roman"/>
          <w:color w:val="000000" w:themeColor="text1"/>
        </w:rPr>
        <w:t>.03</w:t>
      </w:r>
      <w:r w:rsidRPr="00623A7F">
        <w:rPr>
          <w:rFonts w:ascii="Times New Roman" w:hAnsi="Times New Roman" w:cs="Times New Roman"/>
          <w:color w:val="000000" w:themeColor="text1"/>
        </w:rPr>
        <w:t>30</w:t>
      </w:r>
      <w:r>
        <w:rPr>
          <w:rFonts w:ascii="Times New Roman" w:hAnsi="Times New Roman" w:cs="Times New Roman"/>
          <w:color w:val="000000" w:themeColor="text1"/>
          <w:lang w:val="en-US"/>
        </w:rPr>
        <w:t xml:space="preserve">, * , Mann-Whitney </w:t>
      </w:r>
      <w:r>
        <w:rPr>
          <w:rFonts w:ascii="Times New Roman" w:hAnsi="Times New Roman" w:cs="Times New Roman"/>
          <w:color w:val="000000" w:themeColor="text1"/>
          <w:lang w:val="en-US"/>
        </w:rPr>
        <w:lastRenderedPageBreak/>
        <w:t xml:space="preserve">U test) (Figure 5.2 C). Thus, reduced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EA3A65">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responses are accompanied by significantly reduced normalized active area responses in pre-conditioned animals. Regarding the net active area responses to the salient stimulus, although responses of naïve animals show higher average values </w:t>
      </w:r>
      <w:r w:rsidRPr="0080789A">
        <w:rPr>
          <w:rFonts w:ascii="Times New Roman" w:hAnsi="Times New Roman" w:cs="Times New Roman"/>
          <w:color w:val="000000" w:themeColor="text1"/>
        </w:rPr>
        <w:t xml:space="preserve">(average: 0.1381 +-0.0195 </w:t>
      </w:r>
      <w:r w:rsidRPr="0080789A">
        <w:rPr>
          <w:rFonts w:ascii="Times New Roman" w:hAnsi="Times New Roman" w:cs="Times New Roman"/>
          <w:color w:val="000000" w:themeColor="text1"/>
          <w:lang w:val="en-US"/>
        </w:rPr>
        <w:t xml:space="preserve">s.e.m, n = </w:t>
      </w:r>
      <w:r w:rsidRPr="0080789A">
        <w:rPr>
          <w:rFonts w:ascii="Times New Roman" w:hAnsi="Times New Roman" w:cs="Times New Roman"/>
          <w:color w:val="000000" w:themeColor="text1"/>
        </w:rPr>
        <w:t xml:space="preserve">25, </w:t>
      </w:r>
      <w:r w:rsidRPr="0080789A">
        <w:rPr>
          <w:rFonts w:ascii="Times New Roman" w:hAnsi="Times New Roman" w:cs="Times New Roman"/>
          <w:color w:val="000000" w:themeColor="text1"/>
          <w:lang w:val="el-GR"/>
        </w:rPr>
        <w:t>Ν</w:t>
      </w:r>
      <w:r w:rsidRPr="0080789A">
        <w:rPr>
          <w:rFonts w:ascii="Times New Roman" w:hAnsi="Times New Roman" w:cs="Times New Roman"/>
          <w:color w:val="000000" w:themeColor="text1"/>
        </w:rPr>
        <w:t xml:space="preserve"> = 25)</w:t>
      </w:r>
      <w:r>
        <w:rPr>
          <w:rFonts w:ascii="Times New Roman" w:hAnsi="Times New Roman" w:cs="Times New Roman"/>
          <w:sz w:val="24"/>
          <w:szCs w:val="24"/>
          <w:lang w:val="en-US"/>
        </w:rPr>
        <w:t xml:space="preserve"> than pre-conditioned animals </w:t>
      </w:r>
      <w:r w:rsidRPr="0080789A">
        <w:rPr>
          <w:rFonts w:ascii="Times New Roman" w:hAnsi="Times New Roman" w:cs="Times New Roman"/>
          <w:color w:val="000000" w:themeColor="text1"/>
          <w:lang w:val="en-US"/>
        </w:rPr>
        <w:t xml:space="preserve">(average: </w:t>
      </w:r>
      <w:r w:rsidRPr="0080789A">
        <w:rPr>
          <w:rFonts w:ascii="Times New Roman" w:hAnsi="Times New Roman" w:cs="Times New Roman"/>
          <w:color w:val="000000" w:themeColor="text1"/>
        </w:rPr>
        <w:t xml:space="preserve">0.1281 +-0.0226 </w:t>
      </w:r>
      <w:r w:rsidRPr="0080789A">
        <w:rPr>
          <w:rFonts w:ascii="Times New Roman" w:hAnsi="Times New Roman" w:cs="Times New Roman"/>
          <w:color w:val="000000" w:themeColor="text1"/>
          <w:lang w:val="en-US"/>
        </w:rPr>
        <w:t>s.e.m, n = 15, N = 15)</w:t>
      </w:r>
      <w:r>
        <w:rPr>
          <w:rFonts w:ascii="Times New Roman" w:hAnsi="Times New Roman" w:cs="Times New Roman"/>
          <w:sz w:val="24"/>
          <w:szCs w:val="24"/>
          <w:lang w:val="en-US"/>
        </w:rPr>
        <w:t xml:space="preserve">, statistical comparison does not show significant difference </w:t>
      </w:r>
      <w:r>
        <w:rPr>
          <w:rFonts w:ascii="Times New Roman" w:hAnsi="Times New Roman" w:cs="Times New Roman"/>
          <w:color w:val="000000" w:themeColor="text1"/>
          <w:lang w:val="en-US"/>
        </w:rPr>
        <w:t>(P_two_tail = 0</w:t>
      </w:r>
      <w:r>
        <w:rPr>
          <w:rFonts w:ascii="Times New Roman" w:hAnsi="Times New Roman" w:cs="Times New Roman"/>
          <w:color w:val="000000" w:themeColor="text1"/>
        </w:rPr>
        <w:t>.</w:t>
      </w:r>
      <w:r w:rsidRPr="00F53D7F">
        <w:rPr>
          <w:rFonts w:ascii="Times New Roman" w:hAnsi="Times New Roman" w:cs="Times New Roman"/>
          <w:color w:val="000000" w:themeColor="text1"/>
        </w:rPr>
        <w:t>7839</w:t>
      </w:r>
      <w:r>
        <w:rPr>
          <w:rFonts w:ascii="Times New Roman" w:hAnsi="Times New Roman" w:cs="Times New Roman"/>
          <w:color w:val="000000" w:themeColor="text1"/>
          <w:lang w:val="en-US"/>
        </w:rPr>
        <w:t>, n.s, Mann-Whitney U test)</w:t>
      </w:r>
      <w:r w:rsidRPr="00932EEC">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 xml:space="preserve">(Figure 5.2 D). Taken together, these results show that the principal differences between the two groups are found in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EA3A65">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and not active area responses with the latter displaying mild difference for habituating stimuli.</w:t>
      </w:r>
    </w:p>
    <w:p w:rsidR="008F1445" w:rsidRPr="00FB0A53"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Comparison between the naïve group and the group composed of fish pre-conditioned alone does not replicate the differences observed previously. Pulled average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EA3A65">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responses appear slightly higher for fish pre-conditioned (single) </w:t>
      </w:r>
      <w:r w:rsidRPr="0080789A">
        <w:rPr>
          <w:rFonts w:ascii="Times New Roman" w:hAnsi="Times New Roman" w:cs="Times New Roman"/>
          <w:color w:val="000000" w:themeColor="text1"/>
          <w:lang w:val="en-US"/>
        </w:rPr>
        <w:t>(average:</w:t>
      </w:r>
      <w:r w:rsidRPr="0080789A">
        <w:rPr>
          <w:rFonts w:ascii="Times New Roman" w:hAnsi="Times New Roman" w:cs="Times New Roman"/>
          <w:color w:val="000000" w:themeColor="text1"/>
        </w:rPr>
        <w:t xml:space="preserve"> 0.1663 +-0.0012 </w:t>
      </w:r>
      <w:r w:rsidRPr="0080789A">
        <w:rPr>
          <w:rFonts w:ascii="Times New Roman" w:hAnsi="Times New Roman" w:cs="Times New Roman"/>
          <w:color w:val="000000" w:themeColor="text1"/>
          <w:lang w:val="en-US"/>
        </w:rPr>
        <w:t>s.e.m, nROI = 8116</w:t>
      </w:r>
      <w:r w:rsidRPr="0080789A">
        <w:rPr>
          <w:rFonts w:ascii="Times New Roman" w:hAnsi="Times New Roman" w:cs="Times New Roman"/>
          <w:color w:val="000000" w:themeColor="text1"/>
        </w:rPr>
        <w:t>,</w:t>
      </w:r>
      <w:r w:rsidRPr="0080789A">
        <w:rPr>
          <w:rFonts w:ascii="Times New Roman" w:hAnsi="Times New Roman" w:cs="Times New Roman"/>
          <w:color w:val="000000" w:themeColor="text1"/>
          <w:lang w:val="en-US"/>
        </w:rPr>
        <w:t xml:space="preserve"> N = 9, red bar)</w:t>
      </w:r>
      <w:r>
        <w:rPr>
          <w:rFonts w:ascii="Times New Roman" w:hAnsi="Times New Roman" w:cs="Times New Roman"/>
          <w:b/>
          <w:color w:val="000000" w:themeColor="text1"/>
          <w:lang w:val="en-US"/>
        </w:rPr>
        <w:t xml:space="preserve"> </w:t>
      </w:r>
      <w:r>
        <w:rPr>
          <w:rFonts w:ascii="Times New Roman" w:hAnsi="Times New Roman" w:cs="Times New Roman"/>
          <w:sz w:val="24"/>
          <w:szCs w:val="24"/>
          <w:lang w:val="en-US"/>
        </w:rPr>
        <w:t xml:space="preserve">than for the naïve/control group </w:t>
      </w:r>
      <w:r w:rsidRPr="00A96277">
        <w:rPr>
          <w:rFonts w:ascii="Times New Roman" w:hAnsi="Times New Roman" w:cs="Times New Roman"/>
          <w:color w:val="000000" w:themeColor="text1"/>
          <w:lang w:val="en-US"/>
        </w:rPr>
        <w:t>(average:</w:t>
      </w:r>
      <w:r w:rsidRPr="00A96277">
        <w:rPr>
          <w:rFonts w:ascii="Times New Roman" w:hAnsi="Times New Roman" w:cs="Times New Roman"/>
          <w:color w:val="000000" w:themeColor="text1"/>
        </w:rPr>
        <w:t xml:space="preserve"> 0.1655 +-7.0850</w:t>
      </w:r>
      <w:r w:rsidRPr="00A96277">
        <w:rPr>
          <w:rFonts w:ascii="Times New Roman" w:hAnsi="Times New Roman" w:cs="Times New Roman"/>
          <w:color w:val="000000" w:themeColor="text1"/>
          <w:lang w:val="en-US"/>
        </w:rPr>
        <w:t>e-04</w:t>
      </w:r>
      <w:r w:rsidRPr="00A96277">
        <w:rPr>
          <w:rFonts w:ascii="Times New Roman" w:hAnsi="Times New Roman" w:cs="Times New Roman"/>
          <w:color w:val="000000" w:themeColor="text1"/>
        </w:rPr>
        <w:t xml:space="preserve"> </w:t>
      </w:r>
      <w:r w:rsidRPr="00A96277">
        <w:rPr>
          <w:rFonts w:ascii="Times New Roman" w:hAnsi="Times New Roman" w:cs="Times New Roman"/>
          <w:color w:val="000000" w:themeColor="text1"/>
          <w:lang w:val="en-US"/>
        </w:rPr>
        <w:t>s.e.m, nROI = 241</w:t>
      </w:r>
      <w:r w:rsidRPr="00A96277">
        <w:rPr>
          <w:rFonts w:ascii="Times New Roman" w:hAnsi="Times New Roman" w:cs="Times New Roman"/>
          <w:color w:val="000000" w:themeColor="text1"/>
        </w:rPr>
        <w:t>6</w:t>
      </w:r>
      <w:r w:rsidRPr="00A96277">
        <w:rPr>
          <w:rFonts w:ascii="Times New Roman" w:hAnsi="Times New Roman" w:cs="Times New Roman"/>
          <w:color w:val="000000" w:themeColor="text1"/>
          <w:lang w:val="en-US"/>
        </w:rPr>
        <w:t>3</w:t>
      </w:r>
      <w:r w:rsidRPr="00A96277">
        <w:rPr>
          <w:rFonts w:ascii="Times New Roman" w:hAnsi="Times New Roman" w:cs="Times New Roman"/>
          <w:color w:val="000000" w:themeColor="text1"/>
        </w:rPr>
        <w:t>,</w:t>
      </w:r>
      <w:r w:rsidRPr="00A96277">
        <w:rPr>
          <w:rFonts w:ascii="Times New Roman" w:hAnsi="Times New Roman" w:cs="Times New Roman"/>
          <w:color w:val="000000" w:themeColor="text1"/>
          <w:lang w:val="en-US"/>
        </w:rPr>
        <w:t xml:space="preserve"> N = 25, blue bar)</w:t>
      </w:r>
      <w:r>
        <w:rPr>
          <w:rFonts w:ascii="Times New Roman" w:hAnsi="Times New Roman" w:cs="Times New Roman"/>
          <w:b/>
          <w:color w:val="000000" w:themeColor="text1"/>
          <w:lang w:val="en-US"/>
        </w:rPr>
        <w:t xml:space="preserve"> </w:t>
      </w:r>
      <w:r>
        <w:rPr>
          <w:rFonts w:ascii="Times New Roman" w:hAnsi="Times New Roman" w:cs="Times New Roman"/>
          <w:sz w:val="24"/>
          <w:szCs w:val="24"/>
          <w:lang w:val="en-US"/>
        </w:rPr>
        <w:t xml:space="preserve">but statistical comparison shows no significance </w:t>
      </w:r>
      <w:r>
        <w:rPr>
          <w:rFonts w:ascii="Times New Roman" w:hAnsi="Times New Roman" w:cs="Times New Roman"/>
          <w:color w:val="000000" w:themeColor="text1"/>
          <w:lang w:val="en-US"/>
        </w:rPr>
        <w:t xml:space="preserve">(P_two_tail = 0.5377, n.s, Mann Whitney U test) (Figure 5.3 A). </w:t>
      </w:r>
    </w:p>
    <w:p w:rsidR="008F1445" w:rsidRDefault="008F1445" w:rsidP="008A25EE">
      <w:pPr>
        <w:ind w:left="-567" w:right="-624"/>
        <w:jc w:val="both"/>
        <w:rPr>
          <w:rFonts w:ascii="Times New Roman" w:hAnsi="Times New Roman" w:cs="Times New Roman"/>
          <w:sz w:val="24"/>
          <w:szCs w:val="24"/>
        </w:rPr>
      </w:pPr>
    </w:p>
    <w:p w:rsidR="008F1445" w:rsidRDefault="008F1445" w:rsidP="008A25EE">
      <w:pPr>
        <w:keepNext/>
      </w:pPr>
      <w:r>
        <w:rPr>
          <w:noProof/>
        </w:rPr>
        <w:drawing>
          <wp:inline distT="0" distB="0" distL="0" distR="0">
            <wp:extent cx="5731510" cy="4290695"/>
            <wp:effectExtent l="19050" t="0" r="2540" b="0"/>
            <wp:docPr id="60" name="Picture 0" descr="Gather Plo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her Plot.emf"/>
                    <pic:cNvPicPr/>
                  </pic:nvPicPr>
                  <pic:blipFill>
                    <a:blip r:embed="rId50"/>
                    <a:stretch>
                      <a:fillRect/>
                    </a:stretch>
                  </pic:blipFill>
                  <pic:spPr>
                    <a:xfrm>
                      <a:off x="0" y="0"/>
                      <a:ext cx="5731510" cy="4290695"/>
                    </a:xfrm>
                    <a:prstGeom prst="rect">
                      <a:avLst/>
                    </a:prstGeom>
                  </pic:spPr>
                </pic:pic>
              </a:graphicData>
            </a:graphic>
          </wp:inline>
        </w:drawing>
      </w:r>
    </w:p>
    <w:p w:rsidR="008F1445" w:rsidRPr="00F53D7F" w:rsidRDefault="008F1445" w:rsidP="008A25EE">
      <w:pPr>
        <w:pStyle w:val="Caption"/>
        <w:ind w:left="-567" w:right="-624"/>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rPr>
        <w:t xml:space="preserve">Figure 5.2 Spaced conditioning in groups has observable and significant long-term effects on net </w:t>
      </w:r>
      <w:r>
        <w:rPr>
          <w:rFonts w:ascii="Times New Roman" w:hAnsi="Times New Roman" w:cs="Times New Roman"/>
          <w:color w:val="000000" w:themeColor="text1"/>
          <w:sz w:val="22"/>
          <w:szCs w:val="22"/>
          <w:lang w:val="el-GR"/>
        </w:rPr>
        <w:t>Δ</w:t>
      </w:r>
      <w:r>
        <w:rPr>
          <w:rFonts w:ascii="Times New Roman" w:hAnsi="Times New Roman" w:cs="Times New Roman"/>
          <w:color w:val="000000" w:themeColor="text1"/>
          <w:sz w:val="22"/>
          <w:szCs w:val="22"/>
          <w:lang w:val="en-US"/>
        </w:rPr>
        <w:t>F/F</w:t>
      </w:r>
      <w:r w:rsidRPr="00FC563D">
        <w:rPr>
          <w:rFonts w:ascii="Times New Roman" w:hAnsi="Times New Roman" w:cs="Times New Roman"/>
          <w:color w:val="000000" w:themeColor="text1"/>
          <w:sz w:val="16"/>
          <w:szCs w:val="16"/>
          <w:lang w:val="en-US"/>
        </w:rPr>
        <w:t>0</w:t>
      </w:r>
      <w:r>
        <w:rPr>
          <w:rFonts w:ascii="Times New Roman" w:hAnsi="Times New Roman" w:cs="Times New Roman"/>
          <w:color w:val="000000" w:themeColor="text1"/>
          <w:sz w:val="22"/>
          <w:szCs w:val="22"/>
          <w:lang w:val="en-US"/>
        </w:rPr>
        <w:t xml:space="preserve"> and active area response levels of the tectal neuropil. </w:t>
      </w:r>
      <w:r>
        <w:rPr>
          <w:rFonts w:ascii="Times New Roman" w:hAnsi="Times New Roman" w:cs="Times New Roman"/>
          <w:b w:val="0"/>
          <w:color w:val="000000" w:themeColor="text1"/>
          <w:sz w:val="22"/>
          <w:szCs w:val="22"/>
          <w:lang w:val="en-US"/>
        </w:rPr>
        <w:t xml:space="preserve">Calcium imaging on individuals experiencing the test stimulus </w:t>
      </w:r>
      <w:r>
        <w:rPr>
          <w:rFonts w:ascii="Times New Roman" w:hAnsi="Times New Roman" w:cs="Times New Roman"/>
          <w:b w:val="0"/>
          <w:color w:val="000000" w:themeColor="text1"/>
          <w:sz w:val="22"/>
          <w:szCs w:val="22"/>
          <w:lang w:val="en-US"/>
        </w:rPr>
        <w:lastRenderedPageBreak/>
        <w:t xml:space="preserve">and subsequent analysis 24 hours after longitudinal spaced conditioning reveals that there is a persistent effect on net </w:t>
      </w:r>
      <w:r w:rsidRPr="00FC563D">
        <w:rPr>
          <w:rFonts w:ascii="Times New Roman" w:hAnsi="Times New Roman" w:cs="Times New Roman"/>
          <w:b w:val="0"/>
          <w:color w:val="000000" w:themeColor="text1"/>
          <w:sz w:val="22"/>
          <w:szCs w:val="22"/>
          <w:lang w:val="el-GR"/>
        </w:rPr>
        <w:t>Δ</w:t>
      </w:r>
      <w:r w:rsidRPr="00FC563D">
        <w:rPr>
          <w:rFonts w:ascii="Times New Roman" w:hAnsi="Times New Roman" w:cs="Times New Roman"/>
          <w:b w:val="0"/>
          <w:color w:val="000000" w:themeColor="text1"/>
          <w:sz w:val="22"/>
          <w:szCs w:val="22"/>
          <w:lang w:val="en-US"/>
        </w:rPr>
        <w:t>F/F</w:t>
      </w:r>
      <w:r w:rsidRPr="00FC563D">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and active area signals. (A) Quantification and statistical analysis shows there is a persistent reduction in the amplitude of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2F3240">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signal displayed by fish which have undergone a longitudinal spaced conditioning protocol 24 hours earlier. Averages of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2F3240">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for habituating stimuli (1 to 9) of naïve/control animals (average:</w:t>
      </w:r>
      <w:r w:rsidRPr="00417D72">
        <w:rPr>
          <w:rFonts w:ascii="Times New Roman" w:hAnsi="Times New Roman" w:cs="Times New Roman"/>
          <w:b w:val="0"/>
          <w:color w:val="000000" w:themeColor="text1"/>
          <w:sz w:val="22"/>
          <w:szCs w:val="22"/>
        </w:rPr>
        <w:t xml:space="preserve"> 0.1655 +-7.0850</w:t>
      </w:r>
      <w:r>
        <w:rPr>
          <w:rFonts w:ascii="Times New Roman" w:hAnsi="Times New Roman" w:cs="Times New Roman"/>
          <w:b w:val="0"/>
          <w:color w:val="000000" w:themeColor="text1"/>
          <w:sz w:val="22"/>
          <w:szCs w:val="22"/>
          <w:lang w:val="en-US"/>
        </w:rPr>
        <w:t>e-04</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241</w:t>
      </w:r>
      <w:r w:rsidRPr="00417D72">
        <w:rPr>
          <w:rFonts w:ascii="Times New Roman" w:hAnsi="Times New Roman" w:cs="Times New Roman"/>
          <w:b w:val="0"/>
          <w:color w:val="000000" w:themeColor="text1"/>
          <w:sz w:val="22"/>
          <w:szCs w:val="22"/>
        </w:rPr>
        <w:t>6</w:t>
      </w:r>
      <w:r>
        <w:rPr>
          <w:rFonts w:ascii="Times New Roman" w:hAnsi="Times New Roman" w:cs="Times New Roman"/>
          <w:b w:val="0"/>
          <w:color w:val="000000" w:themeColor="text1"/>
          <w:sz w:val="22"/>
          <w:szCs w:val="22"/>
          <w:lang w:val="en-US"/>
        </w:rPr>
        <w:t>3</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25, blue bar) are higher than pulled values from animals that have undergone spaced conditioning in groups (average: </w:t>
      </w:r>
      <w:r w:rsidRPr="00417D72">
        <w:rPr>
          <w:rFonts w:ascii="Times New Roman" w:hAnsi="Times New Roman" w:cs="Times New Roman"/>
          <w:b w:val="0"/>
          <w:color w:val="000000" w:themeColor="text1"/>
          <w:sz w:val="22"/>
          <w:szCs w:val="22"/>
        </w:rPr>
        <w:t>0.1504 +-9.1556</w:t>
      </w:r>
      <w:r>
        <w:rPr>
          <w:rFonts w:ascii="Times New Roman" w:hAnsi="Times New Roman" w:cs="Times New Roman"/>
          <w:b w:val="0"/>
          <w:color w:val="000000" w:themeColor="text1"/>
          <w:sz w:val="22"/>
          <w:szCs w:val="22"/>
          <w:lang w:val="en-US"/>
        </w:rPr>
        <w:t>e</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04 s.e.m, nROI = </w:t>
      </w:r>
      <w:r w:rsidRPr="00417D72">
        <w:rPr>
          <w:rFonts w:ascii="Times New Roman" w:hAnsi="Times New Roman" w:cs="Times New Roman"/>
          <w:b w:val="0"/>
          <w:color w:val="000000" w:themeColor="text1"/>
          <w:sz w:val="22"/>
          <w:szCs w:val="22"/>
        </w:rPr>
        <w:t xml:space="preserve">14196, </w:t>
      </w:r>
      <w:r>
        <w:rPr>
          <w:rFonts w:ascii="Times New Roman" w:hAnsi="Times New Roman" w:cs="Times New Roman"/>
          <w:b w:val="0"/>
          <w:color w:val="000000" w:themeColor="text1"/>
          <w:sz w:val="22"/>
          <w:szCs w:val="22"/>
          <w:lang w:val="en-US"/>
        </w:rPr>
        <w:t>N = 15, red bar) and display prominent statistical significance (P_two_tail = 0, ****, Mann-Whitney U test). (B)</w:t>
      </w:r>
      <w:r>
        <w:rPr>
          <w:rFonts w:ascii="Times New Roman" w:hAnsi="Times New Roman" w:cs="Times New Roman"/>
          <w:b w:val="0"/>
          <w:color w:val="000000" w:themeColor="text1"/>
          <w:sz w:val="22"/>
          <w:szCs w:val="22"/>
        </w:rPr>
        <w:t xml:space="preserve"> The two groups also display a difference in response to the “salient” (10</w:t>
      </w:r>
      <w:r w:rsidRPr="00B47395">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stimulus. Pulled average values from naive individuals (average:</w:t>
      </w:r>
      <w:r w:rsidRPr="00B47395">
        <w:rPr>
          <w:rFonts w:ascii="Times New Roman" w:hAnsi="Times New Roman" w:cs="Times New Roman"/>
          <w:b w:val="0"/>
          <w:color w:val="000000" w:themeColor="text1"/>
          <w:sz w:val="22"/>
          <w:szCs w:val="22"/>
        </w:rPr>
        <w:t xml:space="preserve"> 0.1425 +-0.0019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w:t>
      </w:r>
      <w:r w:rsidRPr="003E2AA5">
        <w:rPr>
          <w:rFonts w:ascii="Times New Roman" w:hAnsi="Times New Roman" w:cs="Times New Roman"/>
          <w:b w:val="0"/>
          <w:color w:val="000000" w:themeColor="text1"/>
          <w:sz w:val="22"/>
          <w:szCs w:val="22"/>
        </w:rPr>
        <w:t xml:space="preserve">2585,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have higher values than individuals that have undergone spaced conditioning in groups (average: 0.1356</w:t>
      </w:r>
      <w:r w:rsidRPr="003E2AA5">
        <w:rPr>
          <w:rFonts w:ascii="Times New Roman" w:hAnsi="Times New Roman" w:cs="Times New Roman"/>
          <w:b w:val="0"/>
          <w:color w:val="000000" w:themeColor="text1"/>
          <w:sz w:val="22"/>
          <w:szCs w:val="22"/>
        </w:rPr>
        <w:t xml:space="preserve"> +-0.0027, </w:t>
      </w:r>
      <w:r>
        <w:rPr>
          <w:rFonts w:ascii="Times New Roman" w:hAnsi="Times New Roman" w:cs="Times New Roman"/>
          <w:b w:val="0"/>
          <w:color w:val="000000" w:themeColor="text1"/>
          <w:sz w:val="22"/>
          <w:szCs w:val="22"/>
          <w:lang w:val="en-US"/>
        </w:rPr>
        <w:t>nROI</w:t>
      </w:r>
      <w:r>
        <w:rPr>
          <w:rFonts w:ascii="Times New Roman" w:hAnsi="Times New Roman" w:cs="Times New Roman"/>
          <w:b w:val="0"/>
          <w:color w:val="000000" w:themeColor="text1"/>
          <w:sz w:val="22"/>
          <w:szCs w:val="22"/>
        </w:rPr>
        <w:t xml:space="preserve"> = </w:t>
      </w:r>
      <w:r w:rsidRPr="003E2AA5">
        <w:rPr>
          <w:rFonts w:ascii="Times New Roman" w:hAnsi="Times New Roman" w:cs="Times New Roman"/>
          <w:b w:val="0"/>
          <w:color w:val="000000" w:themeColor="text1"/>
          <w:sz w:val="22"/>
          <w:szCs w:val="22"/>
        </w:rPr>
        <w:t xml:space="preserve">1515, </w:t>
      </w:r>
      <w:r>
        <w:rPr>
          <w:rFonts w:ascii="Times New Roman" w:hAnsi="Times New Roman" w:cs="Times New Roman"/>
          <w:b w:val="0"/>
          <w:color w:val="000000" w:themeColor="text1"/>
          <w:sz w:val="22"/>
          <w:szCs w:val="22"/>
          <w:lang w:val="en-US"/>
        </w:rPr>
        <w:t>N = 15) and display strong statistical significance (P_two_tail = 0</w:t>
      </w:r>
      <w:r w:rsidRPr="003E2AA5">
        <w:rPr>
          <w:rFonts w:ascii="Times New Roman" w:hAnsi="Times New Roman" w:cs="Times New Roman"/>
          <w:b w:val="0"/>
          <w:color w:val="000000" w:themeColor="text1"/>
          <w:sz w:val="22"/>
          <w:szCs w:val="22"/>
        </w:rPr>
        <w:t>.0031</w:t>
      </w:r>
      <w:r>
        <w:rPr>
          <w:rFonts w:ascii="Times New Roman" w:hAnsi="Times New Roman" w:cs="Times New Roman"/>
          <w:b w:val="0"/>
          <w:color w:val="000000" w:themeColor="text1"/>
          <w:sz w:val="22"/>
          <w:szCs w:val="22"/>
          <w:lang w:val="en-US"/>
        </w:rPr>
        <w:t>, **, Mann-Whitney U test)</w:t>
      </w:r>
      <w:r w:rsidRPr="00371E64">
        <w:rPr>
          <w:rFonts w:ascii="Times New Roman" w:hAnsi="Times New Roman" w:cs="Times New Roman"/>
          <w:b w:val="0"/>
          <w:color w:val="000000" w:themeColor="text1"/>
          <w:sz w:val="22"/>
          <w:szCs w:val="22"/>
        </w:rPr>
        <w:t>. (</w:t>
      </w:r>
      <w:r>
        <w:rPr>
          <w:rFonts w:ascii="Times New Roman" w:hAnsi="Times New Roman" w:cs="Times New Roman"/>
          <w:b w:val="0"/>
          <w:color w:val="000000" w:themeColor="text1"/>
          <w:sz w:val="22"/>
          <w:szCs w:val="22"/>
          <w:lang w:val="en-US"/>
        </w:rPr>
        <w:t>C</w:t>
      </w:r>
      <w:r w:rsidRPr="00371E64">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Pulled values of active </w:t>
      </w:r>
      <w:r>
        <w:rPr>
          <w:rFonts w:ascii="Times New Roman" w:hAnsi="Times New Roman" w:cs="Times New Roman"/>
          <w:b w:val="0"/>
          <w:color w:val="000000" w:themeColor="text1"/>
          <w:sz w:val="22"/>
          <w:szCs w:val="22"/>
          <w:lang w:val="en-US"/>
        </w:rPr>
        <w:t xml:space="preserve">neuropil </w:t>
      </w:r>
      <w:r>
        <w:rPr>
          <w:rFonts w:ascii="Times New Roman" w:hAnsi="Times New Roman" w:cs="Times New Roman"/>
          <w:b w:val="0"/>
          <w:color w:val="000000" w:themeColor="text1"/>
          <w:sz w:val="22"/>
          <w:szCs w:val="22"/>
        </w:rPr>
        <w:t xml:space="preserve">area during the “habituating” stimuli show that there is difference in responsive active area between naive and spaced conditioned individuals in groups. Naive animals display higher average values (average: </w:t>
      </w:r>
      <w:r w:rsidRPr="006751E6">
        <w:rPr>
          <w:rFonts w:ascii="Times New Roman" w:hAnsi="Times New Roman" w:cs="Times New Roman"/>
          <w:b w:val="0"/>
          <w:color w:val="000000" w:themeColor="text1"/>
          <w:sz w:val="22"/>
          <w:szCs w:val="22"/>
        </w:rPr>
        <w:t>0.1920 +-0.0076</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n = </w:t>
      </w:r>
      <w:r w:rsidRPr="006751E6">
        <w:rPr>
          <w:rFonts w:ascii="Times New Roman" w:hAnsi="Times New Roman" w:cs="Times New Roman"/>
          <w:b w:val="0"/>
          <w:color w:val="000000" w:themeColor="text1"/>
          <w:sz w:val="22"/>
          <w:szCs w:val="22"/>
        </w:rPr>
        <w:t xml:space="preserve">225, </w:t>
      </w:r>
      <w:r>
        <w:rPr>
          <w:rFonts w:ascii="Times New Roman" w:hAnsi="Times New Roman" w:cs="Times New Roman"/>
          <w:b w:val="0"/>
          <w:color w:val="000000" w:themeColor="text1"/>
          <w:sz w:val="22"/>
          <w:szCs w:val="22"/>
          <w:lang w:val="el-GR"/>
        </w:rPr>
        <w:t>Ν</w:t>
      </w:r>
      <w:r w:rsidRPr="006751E6">
        <w:rPr>
          <w:rFonts w:ascii="Times New Roman" w:hAnsi="Times New Roman" w:cs="Times New Roman"/>
          <w:b w:val="0"/>
          <w:color w:val="000000" w:themeColor="text1"/>
          <w:sz w:val="22"/>
          <w:szCs w:val="22"/>
        </w:rPr>
        <w:t xml:space="preserve"> = 25) </w:t>
      </w:r>
      <w:r>
        <w:rPr>
          <w:rFonts w:ascii="Times New Roman" w:hAnsi="Times New Roman" w:cs="Times New Roman"/>
          <w:b w:val="0"/>
          <w:color w:val="000000" w:themeColor="text1"/>
          <w:sz w:val="22"/>
          <w:szCs w:val="22"/>
          <w:lang w:val="en-US"/>
        </w:rPr>
        <w:t>than spaced conditioned animals</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 xml:space="preserve">in groups (average: </w:t>
      </w:r>
      <w:r w:rsidRPr="00623A7F">
        <w:rPr>
          <w:rFonts w:ascii="Times New Roman" w:hAnsi="Times New Roman" w:cs="Times New Roman"/>
          <w:b w:val="0"/>
          <w:color w:val="000000" w:themeColor="text1"/>
          <w:sz w:val="22"/>
          <w:szCs w:val="22"/>
        </w:rPr>
        <w:t>0.1647 +-</w:t>
      </w:r>
      <w:r w:rsidRPr="003E2AA5">
        <w:rPr>
          <w:rFonts w:ascii="Times New Roman" w:hAnsi="Times New Roman" w:cs="Times New Roman"/>
          <w:b w:val="0"/>
          <w:color w:val="000000" w:themeColor="text1"/>
          <w:sz w:val="22"/>
          <w:szCs w:val="22"/>
        </w:rPr>
        <w:t xml:space="preserve"> </w:t>
      </w:r>
      <w:r w:rsidRPr="00623A7F">
        <w:rPr>
          <w:rFonts w:ascii="Times New Roman" w:hAnsi="Times New Roman" w:cs="Times New Roman"/>
          <w:b w:val="0"/>
          <w:color w:val="000000" w:themeColor="text1"/>
          <w:sz w:val="22"/>
          <w:szCs w:val="22"/>
        </w:rPr>
        <w:t xml:space="preserve">0.0086 </w:t>
      </w:r>
      <w:r>
        <w:rPr>
          <w:rFonts w:ascii="Times New Roman" w:hAnsi="Times New Roman" w:cs="Times New Roman"/>
          <w:b w:val="0"/>
          <w:color w:val="000000" w:themeColor="text1"/>
          <w:sz w:val="22"/>
          <w:szCs w:val="22"/>
          <w:lang w:val="en-US"/>
        </w:rPr>
        <w:t xml:space="preserve">s.e.m, n = </w:t>
      </w:r>
      <w:r w:rsidRPr="00623A7F">
        <w:rPr>
          <w:rFonts w:ascii="Times New Roman" w:hAnsi="Times New Roman" w:cs="Times New Roman"/>
          <w:b w:val="0"/>
          <w:color w:val="000000" w:themeColor="text1"/>
          <w:sz w:val="22"/>
          <w:szCs w:val="22"/>
        </w:rPr>
        <w:t xml:space="preserve">135, </w:t>
      </w:r>
      <w:r>
        <w:rPr>
          <w:rFonts w:ascii="Times New Roman" w:hAnsi="Times New Roman" w:cs="Times New Roman"/>
          <w:b w:val="0"/>
          <w:color w:val="000000" w:themeColor="text1"/>
          <w:sz w:val="22"/>
          <w:szCs w:val="22"/>
          <w:lang w:val="el-GR"/>
        </w:rPr>
        <w:t>Ν</w:t>
      </w:r>
      <w:r w:rsidRPr="00623A7F">
        <w:rPr>
          <w:rFonts w:ascii="Times New Roman" w:hAnsi="Times New Roman" w:cs="Times New Roman"/>
          <w:b w:val="0"/>
          <w:color w:val="000000" w:themeColor="text1"/>
          <w:sz w:val="22"/>
          <w:szCs w:val="22"/>
        </w:rPr>
        <w:t xml:space="preserve"> = 15) </w:t>
      </w:r>
      <w:r>
        <w:rPr>
          <w:rFonts w:ascii="Times New Roman" w:hAnsi="Times New Roman" w:cs="Times New Roman"/>
          <w:b w:val="0"/>
          <w:color w:val="000000" w:themeColor="text1"/>
          <w:sz w:val="22"/>
          <w:szCs w:val="22"/>
          <w:lang w:val="en-US"/>
        </w:rPr>
        <w:t>that show statistical significance (P_two_tail = 0</w:t>
      </w:r>
      <w:r>
        <w:rPr>
          <w:rFonts w:ascii="Times New Roman" w:hAnsi="Times New Roman" w:cs="Times New Roman"/>
          <w:b w:val="0"/>
          <w:color w:val="000000" w:themeColor="text1"/>
          <w:sz w:val="22"/>
          <w:szCs w:val="22"/>
        </w:rPr>
        <w:t>.03</w:t>
      </w:r>
      <w:r w:rsidRPr="00623A7F">
        <w:rPr>
          <w:rFonts w:ascii="Times New Roman" w:hAnsi="Times New Roman" w:cs="Times New Roman"/>
          <w:b w:val="0"/>
          <w:color w:val="000000" w:themeColor="text1"/>
          <w:sz w:val="22"/>
          <w:szCs w:val="22"/>
        </w:rPr>
        <w:t>30</w:t>
      </w:r>
      <w:r>
        <w:rPr>
          <w:rFonts w:ascii="Times New Roman" w:hAnsi="Times New Roman" w:cs="Times New Roman"/>
          <w:b w:val="0"/>
          <w:color w:val="000000" w:themeColor="text1"/>
          <w:sz w:val="22"/>
          <w:szCs w:val="22"/>
          <w:lang w:val="en-US"/>
        </w:rPr>
        <w:t xml:space="preserve">, *, Mann-Whitney U test). (D) Pulled values </w:t>
      </w:r>
      <w:r>
        <w:rPr>
          <w:rFonts w:ascii="Times New Roman" w:hAnsi="Times New Roman" w:cs="Times New Roman"/>
          <w:b w:val="0"/>
          <w:color w:val="000000" w:themeColor="text1"/>
          <w:sz w:val="22"/>
          <w:szCs w:val="22"/>
        </w:rPr>
        <w:t xml:space="preserve">of active </w:t>
      </w:r>
      <w:r>
        <w:rPr>
          <w:rFonts w:ascii="Times New Roman" w:hAnsi="Times New Roman" w:cs="Times New Roman"/>
          <w:b w:val="0"/>
          <w:color w:val="000000" w:themeColor="text1"/>
          <w:sz w:val="22"/>
          <w:szCs w:val="22"/>
          <w:lang w:val="en-US"/>
        </w:rPr>
        <w:t xml:space="preserve">neuropil </w:t>
      </w:r>
      <w:r>
        <w:rPr>
          <w:rFonts w:ascii="Times New Roman" w:hAnsi="Times New Roman" w:cs="Times New Roman"/>
          <w:b w:val="0"/>
          <w:color w:val="000000" w:themeColor="text1"/>
          <w:sz w:val="22"/>
          <w:szCs w:val="22"/>
        </w:rPr>
        <w:t>area during the “salient” stimulus (10</w:t>
      </w:r>
      <w:r w:rsidRPr="00E61899">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do not display significant difference. Naive animals exhibit slightly higher average values (average:</w:t>
      </w:r>
      <w:r w:rsidRPr="00E61899">
        <w:rPr>
          <w:rFonts w:ascii="Times New Roman" w:hAnsi="Times New Roman" w:cs="Times New Roman"/>
          <w:b w:val="0"/>
          <w:color w:val="000000" w:themeColor="text1"/>
          <w:sz w:val="22"/>
          <w:szCs w:val="22"/>
        </w:rPr>
        <w:t xml:space="preserve"> 0</w:t>
      </w:r>
      <w:r>
        <w:rPr>
          <w:rFonts w:ascii="Times New Roman" w:hAnsi="Times New Roman" w:cs="Times New Roman"/>
          <w:b w:val="0"/>
          <w:color w:val="000000" w:themeColor="text1"/>
          <w:sz w:val="22"/>
          <w:szCs w:val="22"/>
        </w:rPr>
        <w:t>.</w:t>
      </w:r>
      <w:r w:rsidRPr="00E61899">
        <w:rPr>
          <w:rFonts w:ascii="Times New Roman" w:hAnsi="Times New Roman" w:cs="Times New Roman"/>
          <w:b w:val="0"/>
          <w:color w:val="000000" w:themeColor="text1"/>
          <w:sz w:val="22"/>
          <w:szCs w:val="22"/>
        </w:rPr>
        <w:t xml:space="preserve">1381 +-0.0195 </w:t>
      </w:r>
      <w:r>
        <w:rPr>
          <w:rFonts w:ascii="Times New Roman" w:hAnsi="Times New Roman" w:cs="Times New Roman"/>
          <w:b w:val="0"/>
          <w:color w:val="000000" w:themeColor="text1"/>
          <w:sz w:val="22"/>
          <w:szCs w:val="22"/>
          <w:lang w:val="en-US"/>
        </w:rPr>
        <w:t xml:space="preserve">s.e.m, n = </w:t>
      </w:r>
      <w:r w:rsidRPr="00F53D7F">
        <w:rPr>
          <w:rFonts w:ascii="Times New Roman" w:hAnsi="Times New Roman" w:cs="Times New Roman"/>
          <w:b w:val="0"/>
          <w:color w:val="000000" w:themeColor="text1"/>
          <w:sz w:val="22"/>
          <w:szCs w:val="22"/>
        </w:rPr>
        <w:t xml:space="preserve">25, </w:t>
      </w:r>
      <w:r>
        <w:rPr>
          <w:rFonts w:ascii="Times New Roman" w:hAnsi="Times New Roman" w:cs="Times New Roman"/>
          <w:b w:val="0"/>
          <w:color w:val="000000" w:themeColor="text1"/>
          <w:sz w:val="22"/>
          <w:szCs w:val="22"/>
          <w:lang w:val="el-GR"/>
        </w:rPr>
        <w:t>Ν</w:t>
      </w:r>
      <w:r w:rsidRPr="00F53D7F">
        <w:rPr>
          <w:rFonts w:ascii="Times New Roman" w:hAnsi="Times New Roman" w:cs="Times New Roman"/>
          <w:b w:val="0"/>
          <w:color w:val="000000" w:themeColor="text1"/>
          <w:sz w:val="22"/>
          <w:szCs w:val="22"/>
        </w:rPr>
        <w:t xml:space="preserve"> = 25) </w:t>
      </w:r>
      <w:r>
        <w:rPr>
          <w:rFonts w:ascii="Times New Roman" w:hAnsi="Times New Roman" w:cs="Times New Roman"/>
          <w:b w:val="0"/>
          <w:color w:val="000000" w:themeColor="text1"/>
          <w:sz w:val="22"/>
          <w:szCs w:val="22"/>
          <w:lang w:val="en-US"/>
        </w:rPr>
        <w:t xml:space="preserve">than spaced conditioned animals (average: </w:t>
      </w:r>
      <w:r w:rsidRPr="00F53D7F">
        <w:rPr>
          <w:rFonts w:ascii="Times New Roman" w:hAnsi="Times New Roman" w:cs="Times New Roman"/>
          <w:b w:val="0"/>
          <w:color w:val="000000" w:themeColor="text1"/>
          <w:sz w:val="22"/>
          <w:szCs w:val="22"/>
        </w:rPr>
        <w:t xml:space="preserve">0.1281 +-0.0226 </w:t>
      </w:r>
      <w:r>
        <w:rPr>
          <w:rFonts w:ascii="Times New Roman" w:hAnsi="Times New Roman" w:cs="Times New Roman"/>
          <w:b w:val="0"/>
          <w:color w:val="000000" w:themeColor="text1"/>
          <w:sz w:val="22"/>
          <w:szCs w:val="22"/>
          <w:lang w:val="en-US"/>
        </w:rPr>
        <w:t>s.e.m, n = 15, N = 15) but statistical comparison shows no significance (P_two_tail = 0</w:t>
      </w:r>
      <w:r>
        <w:rPr>
          <w:rFonts w:ascii="Times New Roman" w:hAnsi="Times New Roman" w:cs="Times New Roman"/>
          <w:b w:val="0"/>
          <w:color w:val="000000" w:themeColor="text1"/>
          <w:sz w:val="22"/>
          <w:szCs w:val="22"/>
        </w:rPr>
        <w:t>.</w:t>
      </w:r>
      <w:r w:rsidRPr="00F53D7F">
        <w:rPr>
          <w:rFonts w:ascii="Times New Roman" w:hAnsi="Times New Roman" w:cs="Times New Roman"/>
          <w:b w:val="0"/>
          <w:color w:val="000000" w:themeColor="text1"/>
          <w:sz w:val="22"/>
          <w:szCs w:val="22"/>
        </w:rPr>
        <w:t>7839</w:t>
      </w:r>
      <w:r>
        <w:rPr>
          <w:rFonts w:ascii="Times New Roman" w:hAnsi="Times New Roman" w:cs="Times New Roman"/>
          <w:b w:val="0"/>
          <w:color w:val="000000" w:themeColor="text1"/>
          <w:sz w:val="22"/>
          <w:szCs w:val="22"/>
          <w:lang w:val="en-US"/>
        </w:rPr>
        <w:t>, n.s, Mann-Whitney U test).</w:t>
      </w:r>
    </w:p>
    <w:p w:rsidR="008F1445" w:rsidRDefault="008F1445" w:rsidP="008A25EE">
      <w:pPr>
        <w:keepNext/>
      </w:pPr>
      <w:r>
        <w:rPr>
          <w:noProof/>
        </w:rPr>
        <w:drawing>
          <wp:inline distT="0" distB="0" distL="0" distR="0">
            <wp:extent cx="5731510" cy="4290695"/>
            <wp:effectExtent l="19050" t="0" r="2540" b="0"/>
            <wp:docPr id="61" name="Picture 2" descr="Figure spalone vs ct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palone vs ctl.emf"/>
                    <pic:cNvPicPr/>
                  </pic:nvPicPr>
                  <pic:blipFill>
                    <a:blip r:embed="rId51"/>
                    <a:stretch>
                      <a:fillRect/>
                    </a:stretch>
                  </pic:blipFill>
                  <pic:spPr>
                    <a:xfrm>
                      <a:off x="0" y="0"/>
                      <a:ext cx="5731510" cy="4290695"/>
                    </a:xfrm>
                    <a:prstGeom prst="rect">
                      <a:avLst/>
                    </a:prstGeom>
                  </pic:spPr>
                </pic:pic>
              </a:graphicData>
            </a:graphic>
          </wp:inline>
        </w:drawing>
      </w:r>
    </w:p>
    <w:p w:rsidR="008F1445" w:rsidRPr="00AC639D" w:rsidRDefault="008F1445" w:rsidP="008A25EE">
      <w:pPr>
        <w:pStyle w:val="Caption"/>
        <w:ind w:left="-567" w:right="-624"/>
        <w:jc w:val="both"/>
        <w:rPr>
          <w:b w:val="0"/>
          <w:sz w:val="22"/>
          <w:szCs w:val="22"/>
        </w:rPr>
      </w:pPr>
      <w:r>
        <w:rPr>
          <w:rFonts w:ascii="Times New Roman" w:hAnsi="Times New Roman" w:cs="Times New Roman"/>
          <w:color w:val="000000" w:themeColor="text1"/>
          <w:sz w:val="22"/>
          <w:szCs w:val="22"/>
        </w:rPr>
        <w:t>Figure 5</w:t>
      </w:r>
      <w:r w:rsidRPr="0074702A">
        <w:rPr>
          <w:rFonts w:ascii="Times New Roman" w:hAnsi="Times New Roman" w:cs="Times New Roman"/>
          <w:color w:val="000000" w:themeColor="text1"/>
          <w:sz w:val="22"/>
          <w:szCs w:val="22"/>
        </w:rPr>
        <w:t>.</w:t>
      </w:r>
      <w:r>
        <w:rPr>
          <w:rFonts w:ascii="Times New Roman" w:hAnsi="Times New Roman" w:cs="Times New Roman"/>
          <w:color w:val="000000" w:themeColor="text1"/>
          <w:sz w:val="22"/>
          <w:szCs w:val="22"/>
        </w:rPr>
        <w:t>3 Longitudinal s</w:t>
      </w:r>
      <w:r w:rsidRPr="0074702A">
        <w:rPr>
          <w:rFonts w:ascii="Times New Roman" w:hAnsi="Times New Roman" w:cs="Times New Roman"/>
          <w:color w:val="000000" w:themeColor="text1"/>
          <w:sz w:val="22"/>
          <w:szCs w:val="22"/>
        </w:rPr>
        <w:t xml:space="preserve">paced </w:t>
      </w:r>
      <w:r>
        <w:rPr>
          <w:rFonts w:ascii="Times New Roman" w:hAnsi="Times New Roman" w:cs="Times New Roman"/>
          <w:color w:val="000000" w:themeColor="text1"/>
          <w:sz w:val="22"/>
          <w:szCs w:val="22"/>
        </w:rPr>
        <w:t>pre-</w:t>
      </w:r>
      <w:r w:rsidRPr="0074702A">
        <w:rPr>
          <w:rFonts w:ascii="Times New Roman" w:hAnsi="Times New Roman" w:cs="Times New Roman"/>
          <w:color w:val="000000" w:themeColor="text1"/>
          <w:sz w:val="22"/>
          <w:szCs w:val="22"/>
        </w:rPr>
        <w:t xml:space="preserve">conditioning </w:t>
      </w:r>
      <w:r>
        <w:rPr>
          <w:rFonts w:ascii="Times New Roman" w:hAnsi="Times New Roman" w:cs="Times New Roman"/>
          <w:color w:val="000000" w:themeColor="text1"/>
          <w:sz w:val="22"/>
          <w:szCs w:val="22"/>
        </w:rPr>
        <w:t>on single fish</w:t>
      </w:r>
      <w:r w:rsidRPr="0074702A">
        <w:rPr>
          <w:rFonts w:ascii="Times New Roman" w:hAnsi="Times New Roman" w:cs="Times New Roman"/>
          <w:color w:val="000000" w:themeColor="text1"/>
          <w:sz w:val="22"/>
          <w:szCs w:val="22"/>
        </w:rPr>
        <w:t xml:space="preserve"> has different long-term effects on net </w:t>
      </w:r>
      <w:r w:rsidRPr="0074702A">
        <w:rPr>
          <w:rFonts w:ascii="Times New Roman" w:hAnsi="Times New Roman" w:cs="Times New Roman"/>
          <w:color w:val="000000" w:themeColor="text1"/>
          <w:sz w:val="22"/>
          <w:szCs w:val="22"/>
          <w:lang w:val="el-GR"/>
        </w:rPr>
        <w:t>Δ</w:t>
      </w:r>
      <w:r w:rsidRPr="0074702A">
        <w:rPr>
          <w:rFonts w:ascii="Times New Roman" w:hAnsi="Times New Roman" w:cs="Times New Roman"/>
          <w:color w:val="000000" w:themeColor="text1"/>
          <w:sz w:val="22"/>
          <w:szCs w:val="22"/>
          <w:lang w:val="en-US"/>
        </w:rPr>
        <w:t>F/F</w:t>
      </w:r>
      <w:r w:rsidRPr="00571EB6">
        <w:rPr>
          <w:rFonts w:ascii="Times New Roman" w:hAnsi="Times New Roman" w:cs="Times New Roman"/>
          <w:color w:val="000000" w:themeColor="text1"/>
          <w:sz w:val="16"/>
          <w:szCs w:val="16"/>
          <w:lang w:val="en-US"/>
        </w:rPr>
        <w:t>0</w:t>
      </w:r>
      <w:r w:rsidRPr="0074702A">
        <w:rPr>
          <w:rFonts w:ascii="Times New Roman" w:hAnsi="Times New Roman" w:cs="Times New Roman"/>
          <w:color w:val="000000" w:themeColor="text1"/>
          <w:sz w:val="22"/>
          <w:szCs w:val="22"/>
          <w:lang w:val="en-US"/>
        </w:rPr>
        <w:t xml:space="preserve"> and active area response levels of the tectal neuropil than group conditioning. </w:t>
      </w:r>
      <w:r w:rsidRPr="0074702A">
        <w:rPr>
          <w:rFonts w:ascii="Times New Roman" w:hAnsi="Times New Roman" w:cs="Times New Roman"/>
          <w:b w:val="0"/>
          <w:color w:val="000000" w:themeColor="text1"/>
          <w:sz w:val="22"/>
          <w:szCs w:val="22"/>
          <w:lang w:val="en-US"/>
        </w:rPr>
        <w:t xml:space="preserve">Quantification and statistical analysis of </w:t>
      </w:r>
      <w:r>
        <w:rPr>
          <w:rFonts w:ascii="Times New Roman" w:hAnsi="Times New Roman" w:cs="Times New Roman"/>
          <w:b w:val="0"/>
          <w:color w:val="000000" w:themeColor="text1"/>
          <w:sz w:val="22"/>
          <w:szCs w:val="22"/>
          <w:lang w:val="en-US"/>
        </w:rPr>
        <w:t xml:space="preserve">net </w:t>
      </w:r>
      <w:r w:rsidRPr="0074702A">
        <w:rPr>
          <w:rFonts w:ascii="Times New Roman" w:hAnsi="Times New Roman" w:cs="Times New Roman"/>
          <w:b w:val="0"/>
          <w:color w:val="000000" w:themeColor="text1"/>
          <w:sz w:val="22"/>
          <w:szCs w:val="22"/>
          <w:lang w:val="el-GR"/>
        </w:rPr>
        <w:t>Δ</w:t>
      </w:r>
      <w:r w:rsidRPr="0074702A">
        <w:rPr>
          <w:rFonts w:ascii="Times New Roman" w:hAnsi="Times New Roman" w:cs="Times New Roman"/>
          <w:b w:val="0"/>
          <w:color w:val="000000" w:themeColor="text1"/>
          <w:sz w:val="22"/>
          <w:szCs w:val="22"/>
          <w:lang w:val="en-US"/>
        </w:rPr>
        <w:t>F/F</w:t>
      </w:r>
      <w:r w:rsidRPr="0074702A">
        <w:rPr>
          <w:rFonts w:ascii="Times New Roman" w:hAnsi="Times New Roman" w:cs="Times New Roman"/>
          <w:b w:val="0"/>
          <w:color w:val="000000" w:themeColor="text1"/>
          <w:sz w:val="16"/>
          <w:szCs w:val="16"/>
          <w:lang w:val="en-US"/>
        </w:rPr>
        <w:t xml:space="preserve">0 </w:t>
      </w:r>
      <w:r w:rsidRPr="0074702A">
        <w:rPr>
          <w:rFonts w:ascii="Times New Roman" w:hAnsi="Times New Roman" w:cs="Times New Roman"/>
          <w:b w:val="0"/>
          <w:color w:val="000000" w:themeColor="text1"/>
          <w:sz w:val="22"/>
          <w:szCs w:val="22"/>
          <w:lang w:val="en-US"/>
        </w:rPr>
        <w:t xml:space="preserve">and </w:t>
      </w:r>
      <w:r>
        <w:rPr>
          <w:rFonts w:ascii="Times New Roman" w:hAnsi="Times New Roman" w:cs="Times New Roman"/>
          <w:b w:val="0"/>
          <w:color w:val="000000" w:themeColor="text1"/>
          <w:sz w:val="22"/>
          <w:szCs w:val="22"/>
          <w:lang w:val="en-US"/>
        </w:rPr>
        <w:t xml:space="preserve">active area signals in response to the test stimulus. (A) Naïve and fish that have received the spaced conditioning protocol alone in the chamber have similar net </w:t>
      </w:r>
      <w:r w:rsidRPr="0074702A">
        <w:rPr>
          <w:rFonts w:ascii="Times New Roman" w:hAnsi="Times New Roman" w:cs="Times New Roman"/>
          <w:b w:val="0"/>
          <w:color w:val="000000" w:themeColor="text1"/>
          <w:sz w:val="22"/>
          <w:szCs w:val="22"/>
          <w:lang w:val="el-GR"/>
        </w:rPr>
        <w:t>Δ</w:t>
      </w:r>
      <w:r w:rsidRPr="0074702A">
        <w:rPr>
          <w:rFonts w:ascii="Times New Roman" w:hAnsi="Times New Roman" w:cs="Times New Roman"/>
          <w:b w:val="0"/>
          <w:color w:val="000000" w:themeColor="text1"/>
          <w:sz w:val="22"/>
          <w:szCs w:val="22"/>
          <w:lang w:val="en-US"/>
        </w:rPr>
        <w:t>F/F</w:t>
      </w:r>
      <w:r w:rsidRPr="0074702A">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22"/>
          <w:szCs w:val="22"/>
          <w:lang w:val="en-US"/>
        </w:rPr>
        <w:t xml:space="preserve"> pulled responses to the series of habituating stimuli (1 to 9). Naïve fish pulled values (average:</w:t>
      </w:r>
      <w:r w:rsidRPr="00417D72">
        <w:rPr>
          <w:rFonts w:ascii="Times New Roman" w:hAnsi="Times New Roman" w:cs="Times New Roman"/>
          <w:b w:val="0"/>
          <w:color w:val="000000" w:themeColor="text1"/>
          <w:sz w:val="22"/>
          <w:szCs w:val="22"/>
        </w:rPr>
        <w:t xml:space="preserve"> 0.1655 +-7.0850</w:t>
      </w:r>
      <w:r>
        <w:rPr>
          <w:rFonts w:ascii="Times New Roman" w:hAnsi="Times New Roman" w:cs="Times New Roman"/>
          <w:b w:val="0"/>
          <w:color w:val="000000" w:themeColor="text1"/>
          <w:sz w:val="22"/>
          <w:szCs w:val="22"/>
          <w:lang w:val="en-US"/>
        </w:rPr>
        <w:t>e-04</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241</w:t>
      </w:r>
      <w:r w:rsidRPr="00417D72">
        <w:rPr>
          <w:rFonts w:ascii="Times New Roman" w:hAnsi="Times New Roman" w:cs="Times New Roman"/>
          <w:b w:val="0"/>
          <w:color w:val="000000" w:themeColor="text1"/>
          <w:sz w:val="22"/>
          <w:szCs w:val="22"/>
        </w:rPr>
        <w:t>6</w:t>
      </w:r>
      <w:r>
        <w:rPr>
          <w:rFonts w:ascii="Times New Roman" w:hAnsi="Times New Roman" w:cs="Times New Roman"/>
          <w:b w:val="0"/>
          <w:color w:val="000000" w:themeColor="text1"/>
          <w:sz w:val="22"/>
          <w:szCs w:val="22"/>
          <w:lang w:val="en-US"/>
        </w:rPr>
        <w:t>3</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25, blue bar) are very similar to spaced conditioned alone (sp cond alone)</w:t>
      </w:r>
      <w:r w:rsidRPr="00AC639D">
        <w:rPr>
          <w:rFonts w:ascii="Times New Roman" w:hAnsi="Times New Roman" w:cs="Times New Roman"/>
          <w:b w:val="0"/>
          <w:color w:val="000000" w:themeColor="text1"/>
          <w:sz w:val="22"/>
          <w:szCs w:val="22"/>
          <w:lang w:val="en-US"/>
        </w:rPr>
        <w:t xml:space="preserve"> </w:t>
      </w:r>
      <w:r>
        <w:rPr>
          <w:rFonts w:ascii="Times New Roman" w:hAnsi="Times New Roman" w:cs="Times New Roman"/>
          <w:b w:val="0"/>
          <w:color w:val="000000" w:themeColor="text1"/>
          <w:sz w:val="22"/>
          <w:szCs w:val="22"/>
          <w:lang w:val="en-US"/>
        </w:rPr>
        <w:t>(average:</w:t>
      </w:r>
      <w:r>
        <w:rPr>
          <w:rFonts w:ascii="Times New Roman" w:hAnsi="Times New Roman" w:cs="Times New Roman"/>
          <w:b w:val="0"/>
          <w:color w:val="000000" w:themeColor="text1"/>
          <w:sz w:val="22"/>
          <w:szCs w:val="22"/>
        </w:rPr>
        <w:t xml:space="preserve"> 0.1663 +-0.0012</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8116</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9, red bar) and show no statistical significance (P_two_tail = 0.5377, n.s, Mann Whitney U test). (B) Net </w:t>
      </w:r>
      <w:r w:rsidRPr="0074702A">
        <w:rPr>
          <w:rFonts w:ascii="Times New Roman" w:hAnsi="Times New Roman" w:cs="Times New Roman"/>
          <w:b w:val="0"/>
          <w:color w:val="000000" w:themeColor="text1"/>
          <w:sz w:val="22"/>
          <w:szCs w:val="22"/>
          <w:lang w:val="el-GR"/>
        </w:rPr>
        <w:t>Δ</w:t>
      </w:r>
      <w:r w:rsidRPr="0074702A">
        <w:rPr>
          <w:rFonts w:ascii="Times New Roman" w:hAnsi="Times New Roman" w:cs="Times New Roman"/>
          <w:b w:val="0"/>
          <w:color w:val="000000" w:themeColor="text1"/>
          <w:sz w:val="22"/>
          <w:szCs w:val="22"/>
          <w:lang w:val="en-US"/>
        </w:rPr>
        <w:t>F/F</w:t>
      </w:r>
      <w:r w:rsidRPr="0074702A">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responses to the “salient” (10</w:t>
      </w:r>
      <w:r w:rsidRPr="00CE3E87">
        <w:rPr>
          <w:rFonts w:ascii="Times New Roman" w:hAnsi="Times New Roman" w:cs="Times New Roman"/>
          <w:b w:val="0"/>
          <w:color w:val="000000" w:themeColor="text1"/>
          <w:sz w:val="22"/>
          <w:szCs w:val="22"/>
          <w:vertAlign w:val="superscript"/>
          <w:lang w:val="en-US"/>
        </w:rPr>
        <w:t>th</w:t>
      </w:r>
      <w:r>
        <w:rPr>
          <w:rFonts w:ascii="Times New Roman" w:hAnsi="Times New Roman" w:cs="Times New Roman"/>
          <w:b w:val="0"/>
          <w:color w:val="000000" w:themeColor="text1"/>
          <w:sz w:val="22"/>
          <w:szCs w:val="22"/>
          <w:lang w:val="en-US"/>
        </w:rPr>
        <w:t xml:space="preserve">) stimulus between the two groups show marked difference. Responses of </w:t>
      </w:r>
      <w:r>
        <w:rPr>
          <w:rFonts w:ascii="Times New Roman" w:hAnsi="Times New Roman" w:cs="Times New Roman"/>
          <w:b w:val="0"/>
          <w:color w:val="000000" w:themeColor="text1"/>
          <w:sz w:val="22"/>
          <w:szCs w:val="22"/>
          <w:lang w:val="en-US"/>
        </w:rPr>
        <w:lastRenderedPageBreak/>
        <w:t xml:space="preserve">naïve fish </w:t>
      </w:r>
      <w:r>
        <w:rPr>
          <w:rFonts w:ascii="Times New Roman" w:hAnsi="Times New Roman" w:cs="Times New Roman"/>
          <w:b w:val="0"/>
          <w:color w:val="000000" w:themeColor="text1"/>
          <w:sz w:val="22"/>
          <w:szCs w:val="22"/>
        </w:rPr>
        <w:t>(average:</w:t>
      </w:r>
      <w:r w:rsidRPr="00B47395">
        <w:rPr>
          <w:rFonts w:ascii="Times New Roman" w:hAnsi="Times New Roman" w:cs="Times New Roman"/>
          <w:b w:val="0"/>
          <w:color w:val="000000" w:themeColor="text1"/>
          <w:sz w:val="22"/>
          <w:szCs w:val="22"/>
        </w:rPr>
        <w:t xml:space="preserve"> 0.1425 +-0.0019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w:t>
      </w:r>
      <w:r w:rsidRPr="003E2AA5">
        <w:rPr>
          <w:rFonts w:ascii="Times New Roman" w:hAnsi="Times New Roman" w:cs="Times New Roman"/>
          <w:b w:val="0"/>
          <w:color w:val="000000" w:themeColor="text1"/>
          <w:sz w:val="22"/>
          <w:szCs w:val="22"/>
        </w:rPr>
        <w:t xml:space="preserve">2585,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are markedly smaller than spaced conditioned alone fish (average: 0.1539 +-0.0036,</w:t>
      </w:r>
      <w:r w:rsidRPr="00B4739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875</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Pr>
          <w:rFonts w:ascii="Times New Roman" w:hAnsi="Times New Roman" w:cs="Times New Roman"/>
          <w:b w:val="0"/>
          <w:color w:val="000000" w:themeColor="text1"/>
          <w:sz w:val="22"/>
          <w:szCs w:val="22"/>
        </w:rPr>
        <w:t xml:space="preserve"> = 9</w:t>
      </w:r>
      <w:r w:rsidRPr="003E2AA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Statistical analysis shows that the difference observed is significant (</w:t>
      </w:r>
      <w:r>
        <w:rPr>
          <w:rFonts w:ascii="Times New Roman" w:hAnsi="Times New Roman" w:cs="Times New Roman"/>
          <w:b w:val="0"/>
          <w:color w:val="000000" w:themeColor="text1"/>
          <w:sz w:val="22"/>
          <w:szCs w:val="22"/>
          <w:lang w:val="en-US"/>
        </w:rPr>
        <w:t>P_two_tail = 0.0248, *, Mann Whitney U test). (C) Net active area response signals to the “habituating” stimuli show marked difference between the 2 categories. Naïve responses appear quite larger (</w:t>
      </w:r>
      <w:r>
        <w:rPr>
          <w:rFonts w:ascii="Times New Roman" w:hAnsi="Times New Roman" w:cs="Times New Roman"/>
          <w:b w:val="0"/>
          <w:color w:val="000000" w:themeColor="text1"/>
          <w:sz w:val="22"/>
          <w:szCs w:val="22"/>
        </w:rPr>
        <w:t>average: 0.1920 +-0.0076</w:t>
      </w:r>
      <w:r w:rsidRPr="00B4739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w:t>
      </w:r>
      <w:r>
        <w:rPr>
          <w:rFonts w:ascii="Times New Roman" w:hAnsi="Times New Roman" w:cs="Times New Roman"/>
          <w:b w:val="0"/>
          <w:color w:val="000000" w:themeColor="text1"/>
          <w:sz w:val="22"/>
          <w:szCs w:val="22"/>
        </w:rPr>
        <w:t>= 225</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compared to spaced conditioned alone </w:t>
      </w:r>
      <w:r>
        <w:rPr>
          <w:rFonts w:ascii="Times New Roman" w:hAnsi="Times New Roman" w:cs="Times New Roman"/>
          <w:b w:val="0"/>
          <w:color w:val="000000" w:themeColor="text1"/>
          <w:sz w:val="22"/>
          <w:szCs w:val="22"/>
          <w:lang w:val="en-US"/>
        </w:rPr>
        <w:t>(</w:t>
      </w:r>
      <w:r>
        <w:rPr>
          <w:rFonts w:ascii="Times New Roman" w:hAnsi="Times New Roman" w:cs="Times New Roman"/>
          <w:b w:val="0"/>
          <w:color w:val="000000" w:themeColor="text1"/>
          <w:sz w:val="22"/>
          <w:szCs w:val="22"/>
        </w:rPr>
        <w:t>average: 0.1395 +-0.0072</w:t>
      </w:r>
      <w:r w:rsidRPr="00B4739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w:t>
      </w:r>
      <w:r>
        <w:rPr>
          <w:rFonts w:ascii="Times New Roman" w:hAnsi="Times New Roman" w:cs="Times New Roman"/>
          <w:b w:val="0"/>
          <w:color w:val="000000" w:themeColor="text1"/>
          <w:sz w:val="22"/>
          <w:szCs w:val="22"/>
        </w:rPr>
        <w:t>= 81</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9</w:t>
      </w:r>
      <w:r w:rsidRPr="003E2AA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The statistical difference is robust (</w:t>
      </w:r>
      <w:r>
        <w:rPr>
          <w:rFonts w:ascii="Times New Roman" w:hAnsi="Times New Roman" w:cs="Times New Roman"/>
          <w:b w:val="0"/>
          <w:color w:val="000000" w:themeColor="text1"/>
          <w:sz w:val="22"/>
          <w:szCs w:val="22"/>
          <w:lang w:val="en-US"/>
        </w:rPr>
        <w:t xml:space="preserve">P_two_tail = </w:t>
      </w:r>
      <w:r w:rsidRPr="00DC4730">
        <w:rPr>
          <w:rFonts w:ascii="Times New Roman" w:hAnsi="Times New Roman" w:cs="Times New Roman"/>
          <w:b w:val="0"/>
          <w:color w:val="000000" w:themeColor="text1"/>
          <w:sz w:val="22"/>
          <w:szCs w:val="22"/>
          <w:lang w:val="en-US"/>
        </w:rPr>
        <w:t>4.586155454604501e-04</w:t>
      </w:r>
      <w:r>
        <w:rPr>
          <w:rFonts w:ascii="Times New Roman" w:hAnsi="Times New Roman" w:cs="Times New Roman"/>
          <w:b w:val="0"/>
          <w:color w:val="000000" w:themeColor="text1"/>
          <w:sz w:val="22"/>
          <w:szCs w:val="22"/>
          <w:lang w:val="en-US"/>
        </w:rPr>
        <w:t>, ***, Mann Whitney U test)</w:t>
      </w:r>
      <w:r>
        <w:rPr>
          <w:rFonts w:ascii="Times New Roman" w:hAnsi="Times New Roman" w:cs="Times New Roman"/>
          <w:b w:val="0"/>
          <w:color w:val="000000" w:themeColor="text1"/>
          <w:sz w:val="22"/>
          <w:szCs w:val="22"/>
        </w:rPr>
        <w:t xml:space="preserve"> (D) Active area responses for the “salient” stimulus between the 2 categories. Naive fish exhibit higher average values </w:t>
      </w:r>
      <w:r>
        <w:rPr>
          <w:rFonts w:ascii="Times New Roman" w:hAnsi="Times New Roman" w:cs="Times New Roman"/>
          <w:b w:val="0"/>
          <w:color w:val="000000" w:themeColor="text1"/>
          <w:sz w:val="22"/>
          <w:szCs w:val="22"/>
          <w:lang w:val="en-US"/>
        </w:rPr>
        <w:t>(</w:t>
      </w:r>
      <w:r>
        <w:rPr>
          <w:rFonts w:ascii="Times New Roman" w:hAnsi="Times New Roman" w:cs="Times New Roman"/>
          <w:b w:val="0"/>
          <w:color w:val="000000" w:themeColor="text1"/>
          <w:sz w:val="22"/>
          <w:szCs w:val="22"/>
        </w:rPr>
        <w:t xml:space="preserve">average: 0.1395 +-0.0188 </w:t>
      </w:r>
      <w:r>
        <w:rPr>
          <w:rFonts w:ascii="Times New Roman" w:hAnsi="Times New Roman" w:cs="Times New Roman"/>
          <w:b w:val="0"/>
          <w:color w:val="000000" w:themeColor="text1"/>
          <w:sz w:val="22"/>
          <w:szCs w:val="22"/>
          <w:lang w:val="en-US"/>
        </w:rPr>
        <w:t>s.e.m, n</w:t>
      </w:r>
      <w:r>
        <w:rPr>
          <w:rFonts w:ascii="Times New Roman" w:hAnsi="Times New Roman" w:cs="Times New Roman"/>
          <w:b w:val="0"/>
          <w:color w:val="000000" w:themeColor="text1"/>
          <w:sz w:val="22"/>
          <w:szCs w:val="22"/>
        </w:rPr>
        <w:t>= 25</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compared to spaced conditioned alone </w:t>
      </w:r>
      <w:r>
        <w:rPr>
          <w:rFonts w:ascii="Times New Roman" w:hAnsi="Times New Roman" w:cs="Times New Roman"/>
          <w:b w:val="0"/>
          <w:color w:val="000000" w:themeColor="text1"/>
          <w:sz w:val="22"/>
          <w:szCs w:val="22"/>
          <w:lang w:val="en-US"/>
        </w:rPr>
        <w:t>(</w:t>
      </w:r>
      <w:r>
        <w:rPr>
          <w:rFonts w:ascii="Times New Roman" w:hAnsi="Times New Roman" w:cs="Times New Roman"/>
          <w:b w:val="0"/>
          <w:color w:val="000000" w:themeColor="text1"/>
          <w:sz w:val="22"/>
          <w:szCs w:val="22"/>
        </w:rPr>
        <w:t xml:space="preserve">average: 0.1071 +-0.0188 </w:t>
      </w:r>
      <w:r>
        <w:rPr>
          <w:rFonts w:ascii="Times New Roman" w:hAnsi="Times New Roman" w:cs="Times New Roman"/>
          <w:b w:val="0"/>
          <w:color w:val="000000" w:themeColor="text1"/>
          <w:sz w:val="22"/>
          <w:szCs w:val="22"/>
          <w:lang w:val="en-US"/>
        </w:rPr>
        <w:t>s.e.m, n</w:t>
      </w:r>
      <w:r>
        <w:rPr>
          <w:rFonts w:ascii="Times New Roman" w:hAnsi="Times New Roman" w:cs="Times New Roman"/>
          <w:b w:val="0"/>
          <w:color w:val="000000" w:themeColor="text1"/>
          <w:sz w:val="22"/>
          <w:szCs w:val="22"/>
        </w:rPr>
        <w:t>= 9</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 xml:space="preserve"> 9</w:t>
      </w:r>
      <w:r w:rsidRPr="003E2AA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This observed difference however is not statistically significant (</w:t>
      </w:r>
      <w:r>
        <w:rPr>
          <w:rFonts w:ascii="Times New Roman" w:hAnsi="Times New Roman" w:cs="Times New Roman"/>
          <w:b w:val="0"/>
          <w:color w:val="000000" w:themeColor="text1"/>
          <w:sz w:val="22"/>
          <w:szCs w:val="22"/>
          <w:lang w:val="en-US"/>
        </w:rPr>
        <w:t xml:space="preserve">P_two_tail = 0.4583, n.s , Mann Whitney U test). </w:t>
      </w:r>
    </w:p>
    <w:p w:rsidR="008F1445" w:rsidRDefault="008F1445" w:rsidP="008A25EE">
      <w:pPr>
        <w:ind w:left="-567" w:right="-624"/>
        <w:jc w:val="both"/>
        <w:rPr>
          <w:rFonts w:ascii="Times New Roman" w:hAnsi="Times New Roman" w:cs="Times New Roman"/>
          <w:sz w:val="24"/>
          <w:szCs w:val="24"/>
        </w:rPr>
      </w:pPr>
    </w:p>
    <w:p w:rsidR="008F1445" w:rsidRDefault="008F1445" w:rsidP="008A25EE">
      <w:pPr>
        <w:ind w:left="-567" w:right="-624"/>
        <w:jc w:val="both"/>
        <w:rPr>
          <w:rFonts w:ascii="Times New Roman" w:hAnsi="Times New Roman" w:cs="Times New Roman"/>
          <w:sz w:val="24"/>
          <w:szCs w:val="24"/>
        </w:rPr>
      </w:pPr>
    </w:p>
    <w:p w:rsidR="008F1445" w:rsidRPr="00A96277"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color w:val="000000" w:themeColor="text1"/>
          <w:lang w:val="en-US"/>
        </w:rPr>
        <w:t xml:space="preserve">Comparison between the 2 groups for the salient stimulus shows that average responses of pre-conditioned fish appear slightly higher </w:t>
      </w:r>
      <w:r w:rsidRPr="00A96277">
        <w:rPr>
          <w:rFonts w:ascii="Times New Roman" w:hAnsi="Times New Roman" w:cs="Times New Roman"/>
          <w:color w:val="000000" w:themeColor="text1"/>
        </w:rPr>
        <w:t xml:space="preserve">(average: 0.1539 +-0.0036, </w:t>
      </w:r>
      <w:r w:rsidRPr="00A96277">
        <w:rPr>
          <w:rFonts w:ascii="Times New Roman" w:hAnsi="Times New Roman" w:cs="Times New Roman"/>
          <w:color w:val="000000" w:themeColor="text1"/>
          <w:lang w:val="en-US"/>
        </w:rPr>
        <w:t>s.e.m, nROI</w:t>
      </w:r>
      <w:r w:rsidRPr="00A96277">
        <w:rPr>
          <w:rFonts w:ascii="Times New Roman" w:hAnsi="Times New Roman" w:cs="Times New Roman"/>
          <w:color w:val="000000" w:themeColor="text1"/>
        </w:rPr>
        <w:t xml:space="preserve"> = 875, </w:t>
      </w:r>
      <w:r w:rsidRPr="00A96277">
        <w:rPr>
          <w:rFonts w:ascii="Times New Roman" w:hAnsi="Times New Roman" w:cs="Times New Roman"/>
          <w:color w:val="000000" w:themeColor="text1"/>
          <w:lang w:val="el-GR"/>
        </w:rPr>
        <w:t>Ν</w:t>
      </w:r>
      <w:r w:rsidRPr="00A96277">
        <w:rPr>
          <w:rFonts w:ascii="Times New Roman" w:hAnsi="Times New Roman" w:cs="Times New Roman"/>
          <w:color w:val="000000" w:themeColor="text1"/>
        </w:rPr>
        <w:t xml:space="preserve"> = 9)</w:t>
      </w:r>
      <w:r>
        <w:rPr>
          <w:rFonts w:ascii="Times New Roman" w:hAnsi="Times New Roman" w:cs="Times New Roman"/>
          <w:color w:val="000000" w:themeColor="text1"/>
          <w:lang w:val="en-US"/>
        </w:rPr>
        <w:t xml:space="preserve"> than in naïve fish </w:t>
      </w:r>
      <w:r w:rsidRPr="00A96277">
        <w:rPr>
          <w:rFonts w:ascii="Times New Roman" w:hAnsi="Times New Roman" w:cs="Times New Roman"/>
          <w:color w:val="000000" w:themeColor="text1"/>
        </w:rPr>
        <w:t xml:space="preserve">(average: 0.1425 +-0.0019 </w:t>
      </w:r>
      <w:r w:rsidRPr="00A96277">
        <w:rPr>
          <w:rFonts w:ascii="Times New Roman" w:hAnsi="Times New Roman" w:cs="Times New Roman"/>
          <w:color w:val="000000" w:themeColor="text1"/>
          <w:lang w:val="en-US"/>
        </w:rPr>
        <w:t>s.e.m, nROI</w:t>
      </w:r>
      <w:r w:rsidRPr="00A96277">
        <w:rPr>
          <w:rFonts w:ascii="Times New Roman" w:hAnsi="Times New Roman" w:cs="Times New Roman"/>
          <w:color w:val="000000" w:themeColor="text1"/>
        </w:rPr>
        <w:t xml:space="preserve"> = 2585, </w:t>
      </w:r>
      <w:r w:rsidRPr="00A96277">
        <w:rPr>
          <w:rFonts w:ascii="Times New Roman" w:hAnsi="Times New Roman" w:cs="Times New Roman"/>
          <w:color w:val="000000" w:themeColor="text1"/>
          <w:lang w:val="el-GR"/>
        </w:rPr>
        <w:t>Ν</w:t>
      </w:r>
      <w:r w:rsidRPr="00A96277">
        <w:rPr>
          <w:rFonts w:ascii="Times New Roman" w:hAnsi="Times New Roman" w:cs="Times New Roman"/>
          <w:color w:val="000000" w:themeColor="text1"/>
        </w:rPr>
        <w:t xml:space="preserve"> = 25)</w:t>
      </w:r>
      <w:r>
        <w:rPr>
          <w:rFonts w:ascii="Times New Roman" w:hAnsi="Times New Roman" w:cs="Times New Roman"/>
          <w:b/>
          <w:color w:val="000000" w:themeColor="text1"/>
        </w:rPr>
        <w:t xml:space="preserve"> </w:t>
      </w:r>
      <w:r>
        <w:rPr>
          <w:rFonts w:ascii="Times New Roman" w:hAnsi="Times New Roman" w:cs="Times New Roman"/>
          <w:color w:val="000000" w:themeColor="text1"/>
          <w:lang w:val="en-US"/>
        </w:rPr>
        <w:t xml:space="preserve">and mild statistical difference is observed </w:t>
      </w:r>
      <w:r>
        <w:rPr>
          <w:rFonts w:ascii="Times New Roman" w:hAnsi="Times New Roman" w:cs="Times New Roman"/>
          <w:color w:val="000000" w:themeColor="text1"/>
        </w:rPr>
        <w:t>(</w:t>
      </w:r>
      <w:r>
        <w:rPr>
          <w:rFonts w:ascii="Times New Roman" w:hAnsi="Times New Roman" w:cs="Times New Roman"/>
          <w:color w:val="000000" w:themeColor="text1"/>
          <w:lang w:val="en-US"/>
        </w:rPr>
        <w:t xml:space="preserve">P_two_tail = 0.0248, *, Mann Whitney U test) (Figure 5.3 B). Thus, differences between the </w:t>
      </w:r>
      <w:r>
        <w:rPr>
          <w:rFonts w:ascii="Times New Roman" w:hAnsi="Times New Roman" w:cs="Times New Roman"/>
          <w:sz w:val="24"/>
          <w:szCs w:val="24"/>
        </w:rPr>
        <w:t>2 groups appear to be reversed compared to the previously compared groups.</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ab/>
        <w:t xml:space="preserve">Average active area responses </w:t>
      </w:r>
      <w:r>
        <w:rPr>
          <w:rFonts w:ascii="Times New Roman" w:hAnsi="Times New Roman" w:cs="Times New Roman"/>
          <w:sz w:val="24"/>
          <w:szCs w:val="24"/>
          <w:lang w:val="en-US"/>
        </w:rPr>
        <w:t xml:space="preserve">for the habituating stimulus sequence appear significantly higher for the naïve group </w:t>
      </w:r>
      <w:r w:rsidRPr="00A96277">
        <w:rPr>
          <w:rFonts w:ascii="Times New Roman" w:hAnsi="Times New Roman" w:cs="Times New Roman"/>
          <w:color w:val="000000" w:themeColor="text1"/>
          <w:lang w:val="en-US"/>
        </w:rPr>
        <w:t>(</w:t>
      </w:r>
      <w:r w:rsidRPr="00A96277">
        <w:rPr>
          <w:rFonts w:ascii="Times New Roman" w:hAnsi="Times New Roman" w:cs="Times New Roman"/>
          <w:color w:val="000000" w:themeColor="text1"/>
        </w:rPr>
        <w:t xml:space="preserve">average: 0.1920 +-0.0076 </w:t>
      </w:r>
      <w:r w:rsidRPr="00A96277">
        <w:rPr>
          <w:rFonts w:ascii="Times New Roman" w:hAnsi="Times New Roman" w:cs="Times New Roman"/>
          <w:color w:val="000000" w:themeColor="text1"/>
          <w:lang w:val="en-US"/>
        </w:rPr>
        <w:t>s.e.m, n</w:t>
      </w:r>
      <w:r w:rsidRPr="00A96277">
        <w:rPr>
          <w:rFonts w:ascii="Times New Roman" w:hAnsi="Times New Roman" w:cs="Times New Roman"/>
          <w:color w:val="000000" w:themeColor="text1"/>
        </w:rPr>
        <w:t xml:space="preserve">= 225, </w:t>
      </w:r>
      <w:r w:rsidRPr="00A96277">
        <w:rPr>
          <w:rFonts w:ascii="Times New Roman" w:hAnsi="Times New Roman" w:cs="Times New Roman"/>
          <w:color w:val="000000" w:themeColor="text1"/>
          <w:lang w:val="el-GR"/>
        </w:rPr>
        <w:t>Ν</w:t>
      </w:r>
      <w:r w:rsidRPr="00A96277">
        <w:rPr>
          <w:rFonts w:ascii="Times New Roman" w:hAnsi="Times New Roman" w:cs="Times New Roman"/>
          <w:color w:val="000000" w:themeColor="text1"/>
        </w:rPr>
        <w:t xml:space="preserve"> = 25)</w:t>
      </w:r>
      <w:r>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compared to the pre-conditioned (alone) group </w:t>
      </w:r>
      <w:r w:rsidRPr="00A96277">
        <w:rPr>
          <w:rFonts w:ascii="Times New Roman" w:hAnsi="Times New Roman" w:cs="Times New Roman"/>
          <w:color w:val="000000" w:themeColor="text1"/>
          <w:lang w:val="en-US"/>
        </w:rPr>
        <w:t>(</w:t>
      </w:r>
      <w:r w:rsidRPr="00A96277">
        <w:rPr>
          <w:rFonts w:ascii="Times New Roman" w:hAnsi="Times New Roman" w:cs="Times New Roman"/>
          <w:color w:val="000000" w:themeColor="text1"/>
        </w:rPr>
        <w:t xml:space="preserve">average: 0.1395 +-0.0072 </w:t>
      </w:r>
      <w:r w:rsidRPr="00A96277">
        <w:rPr>
          <w:rFonts w:ascii="Times New Roman" w:hAnsi="Times New Roman" w:cs="Times New Roman"/>
          <w:color w:val="000000" w:themeColor="text1"/>
          <w:lang w:val="en-US"/>
        </w:rPr>
        <w:t>s.e.m, n</w:t>
      </w:r>
      <w:r w:rsidRPr="00A96277">
        <w:rPr>
          <w:rFonts w:ascii="Times New Roman" w:hAnsi="Times New Roman" w:cs="Times New Roman"/>
          <w:color w:val="000000" w:themeColor="text1"/>
        </w:rPr>
        <w:t xml:space="preserve">= 81, </w:t>
      </w:r>
      <w:r w:rsidRPr="00A96277">
        <w:rPr>
          <w:rFonts w:ascii="Times New Roman" w:hAnsi="Times New Roman" w:cs="Times New Roman"/>
          <w:color w:val="000000" w:themeColor="text1"/>
          <w:lang w:val="el-GR"/>
        </w:rPr>
        <w:t>Ν</w:t>
      </w:r>
      <w:r w:rsidRPr="00A96277">
        <w:rPr>
          <w:rFonts w:ascii="Times New Roman" w:hAnsi="Times New Roman" w:cs="Times New Roman"/>
          <w:color w:val="000000" w:themeColor="text1"/>
        </w:rPr>
        <w:t xml:space="preserve"> =9)</w:t>
      </w:r>
      <w:r>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and this difference is statistically significant </w:t>
      </w:r>
      <w:r>
        <w:rPr>
          <w:rFonts w:ascii="Times New Roman" w:hAnsi="Times New Roman" w:cs="Times New Roman"/>
          <w:color w:val="000000" w:themeColor="text1"/>
        </w:rPr>
        <w:t>(</w:t>
      </w:r>
      <w:r>
        <w:rPr>
          <w:rFonts w:ascii="Times New Roman" w:hAnsi="Times New Roman" w:cs="Times New Roman"/>
          <w:color w:val="000000" w:themeColor="text1"/>
          <w:lang w:val="en-US"/>
        </w:rPr>
        <w:t xml:space="preserve">P_two_tail = </w:t>
      </w:r>
      <w:r w:rsidRPr="00DC4730">
        <w:rPr>
          <w:rFonts w:ascii="Times New Roman" w:hAnsi="Times New Roman" w:cs="Times New Roman"/>
          <w:color w:val="000000" w:themeColor="text1"/>
          <w:lang w:val="en-US"/>
        </w:rPr>
        <w:t>4.586155454604501e-04</w:t>
      </w:r>
      <w:r>
        <w:rPr>
          <w:rFonts w:ascii="Times New Roman" w:hAnsi="Times New Roman" w:cs="Times New Roman"/>
          <w:color w:val="000000" w:themeColor="text1"/>
          <w:lang w:val="en-US"/>
        </w:rPr>
        <w:t>, *** , Mann Whitney U test)</w:t>
      </w:r>
      <w:r w:rsidRPr="00D43EC6">
        <w:rPr>
          <w:rFonts w:ascii="Times New Roman" w:hAnsi="Times New Roman" w:cs="Times New Roman"/>
          <w:color w:val="000000" w:themeColor="text1"/>
        </w:rPr>
        <w:t>(</w:t>
      </w:r>
      <w:r>
        <w:rPr>
          <w:rFonts w:ascii="Times New Roman" w:hAnsi="Times New Roman" w:cs="Times New Roman"/>
          <w:color w:val="000000" w:themeColor="text1"/>
          <w:lang w:val="en-US"/>
        </w:rPr>
        <w:t>Figure 5.3 C)</w:t>
      </w:r>
      <w:r>
        <w:rPr>
          <w:rFonts w:ascii="Times New Roman" w:hAnsi="Times New Roman" w:cs="Times New Roman"/>
          <w:sz w:val="24"/>
          <w:szCs w:val="24"/>
          <w:lang w:val="en-US"/>
        </w:rPr>
        <w:t>. Despite the relatively small sampling space</w:t>
      </w:r>
      <w:r w:rsidRPr="00D43EC6">
        <w:rPr>
          <w:rFonts w:ascii="Times New Roman" w:hAnsi="Times New Roman" w:cs="Times New Roman"/>
          <w:sz w:val="24"/>
          <w:szCs w:val="24"/>
        </w:rPr>
        <w:t xml:space="preserve"> (</w:t>
      </w:r>
      <w:r>
        <w:rPr>
          <w:rFonts w:ascii="Times New Roman" w:hAnsi="Times New Roman" w:cs="Times New Roman"/>
          <w:sz w:val="24"/>
          <w:szCs w:val="24"/>
        </w:rPr>
        <w:t>n peak naive = 225</w:t>
      </w:r>
      <w:r>
        <w:rPr>
          <w:rFonts w:ascii="Times New Roman" w:hAnsi="Times New Roman" w:cs="Times New Roman"/>
          <w:sz w:val="24"/>
          <w:szCs w:val="24"/>
          <w:lang w:val="en-US"/>
        </w:rPr>
        <w:t xml:space="preserve">, n peak sp cond alone =81) this difference is notably larger than in the naïve versus conditioned in groups. For the salient stimulus, active area responses are higher for naïve animals </w:t>
      </w:r>
      <w:r w:rsidRPr="00355A2B">
        <w:rPr>
          <w:rFonts w:ascii="Times New Roman" w:hAnsi="Times New Roman" w:cs="Times New Roman"/>
          <w:color w:val="000000" w:themeColor="text1"/>
          <w:lang w:val="en-US"/>
        </w:rPr>
        <w:t>(</w:t>
      </w:r>
      <w:r w:rsidRPr="00355A2B">
        <w:rPr>
          <w:rFonts w:ascii="Times New Roman" w:hAnsi="Times New Roman" w:cs="Times New Roman"/>
          <w:color w:val="000000" w:themeColor="text1"/>
        </w:rPr>
        <w:t xml:space="preserve">average: 0.1395 +-0.0188 </w:t>
      </w:r>
      <w:r w:rsidRPr="00355A2B">
        <w:rPr>
          <w:rFonts w:ascii="Times New Roman" w:hAnsi="Times New Roman" w:cs="Times New Roman"/>
          <w:color w:val="000000" w:themeColor="text1"/>
          <w:lang w:val="en-US"/>
        </w:rPr>
        <w:t>s.e.m, n</w:t>
      </w:r>
      <w:r w:rsidRPr="00355A2B">
        <w:rPr>
          <w:rFonts w:ascii="Times New Roman" w:hAnsi="Times New Roman" w:cs="Times New Roman"/>
          <w:color w:val="000000" w:themeColor="text1"/>
        </w:rPr>
        <w:t xml:space="preserve">= 25, </w:t>
      </w:r>
      <w:r w:rsidRPr="00355A2B">
        <w:rPr>
          <w:rFonts w:ascii="Times New Roman" w:hAnsi="Times New Roman" w:cs="Times New Roman"/>
          <w:color w:val="000000" w:themeColor="text1"/>
          <w:lang w:val="el-GR"/>
        </w:rPr>
        <w:t>Ν</w:t>
      </w:r>
      <w:r w:rsidRPr="00355A2B">
        <w:rPr>
          <w:rFonts w:ascii="Times New Roman" w:hAnsi="Times New Roman" w:cs="Times New Roman"/>
          <w:color w:val="000000" w:themeColor="text1"/>
        </w:rPr>
        <w:t xml:space="preserve"> = 25)</w:t>
      </w:r>
      <w:r>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than for pre-conditioned (single) </w:t>
      </w:r>
      <w:r w:rsidRPr="00355A2B">
        <w:rPr>
          <w:rFonts w:ascii="Times New Roman" w:hAnsi="Times New Roman" w:cs="Times New Roman"/>
          <w:color w:val="000000" w:themeColor="text1"/>
          <w:lang w:val="en-US"/>
        </w:rPr>
        <w:t>(</w:t>
      </w:r>
      <w:r w:rsidRPr="00355A2B">
        <w:rPr>
          <w:rFonts w:ascii="Times New Roman" w:hAnsi="Times New Roman" w:cs="Times New Roman"/>
          <w:color w:val="000000" w:themeColor="text1"/>
        </w:rPr>
        <w:t xml:space="preserve">average: 0.1071 +-0.0188 </w:t>
      </w:r>
      <w:r w:rsidRPr="00355A2B">
        <w:rPr>
          <w:rFonts w:ascii="Times New Roman" w:hAnsi="Times New Roman" w:cs="Times New Roman"/>
          <w:color w:val="000000" w:themeColor="text1"/>
          <w:lang w:val="en-US"/>
        </w:rPr>
        <w:t>s.e.m, n</w:t>
      </w:r>
      <w:r w:rsidRPr="00355A2B">
        <w:rPr>
          <w:rFonts w:ascii="Times New Roman" w:hAnsi="Times New Roman" w:cs="Times New Roman"/>
          <w:color w:val="000000" w:themeColor="text1"/>
        </w:rPr>
        <w:t xml:space="preserve">= 9, </w:t>
      </w:r>
      <w:r w:rsidRPr="00355A2B">
        <w:rPr>
          <w:rFonts w:ascii="Times New Roman" w:hAnsi="Times New Roman" w:cs="Times New Roman"/>
          <w:color w:val="000000" w:themeColor="text1"/>
          <w:lang w:val="el-GR"/>
        </w:rPr>
        <w:t>Ν</w:t>
      </w:r>
      <w:r w:rsidRPr="00355A2B">
        <w:rPr>
          <w:rFonts w:ascii="Times New Roman" w:hAnsi="Times New Roman" w:cs="Times New Roman"/>
          <w:color w:val="000000" w:themeColor="text1"/>
        </w:rPr>
        <w:t xml:space="preserve"> = 9)</w:t>
      </w:r>
      <w:r>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but when statistical comparison is performed this difference is proven insignificant </w:t>
      </w:r>
      <w:r>
        <w:rPr>
          <w:rFonts w:ascii="Times New Roman" w:hAnsi="Times New Roman" w:cs="Times New Roman"/>
          <w:color w:val="000000" w:themeColor="text1"/>
        </w:rPr>
        <w:t>(</w:t>
      </w:r>
      <w:r>
        <w:rPr>
          <w:rFonts w:ascii="Times New Roman" w:hAnsi="Times New Roman" w:cs="Times New Roman"/>
          <w:color w:val="000000" w:themeColor="text1"/>
          <w:lang w:val="en-US"/>
        </w:rPr>
        <w:t xml:space="preserve">P_two_tail = 0.4583, </w:t>
      </w:r>
      <w:r w:rsidRPr="001056B1">
        <w:rPr>
          <w:rFonts w:ascii="Times New Roman" w:hAnsi="Times New Roman" w:cs="Times New Roman"/>
          <w:color w:val="000000" w:themeColor="text1"/>
          <w:lang w:val="en-US"/>
        </w:rPr>
        <w:t>n.s</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 Mann Whitney U test)</w:t>
      </w:r>
      <w:r w:rsidRPr="00932EEC">
        <w:rPr>
          <w:rFonts w:ascii="Times New Roman" w:hAnsi="Times New Roman" w:cs="Times New Roman"/>
          <w:color w:val="000000" w:themeColor="text1"/>
        </w:rPr>
        <w:t xml:space="preserve"> </w:t>
      </w:r>
      <w:r w:rsidRPr="00D43EC6">
        <w:rPr>
          <w:rFonts w:ascii="Times New Roman" w:hAnsi="Times New Roman" w:cs="Times New Roman"/>
          <w:color w:val="000000" w:themeColor="text1"/>
        </w:rPr>
        <w:t>(</w:t>
      </w:r>
      <w:r>
        <w:rPr>
          <w:rFonts w:ascii="Times New Roman" w:hAnsi="Times New Roman" w:cs="Times New Roman"/>
          <w:color w:val="000000" w:themeColor="text1"/>
          <w:lang w:val="en-US"/>
        </w:rPr>
        <w:t>Figure 5.3 D).</w:t>
      </w:r>
      <w:r>
        <w:rPr>
          <w:rFonts w:ascii="Times New Roman" w:hAnsi="Times New Roman" w:cs="Times New Roman"/>
          <w:sz w:val="24"/>
          <w:szCs w:val="24"/>
          <w:lang w:val="en-US"/>
        </w:rPr>
        <w:t xml:space="preserve"> Thus, responses for fish pre-conditioned alone in the chamber appear to recruit significantly less area of the imaged plane in the tectal neuropil while at the same time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914963">
        <w:rPr>
          <w:rFonts w:ascii="Times New Roman" w:hAnsi="Times New Roman" w:cs="Times New Roman"/>
          <w:sz w:val="16"/>
          <w:szCs w:val="16"/>
          <w:lang w:val="en-US"/>
        </w:rPr>
        <w:t>0</w:t>
      </w:r>
      <w:r>
        <w:rPr>
          <w:rFonts w:ascii="Times New Roman" w:hAnsi="Times New Roman" w:cs="Times New Roman"/>
          <w:sz w:val="24"/>
          <w:szCs w:val="24"/>
          <w:lang w:val="en-US"/>
        </w:rPr>
        <w:t xml:space="preserve"> responses are similar for habituating stimuli. In the case of the salient stimulus,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914963">
        <w:rPr>
          <w:rFonts w:ascii="Times New Roman" w:hAnsi="Times New Roman" w:cs="Times New Roman"/>
          <w:sz w:val="16"/>
          <w:szCs w:val="16"/>
          <w:lang w:val="en-US"/>
        </w:rPr>
        <w:t>0</w:t>
      </w:r>
      <w:r>
        <w:rPr>
          <w:rFonts w:ascii="Times New Roman" w:hAnsi="Times New Roman" w:cs="Times New Roman"/>
          <w:sz w:val="24"/>
          <w:szCs w:val="24"/>
          <w:lang w:val="en-US"/>
        </w:rPr>
        <w:t xml:space="preserve"> responses are significantly higher for the sp cond alone group (Figure 5.3 B) while average active area responses for this group appear lower than for the naïve animal group. These cues could be interpreted through an increased saliency/sensitization effect of the spaced conditioning in single animals as will be further developed in the Discussion section. </w:t>
      </w:r>
    </w:p>
    <w:p w:rsidR="008F1445" w:rsidRDefault="008F1445" w:rsidP="008A25EE">
      <w:pPr>
        <w:ind w:left="-567" w:right="-624"/>
        <w:jc w:val="both"/>
        <w:rPr>
          <w:rFonts w:ascii="Times New Roman" w:hAnsi="Times New Roman" w:cs="Times New Roman"/>
          <w:sz w:val="24"/>
          <w:szCs w:val="24"/>
          <w:lang w:val="en-US"/>
        </w:rPr>
      </w:pPr>
    </w:p>
    <w:p w:rsidR="008F1445" w:rsidRDefault="008F1445" w:rsidP="008A25EE">
      <w:pPr>
        <w:ind w:left="-567" w:right="-624"/>
        <w:jc w:val="both"/>
        <w:rPr>
          <w:rFonts w:ascii="Times New Roman" w:hAnsi="Times New Roman" w:cs="Times New Roman"/>
          <w:sz w:val="24"/>
          <w:szCs w:val="24"/>
          <w:lang w:val="en-US"/>
        </w:rPr>
      </w:pPr>
    </w:p>
    <w:p w:rsidR="008F1445" w:rsidRDefault="008F1445" w:rsidP="008A25EE">
      <w:pPr>
        <w:ind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r w:rsidRPr="0093542C">
        <w:rPr>
          <w:rFonts w:ascii="Times New Roman" w:hAnsi="Times New Roman" w:cs="Times New Roman"/>
          <w:b/>
          <w:sz w:val="28"/>
          <w:szCs w:val="28"/>
        </w:rPr>
        <w:lastRenderedPageBreak/>
        <w:t>5.2</w:t>
      </w:r>
      <w:r>
        <w:rPr>
          <w:rFonts w:ascii="Times New Roman" w:hAnsi="Times New Roman" w:cs="Times New Roman"/>
          <w:b/>
          <w:sz w:val="28"/>
          <w:szCs w:val="28"/>
        </w:rPr>
        <w:t xml:space="preserve">.3 Long-term effects of spaced conditioning in groups of fish treated with the non-competitive NMDA receptor inhibitor MK-801. </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b/>
          <w:sz w:val="24"/>
          <w:szCs w:val="24"/>
        </w:rPr>
        <w:tab/>
      </w:r>
      <w:r>
        <w:rPr>
          <w:rFonts w:ascii="Times New Roman" w:hAnsi="Times New Roman" w:cs="Times New Roman"/>
          <w:sz w:val="24"/>
          <w:szCs w:val="24"/>
          <w:lang w:val="en-US"/>
        </w:rPr>
        <w:t>NMDA receptors are instrumental for the processes of synaptic plasticity and memory formation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&lt;EndNote&gt;&lt;Cite&gt;&lt;Author&gt;Rezvani&lt;/Author&gt;&lt;Year&gt;2006&lt;/Year&gt;&lt;RecNum&gt;107&lt;/RecNum&gt;&lt;DisplayText&gt;&lt;style face="superscript"&gt;225&lt;/style&gt;&lt;/DisplayText&gt;&lt;record&gt;&lt;rec-number&gt;107&lt;/rec-number&gt;&lt;foreign-keys&gt;&lt;key app="EN" db-id="txxewa5r0vrx5me5a9ix9wz5ser5zd2fxff0" timestamp="1508247470"&gt;107&lt;/key&gt;&lt;/foreign-keys&gt;&lt;ref-type name="Book Section"&gt;5&lt;/ref-type&gt;&lt;contributors&gt;&lt;authors&gt;&lt;author&gt;Rezvani, A. H.&lt;/author&gt;&lt;/authors&gt;&lt;secondary-authors&gt;&lt;author&gt;Levin, E. D.&lt;/author&gt;&lt;author&gt;Buccafusco, J. J.&lt;/author&gt;&lt;/secondary-authors&gt;&lt;/contributors&gt;&lt;titles&gt;&lt;title&gt;Involvement of the NMDA System in Learning and Memory&lt;/title&gt;&lt;secondary-title&gt;Animal Models of Cognitive Impairment&lt;/secondary-title&gt;&lt;tertiary-title&gt;Frontiers in Neuroscience&lt;/tertiary-title&gt;&lt;/titles&gt;&lt;dates&gt;&lt;year&gt;2006&lt;/year&gt;&lt;/dates&gt;&lt;pub-location&gt;Boca Raton (FL)&lt;/pub-location&gt;&lt;isbn&gt;0849328349&amp;#xD;9780849328343&lt;/isbn&gt;&lt;accession-num&gt;21204373&lt;/accession-num&gt;&lt;urls&gt;&lt;related-urls&gt;&lt;url&gt;http://www.ncbi.nlm.nih.gov/pubmed/21204373&lt;/url&gt;&lt;/related-urls&gt;&lt;/urls&gt;&lt;language&gt;eng&lt;/language&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225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Application of NMDA receptor antagonists has been administered by direct application to E3 medium in various studies focusing on memory formation in the larval zebrafish and its dependence on these receptors has been show in many studies</w:t>
      </w:r>
      <w:r w:rsidR="008A25EE">
        <w:rPr>
          <w:rFonts w:ascii="Times New Roman" w:hAnsi="Times New Roman" w:cs="Times New Roman"/>
          <w:sz w:val="24"/>
          <w:szCs w:val="24"/>
          <w:lang w:val="en-US"/>
        </w:rPr>
        <w:fldChar w:fldCharType="begin">
          <w:fldData xml:space="preserve">PEVuZE5vdGU+PENpdGU+PEF1dGhvcj5Sb2JlcnRzPC9BdXRob3I+PFllYXI+MjAxNjwvWWVhcj48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==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PEVuZE5vdGU+PENpdGU+PEF1dGhvcj5Sb2JlcnRzPC9BdXRob3I+PFllYXI+MjAxNjwvWWVhcj48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==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88,110,150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Additionally, blocking NMDA receptors is known to inhibit both short- and long-term memory formation and expression in this model organism</w:t>
      </w:r>
      <w:r w:rsidR="008A25EE">
        <w:rPr>
          <w:rFonts w:ascii="Times New Roman" w:hAnsi="Times New Roman" w:cs="Times New Roman"/>
          <w:sz w:val="24"/>
          <w:szCs w:val="24"/>
          <w:lang w:val="en-US"/>
        </w:rPr>
        <w:fldChar w:fldCharType="begin">
          <w:fldData xml:space="preserve">PEVuZE5vdGU+PENpdGU+PEF1dGhvcj5Sb2JlcnRzPC9BdXRob3I+PFllYXI+MjAxMTwvWWVhcj48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PEVuZE5vdGU+PENpdGU+PEF1dGhvcj5Sb2JlcnRzPC9BdXRob3I+PFllYXI+MjAxMTwvWWVhcj48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87,88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From the previous sub-section 5.2.2, it was judged that spaced conditioning in groups had effects that could be attributed to habituation. Those effects were reduced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45037E">
        <w:rPr>
          <w:rFonts w:ascii="Times New Roman" w:hAnsi="Times New Roman" w:cs="Times New Roman"/>
          <w:sz w:val="16"/>
          <w:szCs w:val="16"/>
          <w:lang w:val="en-US"/>
        </w:rPr>
        <w:t>0</w:t>
      </w:r>
      <w:r>
        <w:rPr>
          <w:rFonts w:ascii="Times New Roman" w:hAnsi="Times New Roman" w:cs="Times New Roman"/>
          <w:sz w:val="24"/>
          <w:szCs w:val="24"/>
          <w:lang w:val="en-US"/>
        </w:rPr>
        <w:t xml:space="preserve"> responses to the habituating stimuli, a feature that has been associated to behavioural habituation</w: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PEVuZE5vdGU+PENpdGU+PEF1dGhvcj5SaWxleTwvQXV0aG9yPjxZZWFyPjIwMTU8L1llYXI+PFJl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161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as well as reduced responses to the salient stimulus. Furthermore, a significant decrease of the net active area in response to habituating stimuli was present and statistically significant. As a next step and in order to assess the effects of spaced conditioning in groups, I decided to repeat the conditioning procedure in the presence of the non-competitive NMDA receptor antagonist Dizocilpine or MK-801. In this way, my objective was to abolish all types of memorization and synaptic plasticity, both short- and/or long-term, that could be dependent on this receptor. The drug was applied during the spaced conditioning phase and then removed carefully with repeated washes of the E3 medium. 24 hours later, OT neuropil activity was recorded during presentation of the test visual stimulus sequence.</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The two groups that were formed in order to assess application of the drug were a control group with drug application but without spaced conditioning in groups (naïve plus MK-801, Figure 5.) and another with application of the drug plus spaced conditioning in groups. Comparison was performed as already described in section 5.2.2. </w:t>
      </w:r>
    </w:p>
    <w:p w:rsidR="008F1445" w:rsidRPr="00813334" w:rsidRDefault="008F1445" w:rsidP="008A25EE">
      <w:pPr>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keepNext/>
      </w:pPr>
      <w:r>
        <w:rPr>
          <w:noProof/>
        </w:rPr>
        <w:lastRenderedPageBreak/>
        <w:drawing>
          <wp:inline distT="0" distB="0" distL="0" distR="0">
            <wp:extent cx="5731510" cy="4290695"/>
            <wp:effectExtent l="19050" t="0" r="2540" b="0"/>
            <wp:docPr id="62" name="Picture 2" descr="MKCL01 vs MKSP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CL01 vs MKSP01.emf"/>
                    <pic:cNvPicPr/>
                  </pic:nvPicPr>
                  <pic:blipFill>
                    <a:blip r:embed="rId52"/>
                    <a:stretch>
                      <a:fillRect/>
                    </a:stretch>
                  </pic:blipFill>
                  <pic:spPr>
                    <a:xfrm>
                      <a:off x="0" y="0"/>
                      <a:ext cx="5731510" cy="4290695"/>
                    </a:xfrm>
                    <a:prstGeom prst="rect">
                      <a:avLst/>
                    </a:prstGeom>
                  </pic:spPr>
                </pic:pic>
              </a:graphicData>
            </a:graphic>
          </wp:inline>
        </w:drawing>
      </w:r>
    </w:p>
    <w:p w:rsidR="008F1445" w:rsidRPr="00F53D7F" w:rsidRDefault="008F1445" w:rsidP="008A25EE">
      <w:pPr>
        <w:pStyle w:val="Caption"/>
        <w:ind w:left="-567" w:right="-624"/>
        <w:jc w:val="both"/>
        <w:rPr>
          <w:rFonts w:ascii="Times New Roman" w:hAnsi="Times New Roman" w:cs="Times New Roman"/>
          <w:b w:val="0"/>
          <w:color w:val="000000" w:themeColor="text1"/>
          <w:sz w:val="22"/>
          <w:szCs w:val="22"/>
          <w:lang w:val="en-US"/>
        </w:rPr>
      </w:pPr>
      <w:r w:rsidRPr="00331865">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5.4 Application of the non-competitive NMDA inhibitor MK-801 during the conditioning phase shares similarities but also displays differences compared to the non-treatment condition. </w:t>
      </w:r>
      <w:r>
        <w:rPr>
          <w:rFonts w:ascii="Times New Roman" w:hAnsi="Times New Roman" w:cs="Times New Roman"/>
          <w:b w:val="0"/>
          <w:color w:val="000000" w:themeColor="text1"/>
          <w:sz w:val="22"/>
          <w:szCs w:val="22"/>
        </w:rPr>
        <w:t xml:space="preserve">(A)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FC3200">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levels in response to the “habituating” stimulus sequence are higher in fish that have received the inhibitor during the conditioning phase (average:</w:t>
      </w:r>
      <w:r>
        <w:rPr>
          <w:rFonts w:ascii="Times New Roman" w:hAnsi="Times New Roman" w:cs="Times New Roman"/>
          <w:b w:val="0"/>
          <w:color w:val="000000" w:themeColor="text1"/>
          <w:sz w:val="22"/>
          <w:szCs w:val="22"/>
        </w:rPr>
        <w:t xml:space="preserve"> 0.2793</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0.0031</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8473</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10, green bar) than fish that have received the inhibitor and the longitudinal spaced conditioning in groups </w:t>
      </w:r>
      <w:r w:rsidRPr="00E97778">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sp cond group + MK-801)</w:t>
      </w:r>
      <w:r w:rsidRPr="00E97778">
        <w:rPr>
          <w:rFonts w:ascii="Times New Roman" w:hAnsi="Times New Roman" w:cs="Times New Roman"/>
          <w:b w:val="0"/>
          <w:color w:val="000000" w:themeColor="text1"/>
          <w:sz w:val="22"/>
          <w:szCs w:val="22"/>
          <w:lang w:val="en-US"/>
        </w:rPr>
        <w:t xml:space="preserve"> </w:t>
      </w:r>
      <w:r>
        <w:rPr>
          <w:rFonts w:ascii="Times New Roman" w:hAnsi="Times New Roman" w:cs="Times New Roman"/>
          <w:b w:val="0"/>
          <w:color w:val="000000" w:themeColor="text1"/>
          <w:sz w:val="22"/>
          <w:szCs w:val="22"/>
          <w:lang w:val="en-US"/>
        </w:rPr>
        <w:t>(average:</w:t>
      </w:r>
      <w:r>
        <w:rPr>
          <w:rFonts w:ascii="Times New Roman" w:hAnsi="Times New Roman" w:cs="Times New Roman"/>
          <w:b w:val="0"/>
          <w:color w:val="000000" w:themeColor="text1"/>
          <w:sz w:val="22"/>
          <w:szCs w:val="22"/>
        </w:rPr>
        <w:t xml:space="preserve"> 0.2244 +-0.0024 </w:t>
      </w:r>
      <w:r>
        <w:rPr>
          <w:rFonts w:ascii="Times New Roman" w:hAnsi="Times New Roman" w:cs="Times New Roman"/>
          <w:b w:val="0"/>
          <w:color w:val="000000" w:themeColor="text1"/>
          <w:sz w:val="22"/>
          <w:szCs w:val="22"/>
          <w:lang w:val="en-US"/>
        </w:rPr>
        <w:t>s.e.m, nROI = 7895</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10, orange bar) and statistical comparison displays statistical significance (P_two_tail = </w:t>
      </w:r>
      <w:r w:rsidRPr="00D3263B">
        <w:rPr>
          <w:rFonts w:ascii="Times New Roman" w:hAnsi="Times New Roman" w:cs="Times New Roman"/>
          <w:b w:val="0"/>
          <w:color w:val="000000" w:themeColor="text1"/>
          <w:sz w:val="22"/>
          <w:szCs w:val="22"/>
          <w:lang w:val="en-US"/>
        </w:rPr>
        <w:t>1.656669937299959e-05</w:t>
      </w:r>
      <w:r>
        <w:rPr>
          <w:rFonts w:ascii="Times New Roman" w:hAnsi="Times New Roman" w:cs="Times New Roman"/>
          <w:b w:val="0"/>
          <w:color w:val="000000" w:themeColor="text1"/>
          <w:sz w:val="22"/>
          <w:szCs w:val="22"/>
          <w:lang w:val="en-US"/>
        </w:rPr>
        <w:t>, ****, Mann-Whitney U test). (B)</w:t>
      </w:r>
      <w:r>
        <w:rPr>
          <w:rFonts w:ascii="Times New Roman" w:hAnsi="Times New Roman" w:cs="Times New Roman"/>
          <w:b w:val="0"/>
          <w:color w:val="000000" w:themeColor="text1"/>
          <w:sz w:val="22"/>
          <w:szCs w:val="22"/>
        </w:rPr>
        <w:t>The two groups also display a difference in response to the “salient” (10</w:t>
      </w:r>
      <w:r w:rsidRPr="00B47395">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stimulus. Pulled average values from naive individuals with the drug treatment (average:</w:t>
      </w:r>
      <w:r w:rsidRPr="00B4739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0.2083</w:t>
      </w:r>
      <w:r w:rsidRPr="00B4739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0.0076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869</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w:t>
      </w:r>
      <w:r>
        <w:rPr>
          <w:rFonts w:ascii="Times New Roman" w:hAnsi="Times New Roman" w:cs="Times New Roman"/>
          <w:b w:val="0"/>
          <w:color w:val="000000" w:themeColor="text1"/>
          <w:sz w:val="22"/>
          <w:szCs w:val="22"/>
        </w:rPr>
        <w:t>10</w:t>
      </w:r>
      <w:r w:rsidRPr="003E2AA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have higher values than individuals that have undergone spaced conditioning in groups (average: 0.1584+-0.0059 s.e.m</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nROI</w:t>
      </w:r>
      <w:r>
        <w:rPr>
          <w:rFonts w:ascii="Times New Roman" w:hAnsi="Times New Roman" w:cs="Times New Roman"/>
          <w:b w:val="0"/>
          <w:color w:val="000000" w:themeColor="text1"/>
          <w:sz w:val="22"/>
          <w:szCs w:val="22"/>
        </w:rPr>
        <w:t xml:space="preserve"> =794</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N = 10) and display strong statistical significance (P_two_tail = 0</w:t>
      </w:r>
      <w:r>
        <w:rPr>
          <w:rFonts w:ascii="Times New Roman" w:hAnsi="Times New Roman" w:cs="Times New Roman"/>
          <w:b w:val="0"/>
          <w:color w:val="000000" w:themeColor="text1"/>
          <w:sz w:val="22"/>
          <w:szCs w:val="22"/>
        </w:rPr>
        <w:t>.0012</w:t>
      </w:r>
      <w:r>
        <w:rPr>
          <w:rFonts w:ascii="Times New Roman" w:hAnsi="Times New Roman" w:cs="Times New Roman"/>
          <w:b w:val="0"/>
          <w:color w:val="000000" w:themeColor="text1"/>
          <w:sz w:val="22"/>
          <w:szCs w:val="22"/>
          <w:lang w:val="en-US"/>
        </w:rPr>
        <w:t>, **, Mann-Whitney U test)</w:t>
      </w:r>
      <w:r w:rsidRPr="00371E64">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(C) Pulled values of active </w:t>
      </w:r>
      <w:r>
        <w:rPr>
          <w:rFonts w:ascii="Times New Roman" w:hAnsi="Times New Roman" w:cs="Times New Roman"/>
          <w:b w:val="0"/>
          <w:color w:val="000000" w:themeColor="text1"/>
          <w:sz w:val="22"/>
          <w:szCs w:val="22"/>
          <w:lang w:val="en-US"/>
        </w:rPr>
        <w:t xml:space="preserve">neuropil </w:t>
      </w:r>
      <w:r>
        <w:rPr>
          <w:rFonts w:ascii="Times New Roman" w:hAnsi="Times New Roman" w:cs="Times New Roman"/>
          <w:b w:val="0"/>
          <w:color w:val="000000" w:themeColor="text1"/>
          <w:sz w:val="22"/>
          <w:szCs w:val="22"/>
        </w:rPr>
        <w:t>area during the “habituating” stimuli show that there is not significant difference in responsive active area between naive fish exposed to the drug and spaced conditioned fish in groups exposed to the drug during the conditioning phase. Naive animals display lower average values (average: 0.2825</w:t>
      </w:r>
      <w:r w:rsidRPr="006751E6">
        <w:rPr>
          <w:rFonts w:ascii="Times New Roman" w:hAnsi="Times New Roman" w:cs="Times New Roman"/>
          <w:b w:val="0"/>
          <w:color w:val="000000" w:themeColor="text1"/>
          <w:sz w:val="22"/>
          <w:szCs w:val="22"/>
        </w:rPr>
        <w:t xml:space="preserve"> +-0.0</w:t>
      </w:r>
      <w:r>
        <w:rPr>
          <w:rFonts w:ascii="Times New Roman" w:hAnsi="Times New Roman" w:cs="Times New Roman"/>
          <w:b w:val="0"/>
          <w:color w:val="000000" w:themeColor="text1"/>
          <w:sz w:val="22"/>
          <w:szCs w:val="22"/>
        </w:rPr>
        <w:t>152</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n = </w:t>
      </w:r>
      <w:r>
        <w:rPr>
          <w:rFonts w:ascii="Times New Roman" w:hAnsi="Times New Roman" w:cs="Times New Roman"/>
          <w:b w:val="0"/>
          <w:color w:val="000000" w:themeColor="text1"/>
          <w:sz w:val="22"/>
          <w:szCs w:val="22"/>
        </w:rPr>
        <w:t>90</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6751E6">
        <w:rPr>
          <w:rFonts w:ascii="Times New Roman" w:hAnsi="Times New Roman" w:cs="Times New Roman"/>
          <w:b w:val="0"/>
          <w:color w:val="000000" w:themeColor="text1"/>
          <w:sz w:val="22"/>
          <w:szCs w:val="22"/>
        </w:rPr>
        <w:t xml:space="preserve"> = </w:t>
      </w:r>
      <w:r>
        <w:rPr>
          <w:rFonts w:ascii="Times New Roman" w:hAnsi="Times New Roman" w:cs="Times New Roman"/>
          <w:b w:val="0"/>
          <w:color w:val="000000" w:themeColor="text1"/>
          <w:sz w:val="22"/>
          <w:szCs w:val="22"/>
        </w:rPr>
        <w:t>10</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than spaced conditioned animals</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in groups (average: 0.3037</w:t>
      </w:r>
      <w:r w:rsidRPr="00623A7F">
        <w:rPr>
          <w:rFonts w:ascii="Times New Roman" w:hAnsi="Times New Roman" w:cs="Times New Roman"/>
          <w:b w:val="0"/>
          <w:color w:val="000000" w:themeColor="text1"/>
          <w:sz w:val="22"/>
          <w:szCs w:val="22"/>
        </w:rPr>
        <w:t xml:space="preserve"> +-</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0.0160</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 = </w:t>
      </w:r>
      <w:r>
        <w:rPr>
          <w:rFonts w:ascii="Times New Roman" w:hAnsi="Times New Roman" w:cs="Times New Roman"/>
          <w:b w:val="0"/>
          <w:color w:val="000000" w:themeColor="text1"/>
          <w:sz w:val="22"/>
          <w:szCs w:val="22"/>
        </w:rPr>
        <w:t>90</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Pr>
          <w:rFonts w:ascii="Times New Roman" w:hAnsi="Times New Roman" w:cs="Times New Roman"/>
          <w:b w:val="0"/>
          <w:color w:val="000000" w:themeColor="text1"/>
          <w:sz w:val="22"/>
          <w:szCs w:val="22"/>
        </w:rPr>
        <w:t xml:space="preserve"> = 10</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that show statistical significance (P_two_tail = 0</w:t>
      </w:r>
      <w:r>
        <w:rPr>
          <w:rFonts w:ascii="Times New Roman" w:hAnsi="Times New Roman" w:cs="Times New Roman"/>
          <w:b w:val="0"/>
          <w:color w:val="000000" w:themeColor="text1"/>
          <w:sz w:val="22"/>
          <w:szCs w:val="22"/>
        </w:rPr>
        <w:t>.2694</w:t>
      </w:r>
      <w:r>
        <w:rPr>
          <w:rFonts w:ascii="Times New Roman" w:hAnsi="Times New Roman" w:cs="Times New Roman"/>
          <w:b w:val="0"/>
          <w:color w:val="000000" w:themeColor="text1"/>
          <w:sz w:val="22"/>
          <w:szCs w:val="22"/>
          <w:lang w:val="en-US"/>
        </w:rPr>
        <w:t xml:space="preserve">, n.s, Mann-Whitney U test). (D) Pulled values </w:t>
      </w:r>
      <w:r>
        <w:rPr>
          <w:rFonts w:ascii="Times New Roman" w:hAnsi="Times New Roman" w:cs="Times New Roman"/>
          <w:b w:val="0"/>
          <w:color w:val="000000" w:themeColor="text1"/>
          <w:sz w:val="22"/>
          <w:szCs w:val="22"/>
        </w:rPr>
        <w:t xml:space="preserve">of active </w:t>
      </w:r>
      <w:r>
        <w:rPr>
          <w:rFonts w:ascii="Times New Roman" w:hAnsi="Times New Roman" w:cs="Times New Roman"/>
          <w:b w:val="0"/>
          <w:color w:val="000000" w:themeColor="text1"/>
          <w:sz w:val="22"/>
          <w:szCs w:val="22"/>
          <w:lang w:val="en-US"/>
        </w:rPr>
        <w:t xml:space="preserve">neuropil </w:t>
      </w:r>
      <w:r>
        <w:rPr>
          <w:rFonts w:ascii="Times New Roman" w:hAnsi="Times New Roman" w:cs="Times New Roman"/>
          <w:b w:val="0"/>
          <w:color w:val="000000" w:themeColor="text1"/>
          <w:sz w:val="22"/>
          <w:szCs w:val="22"/>
        </w:rPr>
        <w:t>area during the “salient” stimulus (10</w:t>
      </w:r>
      <w:r w:rsidRPr="00E61899">
        <w:rPr>
          <w:rFonts w:ascii="Times New Roman" w:hAnsi="Times New Roman" w:cs="Times New Roman"/>
          <w:b w:val="0"/>
          <w:color w:val="000000" w:themeColor="text1"/>
          <w:sz w:val="22"/>
          <w:szCs w:val="22"/>
          <w:vertAlign w:val="superscript"/>
        </w:rPr>
        <w:t>th</w:t>
      </w:r>
      <w:r>
        <w:rPr>
          <w:rFonts w:ascii="Times New Roman" w:hAnsi="Times New Roman" w:cs="Times New Roman"/>
          <w:b w:val="0"/>
          <w:color w:val="000000" w:themeColor="text1"/>
          <w:sz w:val="22"/>
          <w:szCs w:val="22"/>
        </w:rPr>
        <w:t>) do not display significant difference. Naive animals exposed to the drug exhibit higher average values (average: 0.1903 +-0.0558</w:t>
      </w:r>
      <w:r w:rsidRPr="00E61899">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 = </w:t>
      </w:r>
      <w:r>
        <w:rPr>
          <w:rFonts w:ascii="Times New Roman" w:hAnsi="Times New Roman" w:cs="Times New Roman"/>
          <w:b w:val="0"/>
          <w:color w:val="000000" w:themeColor="text1"/>
          <w:sz w:val="22"/>
          <w:szCs w:val="22"/>
        </w:rPr>
        <w:t>10</w:t>
      </w:r>
      <w:r w:rsidRPr="00F53D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Pr>
          <w:rFonts w:ascii="Times New Roman" w:hAnsi="Times New Roman" w:cs="Times New Roman"/>
          <w:b w:val="0"/>
          <w:color w:val="000000" w:themeColor="text1"/>
          <w:sz w:val="22"/>
          <w:szCs w:val="22"/>
        </w:rPr>
        <w:t xml:space="preserve"> = 10</w:t>
      </w:r>
      <w:r w:rsidRPr="00F53D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than spaced conditioned animals in the presence of the drug (average: </w:t>
      </w:r>
      <w:r>
        <w:rPr>
          <w:rFonts w:ascii="Times New Roman" w:hAnsi="Times New Roman" w:cs="Times New Roman"/>
          <w:b w:val="0"/>
          <w:color w:val="000000" w:themeColor="text1"/>
          <w:sz w:val="22"/>
          <w:szCs w:val="22"/>
        </w:rPr>
        <w:t>0.1647 +-0.0382</w:t>
      </w:r>
      <w:r w:rsidRPr="00F53D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 = 10, N = 10) but statistical comparison shows no significance (P_two_tail = 1.0302, n.s, Mann-Whitney U test). </w:t>
      </w:r>
    </w:p>
    <w:p w:rsidR="008F1445" w:rsidRPr="00E97778" w:rsidRDefault="008F1445" w:rsidP="008A25EE">
      <w:pPr>
        <w:pStyle w:val="Caption"/>
        <w:ind w:left="-567" w:right="-624"/>
        <w:jc w:val="both"/>
        <w:rPr>
          <w:rFonts w:ascii="Times New Roman" w:hAnsi="Times New Roman" w:cs="Times New Roman"/>
          <w:b w:val="0"/>
          <w:color w:val="000000" w:themeColor="text1"/>
          <w:sz w:val="22"/>
          <w:szCs w:val="22"/>
          <w:lang w:val="en-US"/>
        </w:rPr>
      </w:pPr>
    </w:p>
    <w:p w:rsidR="008F1445" w:rsidRPr="00577DBD" w:rsidRDefault="008F1445" w:rsidP="008A25EE">
      <w:pPr>
        <w:spacing w:line="360" w:lineRule="auto"/>
        <w:ind w:left="-567" w:right="-624"/>
        <w:jc w:val="both"/>
        <w:rPr>
          <w:rFonts w:ascii="Times New Roman" w:hAnsi="Times New Roman" w:cs="Times New Roman"/>
          <w:color w:val="000000" w:themeColor="text1"/>
          <w:sz w:val="24"/>
          <w:szCs w:val="24"/>
          <w:lang w:val="en-US"/>
        </w:rPr>
      </w:pPr>
      <w:r>
        <w:rPr>
          <w:rFonts w:ascii="Times New Roman" w:hAnsi="Times New Roman" w:cs="Times New Roman"/>
          <w:b/>
          <w:sz w:val="28"/>
          <w:szCs w:val="28"/>
        </w:rPr>
        <w:t xml:space="preserve"> </w:t>
      </w:r>
      <w:r>
        <w:rPr>
          <w:rFonts w:ascii="Times New Roman" w:hAnsi="Times New Roman" w:cs="Times New Roman"/>
          <w:b/>
          <w:sz w:val="28"/>
          <w:szCs w:val="28"/>
        </w:rPr>
        <w:tab/>
      </w:r>
      <w:r>
        <w:rPr>
          <w:rFonts w:ascii="Times New Roman" w:hAnsi="Times New Roman" w:cs="Times New Roman"/>
          <w:sz w:val="24"/>
          <w:szCs w:val="24"/>
        </w:rPr>
        <w:t xml:space="preserve">Average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35413">
        <w:rPr>
          <w:rFonts w:ascii="Times New Roman" w:hAnsi="Times New Roman" w:cs="Times New Roman"/>
          <w:sz w:val="16"/>
          <w:szCs w:val="16"/>
          <w:lang w:val="en-US"/>
        </w:rPr>
        <w:t>0</w:t>
      </w:r>
      <w:r w:rsidRPr="00A016BB">
        <w:rPr>
          <w:rFonts w:ascii="Times New Roman" w:hAnsi="Times New Roman" w:cs="Times New Roman"/>
          <w:sz w:val="16"/>
          <w:szCs w:val="16"/>
        </w:rPr>
        <w:t xml:space="preserve"> </w:t>
      </w:r>
      <w:r>
        <w:rPr>
          <w:rFonts w:ascii="Times New Roman" w:hAnsi="Times New Roman" w:cs="Times New Roman"/>
          <w:sz w:val="24"/>
          <w:szCs w:val="24"/>
          <w:lang w:val="en-US"/>
        </w:rPr>
        <w:t xml:space="preserve">responses for habituating stimuli of the naïve plus MK-801 group </w:t>
      </w:r>
      <w:r w:rsidRPr="00355A2B">
        <w:rPr>
          <w:rFonts w:ascii="Times New Roman" w:hAnsi="Times New Roman" w:cs="Times New Roman"/>
          <w:color w:val="000000" w:themeColor="text1"/>
          <w:lang w:val="en-US"/>
        </w:rPr>
        <w:t>(average:</w:t>
      </w:r>
      <w:r w:rsidRPr="00355A2B">
        <w:rPr>
          <w:rFonts w:ascii="Times New Roman" w:hAnsi="Times New Roman" w:cs="Times New Roman"/>
          <w:color w:val="000000" w:themeColor="text1"/>
        </w:rPr>
        <w:t xml:space="preserve"> 0.2793 +-0.0031 </w:t>
      </w:r>
      <w:r w:rsidRPr="00355A2B">
        <w:rPr>
          <w:rFonts w:ascii="Times New Roman" w:hAnsi="Times New Roman" w:cs="Times New Roman"/>
          <w:color w:val="000000" w:themeColor="text1"/>
          <w:lang w:val="en-US"/>
        </w:rPr>
        <w:t>s.e.m, nROI = 8473</w:t>
      </w:r>
      <w:r w:rsidRPr="00355A2B">
        <w:rPr>
          <w:rFonts w:ascii="Times New Roman" w:hAnsi="Times New Roman" w:cs="Times New Roman"/>
          <w:color w:val="000000" w:themeColor="text1"/>
        </w:rPr>
        <w:t>,</w:t>
      </w:r>
      <w:r>
        <w:rPr>
          <w:rFonts w:ascii="Times New Roman" w:hAnsi="Times New Roman" w:cs="Times New Roman"/>
          <w:color w:val="000000" w:themeColor="text1"/>
          <w:lang w:val="en-US"/>
        </w:rPr>
        <w:t xml:space="preserve"> N = 10, green</w:t>
      </w:r>
      <w:r w:rsidRPr="00355A2B">
        <w:rPr>
          <w:rFonts w:ascii="Times New Roman" w:hAnsi="Times New Roman" w:cs="Times New Roman"/>
          <w:color w:val="000000" w:themeColor="text1"/>
          <w:lang w:val="en-US"/>
        </w:rPr>
        <w:t xml:space="preserve"> bar)</w:t>
      </w:r>
      <w:r>
        <w:rPr>
          <w:rFonts w:ascii="Times New Roman" w:hAnsi="Times New Roman" w:cs="Times New Roman"/>
          <w:b/>
          <w:color w:val="000000" w:themeColor="text1"/>
          <w:lang w:val="en-US"/>
        </w:rPr>
        <w:t xml:space="preserve"> </w:t>
      </w:r>
      <w:r>
        <w:rPr>
          <w:rFonts w:ascii="Times New Roman" w:hAnsi="Times New Roman" w:cs="Times New Roman"/>
          <w:sz w:val="24"/>
          <w:szCs w:val="24"/>
          <w:lang w:val="en-US"/>
        </w:rPr>
        <w:t xml:space="preserve">were significantly higher than those of pre-conditioned fish with the drug </w:t>
      </w:r>
      <w:r w:rsidRPr="00577DBD">
        <w:rPr>
          <w:rFonts w:ascii="Times New Roman" w:hAnsi="Times New Roman" w:cs="Times New Roman"/>
          <w:color w:val="000000" w:themeColor="text1"/>
          <w:lang w:val="en-US"/>
        </w:rPr>
        <w:t>(average:</w:t>
      </w:r>
      <w:r w:rsidRPr="00577DBD">
        <w:rPr>
          <w:rFonts w:ascii="Times New Roman" w:hAnsi="Times New Roman" w:cs="Times New Roman"/>
          <w:color w:val="000000" w:themeColor="text1"/>
        </w:rPr>
        <w:t xml:space="preserve"> 0.2244 +-0.0024 </w:t>
      </w:r>
      <w:r w:rsidRPr="00577DBD">
        <w:rPr>
          <w:rFonts w:ascii="Times New Roman" w:hAnsi="Times New Roman" w:cs="Times New Roman"/>
          <w:color w:val="000000" w:themeColor="text1"/>
          <w:lang w:val="en-US"/>
        </w:rPr>
        <w:t>s.e.m, nROI = 7895</w:t>
      </w:r>
      <w:r w:rsidRPr="00577DBD">
        <w:rPr>
          <w:rFonts w:ascii="Times New Roman" w:hAnsi="Times New Roman" w:cs="Times New Roman"/>
          <w:color w:val="000000" w:themeColor="text1"/>
        </w:rPr>
        <w:t>,</w:t>
      </w:r>
      <w:r w:rsidRPr="00577DBD">
        <w:rPr>
          <w:rFonts w:ascii="Times New Roman" w:hAnsi="Times New Roman" w:cs="Times New Roman"/>
          <w:color w:val="000000" w:themeColor="text1"/>
          <w:lang w:val="en-US"/>
        </w:rPr>
        <w:t xml:space="preserve"> N = 10, orange bar)</w:t>
      </w:r>
      <w:r>
        <w:rPr>
          <w:rFonts w:ascii="Times New Roman" w:hAnsi="Times New Roman" w:cs="Times New Roman"/>
          <w:sz w:val="24"/>
          <w:szCs w:val="24"/>
          <w:lang w:val="en-US"/>
        </w:rPr>
        <w:t xml:space="preserve"> (Figure 5.4 </w:t>
      </w:r>
      <w:r>
        <w:rPr>
          <w:rFonts w:ascii="Times New Roman" w:hAnsi="Times New Roman" w:cs="Times New Roman"/>
          <w:sz w:val="24"/>
          <w:szCs w:val="24"/>
          <w:lang w:val="en-US"/>
        </w:rPr>
        <w:lastRenderedPageBreak/>
        <w:t xml:space="preserve">A). Statistical comparison between the 2 groups revealed prominent difference </w:t>
      </w:r>
      <w:r>
        <w:rPr>
          <w:rFonts w:ascii="Times New Roman" w:hAnsi="Times New Roman" w:cs="Times New Roman"/>
          <w:color w:val="000000" w:themeColor="text1"/>
          <w:lang w:val="en-US"/>
        </w:rPr>
        <w:t xml:space="preserve">(P_two_tail = </w:t>
      </w:r>
      <w:r w:rsidRPr="00577DBD">
        <w:rPr>
          <w:rFonts w:ascii="Times New Roman" w:hAnsi="Times New Roman" w:cs="Times New Roman"/>
          <w:color w:val="000000" w:themeColor="text1"/>
          <w:sz w:val="24"/>
          <w:szCs w:val="24"/>
          <w:lang w:val="en-US"/>
        </w:rPr>
        <w:t xml:space="preserve">1.656669937299959e-05, ****, Mann-Whitney U test). Regarding the salient stimulus, responses of the naïve plus drug group </w:t>
      </w:r>
      <w:r w:rsidRPr="00577DBD">
        <w:rPr>
          <w:rFonts w:ascii="Times New Roman" w:hAnsi="Times New Roman" w:cs="Times New Roman"/>
          <w:color w:val="000000" w:themeColor="text1"/>
        </w:rPr>
        <w:t xml:space="preserve">(average: 0.2083+-0.0076 </w:t>
      </w:r>
      <w:r w:rsidRPr="00577DBD">
        <w:rPr>
          <w:rFonts w:ascii="Times New Roman" w:hAnsi="Times New Roman" w:cs="Times New Roman"/>
          <w:color w:val="000000" w:themeColor="text1"/>
          <w:lang w:val="en-US"/>
        </w:rPr>
        <w:t>s.e.m, nROI</w:t>
      </w:r>
      <w:r w:rsidRPr="00577DBD">
        <w:rPr>
          <w:rFonts w:ascii="Times New Roman" w:hAnsi="Times New Roman" w:cs="Times New Roman"/>
          <w:color w:val="000000" w:themeColor="text1"/>
        </w:rPr>
        <w:t xml:space="preserve"> = 869, </w:t>
      </w:r>
      <w:r w:rsidRPr="00577DBD">
        <w:rPr>
          <w:rFonts w:ascii="Times New Roman" w:hAnsi="Times New Roman" w:cs="Times New Roman"/>
          <w:color w:val="000000" w:themeColor="text1"/>
          <w:lang w:val="el-GR"/>
        </w:rPr>
        <w:t>Ν</w:t>
      </w:r>
      <w:r w:rsidRPr="00577DBD">
        <w:rPr>
          <w:rFonts w:ascii="Times New Roman" w:hAnsi="Times New Roman" w:cs="Times New Roman"/>
          <w:color w:val="000000" w:themeColor="text1"/>
        </w:rPr>
        <w:t xml:space="preserve"> = 10)</w:t>
      </w:r>
      <w:r>
        <w:rPr>
          <w:rFonts w:ascii="Times New Roman" w:hAnsi="Times New Roman" w:cs="Times New Roman"/>
          <w:b/>
          <w:color w:val="000000" w:themeColor="text1"/>
        </w:rPr>
        <w:t xml:space="preserve"> </w:t>
      </w:r>
      <w:r w:rsidRPr="00577DBD">
        <w:rPr>
          <w:rFonts w:ascii="Times New Roman" w:hAnsi="Times New Roman" w:cs="Times New Roman"/>
          <w:color w:val="000000" w:themeColor="text1"/>
          <w:sz w:val="24"/>
          <w:szCs w:val="24"/>
          <w:lang w:val="en-US"/>
        </w:rPr>
        <w:t xml:space="preserve">were also significantly higher </w:t>
      </w:r>
      <w:r>
        <w:rPr>
          <w:rFonts w:ascii="Times New Roman" w:hAnsi="Times New Roman" w:cs="Times New Roman"/>
          <w:color w:val="000000" w:themeColor="text1"/>
          <w:sz w:val="24"/>
          <w:szCs w:val="24"/>
          <w:lang w:val="en-US"/>
        </w:rPr>
        <w:t xml:space="preserve">the drug plus conditioning group </w:t>
      </w:r>
      <w:r w:rsidRPr="00577DBD">
        <w:rPr>
          <w:rFonts w:ascii="Times New Roman" w:hAnsi="Times New Roman" w:cs="Times New Roman"/>
          <w:color w:val="000000" w:themeColor="text1"/>
        </w:rPr>
        <w:t xml:space="preserve">(average: 0.1584+-0.0059 s.e.m, </w:t>
      </w:r>
      <w:r w:rsidRPr="00577DBD">
        <w:rPr>
          <w:rFonts w:ascii="Times New Roman" w:hAnsi="Times New Roman" w:cs="Times New Roman"/>
          <w:color w:val="000000" w:themeColor="text1"/>
          <w:lang w:val="en-US"/>
        </w:rPr>
        <w:t>nROI</w:t>
      </w:r>
      <w:r w:rsidRPr="00577DBD">
        <w:rPr>
          <w:rFonts w:ascii="Times New Roman" w:hAnsi="Times New Roman" w:cs="Times New Roman"/>
          <w:color w:val="000000" w:themeColor="text1"/>
        </w:rPr>
        <w:t xml:space="preserve"> =794, </w:t>
      </w:r>
      <w:r w:rsidRPr="00577DBD">
        <w:rPr>
          <w:rFonts w:ascii="Times New Roman" w:hAnsi="Times New Roman" w:cs="Times New Roman"/>
          <w:color w:val="000000" w:themeColor="text1"/>
          <w:lang w:val="en-US"/>
        </w:rPr>
        <w:t>N = 10)</w:t>
      </w:r>
      <w:r>
        <w:rPr>
          <w:rFonts w:ascii="Times New Roman" w:hAnsi="Times New Roman" w:cs="Times New Roman"/>
          <w:b/>
          <w:color w:val="000000" w:themeColor="text1"/>
          <w:lang w:val="en-US"/>
        </w:rPr>
        <w:t xml:space="preserve"> </w:t>
      </w:r>
      <w:r w:rsidRPr="00577DBD">
        <w:rPr>
          <w:rFonts w:ascii="Times New Roman" w:hAnsi="Times New Roman" w:cs="Times New Roman"/>
          <w:color w:val="000000" w:themeColor="text1"/>
          <w:sz w:val="24"/>
          <w:szCs w:val="24"/>
          <w:lang w:val="en-US"/>
        </w:rPr>
        <w:t>and statistical comparison showed strong significance (P_two_tail = 0</w:t>
      </w:r>
      <w:r w:rsidRPr="00577DBD">
        <w:rPr>
          <w:rFonts w:ascii="Times New Roman" w:hAnsi="Times New Roman" w:cs="Times New Roman"/>
          <w:color w:val="000000" w:themeColor="text1"/>
          <w:sz w:val="24"/>
          <w:szCs w:val="24"/>
        </w:rPr>
        <w:t>.0012</w:t>
      </w:r>
      <w:r w:rsidRPr="00577DBD">
        <w:rPr>
          <w:rFonts w:ascii="Times New Roman" w:hAnsi="Times New Roman" w:cs="Times New Roman"/>
          <w:color w:val="000000" w:themeColor="text1"/>
          <w:sz w:val="24"/>
          <w:szCs w:val="24"/>
          <w:lang w:val="en-US"/>
        </w:rPr>
        <w:t>, **, Mann-Whitney U test)</w:t>
      </w:r>
      <w:r w:rsidRPr="00577DBD">
        <w:rPr>
          <w:rFonts w:ascii="Times New Roman" w:hAnsi="Times New Roman" w:cs="Times New Roman"/>
          <w:sz w:val="24"/>
          <w:szCs w:val="24"/>
          <w:lang w:val="en-US"/>
        </w:rPr>
        <w:t xml:space="preserve"> (Figure 5.4 B)</w:t>
      </w:r>
      <w:r w:rsidRPr="00577DBD">
        <w:rPr>
          <w:rFonts w:ascii="Times New Roman" w:hAnsi="Times New Roman" w:cs="Times New Roman"/>
          <w:color w:val="000000" w:themeColor="text1"/>
          <w:sz w:val="24"/>
          <w:szCs w:val="24"/>
          <w:lang w:val="en-US"/>
        </w:rPr>
        <w:t>. Thus, these results show that application of the drug does not diminish the relative difference in the average amplitude of the responses, also seen in the non-treatment condition. However, one notable difference is that the amplitude in both groups appears to have risen almost 2-fold in the case of habituating stimuli, compared to the untreated condition. In a later section, I will show that this is the case and that there is strong statistical difference when comparing drug treated and un-treated animals.</w:t>
      </w:r>
    </w:p>
    <w:p w:rsidR="008F1445" w:rsidRDefault="008F1445" w:rsidP="008A25EE">
      <w:pPr>
        <w:spacing w:line="360" w:lineRule="auto"/>
        <w:ind w:left="-567" w:right="-624"/>
        <w:jc w:val="both"/>
        <w:rPr>
          <w:rFonts w:ascii="Times New Roman" w:hAnsi="Times New Roman" w:cs="Times New Roman"/>
          <w:color w:val="000000" w:themeColor="text1"/>
          <w:lang w:val="en-US"/>
        </w:rPr>
      </w:pPr>
      <w:r>
        <w:rPr>
          <w:rFonts w:ascii="Times New Roman" w:hAnsi="Times New Roman" w:cs="Times New Roman"/>
          <w:sz w:val="24"/>
          <w:szCs w:val="24"/>
          <w:lang w:val="en-US"/>
        </w:rPr>
        <w:tab/>
        <w:t xml:space="preserve">Average net active area responses to habituating stimuli of the MK-801 plus conditioning group </w:t>
      </w:r>
      <w:r w:rsidRPr="00577DBD">
        <w:rPr>
          <w:rFonts w:ascii="Times New Roman" w:hAnsi="Times New Roman" w:cs="Times New Roman"/>
          <w:color w:val="000000" w:themeColor="text1"/>
        </w:rPr>
        <w:t xml:space="preserve">(average: 0.3037 +- 0.0160 </w:t>
      </w:r>
      <w:r w:rsidRPr="00577DBD">
        <w:rPr>
          <w:rFonts w:ascii="Times New Roman" w:hAnsi="Times New Roman" w:cs="Times New Roman"/>
          <w:color w:val="000000" w:themeColor="text1"/>
          <w:lang w:val="en-US"/>
        </w:rPr>
        <w:t xml:space="preserve">s.e.m, n = </w:t>
      </w:r>
      <w:r w:rsidRPr="00577DBD">
        <w:rPr>
          <w:rFonts w:ascii="Times New Roman" w:hAnsi="Times New Roman" w:cs="Times New Roman"/>
          <w:color w:val="000000" w:themeColor="text1"/>
        </w:rPr>
        <w:t xml:space="preserve">90, </w:t>
      </w:r>
      <w:r w:rsidRPr="00577DBD">
        <w:rPr>
          <w:rFonts w:ascii="Times New Roman" w:hAnsi="Times New Roman" w:cs="Times New Roman"/>
          <w:color w:val="000000" w:themeColor="text1"/>
          <w:lang w:val="el-GR"/>
        </w:rPr>
        <w:t>Ν</w:t>
      </w:r>
      <w:r w:rsidRPr="00577DBD">
        <w:rPr>
          <w:rFonts w:ascii="Times New Roman" w:hAnsi="Times New Roman" w:cs="Times New Roman"/>
          <w:color w:val="000000" w:themeColor="text1"/>
        </w:rPr>
        <w:t xml:space="preserve"> = 10)</w:t>
      </w:r>
      <w:r>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appear higher than those of the naïve plus drug group </w:t>
      </w:r>
      <w:r w:rsidRPr="00577DBD">
        <w:rPr>
          <w:rFonts w:ascii="Times New Roman" w:hAnsi="Times New Roman" w:cs="Times New Roman"/>
          <w:color w:val="000000" w:themeColor="text1"/>
        </w:rPr>
        <w:t xml:space="preserve">(average: 0.2825 +-0.0152 </w:t>
      </w:r>
      <w:r w:rsidRPr="00577DBD">
        <w:rPr>
          <w:rFonts w:ascii="Times New Roman" w:hAnsi="Times New Roman" w:cs="Times New Roman"/>
          <w:color w:val="000000" w:themeColor="text1"/>
          <w:lang w:val="en-US"/>
        </w:rPr>
        <w:t>s.e.m</w:t>
      </w:r>
      <w:r w:rsidRPr="00577DBD">
        <w:rPr>
          <w:rFonts w:ascii="Times New Roman" w:hAnsi="Times New Roman" w:cs="Times New Roman"/>
          <w:color w:val="000000" w:themeColor="text1"/>
        </w:rPr>
        <w:t xml:space="preserve">, </w:t>
      </w:r>
      <w:r w:rsidRPr="00577DBD">
        <w:rPr>
          <w:rFonts w:ascii="Times New Roman" w:hAnsi="Times New Roman" w:cs="Times New Roman"/>
          <w:color w:val="000000" w:themeColor="text1"/>
          <w:lang w:val="en-US"/>
        </w:rPr>
        <w:t xml:space="preserve">n = </w:t>
      </w:r>
      <w:r w:rsidRPr="00577DBD">
        <w:rPr>
          <w:rFonts w:ascii="Times New Roman" w:hAnsi="Times New Roman" w:cs="Times New Roman"/>
          <w:color w:val="000000" w:themeColor="text1"/>
        </w:rPr>
        <w:t xml:space="preserve">90, </w:t>
      </w:r>
      <w:r w:rsidRPr="00577DBD">
        <w:rPr>
          <w:rFonts w:ascii="Times New Roman" w:hAnsi="Times New Roman" w:cs="Times New Roman"/>
          <w:color w:val="000000" w:themeColor="text1"/>
          <w:lang w:val="el-GR"/>
        </w:rPr>
        <w:t>Ν</w:t>
      </w:r>
      <w:r w:rsidRPr="00577DBD">
        <w:rPr>
          <w:rFonts w:ascii="Times New Roman" w:hAnsi="Times New Roman" w:cs="Times New Roman"/>
          <w:color w:val="000000" w:themeColor="text1"/>
        </w:rPr>
        <w:t xml:space="preserve"> = 10)</w:t>
      </w:r>
      <w:r w:rsidRPr="006751E6">
        <w:rPr>
          <w:rFonts w:ascii="Times New Roman" w:hAnsi="Times New Roman" w:cs="Times New Roman"/>
          <w:b/>
          <w:color w:val="000000" w:themeColor="text1"/>
        </w:rPr>
        <w:t xml:space="preserve"> </w:t>
      </w:r>
      <w:r>
        <w:rPr>
          <w:rFonts w:ascii="Times New Roman" w:hAnsi="Times New Roman" w:cs="Times New Roman"/>
          <w:sz w:val="24"/>
          <w:szCs w:val="24"/>
          <w:lang w:val="en-US"/>
        </w:rPr>
        <w:t xml:space="preserve">but statistical comparison shows that there is no significance in this difference </w:t>
      </w:r>
      <w:r>
        <w:rPr>
          <w:rFonts w:ascii="Times New Roman" w:hAnsi="Times New Roman" w:cs="Times New Roman"/>
          <w:color w:val="000000" w:themeColor="text1"/>
          <w:lang w:val="en-US"/>
        </w:rPr>
        <w:t>(P_two_tail = 0</w:t>
      </w:r>
      <w:r>
        <w:rPr>
          <w:rFonts w:ascii="Times New Roman" w:hAnsi="Times New Roman" w:cs="Times New Roman"/>
          <w:color w:val="000000" w:themeColor="text1"/>
        </w:rPr>
        <w:t>.2694</w:t>
      </w:r>
      <w:r>
        <w:rPr>
          <w:rFonts w:ascii="Times New Roman" w:hAnsi="Times New Roman" w:cs="Times New Roman"/>
          <w:color w:val="000000" w:themeColor="text1"/>
          <w:lang w:val="en-US"/>
        </w:rPr>
        <w:t>, n.s, Mann-Whitney U test)</w:t>
      </w:r>
      <w:r w:rsidRPr="00932EEC">
        <w:rPr>
          <w:rFonts w:ascii="Times New Roman" w:hAnsi="Times New Roman" w:cs="Times New Roman"/>
          <w:sz w:val="24"/>
          <w:szCs w:val="24"/>
          <w:lang w:val="en-US"/>
        </w:rPr>
        <w:t xml:space="preserve"> </w:t>
      </w:r>
      <w:r>
        <w:rPr>
          <w:rFonts w:ascii="Times New Roman" w:hAnsi="Times New Roman" w:cs="Times New Roman"/>
          <w:sz w:val="24"/>
          <w:szCs w:val="24"/>
          <w:lang w:val="en-US"/>
        </w:rPr>
        <w:t>(Figure 5.4 C)</w:t>
      </w:r>
      <w:r>
        <w:rPr>
          <w:rFonts w:ascii="Times New Roman" w:hAnsi="Times New Roman" w:cs="Times New Roman"/>
          <w:color w:val="000000" w:themeColor="text1"/>
          <w:lang w:val="en-US"/>
        </w:rPr>
        <w:t xml:space="preserve">. Responses to the salient stimulus appear higher for the naïve plus drug group </w:t>
      </w:r>
      <w:r w:rsidRPr="005922C8">
        <w:rPr>
          <w:rFonts w:ascii="Times New Roman" w:hAnsi="Times New Roman" w:cs="Times New Roman"/>
          <w:color w:val="000000" w:themeColor="text1"/>
        </w:rPr>
        <w:t xml:space="preserve">(average: 0.1903 +-0.0558 </w:t>
      </w:r>
      <w:r w:rsidRPr="005922C8">
        <w:rPr>
          <w:rFonts w:ascii="Times New Roman" w:hAnsi="Times New Roman" w:cs="Times New Roman"/>
          <w:color w:val="000000" w:themeColor="text1"/>
          <w:lang w:val="en-US"/>
        </w:rPr>
        <w:t xml:space="preserve">s.e.m, n = </w:t>
      </w:r>
      <w:r w:rsidRPr="005922C8">
        <w:rPr>
          <w:rFonts w:ascii="Times New Roman" w:hAnsi="Times New Roman" w:cs="Times New Roman"/>
          <w:color w:val="000000" w:themeColor="text1"/>
        </w:rPr>
        <w:t xml:space="preserve">10, </w:t>
      </w:r>
      <w:r w:rsidRPr="005922C8">
        <w:rPr>
          <w:rFonts w:ascii="Times New Roman" w:hAnsi="Times New Roman" w:cs="Times New Roman"/>
          <w:color w:val="000000" w:themeColor="text1"/>
          <w:lang w:val="el-GR"/>
        </w:rPr>
        <w:t>Ν</w:t>
      </w:r>
      <w:r w:rsidRPr="005922C8">
        <w:rPr>
          <w:rFonts w:ascii="Times New Roman" w:hAnsi="Times New Roman" w:cs="Times New Roman"/>
          <w:color w:val="000000" w:themeColor="text1"/>
        </w:rPr>
        <w:t xml:space="preserve"> = 10)</w:t>
      </w:r>
      <w:r>
        <w:rPr>
          <w:rFonts w:ascii="Times New Roman" w:hAnsi="Times New Roman" w:cs="Times New Roman"/>
          <w:b/>
          <w:color w:val="000000" w:themeColor="text1"/>
        </w:rPr>
        <w:t xml:space="preserve"> </w:t>
      </w:r>
      <w:r w:rsidRPr="005922C8">
        <w:rPr>
          <w:rFonts w:ascii="Times New Roman" w:hAnsi="Times New Roman" w:cs="Times New Roman"/>
          <w:color w:val="000000" w:themeColor="text1"/>
        </w:rPr>
        <w:t xml:space="preserve">compared </w:t>
      </w:r>
      <w:r>
        <w:rPr>
          <w:rFonts w:ascii="Times New Roman" w:hAnsi="Times New Roman" w:cs="Times New Roman"/>
          <w:color w:val="000000" w:themeColor="text1"/>
          <w:lang w:val="en-US"/>
        </w:rPr>
        <w:t xml:space="preserve">to preconditioned fish with the drug </w:t>
      </w:r>
      <w:r w:rsidRPr="005922C8">
        <w:rPr>
          <w:rFonts w:ascii="Times New Roman" w:hAnsi="Times New Roman" w:cs="Times New Roman"/>
          <w:color w:val="000000" w:themeColor="text1"/>
          <w:lang w:val="en-US"/>
        </w:rPr>
        <w:t xml:space="preserve">(average: </w:t>
      </w:r>
      <w:r w:rsidRPr="005922C8">
        <w:rPr>
          <w:rFonts w:ascii="Times New Roman" w:hAnsi="Times New Roman" w:cs="Times New Roman"/>
          <w:color w:val="000000" w:themeColor="text1"/>
        </w:rPr>
        <w:t xml:space="preserve">0.1647 +-0.0382 </w:t>
      </w:r>
      <w:r w:rsidRPr="005922C8">
        <w:rPr>
          <w:rFonts w:ascii="Times New Roman" w:hAnsi="Times New Roman" w:cs="Times New Roman"/>
          <w:color w:val="000000" w:themeColor="text1"/>
          <w:lang w:val="en-US"/>
        </w:rPr>
        <w:t>s.e.m, n = 10, N = 10)</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but again statistical comparison between the 2 groups shows no significance (P_two_tail = 1.0302, n.s, Mann-Whitney U test)</w:t>
      </w:r>
      <w:r w:rsidRPr="00DC48D8">
        <w:rPr>
          <w:rFonts w:ascii="Times New Roman" w:hAnsi="Times New Roman" w:cs="Times New Roman"/>
          <w:sz w:val="24"/>
          <w:szCs w:val="24"/>
          <w:lang w:val="en-US"/>
        </w:rPr>
        <w:t xml:space="preserve"> </w:t>
      </w:r>
      <w:r>
        <w:rPr>
          <w:rFonts w:ascii="Times New Roman" w:hAnsi="Times New Roman" w:cs="Times New Roman"/>
          <w:sz w:val="24"/>
          <w:szCs w:val="24"/>
          <w:lang w:val="en-US"/>
        </w:rPr>
        <w:t>(Figure 5.4 D)</w:t>
      </w:r>
      <w:r>
        <w:rPr>
          <w:rFonts w:ascii="Times New Roman" w:hAnsi="Times New Roman" w:cs="Times New Roman"/>
          <w:color w:val="000000" w:themeColor="text1"/>
          <w:lang w:val="en-US"/>
        </w:rPr>
        <w:t xml:space="preserve">.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These results show that the relative difference between naïve and pre-conditioned animals is only partially abolished by application of the drug. The relative difference in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35413">
        <w:rPr>
          <w:rFonts w:ascii="Times New Roman" w:hAnsi="Times New Roman" w:cs="Times New Roman"/>
          <w:sz w:val="16"/>
          <w:szCs w:val="16"/>
          <w:lang w:val="en-US"/>
        </w:rPr>
        <w:t>0</w:t>
      </w:r>
      <w:r w:rsidRPr="00A016BB">
        <w:rPr>
          <w:rFonts w:ascii="Times New Roman" w:hAnsi="Times New Roman" w:cs="Times New Roman"/>
          <w:sz w:val="16"/>
          <w:szCs w:val="16"/>
        </w:rPr>
        <w:t xml:space="preserve"> </w:t>
      </w:r>
      <w:r>
        <w:rPr>
          <w:rFonts w:ascii="Times New Roman" w:hAnsi="Times New Roman" w:cs="Times New Roman"/>
          <w:sz w:val="24"/>
          <w:szCs w:val="24"/>
          <w:lang w:val="en-US"/>
        </w:rPr>
        <w:t>responses appears enhanced both for the habituating stimulus sequence and the salient stimulus. On the contrary, the relative difference in active area responses is abolished in the case of habituating stimuli and remains unchanged in the case of responses to the salient stimulus. Thus, relative physiological differences are only partially abolished by NMDA receptor manipulation during the conditioning phase.</w:t>
      </w:r>
    </w:p>
    <w:p w:rsidR="008F1445" w:rsidRDefault="008F1445" w:rsidP="008A25EE">
      <w:pPr>
        <w:ind w:right="-624"/>
        <w:jc w:val="both"/>
        <w:rPr>
          <w:rFonts w:ascii="Times New Roman" w:hAnsi="Times New Roman" w:cs="Times New Roman"/>
          <w:sz w:val="24"/>
          <w:szCs w:val="24"/>
          <w:lang w:val="en-US"/>
        </w:rPr>
      </w:pPr>
    </w:p>
    <w:p w:rsidR="008F1445" w:rsidRDefault="008F1445" w:rsidP="008A25EE">
      <w:pPr>
        <w:ind w:left="-567" w:right="-624"/>
        <w:jc w:val="both"/>
        <w:rPr>
          <w:rFonts w:ascii="Times New Roman" w:hAnsi="Times New Roman" w:cs="Times New Roman"/>
          <w:b/>
          <w:sz w:val="28"/>
          <w:szCs w:val="28"/>
        </w:rPr>
      </w:pPr>
      <w:r w:rsidRPr="0093542C">
        <w:rPr>
          <w:rFonts w:ascii="Times New Roman" w:hAnsi="Times New Roman" w:cs="Times New Roman"/>
          <w:b/>
          <w:sz w:val="28"/>
          <w:szCs w:val="28"/>
        </w:rPr>
        <w:t>5.2</w:t>
      </w:r>
      <w:r>
        <w:rPr>
          <w:rFonts w:ascii="Times New Roman" w:hAnsi="Times New Roman" w:cs="Times New Roman"/>
          <w:b/>
          <w:sz w:val="28"/>
          <w:szCs w:val="28"/>
        </w:rPr>
        <w:t>.4 DMSO application partially re-installs previously identified activation levels in the non-treatment condition.</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firstLine="567"/>
        <w:jc w:val="both"/>
        <w:rPr>
          <w:rFonts w:ascii="Times New Roman" w:hAnsi="Times New Roman" w:cs="Times New Roman"/>
          <w:sz w:val="24"/>
          <w:szCs w:val="24"/>
          <w:lang w:val="en-US"/>
        </w:rPr>
      </w:pPr>
      <w:r w:rsidRPr="00C51BEF">
        <w:rPr>
          <w:rFonts w:ascii="Times New Roman" w:hAnsi="Times New Roman" w:cs="Times New Roman"/>
          <w:sz w:val="24"/>
          <w:szCs w:val="24"/>
        </w:rPr>
        <w:t xml:space="preserve">DMSO </w:t>
      </w:r>
      <w:r>
        <w:rPr>
          <w:rFonts w:ascii="Times New Roman" w:hAnsi="Times New Roman" w:cs="Times New Roman"/>
          <w:sz w:val="24"/>
          <w:szCs w:val="24"/>
        </w:rPr>
        <w:t>is the polar re-agent used in this study to dissolve the MK-801 drug. It been previously used for drug administration in studies investigating learning and memory in freely moving larval zebrafish</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Nyw4OCwxNTA8L3N0eWxlPjwvRGlzcGxheVRleHQ+PHJlY29yZD48cmVjLW51bWJlcj45MzwvcmVj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Nyw4OCwxNTA8L3N0eWxlPjwvRGlzcGxheVRleHQ+PHJlY29yZD48cmVjLW51bWJlcj45MzwvcmVj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87,88,150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Whether application of this lipophilic chemical agent alone induces short- or long-term physiological changes in neuronal activity has not been investigated to the knowledge of the author of this </w:t>
      </w:r>
      <w:r>
        <w:rPr>
          <w:rFonts w:ascii="Times New Roman" w:hAnsi="Times New Roman" w:cs="Times New Roman"/>
          <w:sz w:val="24"/>
          <w:szCs w:val="24"/>
        </w:rPr>
        <w:lastRenderedPageBreak/>
        <w:t xml:space="preserve">thesis. </w:t>
      </w:r>
      <w:r>
        <w:rPr>
          <w:rFonts w:ascii="Times New Roman" w:hAnsi="Times New Roman" w:cs="Times New Roman"/>
          <w:sz w:val="24"/>
          <w:szCs w:val="24"/>
          <w:lang w:val="en-US"/>
        </w:rPr>
        <w:t>For this reason, I repeated the long spaced visual conditioning protocol in groups of fish as described earlier. The results could be used in order to assess effects of this lipophilic agent alone as well as interpret the previously acquired results with application of MK-801.</w:t>
      </w:r>
    </w:p>
    <w:p w:rsidR="008F1445" w:rsidRPr="00C51BEF"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t xml:space="preserve">DMSO treatment without the drug, re-installed previously observed results regarding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F375FA">
        <w:rPr>
          <w:rFonts w:ascii="Times New Roman" w:hAnsi="Times New Roman" w:cs="Times New Roman"/>
          <w:sz w:val="16"/>
          <w:szCs w:val="16"/>
          <w:lang w:val="en-US"/>
        </w:rPr>
        <w:t>0</w:t>
      </w:r>
      <w:r>
        <w:rPr>
          <w:rFonts w:ascii="Times New Roman" w:hAnsi="Times New Roman" w:cs="Times New Roman"/>
          <w:sz w:val="24"/>
          <w:szCs w:val="24"/>
        </w:rPr>
        <w:t xml:space="preserve"> signal. Responses to habituating stimuli were significantly higher in the naive plus DMSO group </w:t>
      </w:r>
      <w:r w:rsidRPr="00654CB1">
        <w:rPr>
          <w:rFonts w:ascii="Times New Roman" w:hAnsi="Times New Roman" w:cs="Times New Roman"/>
          <w:color w:val="000000" w:themeColor="text1"/>
        </w:rPr>
        <w:t>(</w:t>
      </w:r>
      <w:r w:rsidRPr="00654CB1">
        <w:rPr>
          <w:rFonts w:ascii="Times New Roman" w:hAnsi="Times New Roman" w:cs="Times New Roman"/>
          <w:color w:val="000000" w:themeColor="text1"/>
          <w:lang w:val="en-US"/>
        </w:rPr>
        <w:t>average:</w:t>
      </w:r>
      <w:r w:rsidRPr="00654CB1">
        <w:rPr>
          <w:rFonts w:ascii="Times New Roman" w:hAnsi="Times New Roman" w:cs="Times New Roman"/>
          <w:color w:val="000000" w:themeColor="text1"/>
        </w:rPr>
        <w:t xml:space="preserve"> 0.1769 +-0.0015 </w:t>
      </w:r>
      <w:r w:rsidRPr="00654CB1">
        <w:rPr>
          <w:rFonts w:ascii="Times New Roman" w:hAnsi="Times New Roman" w:cs="Times New Roman"/>
          <w:color w:val="000000" w:themeColor="text1"/>
          <w:lang w:val="en-US"/>
        </w:rPr>
        <w:t>s.e.m, nROI = 9334</w:t>
      </w:r>
      <w:r w:rsidRPr="00654CB1">
        <w:rPr>
          <w:rFonts w:ascii="Times New Roman" w:hAnsi="Times New Roman" w:cs="Times New Roman"/>
          <w:color w:val="000000" w:themeColor="text1"/>
        </w:rPr>
        <w:t>,</w:t>
      </w:r>
      <w:r w:rsidRPr="00654CB1">
        <w:rPr>
          <w:rFonts w:ascii="Times New Roman" w:hAnsi="Times New Roman" w:cs="Times New Roman"/>
          <w:color w:val="000000" w:themeColor="text1"/>
          <w:lang w:val="en-US"/>
        </w:rPr>
        <w:t xml:space="preserve"> N = 12, purple bar)</w:t>
      </w:r>
      <w:r>
        <w:rPr>
          <w:rFonts w:ascii="Times New Roman" w:hAnsi="Times New Roman" w:cs="Times New Roman"/>
          <w:sz w:val="24"/>
          <w:szCs w:val="24"/>
        </w:rPr>
        <w:t xml:space="preserve"> compared to fish that received the agent plus spaced conditioning </w:t>
      </w:r>
      <w:r w:rsidRPr="00654CB1">
        <w:rPr>
          <w:rFonts w:ascii="Times New Roman" w:hAnsi="Times New Roman" w:cs="Times New Roman"/>
          <w:color w:val="000000" w:themeColor="text1"/>
          <w:lang w:val="en-US"/>
        </w:rPr>
        <w:t>(average:</w:t>
      </w:r>
      <w:r w:rsidRPr="00654CB1">
        <w:rPr>
          <w:rFonts w:ascii="Times New Roman" w:hAnsi="Times New Roman" w:cs="Times New Roman"/>
          <w:color w:val="000000" w:themeColor="text1"/>
        </w:rPr>
        <w:t xml:space="preserve"> 0.1691 +-0.0015 </w:t>
      </w:r>
      <w:r w:rsidRPr="00654CB1">
        <w:rPr>
          <w:rFonts w:ascii="Times New Roman" w:hAnsi="Times New Roman" w:cs="Times New Roman"/>
          <w:color w:val="000000" w:themeColor="text1"/>
          <w:lang w:val="en-US"/>
        </w:rPr>
        <w:t>s.e.m, nROI = 11111</w:t>
      </w:r>
      <w:r w:rsidRPr="00654CB1">
        <w:rPr>
          <w:rFonts w:ascii="Times New Roman" w:hAnsi="Times New Roman" w:cs="Times New Roman"/>
          <w:color w:val="000000" w:themeColor="text1"/>
        </w:rPr>
        <w:t>,</w:t>
      </w:r>
      <w:r w:rsidRPr="00654CB1">
        <w:rPr>
          <w:rFonts w:ascii="Times New Roman" w:hAnsi="Times New Roman" w:cs="Times New Roman"/>
          <w:color w:val="000000" w:themeColor="text1"/>
          <w:lang w:val="en-US"/>
        </w:rPr>
        <w:t xml:space="preserve"> N = 10, light blue bar)</w:t>
      </w:r>
      <w:r>
        <w:rPr>
          <w:rFonts w:ascii="Times New Roman" w:hAnsi="Times New Roman" w:cs="Times New Roman"/>
          <w:sz w:val="24"/>
          <w:szCs w:val="24"/>
        </w:rPr>
        <w:t xml:space="preserve"> (Figure 5.5 A). Statistical comparison between the two groups revealed prominent significance </w:t>
      </w:r>
      <w:r>
        <w:rPr>
          <w:rFonts w:ascii="Times New Roman" w:hAnsi="Times New Roman" w:cs="Times New Roman"/>
          <w:color w:val="000000" w:themeColor="text1"/>
          <w:lang w:val="en-US"/>
        </w:rPr>
        <w:t>(P_two_tail =</w:t>
      </w:r>
      <w:r w:rsidRPr="00213AC9">
        <w:rPr>
          <w:rFonts w:ascii="Times New Roman" w:hAnsi="Times New Roman" w:cs="Times New Roman"/>
          <w:color w:val="000000" w:themeColor="text1"/>
          <w:lang w:val="en-US"/>
        </w:rPr>
        <w:t>4.884981308350689e-14</w:t>
      </w:r>
      <w:r>
        <w:rPr>
          <w:rFonts w:ascii="Times New Roman" w:hAnsi="Times New Roman" w:cs="Times New Roman"/>
          <w:color w:val="000000" w:themeColor="text1"/>
          <w:lang w:val="en-US"/>
        </w:rPr>
        <w:t xml:space="preserve">, ****, Mann-Whitney U test). For the salient stimulus, responses of naïve plus DMSO fish </w:t>
      </w:r>
      <w:r w:rsidRPr="00654CB1">
        <w:rPr>
          <w:rFonts w:ascii="Times New Roman" w:hAnsi="Times New Roman" w:cs="Times New Roman"/>
          <w:color w:val="000000" w:themeColor="text1"/>
          <w:lang w:val="en-US"/>
        </w:rPr>
        <w:t>(average:</w:t>
      </w:r>
      <w:r w:rsidRPr="00654CB1">
        <w:rPr>
          <w:rFonts w:ascii="Times New Roman" w:hAnsi="Times New Roman" w:cs="Times New Roman"/>
          <w:color w:val="000000" w:themeColor="text1"/>
        </w:rPr>
        <w:t xml:space="preserve"> 0.1576 +-0.0041 </w:t>
      </w:r>
      <w:r w:rsidRPr="00654CB1">
        <w:rPr>
          <w:rFonts w:ascii="Times New Roman" w:hAnsi="Times New Roman" w:cs="Times New Roman"/>
          <w:color w:val="000000" w:themeColor="text1"/>
          <w:lang w:val="en-US"/>
        </w:rPr>
        <w:t>s.e.m, nROI = 1001</w:t>
      </w:r>
      <w:r w:rsidRPr="00654CB1">
        <w:rPr>
          <w:rFonts w:ascii="Times New Roman" w:hAnsi="Times New Roman" w:cs="Times New Roman"/>
          <w:color w:val="000000" w:themeColor="text1"/>
        </w:rPr>
        <w:t>,</w:t>
      </w:r>
      <w:r>
        <w:rPr>
          <w:rFonts w:ascii="Times New Roman" w:hAnsi="Times New Roman" w:cs="Times New Roman"/>
          <w:color w:val="000000" w:themeColor="text1"/>
          <w:lang w:val="en-US"/>
        </w:rPr>
        <w:t xml:space="preserve"> N = 12</w:t>
      </w:r>
      <w:r w:rsidRPr="00654CB1">
        <w:rPr>
          <w:rFonts w:ascii="Times New Roman" w:hAnsi="Times New Roman" w:cs="Times New Roman"/>
          <w:color w:val="000000" w:themeColor="text1"/>
          <w:lang w:val="en-US"/>
        </w:rPr>
        <w:t>)</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were also significantly higher</w:t>
      </w:r>
      <w:r>
        <w:rPr>
          <w:rFonts w:ascii="Times New Roman" w:hAnsi="Times New Roman" w:cs="Times New Roman"/>
          <w:sz w:val="24"/>
          <w:szCs w:val="24"/>
        </w:rPr>
        <w:t xml:space="preserve"> than in fish that received the agent plus conditioning </w:t>
      </w:r>
      <w:r w:rsidRPr="00654CB1">
        <w:rPr>
          <w:rFonts w:ascii="Times New Roman" w:hAnsi="Times New Roman" w:cs="Times New Roman"/>
          <w:color w:val="000000" w:themeColor="text1"/>
          <w:lang w:val="en-US"/>
        </w:rPr>
        <w:t>(average:</w:t>
      </w:r>
      <w:r w:rsidRPr="00654CB1">
        <w:rPr>
          <w:rFonts w:ascii="Times New Roman" w:hAnsi="Times New Roman" w:cs="Times New Roman"/>
          <w:color w:val="000000" w:themeColor="text1"/>
        </w:rPr>
        <w:t xml:space="preserve"> 0.1440 +-0.0037 </w:t>
      </w:r>
      <w:r w:rsidRPr="00654CB1">
        <w:rPr>
          <w:rFonts w:ascii="Times New Roman" w:hAnsi="Times New Roman" w:cs="Times New Roman"/>
          <w:color w:val="000000" w:themeColor="text1"/>
          <w:lang w:val="en-US"/>
        </w:rPr>
        <w:t>s.e.m, nROI</w:t>
      </w:r>
      <w:r>
        <w:rPr>
          <w:rFonts w:ascii="Times New Roman" w:hAnsi="Times New Roman" w:cs="Times New Roman"/>
          <w:color w:val="000000" w:themeColor="text1"/>
          <w:lang w:val="en-US"/>
        </w:rPr>
        <w:t xml:space="preserve"> = 1215,  N = 10</w:t>
      </w:r>
      <w:r w:rsidRPr="00654CB1">
        <w:rPr>
          <w:rFonts w:ascii="Times New Roman" w:hAnsi="Times New Roman" w:cs="Times New Roman"/>
          <w:color w:val="000000" w:themeColor="text1"/>
          <w:lang w:val="en-US"/>
        </w:rPr>
        <w:t>)</w:t>
      </w:r>
      <w:r>
        <w:rPr>
          <w:rFonts w:ascii="Times New Roman" w:hAnsi="Times New Roman" w:cs="Times New Roman"/>
          <w:b/>
          <w:color w:val="000000" w:themeColor="text1"/>
          <w:lang w:val="en-US"/>
        </w:rPr>
        <w:t xml:space="preserve"> </w:t>
      </w:r>
      <w:r>
        <w:rPr>
          <w:rFonts w:ascii="Times New Roman" w:hAnsi="Times New Roman" w:cs="Times New Roman"/>
          <w:sz w:val="24"/>
          <w:szCs w:val="24"/>
        </w:rPr>
        <w:t xml:space="preserve">(Figure 5.5 B). Statistical comparison between the 2 groups revealed strong significance </w:t>
      </w:r>
      <w:r>
        <w:rPr>
          <w:rFonts w:ascii="Times New Roman" w:hAnsi="Times New Roman" w:cs="Times New Roman"/>
          <w:color w:val="000000" w:themeColor="text1"/>
          <w:lang w:val="en-US"/>
        </w:rPr>
        <w:t>(P_two_tail =</w:t>
      </w:r>
      <w:r w:rsidRPr="00213AC9">
        <w:rPr>
          <w:rFonts w:ascii="Times New Roman" w:hAnsi="Times New Roman" w:cs="Times New Roman"/>
          <w:color w:val="000000" w:themeColor="text1"/>
          <w:lang w:val="en-US"/>
        </w:rPr>
        <w:t>8.034590857641799e-04</w:t>
      </w:r>
      <w:r>
        <w:rPr>
          <w:rFonts w:ascii="Times New Roman" w:hAnsi="Times New Roman" w:cs="Times New Roman"/>
          <w:color w:val="000000" w:themeColor="text1"/>
          <w:lang w:val="en-US"/>
        </w:rPr>
        <w:t xml:space="preserve">, ***, Mann-Whitney U test). Thus, previous observations of relative difference are reproduced as well as the level of statistical significance. Additionally, overall levels of activity appear to be very similar to the non-treatment condition.  </w:t>
      </w:r>
    </w:p>
    <w:p w:rsidR="008F1445" w:rsidRDefault="008F1445" w:rsidP="008A25EE">
      <w:pPr>
        <w:keepNext/>
      </w:pPr>
      <w:r>
        <w:rPr>
          <w:noProof/>
        </w:rPr>
        <w:drawing>
          <wp:inline distT="0" distB="0" distL="0" distR="0">
            <wp:extent cx="5731510" cy="4290695"/>
            <wp:effectExtent l="19050" t="0" r="2540" b="0"/>
            <wp:docPr id="63" name="Picture 1" descr="Figure DMSP01 VS DMCL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DMSP01 VS DMCL01.emf"/>
                    <pic:cNvPicPr/>
                  </pic:nvPicPr>
                  <pic:blipFill>
                    <a:blip r:embed="rId53"/>
                    <a:stretch>
                      <a:fillRect/>
                    </a:stretch>
                  </pic:blipFill>
                  <pic:spPr>
                    <a:xfrm>
                      <a:off x="0" y="0"/>
                      <a:ext cx="5731510" cy="4290695"/>
                    </a:xfrm>
                    <a:prstGeom prst="rect">
                      <a:avLst/>
                    </a:prstGeom>
                  </pic:spPr>
                </pic:pic>
              </a:graphicData>
            </a:graphic>
          </wp:inline>
        </w:drawing>
      </w:r>
    </w:p>
    <w:p w:rsidR="008F1445" w:rsidRPr="0007570B" w:rsidRDefault="008F1445" w:rsidP="008A25EE">
      <w:pPr>
        <w:pStyle w:val="Caption"/>
        <w:ind w:left="-567" w:right="-624"/>
        <w:jc w:val="both"/>
        <w:rPr>
          <w:rFonts w:ascii="Times New Roman" w:hAnsi="Times New Roman" w:cs="Times New Roman"/>
          <w:b w:val="0"/>
          <w:color w:val="000000" w:themeColor="text1"/>
          <w:sz w:val="22"/>
          <w:szCs w:val="22"/>
          <w:lang w:val="en-US"/>
        </w:rPr>
      </w:pPr>
      <w:r w:rsidRPr="00213AC9">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5.5 DMSO administration partially re-installs previously observed levels of net activity in the tectal neuropil. </w:t>
      </w:r>
      <w:r>
        <w:rPr>
          <w:rFonts w:ascii="Times New Roman" w:hAnsi="Times New Roman" w:cs="Times New Roman"/>
          <w:b w:val="0"/>
          <w:color w:val="000000" w:themeColor="text1"/>
          <w:sz w:val="22"/>
          <w:szCs w:val="22"/>
        </w:rPr>
        <w:t>(A) “Habituating” stimuli evoke responses with higher average levels in non-conditioned animals with DMSO administrated to them (DMSO NO COND)(</w:t>
      </w:r>
      <w:r>
        <w:rPr>
          <w:rFonts w:ascii="Times New Roman" w:hAnsi="Times New Roman" w:cs="Times New Roman"/>
          <w:b w:val="0"/>
          <w:color w:val="000000" w:themeColor="text1"/>
          <w:sz w:val="22"/>
          <w:szCs w:val="22"/>
          <w:lang w:val="en-US"/>
        </w:rPr>
        <w:t>average:</w:t>
      </w:r>
      <w:r>
        <w:rPr>
          <w:rFonts w:ascii="Times New Roman" w:hAnsi="Times New Roman" w:cs="Times New Roman"/>
          <w:b w:val="0"/>
          <w:color w:val="000000" w:themeColor="text1"/>
          <w:sz w:val="22"/>
          <w:szCs w:val="22"/>
        </w:rPr>
        <w:t xml:space="preserve"> 0.1769</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0.0015</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9334</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12, purple </w:t>
      </w:r>
      <w:r>
        <w:rPr>
          <w:rFonts w:ascii="Times New Roman" w:hAnsi="Times New Roman" w:cs="Times New Roman"/>
          <w:b w:val="0"/>
          <w:color w:val="000000" w:themeColor="text1"/>
          <w:sz w:val="22"/>
          <w:szCs w:val="22"/>
          <w:lang w:val="en-US"/>
        </w:rPr>
        <w:lastRenderedPageBreak/>
        <w:t>bar) than fish that received DMSO and spaced conditioning 24 hours earlier (DMSO PLUS COND)(average:</w:t>
      </w:r>
      <w:r>
        <w:rPr>
          <w:rFonts w:ascii="Times New Roman" w:hAnsi="Times New Roman" w:cs="Times New Roman"/>
          <w:b w:val="0"/>
          <w:color w:val="000000" w:themeColor="text1"/>
          <w:sz w:val="22"/>
          <w:szCs w:val="22"/>
        </w:rPr>
        <w:t xml:space="preserve"> 0.1691</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0.0015</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11111</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10, light blue bar). Their difference is statistically significant (P_two_tail =</w:t>
      </w:r>
      <w:r w:rsidRPr="00213AC9">
        <w:rPr>
          <w:rFonts w:ascii="Times New Roman" w:hAnsi="Times New Roman" w:cs="Times New Roman"/>
          <w:b w:val="0"/>
          <w:color w:val="000000" w:themeColor="text1"/>
          <w:sz w:val="22"/>
          <w:szCs w:val="22"/>
          <w:lang w:val="en-US"/>
        </w:rPr>
        <w:t>4.884981308350689e-14</w:t>
      </w:r>
      <w:r>
        <w:rPr>
          <w:rFonts w:ascii="Times New Roman" w:hAnsi="Times New Roman" w:cs="Times New Roman"/>
          <w:b w:val="0"/>
          <w:color w:val="000000" w:themeColor="text1"/>
          <w:sz w:val="22"/>
          <w:szCs w:val="22"/>
          <w:lang w:val="en-US"/>
        </w:rPr>
        <w:t>, ****, Mann-Whitney U test). (B) Significant difference is also observed in the responses to the last “salient” stimulus (tenth) with responses of fish conditioned in groups in the presence of DMSO being smaller (average:</w:t>
      </w:r>
      <w:r>
        <w:rPr>
          <w:rFonts w:ascii="Times New Roman" w:hAnsi="Times New Roman" w:cs="Times New Roman"/>
          <w:b w:val="0"/>
          <w:color w:val="000000" w:themeColor="text1"/>
          <w:sz w:val="22"/>
          <w:szCs w:val="22"/>
        </w:rPr>
        <w:t xml:space="preserve"> 0.1440</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0.0037</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1215,  N = 10, light blue bar) than naïve fish with DMSO administration (average:</w:t>
      </w:r>
      <w:r>
        <w:rPr>
          <w:rFonts w:ascii="Times New Roman" w:hAnsi="Times New Roman" w:cs="Times New Roman"/>
          <w:b w:val="0"/>
          <w:color w:val="000000" w:themeColor="text1"/>
          <w:sz w:val="22"/>
          <w:szCs w:val="22"/>
        </w:rPr>
        <w:t xml:space="preserve"> 0.1576</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0.0041</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1001</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12, purple bar). Their difference is statistically significant (P_two_tail =</w:t>
      </w:r>
      <w:r w:rsidRPr="00213AC9">
        <w:rPr>
          <w:rFonts w:ascii="Times New Roman" w:hAnsi="Times New Roman" w:cs="Times New Roman"/>
          <w:b w:val="0"/>
          <w:color w:val="000000" w:themeColor="text1"/>
          <w:sz w:val="22"/>
          <w:szCs w:val="22"/>
          <w:lang w:val="en-US"/>
        </w:rPr>
        <w:t>8.034590857641799e-04</w:t>
      </w:r>
      <w:r>
        <w:rPr>
          <w:rFonts w:ascii="Times New Roman" w:hAnsi="Times New Roman" w:cs="Times New Roman"/>
          <w:b w:val="0"/>
          <w:color w:val="000000" w:themeColor="text1"/>
          <w:sz w:val="22"/>
          <w:szCs w:val="22"/>
          <w:lang w:val="en-US"/>
        </w:rPr>
        <w:t>, ***, Mann-Whitney U test). (C) Active area responses to “habituating” stimuli do not differ between the 2 groups. DMSO PLUS COND animals show higher responses (average:</w:t>
      </w:r>
      <w:r>
        <w:rPr>
          <w:rFonts w:ascii="Times New Roman" w:hAnsi="Times New Roman" w:cs="Times New Roman"/>
          <w:b w:val="0"/>
          <w:color w:val="000000" w:themeColor="text1"/>
          <w:sz w:val="22"/>
          <w:szCs w:val="22"/>
        </w:rPr>
        <w:t xml:space="preserve"> 0.2228</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0.0136</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 = 90, N = 10, light blue bar) than the DMSO NO COND group  </w:t>
      </w:r>
      <w:r>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average:</w:t>
      </w:r>
      <w:r>
        <w:rPr>
          <w:rFonts w:ascii="Times New Roman" w:hAnsi="Times New Roman" w:cs="Times New Roman"/>
          <w:b w:val="0"/>
          <w:color w:val="000000" w:themeColor="text1"/>
          <w:sz w:val="22"/>
          <w:szCs w:val="22"/>
        </w:rPr>
        <w:t xml:space="preserve"> 0.2053</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0.0099</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 = 108</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12, purple bar). Their difference is not statistically significant (P_two_tail = 0.7152, n.s , Mann-Whitney U test) (D)  Active area responses to the “salient” stimulus do not differ between the 2 groups.  DMSO NO COND animals show higher responses (average:</w:t>
      </w:r>
      <w:r>
        <w:rPr>
          <w:rFonts w:ascii="Times New Roman" w:hAnsi="Times New Roman" w:cs="Times New Roman"/>
          <w:b w:val="0"/>
          <w:color w:val="000000" w:themeColor="text1"/>
          <w:sz w:val="22"/>
          <w:szCs w:val="22"/>
        </w:rPr>
        <w:t xml:space="preserve"> 0.1714</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0.0228</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 = 12, N = 12, light blue bar) than DMSO PLUS COND animals (average:</w:t>
      </w:r>
      <w:r>
        <w:rPr>
          <w:rFonts w:ascii="Times New Roman" w:hAnsi="Times New Roman" w:cs="Times New Roman"/>
          <w:b w:val="0"/>
          <w:color w:val="000000" w:themeColor="text1"/>
          <w:sz w:val="22"/>
          <w:szCs w:val="22"/>
        </w:rPr>
        <w:t xml:space="preserve"> 0.1578</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0.0230</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nROI =10,  N = 10, light blue bar). Statistical comparison between the 2 groups shows no significance (P_two_tail = 0.4887, n.s , Mann-Whitney U test). These results partially reproduce the results obtained without application of the DMSO agent. Regarding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07570B">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differences show a high degree of similarity with responses of naïve animals being significantly higher than those of animals spaced conditioned in groups. The only parameter measurement that is not reproduced is the active area response to “habituating” stimuli which in animals that were not treated with any pharmacological or agent was still different with responses of naïve animals being significantly higher.   </w:t>
      </w:r>
    </w:p>
    <w:p w:rsidR="008F1445" w:rsidRDefault="008F1445" w:rsidP="008A25EE">
      <w:pPr>
        <w:spacing w:line="360" w:lineRule="auto"/>
        <w:ind w:left="-567" w:right="-624"/>
        <w:jc w:val="both"/>
        <w:rPr>
          <w:rFonts w:ascii="Times New Roman" w:hAnsi="Times New Roman" w:cs="Times New Roman"/>
          <w:color w:val="000000" w:themeColor="text1"/>
          <w:lang w:val="en-US"/>
        </w:rPr>
      </w:pPr>
      <w:r>
        <w:rPr>
          <w:rFonts w:ascii="Times New Roman" w:hAnsi="Times New Roman" w:cs="Times New Roman"/>
          <w:b/>
          <w:sz w:val="28"/>
          <w:szCs w:val="28"/>
          <w:lang w:val="en-US"/>
        </w:rPr>
        <w:tab/>
      </w:r>
      <w:r>
        <w:rPr>
          <w:rFonts w:ascii="Times New Roman" w:hAnsi="Times New Roman" w:cs="Times New Roman"/>
          <w:sz w:val="24"/>
          <w:szCs w:val="24"/>
          <w:lang w:val="en-US"/>
        </w:rPr>
        <w:t xml:space="preserve">Regarding the active area signal, responses to habituating stimuli appear larger for fish that received the agent plus spaced conditioning </w:t>
      </w:r>
      <w:r w:rsidRPr="002578E4">
        <w:rPr>
          <w:rFonts w:ascii="Times New Roman" w:hAnsi="Times New Roman" w:cs="Times New Roman"/>
          <w:color w:val="000000" w:themeColor="text1"/>
          <w:lang w:val="en-US"/>
        </w:rPr>
        <w:t>(average:</w:t>
      </w:r>
      <w:r w:rsidRPr="002578E4">
        <w:rPr>
          <w:rFonts w:ascii="Times New Roman" w:hAnsi="Times New Roman" w:cs="Times New Roman"/>
          <w:color w:val="000000" w:themeColor="text1"/>
        </w:rPr>
        <w:t xml:space="preserve"> 0.2228 +-0.0136 </w:t>
      </w:r>
      <w:r w:rsidRPr="002578E4">
        <w:rPr>
          <w:rFonts w:ascii="Times New Roman" w:hAnsi="Times New Roman" w:cs="Times New Roman"/>
          <w:color w:val="000000" w:themeColor="text1"/>
          <w:lang w:val="en-US"/>
        </w:rPr>
        <w:t>s.e.m, n = 90, N = 10)</w:t>
      </w:r>
      <w:r>
        <w:rPr>
          <w:rFonts w:ascii="Times New Roman" w:hAnsi="Times New Roman" w:cs="Times New Roman"/>
          <w:b/>
          <w:color w:val="000000" w:themeColor="text1"/>
          <w:lang w:val="en-US"/>
        </w:rPr>
        <w:t xml:space="preserve"> </w:t>
      </w:r>
      <w:r>
        <w:rPr>
          <w:rFonts w:ascii="Times New Roman" w:hAnsi="Times New Roman" w:cs="Times New Roman"/>
          <w:sz w:val="24"/>
          <w:szCs w:val="24"/>
          <w:lang w:val="en-US"/>
        </w:rPr>
        <w:t xml:space="preserve">compared to the naïve plus agent group </w:t>
      </w:r>
      <w:r w:rsidRPr="002578E4">
        <w:rPr>
          <w:rFonts w:ascii="Times New Roman" w:hAnsi="Times New Roman" w:cs="Times New Roman"/>
          <w:color w:val="000000" w:themeColor="text1"/>
        </w:rPr>
        <w:t>(</w:t>
      </w:r>
      <w:r w:rsidRPr="002578E4">
        <w:rPr>
          <w:rFonts w:ascii="Times New Roman" w:hAnsi="Times New Roman" w:cs="Times New Roman"/>
          <w:color w:val="000000" w:themeColor="text1"/>
          <w:lang w:val="en-US"/>
        </w:rPr>
        <w:t>average:</w:t>
      </w:r>
      <w:r w:rsidRPr="002578E4">
        <w:rPr>
          <w:rFonts w:ascii="Times New Roman" w:hAnsi="Times New Roman" w:cs="Times New Roman"/>
          <w:color w:val="000000" w:themeColor="text1"/>
        </w:rPr>
        <w:t xml:space="preserve"> 0.2053 +-0.0099 </w:t>
      </w:r>
      <w:r w:rsidRPr="002578E4">
        <w:rPr>
          <w:rFonts w:ascii="Times New Roman" w:hAnsi="Times New Roman" w:cs="Times New Roman"/>
          <w:color w:val="000000" w:themeColor="text1"/>
          <w:lang w:val="en-US"/>
        </w:rPr>
        <w:t>s.e.m, n = 108</w:t>
      </w:r>
      <w:r w:rsidRPr="002578E4">
        <w:rPr>
          <w:rFonts w:ascii="Times New Roman" w:hAnsi="Times New Roman" w:cs="Times New Roman"/>
          <w:color w:val="000000" w:themeColor="text1"/>
        </w:rPr>
        <w:t>,</w:t>
      </w:r>
      <w:r w:rsidRPr="002578E4">
        <w:rPr>
          <w:rFonts w:ascii="Times New Roman" w:hAnsi="Times New Roman" w:cs="Times New Roman"/>
          <w:color w:val="000000" w:themeColor="text1"/>
          <w:lang w:val="en-US"/>
        </w:rPr>
        <w:t xml:space="preserve"> N = 12)</w:t>
      </w:r>
      <w:r>
        <w:rPr>
          <w:rFonts w:ascii="Times New Roman" w:hAnsi="Times New Roman" w:cs="Times New Roman"/>
          <w:sz w:val="24"/>
          <w:szCs w:val="24"/>
          <w:lang w:val="en-US"/>
        </w:rPr>
        <w:t xml:space="preserve">. However, statistical comparison reveals that this difference is not significant </w:t>
      </w:r>
      <w:r>
        <w:rPr>
          <w:rFonts w:ascii="Times New Roman" w:hAnsi="Times New Roman" w:cs="Times New Roman"/>
          <w:color w:val="000000" w:themeColor="text1"/>
          <w:lang w:val="en-US"/>
        </w:rPr>
        <w:t>(P_two_tail = 0.7152, n.s , Mann-Whitney U test)</w:t>
      </w:r>
      <w:r w:rsidRPr="00DC48D8">
        <w:rPr>
          <w:rFonts w:ascii="Times New Roman" w:hAnsi="Times New Roman" w:cs="Times New Roman"/>
          <w:sz w:val="24"/>
          <w:szCs w:val="24"/>
          <w:lang w:val="en-US"/>
        </w:rPr>
        <w:t xml:space="preserve"> </w:t>
      </w:r>
      <w:r>
        <w:rPr>
          <w:rFonts w:ascii="Times New Roman" w:hAnsi="Times New Roman" w:cs="Times New Roman"/>
          <w:sz w:val="24"/>
          <w:szCs w:val="24"/>
          <w:lang w:val="en-US"/>
        </w:rPr>
        <w:t>(Figure 5.5 C)</w:t>
      </w:r>
      <w:r>
        <w:rPr>
          <w:rFonts w:ascii="Times New Roman" w:hAnsi="Times New Roman" w:cs="Times New Roman"/>
          <w:color w:val="000000" w:themeColor="text1"/>
          <w:lang w:val="en-US"/>
        </w:rPr>
        <w:t xml:space="preserve">. For the salient stimulus, responses of the naïve plus agent group appear slightly higher </w:t>
      </w:r>
      <w:r w:rsidRPr="002578E4">
        <w:rPr>
          <w:rFonts w:ascii="Times New Roman" w:hAnsi="Times New Roman" w:cs="Times New Roman"/>
          <w:color w:val="000000" w:themeColor="text1"/>
          <w:lang w:val="en-US"/>
        </w:rPr>
        <w:t>(average:</w:t>
      </w:r>
      <w:r w:rsidRPr="002578E4">
        <w:rPr>
          <w:rFonts w:ascii="Times New Roman" w:hAnsi="Times New Roman" w:cs="Times New Roman"/>
          <w:color w:val="000000" w:themeColor="text1"/>
        </w:rPr>
        <w:t xml:space="preserve"> 0.1714 +-0.0228 </w:t>
      </w:r>
      <w:r w:rsidRPr="002578E4">
        <w:rPr>
          <w:rFonts w:ascii="Times New Roman" w:hAnsi="Times New Roman" w:cs="Times New Roman"/>
          <w:color w:val="000000" w:themeColor="text1"/>
          <w:lang w:val="en-US"/>
        </w:rPr>
        <w:t>s.e.m</w:t>
      </w:r>
      <w:r>
        <w:rPr>
          <w:rFonts w:ascii="Times New Roman" w:hAnsi="Times New Roman" w:cs="Times New Roman"/>
          <w:color w:val="000000" w:themeColor="text1"/>
          <w:lang w:val="en-US"/>
        </w:rPr>
        <w:t>, n = 12, N = 12</w:t>
      </w:r>
      <w:r w:rsidRPr="002578E4">
        <w:rPr>
          <w:rFonts w:ascii="Times New Roman" w:hAnsi="Times New Roman" w:cs="Times New Roman"/>
          <w:color w:val="000000" w:themeColor="text1"/>
          <w:lang w:val="en-US"/>
        </w:rPr>
        <w:t>)</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 xml:space="preserve">than in the DMSO plus conditioning group </w:t>
      </w:r>
      <w:r w:rsidRPr="005B1976">
        <w:rPr>
          <w:rFonts w:ascii="Times New Roman" w:hAnsi="Times New Roman" w:cs="Times New Roman"/>
          <w:color w:val="000000" w:themeColor="text1"/>
          <w:lang w:val="en-US"/>
        </w:rPr>
        <w:t>(average:</w:t>
      </w:r>
      <w:r w:rsidRPr="005B1976">
        <w:rPr>
          <w:rFonts w:ascii="Times New Roman" w:hAnsi="Times New Roman" w:cs="Times New Roman"/>
          <w:color w:val="000000" w:themeColor="text1"/>
        </w:rPr>
        <w:t xml:space="preserve"> 0.1578 +-0.0230 </w:t>
      </w:r>
      <w:r>
        <w:rPr>
          <w:rFonts w:ascii="Times New Roman" w:hAnsi="Times New Roman" w:cs="Times New Roman"/>
          <w:color w:val="000000" w:themeColor="text1"/>
          <w:lang w:val="en-US"/>
        </w:rPr>
        <w:t>s.e.m, nROI =10, N = 10</w:t>
      </w:r>
      <w:r w:rsidRPr="005B1976">
        <w:rPr>
          <w:rFonts w:ascii="Times New Roman" w:hAnsi="Times New Roman" w:cs="Times New Roman"/>
          <w:color w:val="000000" w:themeColor="text1"/>
          <w:lang w:val="en-US"/>
        </w:rPr>
        <w:t>)</w:t>
      </w:r>
      <w:r>
        <w:rPr>
          <w:rFonts w:ascii="Times New Roman" w:hAnsi="Times New Roman" w:cs="Times New Roman"/>
          <w:b/>
          <w:color w:val="000000" w:themeColor="text1"/>
          <w:lang w:val="en-US"/>
        </w:rPr>
        <w:t xml:space="preserve"> </w:t>
      </w:r>
      <w:r>
        <w:rPr>
          <w:rFonts w:ascii="Times New Roman" w:hAnsi="Times New Roman" w:cs="Times New Roman"/>
          <w:color w:val="000000" w:themeColor="text1"/>
          <w:lang w:val="en-US"/>
        </w:rPr>
        <w:t>but statistical comparison reveals no significance (P_two_tail = 0.</w:t>
      </w:r>
      <w:r w:rsidRPr="00796D20">
        <w:rPr>
          <w:rFonts w:ascii="Times New Roman" w:hAnsi="Times New Roman" w:cs="Times New Roman"/>
          <w:color w:val="000000" w:themeColor="text1"/>
          <w:lang w:val="en-US"/>
        </w:rPr>
        <w:t>4887</w:t>
      </w:r>
      <w:r>
        <w:rPr>
          <w:rFonts w:ascii="Times New Roman" w:hAnsi="Times New Roman" w:cs="Times New Roman"/>
          <w:color w:val="000000" w:themeColor="text1"/>
          <w:lang w:val="en-US"/>
        </w:rPr>
        <w:t xml:space="preserve">, n.s , Mann-Whitney U test). Thus, the previously observed relative difference concerning the active area signal to habituating stimuli is not observed in the DMSO application condition. </w:t>
      </w:r>
    </w:p>
    <w:p w:rsidR="008F1445" w:rsidRPr="000E3F9B" w:rsidRDefault="008F1445" w:rsidP="008A25EE">
      <w:pPr>
        <w:spacing w:line="360" w:lineRule="auto"/>
        <w:ind w:left="-567" w:right="-624"/>
        <w:jc w:val="both"/>
        <w:rPr>
          <w:rFonts w:ascii="Times New Roman" w:hAnsi="Times New Roman" w:cs="Times New Roman"/>
          <w:color w:val="000000" w:themeColor="text1"/>
          <w:lang w:val="en-US"/>
        </w:rPr>
      </w:pPr>
    </w:p>
    <w:p w:rsidR="008F1445" w:rsidRDefault="008F1445" w:rsidP="008A25EE">
      <w:pPr>
        <w:ind w:left="-567" w:right="-624"/>
        <w:jc w:val="both"/>
        <w:rPr>
          <w:rFonts w:ascii="Times New Roman" w:hAnsi="Times New Roman" w:cs="Times New Roman"/>
          <w:b/>
          <w:sz w:val="28"/>
          <w:szCs w:val="28"/>
        </w:rPr>
      </w:pPr>
      <w:r w:rsidRPr="0093542C">
        <w:rPr>
          <w:rFonts w:ascii="Times New Roman" w:hAnsi="Times New Roman" w:cs="Times New Roman"/>
          <w:b/>
          <w:sz w:val="28"/>
          <w:szCs w:val="28"/>
        </w:rPr>
        <w:t>5.2</w:t>
      </w:r>
      <w:r>
        <w:rPr>
          <w:rFonts w:ascii="Times New Roman" w:hAnsi="Times New Roman" w:cs="Times New Roman"/>
          <w:b/>
          <w:sz w:val="28"/>
          <w:szCs w:val="28"/>
        </w:rPr>
        <w:t>.5 MK-801 application induces long-term effects on physiological responses without the involvement of pre-conditioning.</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ab/>
        <w:t xml:space="preserve">An apparent observation in section 5.2.3 was that both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797C35">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and active area signal were detected on higher levels compared to the non-treatment condition (section 5.2.2). This prompted me to perform a statistical comparison between the naïve group in section 5.2.2 and the naïve plus MK-801 group in section 5.2.3 in order to assess the degree of effect of drug application.</w:t>
      </w:r>
    </w:p>
    <w:p w:rsidR="008F1445" w:rsidRDefault="008F1445" w:rsidP="008A25EE">
      <w:pPr>
        <w:spacing w:line="360" w:lineRule="auto"/>
        <w:ind w:left="-567" w:right="-624"/>
        <w:jc w:val="both"/>
        <w:rPr>
          <w:rFonts w:ascii="Times New Roman" w:hAnsi="Times New Roman" w:cs="Times New Roman"/>
          <w:color w:val="000000" w:themeColor="text1"/>
          <w:lang w:val="en-US"/>
        </w:rPr>
      </w:pPr>
      <w:r>
        <w:rPr>
          <w:rFonts w:ascii="Times New Roman" w:hAnsi="Times New Roman" w:cs="Times New Roman"/>
          <w:sz w:val="24"/>
          <w:szCs w:val="24"/>
          <w:lang w:val="en-US"/>
        </w:rPr>
        <w:tab/>
        <w:t xml:space="preserve">Indeed, comparing the two groups regarding the average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2758F7">
        <w:rPr>
          <w:rFonts w:ascii="Times New Roman" w:hAnsi="Times New Roman" w:cs="Times New Roman"/>
          <w:sz w:val="16"/>
          <w:szCs w:val="16"/>
          <w:lang w:val="en-US"/>
        </w:rPr>
        <w:t>0</w:t>
      </w:r>
      <w:r>
        <w:rPr>
          <w:rFonts w:ascii="Times New Roman" w:hAnsi="Times New Roman" w:cs="Times New Roman"/>
          <w:sz w:val="24"/>
          <w:szCs w:val="24"/>
          <w:lang w:val="en-US"/>
        </w:rPr>
        <w:t xml:space="preserve"> signal of untreated/naïve fish to the naïve plus MK-801 group reveals a huge, almost 2-fold difference</w:t>
      </w:r>
      <w:r w:rsidRPr="00414CB9">
        <w:rPr>
          <w:rFonts w:ascii="Times New Roman" w:hAnsi="Times New Roman" w:cs="Times New Roman"/>
          <w:sz w:val="24"/>
          <w:szCs w:val="24"/>
        </w:rPr>
        <w:t xml:space="preserve"> (</w:t>
      </w:r>
      <w:r>
        <w:rPr>
          <w:rFonts w:ascii="Times New Roman" w:hAnsi="Times New Roman" w:cs="Times New Roman"/>
          <w:sz w:val="24"/>
          <w:szCs w:val="24"/>
          <w:lang w:val="en-US"/>
        </w:rPr>
        <w:t>Figure 5.</w:t>
      </w:r>
      <w:r w:rsidRPr="00796D20">
        <w:rPr>
          <w:rFonts w:ascii="Times New Roman" w:hAnsi="Times New Roman" w:cs="Times New Roman"/>
          <w:sz w:val="24"/>
          <w:szCs w:val="24"/>
        </w:rPr>
        <w:t>6</w:t>
      </w:r>
      <w:r>
        <w:rPr>
          <w:rFonts w:ascii="Times New Roman" w:hAnsi="Times New Roman" w:cs="Times New Roman"/>
          <w:sz w:val="24"/>
          <w:szCs w:val="24"/>
          <w:lang w:val="en-US"/>
        </w:rPr>
        <w:t xml:space="preserve"> A). As expected, this difference is statistically significant </w:t>
      </w:r>
      <w:r>
        <w:rPr>
          <w:rFonts w:ascii="Times New Roman" w:hAnsi="Times New Roman" w:cs="Times New Roman"/>
          <w:color w:val="000000" w:themeColor="text1"/>
          <w:lang w:val="en-US"/>
        </w:rPr>
        <w:t xml:space="preserve">(P_two_tail = 0, ****, Mann-Whitney U test). The difference is also </w:t>
      </w:r>
      <w:r>
        <w:rPr>
          <w:rFonts w:ascii="Times New Roman" w:hAnsi="Times New Roman" w:cs="Times New Roman"/>
          <w:color w:val="000000" w:themeColor="text1"/>
          <w:lang w:val="en-US"/>
        </w:rPr>
        <w:lastRenderedPageBreak/>
        <w:t>prominent for the salient stimulus with the naive plus MK-801 group displaying almost 30% increased levels compared to the naïve untreated group (Figure 5.</w:t>
      </w:r>
      <w:r w:rsidRPr="00796D20">
        <w:rPr>
          <w:rFonts w:ascii="Times New Roman" w:hAnsi="Times New Roman" w:cs="Times New Roman"/>
          <w:color w:val="000000" w:themeColor="text1"/>
        </w:rPr>
        <w:t>6</w:t>
      </w:r>
      <w:r>
        <w:rPr>
          <w:rFonts w:ascii="Times New Roman" w:hAnsi="Times New Roman" w:cs="Times New Roman"/>
          <w:color w:val="000000" w:themeColor="text1"/>
          <w:lang w:val="en-US"/>
        </w:rPr>
        <w:t xml:space="preserve"> B). Thus</w:t>
      </w:r>
      <w:r w:rsidRPr="00796D20">
        <w:rPr>
          <w:rFonts w:ascii="Times New Roman" w:hAnsi="Times New Roman" w:cs="Times New Roman"/>
          <w:color w:val="000000" w:themeColor="text1"/>
        </w:rPr>
        <w:t>,</w:t>
      </w:r>
      <w:r>
        <w:rPr>
          <w:rFonts w:ascii="Times New Roman" w:hAnsi="Times New Roman" w:cs="Times New Roman"/>
          <w:color w:val="000000" w:themeColor="text1"/>
          <w:lang w:val="en-US"/>
        </w:rPr>
        <w:t xml:space="preserve"> MK-801 application alone for 3 only hours and 24 hours prior to the imaging session with the test stimulus appears to exert long-term effects on physiological responses.</w:t>
      </w:r>
    </w:p>
    <w:p w:rsidR="008F1445" w:rsidRDefault="008F1445" w:rsidP="008A25EE">
      <w:pPr>
        <w:spacing w:line="360" w:lineRule="auto"/>
        <w:ind w:left="-567" w:right="-624"/>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b/>
      </w:r>
      <w:r w:rsidRPr="006B7147">
        <w:rPr>
          <w:rFonts w:ascii="Times New Roman" w:hAnsi="Times New Roman" w:cs="Times New Roman"/>
          <w:color w:val="000000" w:themeColor="text1"/>
          <w:sz w:val="24"/>
          <w:szCs w:val="24"/>
          <w:lang w:val="en-US"/>
        </w:rPr>
        <w:t xml:space="preserve">The relative difference is also distinctive in the active area signal where the naïve plus MK-801 group displays </w:t>
      </w:r>
      <w:r>
        <w:rPr>
          <w:rFonts w:ascii="Times New Roman" w:hAnsi="Times New Roman" w:cs="Times New Roman"/>
          <w:color w:val="000000" w:themeColor="text1"/>
          <w:sz w:val="24"/>
          <w:szCs w:val="24"/>
          <w:lang w:val="en-US"/>
        </w:rPr>
        <w:t>elevated signal levels of approximately 35% compared to the naïve untreated group (Figure 5.</w:t>
      </w:r>
      <w:r w:rsidRPr="00796D20">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lang w:val="en-US"/>
        </w:rPr>
        <w:t xml:space="preserve"> C). Statistical comparison shows that the observed difference is robustly significant </w:t>
      </w:r>
      <w:r>
        <w:rPr>
          <w:rFonts w:ascii="Times New Roman" w:hAnsi="Times New Roman" w:cs="Times New Roman"/>
          <w:color w:val="000000" w:themeColor="text1"/>
          <w:lang w:val="en-US"/>
        </w:rPr>
        <w:t>(P_two_tail =</w:t>
      </w:r>
      <w:r w:rsidRPr="00E670FC">
        <w:t xml:space="preserve"> </w:t>
      </w:r>
      <w:r w:rsidRPr="00E670FC">
        <w:rPr>
          <w:rFonts w:ascii="Times New Roman" w:hAnsi="Times New Roman" w:cs="Times New Roman"/>
          <w:color w:val="000000" w:themeColor="text1"/>
          <w:lang w:val="en-US"/>
        </w:rPr>
        <w:t>3.453924501961581e-08</w:t>
      </w:r>
      <w:r>
        <w:rPr>
          <w:rFonts w:ascii="Times New Roman" w:hAnsi="Times New Roman" w:cs="Times New Roman"/>
          <w:color w:val="000000" w:themeColor="text1"/>
          <w:lang w:val="en-US"/>
        </w:rPr>
        <w:t xml:space="preserve"> , ****, Mann-Whitney U test).</w:t>
      </w:r>
      <w:r w:rsidRPr="006B714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Regarding the active area signal to the salient stimulus, although the responses of naive plus MK-801 group appear elevated, statistical comparison between the 2 groups shows no significance  </w:t>
      </w:r>
      <w:r>
        <w:rPr>
          <w:rFonts w:ascii="Times New Roman" w:hAnsi="Times New Roman" w:cs="Times New Roman"/>
          <w:color w:val="000000" w:themeColor="text1"/>
          <w:lang w:val="en-US"/>
        </w:rPr>
        <w:t>(P_two_tail =0.6638, n.s, Mann-Whitney U test)</w:t>
      </w:r>
      <w:r w:rsidRPr="00796D20">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(Figure 5.</w:t>
      </w:r>
      <w:r w:rsidRPr="00796D20">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lang w:val="en-US"/>
        </w:rPr>
        <w:t xml:space="preserve"> D)</w:t>
      </w:r>
      <w:r>
        <w:rPr>
          <w:rFonts w:ascii="Times New Roman" w:hAnsi="Times New Roman" w:cs="Times New Roman"/>
          <w:color w:val="000000" w:themeColor="text1"/>
          <w:lang w:val="en-US"/>
        </w:rPr>
        <w:t xml:space="preserve">. </w:t>
      </w:r>
    </w:p>
    <w:p w:rsidR="008F1445" w:rsidRPr="001E0A54"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color w:val="000000" w:themeColor="text1"/>
          <w:lang w:val="en-US"/>
        </w:rPr>
        <w:tab/>
        <w:t>Concluding, MK-801 application alone, for a period of 3 hours, has long-term effects on Ca</w:t>
      </w:r>
      <w:r>
        <w:rPr>
          <w:rFonts w:ascii="Times New Roman" w:hAnsi="Times New Roman" w:cs="Times New Roman"/>
          <w:color w:val="000000" w:themeColor="text1"/>
          <w:vertAlign w:val="superscript"/>
          <w:lang w:val="en-US"/>
        </w:rPr>
        <w:t>2+</w:t>
      </w:r>
      <w:r>
        <w:rPr>
          <w:rFonts w:ascii="Times New Roman" w:hAnsi="Times New Roman" w:cs="Times New Roman"/>
          <w:color w:val="000000" w:themeColor="text1"/>
          <w:lang w:val="en-US"/>
        </w:rPr>
        <w:t xml:space="preserve"> signaling assessed </w:t>
      </w:r>
      <w:r w:rsidRPr="001E0A54">
        <w:rPr>
          <w:rFonts w:ascii="Times New Roman" w:hAnsi="Times New Roman" w:cs="Times New Roman"/>
          <w:i/>
          <w:color w:val="000000" w:themeColor="text1"/>
          <w:lang w:val="en-US"/>
        </w:rPr>
        <w:t>in vivo</w:t>
      </w:r>
      <w:r>
        <w:rPr>
          <w:rFonts w:ascii="Times New Roman" w:hAnsi="Times New Roman" w:cs="Times New Roman"/>
          <w:i/>
          <w:color w:val="000000" w:themeColor="text1"/>
          <w:lang w:val="en-US"/>
        </w:rPr>
        <w:t xml:space="preserve"> </w:t>
      </w:r>
      <w:r>
        <w:rPr>
          <w:rFonts w:ascii="Times New Roman" w:hAnsi="Times New Roman" w:cs="Times New Roman"/>
          <w:color w:val="000000" w:themeColor="text1"/>
          <w:lang w:val="en-US"/>
        </w:rPr>
        <w:t xml:space="preserve">24 hours after treatment. This observation could have implications for studies combining sustained NMDA receptor pharmacology and manipulation with physiological experiments.  </w:t>
      </w:r>
    </w:p>
    <w:p w:rsidR="008F1445" w:rsidRDefault="008F1445" w:rsidP="008A25EE">
      <w:pPr>
        <w:ind w:left="-567" w:right="-624"/>
        <w:jc w:val="both"/>
        <w:rPr>
          <w:rFonts w:ascii="Times New Roman" w:hAnsi="Times New Roman" w:cs="Times New Roman"/>
          <w:sz w:val="24"/>
          <w:szCs w:val="24"/>
          <w:lang w:val="en-US"/>
        </w:rPr>
      </w:pPr>
    </w:p>
    <w:p w:rsidR="008F1445" w:rsidRPr="00797C35" w:rsidRDefault="008F1445" w:rsidP="008A25EE">
      <w:pPr>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8F1445" w:rsidRDefault="008F1445" w:rsidP="008A25EE">
      <w:pPr>
        <w:keepNext/>
      </w:pPr>
      <w:r>
        <w:rPr>
          <w:noProof/>
        </w:rPr>
        <w:lastRenderedPageBreak/>
        <w:drawing>
          <wp:inline distT="0" distB="0" distL="0" distR="0">
            <wp:extent cx="5705475" cy="4271205"/>
            <wp:effectExtent l="19050" t="0" r="9525" b="0"/>
            <wp:docPr id="64" name="Picture 1" descr="MKCL01 VS CT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CL01 VS CTL.emf"/>
                    <pic:cNvPicPr/>
                  </pic:nvPicPr>
                  <pic:blipFill>
                    <a:blip r:embed="rId54"/>
                    <a:stretch>
                      <a:fillRect/>
                    </a:stretch>
                  </pic:blipFill>
                  <pic:spPr>
                    <a:xfrm>
                      <a:off x="0" y="0"/>
                      <a:ext cx="5715021" cy="4278351"/>
                    </a:xfrm>
                    <a:prstGeom prst="rect">
                      <a:avLst/>
                    </a:prstGeom>
                  </pic:spPr>
                </pic:pic>
              </a:graphicData>
            </a:graphic>
          </wp:inline>
        </w:drawing>
      </w:r>
    </w:p>
    <w:p w:rsidR="008F1445" w:rsidRPr="00E02035" w:rsidRDefault="008F1445" w:rsidP="008A25EE">
      <w:pPr>
        <w:pStyle w:val="Caption"/>
        <w:ind w:left="-567" w:right="-624"/>
        <w:jc w:val="both"/>
        <w:rPr>
          <w:rFonts w:ascii="Times New Roman" w:hAnsi="Times New Roman" w:cs="Times New Roman"/>
          <w:b w:val="0"/>
          <w:color w:val="000000" w:themeColor="text1"/>
          <w:sz w:val="22"/>
          <w:szCs w:val="22"/>
          <w:lang w:val="en-US"/>
        </w:rPr>
      </w:pPr>
      <w:r w:rsidRPr="005315D1">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5.6 Prolonged exposure the non-competitive NMDA inhibitor MK-801 has long-term effects on activation </w:t>
      </w:r>
      <w:r w:rsidRPr="00277D7F">
        <w:rPr>
          <w:rFonts w:ascii="Times New Roman" w:hAnsi="Times New Roman" w:cs="Times New Roman"/>
          <w:color w:val="000000" w:themeColor="text1"/>
          <w:sz w:val="22"/>
          <w:szCs w:val="22"/>
        </w:rPr>
        <w:t>levels</w:t>
      </w:r>
      <w:r>
        <w:rPr>
          <w:rFonts w:ascii="Times New Roman" w:hAnsi="Times New Roman" w:cs="Times New Roman"/>
          <w:color w:val="000000" w:themeColor="text1"/>
          <w:sz w:val="22"/>
          <w:szCs w:val="22"/>
        </w:rPr>
        <w:t xml:space="preserve"> in the OT neuropil. </w:t>
      </w:r>
      <w:r>
        <w:rPr>
          <w:rFonts w:ascii="Times New Roman" w:hAnsi="Times New Roman" w:cs="Times New Roman"/>
          <w:b w:val="0"/>
          <w:color w:val="000000" w:themeColor="text1"/>
          <w:sz w:val="22"/>
          <w:szCs w:val="22"/>
        </w:rPr>
        <w:t xml:space="preserve">(A) The magnitude of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007E0D">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responses to the “habituating” stimulus sequence is significantly elevated in fish that received the drug (average:</w:t>
      </w:r>
      <w:r>
        <w:rPr>
          <w:rFonts w:ascii="Times New Roman" w:hAnsi="Times New Roman" w:cs="Times New Roman"/>
          <w:b w:val="0"/>
          <w:color w:val="000000" w:themeColor="text1"/>
          <w:sz w:val="22"/>
          <w:szCs w:val="22"/>
        </w:rPr>
        <w:t xml:space="preserve"> 0.2793</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0.0031</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8473</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10, green bar) compared to naïve fish (average:</w:t>
      </w:r>
      <w:r w:rsidRPr="00417D72">
        <w:rPr>
          <w:rFonts w:ascii="Times New Roman" w:hAnsi="Times New Roman" w:cs="Times New Roman"/>
          <w:b w:val="0"/>
          <w:color w:val="000000" w:themeColor="text1"/>
          <w:sz w:val="22"/>
          <w:szCs w:val="22"/>
        </w:rPr>
        <w:t xml:space="preserve"> 0.1655 +-7.0850</w:t>
      </w:r>
      <w:r>
        <w:rPr>
          <w:rFonts w:ascii="Times New Roman" w:hAnsi="Times New Roman" w:cs="Times New Roman"/>
          <w:b w:val="0"/>
          <w:color w:val="000000" w:themeColor="text1"/>
          <w:sz w:val="22"/>
          <w:szCs w:val="22"/>
          <w:lang w:val="en-US"/>
        </w:rPr>
        <w:t>e-04</w:t>
      </w:r>
      <w:r w:rsidRPr="00417D72">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 nROI = 241</w:t>
      </w:r>
      <w:r w:rsidRPr="00417D72">
        <w:rPr>
          <w:rFonts w:ascii="Times New Roman" w:hAnsi="Times New Roman" w:cs="Times New Roman"/>
          <w:b w:val="0"/>
          <w:color w:val="000000" w:themeColor="text1"/>
          <w:sz w:val="22"/>
          <w:szCs w:val="22"/>
        </w:rPr>
        <w:t>6</w:t>
      </w:r>
      <w:r>
        <w:rPr>
          <w:rFonts w:ascii="Times New Roman" w:hAnsi="Times New Roman" w:cs="Times New Roman"/>
          <w:b w:val="0"/>
          <w:color w:val="000000" w:themeColor="text1"/>
          <w:sz w:val="22"/>
          <w:szCs w:val="22"/>
          <w:lang w:val="en-US"/>
        </w:rPr>
        <w:t>3</w:t>
      </w:r>
      <w:r w:rsidRPr="00417D72">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lang w:val="en-US"/>
        </w:rPr>
        <w:t xml:space="preserve"> N = 25, blue bar). Their difference displays strong statistical significance (P_two_tail = 0, ****, Mann-Whitney U test). (B) The difference is also observed in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007E0D">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responses to the “salient” stimulus. Average values of fish that received the drug were elevated values </w:t>
      </w:r>
      <w:r>
        <w:rPr>
          <w:rFonts w:ascii="Times New Roman" w:hAnsi="Times New Roman" w:cs="Times New Roman"/>
          <w:b w:val="0"/>
          <w:color w:val="000000" w:themeColor="text1"/>
          <w:sz w:val="22"/>
          <w:szCs w:val="22"/>
        </w:rPr>
        <w:t>(average:</w:t>
      </w:r>
      <w:r w:rsidRPr="00B4739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rPr>
        <w:t>0.2083</w:t>
      </w:r>
      <w:r w:rsidRPr="00B4739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0.0076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869</w:t>
      </w:r>
      <w:r w:rsidRPr="003E2AA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w:t>
      </w:r>
      <w:r>
        <w:rPr>
          <w:rFonts w:ascii="Times New Roman" w:hAnsi="Times New Roman" w:cs="Times New Roman"/>
          <w:b w:val="0"/>
          <w:color w:val="000000" w:themeColor="text1"/>
          <w:sz w:val="22"/>
          <w:szCs w:val="22"/>
        </w:rPr>
        <w:t>10</w:t>
      </w:r>
      <w:r w:rsidRPr="003E2AA5">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compared to naive fish (average:</w:t>
      </w:r>
      <w:r w:rsidRPr="00B47395">
        <w:rPr>
          <w:rFonts w:ascii="Times New Roman" w:hAnsi="Times New Roman" w:cs="Times New Roman"/>
          <w:b w:val="0"/>
          <w:color w:val="000000" w:themeColor="text1"/>
          <w:sz w:val="22"/>
          <w:szCs w:val="22"/>
        </w:rPr>
        <w:t xml:space="preserve"> 0.1425 +-0.0019 </w:t>
      </w:r>
      <w:r>
        <w:rPr>
          <w:rFonts w:ascii="Times New Roman" w:hAnsi="Times New Roman" w:cs="Times New Roman"/>
          <w:b w:val="0"/>
          <w:color w:val="000000" w:themeColor="text1"/>
          <w:sz w:val="22"/>
          <w:szCs w:val="22"/>
          <w:lang w:val="en-US"/>
        </w:rPr>
        <w:t>s.e.m, nROI</w:t>
      </w:r>
      <w:r>
        <w:rPr>
          <w:rFonts w:ascii="Times New Roman" w:hAnsi="Times New Roman" w:cs="Times New Roman"/>
          <w:b w:val="0"/>
          <w:color w:val="000000" w:themeColor="text1"/>
          <w:sz w:val="22"/>
          <w:szCs w:val="22"/>
        </w:rPr>
        <w:t xml:space="preserve"> = </w:t>
      </w:r>
      <w:r w:rsidRPr="003E2AA5">
        <w:rPr>
          <w:rFonts w:ascii="Times New Roman" w:hAnsi="Times New Roman" w:cs="Times New Roman"/>
          <w:b w:val="0"/>
          <w:color w:val="000000" w:themeColor="text1"/>
          <w:sz w:val="22"/>
          <w:szCs w:val="22"/>
        </w:rPr>
        <w:t xml:space="preserve">2585, </w:t>
      </w:r>
      <w:r>
        <w:rPr>
          <w:rFonts w:ascii="Times New Roman" w:hAnsi="Times New Roman" w:cs="Times New Roman"/>
          <w:b w:val="0"/>
          <w:color w:val="000000" w:themeColor="text1"/>
          <w:sz w:val="22"/>
          <w:szCs w:val="22"/>
          <w:lang w:val="el-GR"/>
        </w:rPr>
        <w:t>Ν</w:t>
      </w:r>
      <w:r w:rsidRPr="003E2AA5">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and display strong statistical significance </w:t>
      </w:r>
      <w:r>
        <w:rPr>
          <w:rFonts w:ascii="Times New Roman" w:hAnsi="Times New Roman" w:cs="Times New Roman"/>
          <w:b w:val="0"/>
          <w:color w:val="000000" w:themeColor="text1"/>
          <w:sz w:val="22"/>
          <w:szCs w:val="22"/>
          <w:lang w:val="en-US"/>
        </w:rPr>
        <w:t>(P_two_tail =</w:t>
      </w:r>
      <w:r w:rsidRPr="00AE5EDB">
        <w:rPr>
          <w:rFonts w:ascii="Times New Roman" w:hAnsi="Times New Roman" w:cs="Times New Roman"/>
          <w:b w:val="0"/>
          <w:color w:val="000000" w:themeColor="text1"/>
          <w:sz w:val="22"/>
          <w:szCs w:val="22"/>
          <w:lang w:val="en-US"/>
        </w:rPr>
        <w:t>3.008133264332802e-04</w:t>
      </w:r>
      <w:r>
        <w:rPr>
          <w:rFonts w:ascii="Times New Roman" w:hAnsi="Times New Roman" w:cs="Times New Roman"/>
          <w:b w:val="0"/>
          <w:color w:val="000000" w:themeColor="text1"/>
          <w:sz w:val="22"/>
          <w:szCs w:val="22"/>
          <w:lang w:val="en-US"/>
        </w:rPr>
        <w:t xml:space="preserve"> , ***, Mann-Whitney U test). (C) Similar difference is observed for active area responses to the habituating stimulus sequence</w:t>
      </w:r>
      <w:r w:rsidRPr="00E02035">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Fish that have received the drug have higher average values (</w:t>
      </w:r>
      <w:r>
        <w:rPr>
          <w:rFonts w:ascii="Times New Roman" w:hAnsi="Times New Roman" w:cs="Times New Roman"/>
          <w:b w:val="0"/>
          <w:color w:val="000000" w:themeColor="text1"/>
          <w:sz w:val="22"/>
          <w:szCs w:val="22"/>
        </w:rPr>
        <w:t>average: 0.2825</w:t>
      </w:r>
      <w:r w:rsidRPr="006751E6">
        <w:rPr>
          <w:rFonts w:ascii="Times New Roman" w:hAnsi="Times New Roman" w:cs="Times New Roman"/>
          <w:b w:val="0"/>
          <w:color w:val="000000" w:themeColor="text1"/>
          <w:sz w:val="22"/>
          <w:szCs w:val="22"/>
        </w:rPr>
        <w:t xml:space="preserve"> +-0.0</w:t>
      </w:r>
      <w:r>
        <w:rPr>
          <w:rFonts w:ascii="Times New Roman" w:hAnsi="Times New Roman" w:cs="Times New Roman"/>
          <w:b w:val="0"/>
          <w:color w:val="000000" w:themeColor="text1"/>
          <w:sz w:val="22"/>
          <w:szCs w:val="22"/>
        </w:rPr>
        <w:t>152</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n = </w:t>
      </w:r>
      <w:r>
        <w:rPr>
          <w:rFonts w:ascii="Times New Roman" w:hAnsi="Times New Roman" w:cs="Times New Roman"/>
          <w:b w:val="0"/>
          <w:color w:val="000000" w:themeColor="text1"/>
          <w:sz w:val="22"/>
          <w:szCs w:val="22"/>
        </w:rPr>
        <w:t>90</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sidRPr="006751E6">
        <w:rPr>
          <w:rFonts w:ascii="Times New Roman" w:hAnsi="Times New Roman" w:cs="Times New Roman"/>
          <w:b w:val="0"/>
          <w:color w:val="000000" w:themeColor="text1"/>
          <w:sz w:val="22"/>
          <w:szCs w:val="22"/>
        </w:rPr>
        <w:t xml:space="preserve"> = </w:t>
      </w:r>
      <w:r>
        <w:rPr>
          <w:rFonts w:ascii="Times New Roman" w:hAnsi="Times New Roman" w:cs="Times New Roman"/>
          <w:b w:val="0"/>
          <w:color w:val="000000" w:themeColor="text1"/>
          <w:sz w:val="22"/>
          <w:szCs w:val="22"/>
        </w:rPr>
        <w:t>10</w:t>
      </w:r>
      <w:r w:rsidRPr="006751E6">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compared to naive fish without drug administration (average: </w:t>
      </w:r>
      <w:r w:rsidRPr="006751E6">
        <w:rPr>
          <w:rFonts w:ascii="Times New Roman" w:hAnsi="Times New Roman" w:cs="Times New Roman"/>
          <w:b w:val="0"/>
          <w:color w:val="000000" w:themeColor="text1"/>
          <w:sz w:val="22"/>
          <w:szCs w:val="22"/>
        </w:rPr>
        <w:t>0.1920 +-0.0076</w:t>
      </w:r>
      <w:r w:rsidRPr="00623A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s.e.m</w:t>
      </w:r>
      <w:r w:rsidRPr="006751E6">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n = </w:t>
      </w:r>
      <w:r w:rsidRPr="006751E6">
        <w:rPr>
          <w:rFonts w:ascii="Times New Roman" w:hAnsi="Times New Roman" w:cs="Times New Roman"/>
          <w:b w:val="0"/>
          <w:color w:val="000000" w:themeColor="text1"/>
          <w:sz w:val="22"/>
          <w:szCs w:val="22"/>
        </w:rPr>
        <w:t xml:space="preserve">225, </w:t>
      </w:r>
      <w:r>
        <w:rPr>
          <w:rFonts w:ascii="Times New Roman" w:hAnsi="Times New Roman" w:cs="Times New Roman"/>
          <w:b w:val="0"/>
          <w:color w:val="000000" w:themeColor="text1"/>
          <w:sz w:val="22"/>
          <w:szCs w:val="22"/>
          <w:lang w:val="el-GR"/>
        </w:rPr>
        <w:t>Ν</w:t>
      </w:r>
      <w:r w:rsidRPr="006751E6">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and there is strong statistical significance of this difference </w:t>
      </w:r>
      <w:r>
        <w:rPr>
          <w:rFonts w:ascii="Times New Roman" w:hAnsi="Times New Roman" w:cs="Times New Roman"/>
          <w:b w:val="0"/>
          <w:color w:val="000000" w:themeColor="text1"/>
          <w:sz w:val="22"/>
          <w:szCs w:val="22"/>
          <w:lang w:val="en-US"/>
        </w:rPr>
        <w:t>(P_two_tail =</w:t>
      </w:r>
      <w:r w:rsidRPr="00E670FC">
        <w:t xml:space="preserve"> </w:t>
      </w:r>
      <w:r w:rsidRPr="00E670FC">
        <w:rPr>
          <w:rFonts w:ascii="Times New Roman" w:hAnsi="Times New Roman" w:cs="Times New Roman"/>
          <w:b w:val="0"/>
          <w:color w:val="000000" w:themeColor="text1"/>
          <w:sz w:val="22"/>
          <w:szCs w:val="22"/>
          <w:lang w:val="en-US"/>
        </w:rPr>
        <w:t>3.453924501961581e-08</w:t>
      </w:r>
      <w:r>
        <w:rPr>
          <w:rFonts w:ascii="Times New Roman" w:hAnsi="Times New Roman" w:cs="Times New Roman"/>
          <w:b w:val="0"/>
          <w:color w:val="000000" w:themeColor="text1"/>
          <w:sz w:val="22"/>
          <w:szCs w:val="22"/>
          <w:lang w:val="en-US"/>
        </w:rPr>
        <w:t xml:space="preserve"> , ****, Mann-Whitney U test). (D) The 2 groups have different average values but this difference is not statistically significant. Average values are higher for fish that received the drug </w:t>
      </w:r>
      <w:r>
        <w:rPr>
          <w:rFonts w:ascii="Times New Roman" w:hAnsi="Times New Roman" w:cs="Times New Roman"/>
          <w:b w:val="0"/>
          <w:color w:val="000000" w:themeColor="text1"/>
          <w:sz w:val="22"/>
          <w:szCs w:val="22"/>
        </w:rPr>
        <w:t>(average: 0.1903 +-0.0558</w:t>
      </w:r>
      <w:r w:rsidRPr="00E61899">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s.e.m, n = </w:t>
      </w:r>
      <w:r>
        <w:rPr>
          <w:rFonts w:ascii="Times New Roman" w:hAnsi="Times New Roman" w:cs="Times New Roman"/>
          <w:b w:val="0"/>
          <w:color w:val="000000" w:themeColor="text1"/>
          <w:sz w:val="22"/>
          <w:szCs w:val="22"/>
        </w:rPr>
        <w:t>10</w:t>
      </w:r>
      <w:r w:rsidRPr="00F53D7F">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l-GR"/>
        </w:rPr>
        <w:t>Ν</w:t>
      </w:r>
      <w:r>
        <w:rPr>
          <w:rFonts w:ascii="Times New Roman" w:hAnsi="Times New Roman" w:cs="Times New Roman"/>
          <w:b w:val="0"/>
          <w:color w:val="000000" w:themeColor="text1"/>
          <w:sz w:val="22"/>
          <w:szCs w:val="22"/>
        </w:rPr>
        <w:t xml:space="preserve"> = 10</w:t>
      </w:r>
      <w:r w:rsidRPr="00F53D7F">
        <w:rPr>
          <w:rFonts w:ascii="Times New Roman" w:hAnsi="Times New Roman" w:cs="Times New Roman"/>
          <w:b w:val="0"/>
          <w:color w:val="000000" w:themeColor="text1"/>
          <w:sz w:val="22"/>
          <w:szCs w:val="22"/>
        </w:rPr>
        <w:t>)</w:t>
      </w:r>
      <w:r>
        <w:rPr>
          <w:rFonts w:ascii="Times New Roman" w:hAnsi="Times New Roman" w:cs="Times New Roman"/>
          <w:b w:val="0"/>
          <w:color w:val="000000" w:themeColor="text1"/>
          <w:sz w:val="22"/>
          <w:szCs w:val="22"/>
        </w:rPr>
        <w:t xml:space="preserve"> than for fish that did not (average:</w:t>
      </w:r>
      <w:r w:rsidRPr="00E61899">
        <w:rPr>
          <w:rFonts w:ascii="Times New Roman" w:hAnsi="Times New Roman" w:cs="Times New Roman"/>
          <w:b w:val="0"/>
          <w:color w:val="000000" w:themeColor="text1"/>
          <w:sz w:val="22"/>
          <w:szCs w:val="22"/>
        </w:rPr>
        <w:t xml:space="preserve"> 0</w:t>
      </w:r>
      <w:r>
        <w:rPr>
          <w:rFonts w:ascii="Times New Roman" w:hAnsi="Times New Roman" w:cs="Times New Roman"/>
          <w:b w:val="0"/>
          <w:color w:val="000000" w:themeColor="text1"/>
          <w:sz w:val="22"/>
          <w:szCs w:val="22"/>
        </w:rPr>
        <w:t>.</w:t>
      </w:r>
      <w:r w:rsidRPr="00E61899">
        <w:rPr>
          <w:rFonts w:ascii="Times New Roman" w:hAnsi="Times New Roman" w:cs="Times New Roman"/>
          <w:b w:val="0"/>
          <w:color w:val="000000" w:themeColor="text1"/>
          <w:sz w:val="22"/>
          <w:szCs w:val="22"/>
        </w:rPr>
        <w:t xml:space="preserve">1381 +-0.0195 </w:t>
      </w:r>
      <w:r>
        <w:rPr>
          <w:rFonts w:ascii="Times New Roman" w:hAnsi="Times New Roman" w:cs="Times New Roman"/>
          <w:b w:val="0"/>
          <w:color w:val="000000" w:themeColor="text1"/>
          <w:sz w:val="22"/>
          <w:szCs w:val="22"/>
          <w:lang w:val="en-US"/>
        </w:rPr>
        <w:t xml:space="preserve">s.e.m, n = </w:t>
      </w:r>
      <w:r w:rsidRPr="00F53D7F">
        <w:rPr>
          <w:rFonts w:ascii="Times New Roman" w:hAnsi="Times New Roman" w:cs="Times New Roman"/>
          <w:b w:val="0"/>
          <w:color w:val="000000" w:themeColor="text1"/>
          <w:sz w:val="22"/>
          <w:szCs w:val="22"/>
        </w:rPr>
        <w:t xml:space="preserve">25, </w:t>
      </w:r>
      <w:r>
        <w:rPr>
          <w:rFonts w:ascii="Times New Roman" w:hAnsi="Times New Roman" w:cs="Times New Roman"/>
          <w:b w:val="0"/>
          <w:color w:val="000000" w:themeColor="text1"/>
          <w:sz w:val="22"/>
          <w:szCs w:val="22"/>
          <w:lang w:val="el-GR"/>
        </w:rPr>
        <w:t>Ν</w:t>
      </w:r>
      <w:r w:rsidRPr="00F53D7F">
        <w:rPr>
          <w:rFonts w:ascii="Times New Roman" w:hAnsi="Times New Roman" w:cs="Times New Roman"/>
          <w:b w:val="0"/>
          <w:color w:val="000000" w:themeColor="text1"/>
          <w:sz w:val="22"/>
          <w:szCs w:val="22"/>
        </w:rPr>
        <w:t xml:space="preserve"> = 25)</w:t>
      </w:r>
      <w:r>
        <w:rPr>
          <w:rFonts w:ascii="Times New Roman" w:hAnsi="Times New Roman" w:cs="Times New Roman"/>
          <w:b w:val="0"/>
          <w:color w:val="000000" w:themeColor="text1"/>
          <w:sz w:val="22"/>
          <w:szCs w:val="22"/>
        </w:rPr>
        <w:t xml:space="preserve">. Statistical comparison reveals no significance </w:t>
      </w:r>
      <w:r>
        <w:rPr>
          <w:rFonts w:ascii="Times New Roman" w:hAnsi="Times New Roman" w:cs="Times New Roman"/>
          <w:b w:val="0"/>
          <w:color w:val="000000" w:themeColor="text1"/>
          <w:sz w:val="22"/>
          <w:szCs w:val="22"/>
          <w:lang w:val="en-US"/>
        </w:rPr>
        <w:t>(P_two_tail =0.6638, n.s, Mann-Whitney U test)</w:t>
      </w:r>
    </w:p>
    <w:p w:rsidR="008F1445" w:rsidRPr="001C4999" w:rsidRDefault="008F1445" w:rsidP="008A25EE">
      <w:pPr>
        <w:ind w:left="-567" w:right="-624"/>
        <w:jc w:val="both"/>
        <w:rPr>
          <w:rFonts w:ascii="Times New Roman" w:hAnsi="Times New Roman" w:cs="Times New Roman"/>
          <w:b/>
          <w:sz w:val="28"/>
          <w:szCs w:val="28"/>
          <w:lang w:val="en-US"/>
        </w:rPr>
      </w:pPr>
    </w:p>
    <w:p w:rsidR="008F1445" w:rsidRDefault="008F1445" w:rsidP="008A25EE">
      <w:pPr>
        <w:ind w:left="-567" w:right="-624"/>
        <w:jc w:val="both"/>
        <w:rPr>
          <w:rFonts w:ascii="Times New Roman" w:hAnsi="Times New Roman" w:cs="Times New Roman"/>
          <w:b/>
          <w:sz w:val="28"/>
          <w:szCs w:val="28"/>
        </w:rPr>
      </w:pPr>
    </w:p>
    <w:p w:rsidR="008F1445" w:rsidRDefault="008F1445" w:rsidP="008F1445">
      <w:pPr>
        <w:ind w:left="-567" w:right="-624"/>
        <w:jc w:val="both"/>
        <w:rPr>
          <w:rFonts w:ascii="Times New Roman" w:hAnsi="Times New Roman" w:cs="Times New Roman"/>
          <w:b/>
          <w:sz w:val="28"/>
          <w:szCs w:val="28"/>
        </w:rPr>
      </w:pPr>
    </w:p>
    <w:p w:rsidR="00065680" w:rsidRDefault="00065680" w:rsidP="008F1445">
      <w:pPr>
        <w:ind w:left="-567" w:right="-624"/>
        <w:jc w:val="both"/>
        <w:rPr>
          <w:rFonts w:ascii="Times New Roman" w:hAnsi="Times New Roman" w:cs="Times New Roman"/>
          <w:b/>
          <w:sz w:val="28"/>
          <w:szCs w:val="28"/>
        </w:rPr>
      </w:pPr>
    </w:p>
    <w:p w:rsidR="00065680" w:rsidRDefault="00065680" w:rsidP="008F1445">
      <w:pPr>
        <w:ind w:left="-567" w:right="-624"/>
        <w:jc w:val="both"/>
        <w:rPr>
          <w:rFonts w:ascii="Times New Roman" w:hAnsi="Times New Roman" w:cs="Times New Roman"/>
          <w:b/>
          <w:sz w:val="28"/>
          <w:szCs w:val="28"/>
        </w:rPr>
      </w:pPr>
    </w:p>
    <w:p w:rsidR="008F1445" w:rsidRDefault="008F1445" w:rsidP="008F1445">
      <w:pPr>
        <w:ind w:left="-567" w:right="-624"/>
        <w:jc w:val="both"/>
        <w:rPr>
          <w:rFonts w:ascii="Times New Roman" w:hAnsi="Times New Roman" w:cs="Times New Roman"/>
          <w:b/>
          <w:sz w:val="28"/>
          <w:szCs w:val="28"/>
        </w:rPr>
      </w:pPr>
      <w:r w:rsidRPr="0093542C">
        <w:rPr>
          <w:rFonts w:ascii="Times New Roman" w:hAnsi="Times New Roman" w:cs="Times New Roman"/>
          <w:b/>
          <w:sz w:val="28"/>
          <w:szCs w:val="28"/>
        </w:rPr>
        <w:lastRenderedPageBreak/>
        <w:t>5.2</w:t>
      </w:r>
      <w:r>
        <w:rPr>
          <w:rFonts w:ascii="Times New Roman" w:hAnsi="Times New Roman" w:cs="Times New Roman"/>
          <w:b/>
          <w:sz w:val="28"/>
          <w:szCs w:val="28"/>
        </w:rPr>
        <w:t>.6 Conclusions</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b/>
          <w:sz w:val="24"/>
          <w:szCs w:val="24"/>
        </w:rPr>
        <w:tab/>
      </w:r>
      <w:r>
        <w:rPr>
          <w:rFonts w:ascii="Times New Roman" w:hAnsi="Times New Roman" w:cs="Times New Roman"/>
          <w:sz w:val="24"/>
          <w:szCs w:val="24"/>
        </w:rPr>
        <w:t xml:space="preserve">Spaced conditioning in groups exerts differential modulation (lowering) of the OT neuropil activation signal especially during the habituating dark flash sequence. According to the hypothesis, longitudinal pre-conditioning with the visual habituation protocol adopted from </w: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PEVuZE5vdGU+PENpdGU+PEF1dGhvcj5Xb2xtYW48L0F1dGhvcj48WWVhcj4yMDExPC9ZZWFyPjxS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88,114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should result in a drop in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24"/>
          <w:szCs w:val="24"/>
        </w:rPr>
        <w:t xml:space="preserve"> and the active area signal due to i) Long-term depression of retino-tectal synapses to post-synaptic targets in the OT, ii) A shift in the excitatory-inhibitory balance and iii) A combination of the</w:t>
      </w:r>
      <w:r w:rsidRPr="00A3353D">
        <w:rPr>
          <w:rFonts w:ascii="Times New Roman" w:hAnsi="Times New Roman" w:cs="Times New Roman"/>
          <w:sz w:val="24"/>
          <w:szCs w:val="24"/>
        </w:rPr>
        <w:t xml:space="preserve"> 2</w:t>
      </w:r>
      <w:r>
        <w:rPr>
          <w:rFonts w:ascii="Times New Roman" w:hAnsi="Times New Roman" w:cs="Times New Roman"/>
          <w:sz w:val="24"/>
          <w:szCs w:val="24"/>
        </w:rPr>
        <w:t xml:space="preserve">. Indeed, averaging from naive and animals that were pre-conditioned in groups in the context of this study, revealed that there is a significant difference in the amplitude of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and active area responses to the habituating stimulus sequence, with responses of naïve fish being more elevated</w:t>
      </w:r>
      <w:r w:rsidRPr="001F3F5B">
        <w:rPr>
          <w:rFonts w:ascii="Times New Roman" w:hAnsi="Times New Roman" w:cs="Times New Roman"/>
          <w:sz w:val="24"/>
          <w:szCs w:val="24"/>
        </w:rPr>
        <w:t xml:space="preserve">. </w:t>
      </w:r>
      <w:r>
        <w:rPr>
          <w:rFonts w:ascii="Times New Roman" w:hAnsi="Times New Roman" w:cs="Times New Roman"/>
          <w:sz w:val="24"/>
          <w:szCs w:val="24"/>
          <w:lang w:val="el-GR"/>
        </w:rPr>
        <w:t>Τ</w:t>
      </w:r>
      <w:r>
        <w:rPr>
          <w:rFonts w:ascii="Times New Roman" w:hAnsi="Times New Roman" w:cs="Times New Roman"/>
          <w:sz w:val="24"/>
          <w:szCs w:val="24"/>
          <w:lang w:val="en-US"/>
        </w:rPr>
        <w:t xml:space="preserve">his significant difference was also observed for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responses to the salient stimulus whereas active area response difference was not significant. Thus, it is plausible to suggest that spaced conditioning in groups has differential effects on OT neuropil responses that can be attributed to long-term visual habituation.</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The same cannot be suggested for fish pre-conditioned alone in the behavioral chamber (sp cond alone). Averaging of signals to habituating stimuli shows no significant difference for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sidRPr="001F3F5B">
        <w:rPr>
          <w:rFonts w:ascii="Times New Roman" w:hAnsi="Times New Roman" w:cs="Times New Roman"/>
          <w:sz w:val="16"/>
          <w:szCs w:val="16"/>
        </w:rPr>
        <w:t xml:space="preserve"> </w:t>
      </w:r>
      <w:r>
        <w:rPr>
          <w:rFonts w:ascii="Times New Roman" w:hAnsi="Times New Roman" w:cs="Times New Roman"/>
          <w:sz w:val="24"/>
          <w:szCs w:val="24"/>
          <w:lang w:val="en-US"/>
        </w:rPr>
        <w:t xml:space="preserve">signal whereas the active area signal is significantly affected and is lower with significance being much higher than that of the group of fish pre-conditioned in groups. This result could suggest that the pre-conditioning of single fish leads to sensitizing rather than habituating effects. The finding that a significantly smaller active area contributes to </w:t>
      </w:r>
      <w:r>
        <w:rPr>
          <w:rFonts w:ascii="Times New Roman" w:hAnsi="Times New Roman" w:cs="Times New Roman"/>
          <w:sz w:val="24"/>
          <w:szCs w:val="24"/>
        </w:rPr>
        <w:t xml:space="preserve">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signals of similar amplitude to the ones from naïve animals could mean that more dedicated neuronal pathways are activated in order to produce appropriate escape movements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&lt;EndNote&gt;&lt;Cite&gt;&lt;Author&gt;Helmbrecht&lt;/Author&gt;&lt;Year&gt;2018&lt;/Year&gt;&lt;RecNum&gt;295&lt;/RecNum&gt;&lt;DisplayText&gt;&lt;style face="superscript"&gt;137&lt;/style&gt;&lt;/DisplayText&gt;&lt;record&gt;&lt;rec-number&gt;295&lt;/rec-number&gt;&lt;foreign-keys&gt;&lt;key app="EN" db-id="txxewa5r0vrx5me5a9ix9wz5ser5zd2fxff0" timestamp="1542825763"&gt;295&lt;/key&gt;&lt;/foreign-keys&gt;&lt;ref-type name="Journal Article"&gt;17&lt;/ref-type&gt;&lt;contributors&gt;&lt;authors&gt;&lt;author&gt;Helmbrecht, T. O.&lt;/author&gt;&lt;author&gt;Dal Maschio, M.&lt;/author&gt;&lt;author&gt;Donovan, J. C.&lt;/author&gt;&lt;author&gt;Koutsouli, S.&lt;/author&gt;&lt;author&gt;Baier, H.&lt;/author&gt;&lt;/authors&gt;&lt;/contributors&gt;&lt;auth-address&gt;Max Planck Institute of Neurobiology, Department Genes-Circuits-Behavior, 82152 Martinsried, Germany.&amp;#xD;Max Planck Institute of Neurobiology, Department Genes-Circuits-Behavior, 82152 Martinsried, Germany. Electronic address: hbaier@neuro.mpg.de.&lt;/auth-address&gt;&lt;titles&gt;&lt;title&gt;Topography of a Visuomotor Transformation&lt;/title&gt;&lt;secondary-title&gt;Neuron&lt;/secondary-title&gt;&lt;/titles&gt;&lt;periodical&gt;&lt;full-title&gt;Neuron&lt;/full-title&gt;&lt;/periodical&gt;&lt;keywords&gt;&lt;keyword&gt;hindbrain&lt;/keyword&gt;&lt;keyword&gt;motor map&lt;/keyword&gt;&lt;keyword&gt;optic tectum&lt;/keyword&gt;&lt;keyword&gt;optogenetics&lt;/keyword&gt;&lt;keyword&gt;reticular formation&lt;/keyword&gt;&lt;keyword&gt;space code&lt;/keyword&gt;&lt;keyword&gt;superior colliculus&lt;/keyword&gt;&lt;keyword&gt;tectal projectome&lt;/keyword&gt;&lt;keyword&gt;visuomotor transformation&lt;/keyword&gt;&lt;keyword&gt;zebrafish&lt;/keyword&gt;&lt;/keywords&gt;&lt;dates&gt;&lt;year&gt;2018&lt;/year&gt;&lt;pub-dates&gt;&lt;date&gt;Oct 30&lt;/date&gt;&lt;/pub-dates&gt;&lt;/dates&gt;&lt;isbn&gt;1097-4199 (Electronic)&amp;#xD;0896-6273 (Linking)&lt;/isbn&gt;&lt;accession-num&gt;30392799&lt;/accession-num&gt;&lt;urls&gt;&lt;related-urls&gt;&lt;url&gt;http://www.ncbi.nlm.nih.gov/pubmed/30392799&lt;/url&gt;&lt;/related-urls&gt;&lt;/urls&gt;&lt;electronic-resource-num&gt;10.1016/j.neuron.2018.10.021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 supporting cue to this suggestion is that responses for the salient stimulus are significantly higher for the sp cond alone than for the naïve group. Active area responsesfor the “salient” stimulus proved not to be significantly different between the 2 groups.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Blocking of open NMDA receptors through application of the non-competitive inhibitor MK-801 during the conditioning phase does not abolish the relative amplitude difference observed in section 5.2.2. The relative difference in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signal remains significant between the naïve plus MK-801 and the spaced conditioned plus MK-801 groups. The relative difference of active area is abolished for habituating stimuli whereas for the salient stimulus it remains unchanged. However, the amplitude of responses is significantly enhanced by application of the drug alone without the contribution of pre-conditioning. Concluding, it appears that MK-801 application does not prevent physiological long-term adaptations in the OT neuropil caused by spaced conditioning.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t xml:space="preserve">Further control experiments with application of the lipophilic agent DMSO show that activation levels are partially re-installed, at least regarding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A3353D">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 However the relative difference of the responsive active area to habituating stimuli is not reproduced and responses for naïve plus DMSO and pre-conditioned plus DMSO appear elevated compared to the non-treatment condition. Thus, it could be plausible to suggest that DMSO application alone has mild long-term effects on activity levels.</w:t>
      </w:r>
    </w:p>
    <w:p w:rsidR="008F1445" w:rsidRDefault="008F1445" w:rsidP="008A25EE">
      <w:pPr>
        <w:spacing w:line="360" w:lineRule="auto"/>
        <w:ind w:left="-567" w:right="-624"/>
        <w:jc w:val="both"/>
        <w:rPr>
          <w:rFonts w:ascii="Times New Roman" w:hAnsi="Times New Roman" w:cs="Times New Roman"/>
          <w:sz w:val="24"/>
          <w:szCs w:val="24"/>
          <w:lang w:val="en-US"/>
        </w:rPr>
      </w:pPr>
    </w:p>
    <w:p w:rsidR="008F1445" w:rsidRDefault="008F1445"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b/>
          <w:sz w:val="28"/>
          <w:szCs w:val="28"/>
        </w:rPr>
        <w:t>5.3 Discussion</w:t>
      </w:r>
    </w:p>
    <w:p w:rsidR="008F1445" w:rsidRPr="00730FA5" w:rsidRDefault="008F1445" w:rsidP="008A25EE">
      <w:pPr>
        <w:spacing w:line="360" w:lineRule="auto"/>
        <w:ind w:left="-567" w:right="-624"/>
        <w:jc w:val="both"/>
        <w:rPr>
          <w:rFonts w:ascii="Times New Roman" w:hAnsi="Times New Roman" w:cs="Times New Roman"/>
          <w:sz w:val="24"/>
          <w:szCs w:val="24"/>
          <w:lang w:val="en-US"/>
        </w:rPr>
      </w:pP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5.3.1 Proposed model for the observed long-term effects of spaced conditioning and future directions.</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Results presented in this chapter provide for the 1</w:t>
      </w:r>
      <w:r w:rsidRPr="00CF662B">
        <w:rPr>
          <w:rFonts w:ascii="Times New Roman" w:hAnsi="Times New Roman" w:cs="Times New Roman"/>
          <w:sz w:val="24"/>
          <w:szCs w:val="24"/>
          <w:vertAlign w:val="superscript"/>
        </w:rPr>
        <w:t>st</w:t>
      </w:r>
      <w:r>
        <w:rPr>
          <w:rFonts w:ascii="Times New Roman" w:hAnsi="Times New Roman" w:cs="Times New Roman"/>
          <w:sz w:val="24"/>
          <w:szCs w:val="24"/>
        </w:rPr>
        <w:t xml:space="preserve"> time evidence for visual sensory induced long-term physiological alterations in a central neuronal hub for visuomotor transformations, the OT</w:t>
      </w:r>
      <w:r w:rsidR="008A25EE">
        <w:rPr>
          <w:rFonts w:ascii="Times New Roman" w:hAnsi="Times New Roman" w:cs="Times New Roman"/>
          <w:sz w:val="24"/>
          <w:szCs w:val="24"/>
        </w:rPr>
        <w:fldChar w:fldCharType="begin">
          <w:fldData xml:space="preserve">PEVuZE5vdGU+PENpdGU+PEF1dGhvcj5PcmdlcjwvQXV0aG9yPjxZZWFyPjIwMTY8L1llYXI+PFJl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=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PEVuZE5vdGU+PENpdGU+PEF1dGhvcj5PcmdlcjwvQXV0aG9yPjxZZWFyPjIwMTY8L1llYXI+PFJl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=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137,170</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and more specifically its neuropil.  </w:t>
      </w:r>
    </w:p>
    <w:p w:rsidR="008F1445" w:rsidRDefault="008F1445"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rPr>
        <w:t>As in chapter 4, this study shows that post-synaptic processes in the retino-tectal system respond robustly to absolute light decrements (dark flashes) by utilizing the transgenic line NBT:GCaMP3</w: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PEVuZE5vdGU+PENpdGU+PEF1dGhvcj5CZXJnbWFubjwvQXV0aG9yPjxZZWFyPjIwMTg8L1llYXI+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that labels mainly post-synaptic processes in the OT. Retinal ganglion cells selective to dimming visual stimulation have been previously shown to provide output on OT layers, particularly on the deepest layers of the SFGS stratum</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&lt;EndNote&gt;&lt;Cite&gt;&lt;Author&gt;Temizer&lt;/Author&gt;&lt;Year&gt;2015&lt;/Year&gt;&lt;RecNum&gt;297&lt;/RecNum&gt;&lt;DisplayText&gt;&lt;style face="superscript"&gt;203&lt;/style&gt;&lt;/DisplayText&gt;&lt;record&gt;&lt;rec-number&gt;297&lt;/rec-number&gt;&lt;foreign-keys&gt;&lt;key app="EN" db-id="txxewa5r0vrx5me5a9ix9wz5ser5zd2fxff0" timestamp="1542835637"&gt;297&lt;/key&gt;&lt;/foreign-keys&gt;&lt;ref-type name="Journal Article"&gt;17&lt;/ref-type&gt;&lt;contributors&gt;&lt;authors&gt;&lt;author&gt;Temizer, I.&lt;/author&gt;&lt;author&gt;Donovan, J. C.&lt;/author&gt;&lt;author&gt;Baier, H.&lt;/author&gt;&lt;author&gt;Semmelhack, J. L.&lt;/author&gt;&lt;/authors&gt;&lt;/contributors&gt;&lt;auth-address&gt;Max Planck Institute of Neurobiology, Am Klopferspitz 18, 82152 Martinsried, Germany.&amp;#xD;Max Planck Institute of Neurobiology, Am Klopferspitz 18, 82152 Martinsried, Germany; Program in Neuroscience, University of California, San Francisco, San Francisco, CA 94143, USA.&amp;#xD;Max Planck Institute of Neurobiology, Am Klopferspitz 18, 82152 Martinsried, Germany. Electronic address: hbaier@neuro.mpg.de.&lt;/auth-address&gt;&lt;titles&gt;&lt;title&gt;A Visual Pathway for Looming-Evoked Escape in Larval Zebrafish&lt;/title&gt;&lt;secondary-title&gt;Curr Biol&lt;/secondary-title&gt;&lt;/titles&gt;&lt;periodical&gt;&lt;full-title&gt;Curr Biol&lt;/full-title&gt;&lt;/periodical&gt;&lt;pages&gt;1823-34&lt;/pages&gt;&lt;volume&gt;25&lt;/volume&gt;&lt;number&gt;14&lt;/number&gt;&lt;keywords&gt;&lt;keyword&gt;Animals&lt;/keyword&gt;&lt;keyword&gt;Brain/*physiology&lt;/keyword&gt;&lt;keyword&gt;*Escape Reaction&lt;/keyword&gt;&lt;keyword&gt;Neuropil/physiology&lt;/keyword&gt;&lt;keyword&gt;Photic Stimulation&lt;/keyword&gt;&lt;keyword&gt;Visual Pathways/*physiology&lt;/keyword&gt;&lt;keyword&gt;*Visual Perception&lt;/keyword&gt;&lt;keyword&gt;Zebrafish/*physiology&lt;/keyword&gt;&lt;/keywords&gt;&lt;dates&gt;&lt;year&gt;2015&lt;/year&gt;&lt;pub-dates&gt;&lt;date&gt;Jul 20&lt;/date&gt;&lt;/pub-dates&gt;&lt;/dates&gt;&lt;isbn&gt;1879-0445 (Electronic)&amp;#xD;0960-9822 (Linking)&lt;/isbn&gt;&lt;accession-num&gt;26119746&lt;/accession-num&gt;&lt;urls&gt;&lt;related-urls&gt;&lt;url&gt;http://www.ncbi.nlm.nih.gov/pubmed/26119746&lt;/url&gt;&lt;/related-urls&gt;&lt;/urls&gt;&lt;electronic-resource-num&gt;10.1016/j.cub.2015.06.002&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203</w:t>
      </w:r>
      <w:r w:rsidR="008A25EE">
        <w:rPr>
          <w:rFonts w:ascii="Times New Roman" w:hAnsi="Times New Roman" w:cs="Times New Roman"/>
          <w:sz w:val="24"/>
          <w:szCs w:val="24"/>
        </w:rPr>
        <w:fldChar w:fldCharType="end"/>
      </w:r>
      <w:r>
        <w:rPr>
          <w:rFonts w:ascii="Times New Roman" w:hAnsi="Times New Roman" w:cs="Times New Roman"/>
          <w:sz w:val="24"/>
          <w:szCs w:val="24"/>
        </w:rPr>
        <w:t>. This finding, in combination to the known dependency of dark flash induced O-bends on intact retino-tectal synapses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&lt;EndNote&gt;&lt;Cite&gt;&lt;Author&gt;Burgess&lt;/Author&gt;&lt;Year&gt;2010&lt;/Year&gt;&lt;RecNum&gt;114&lt;/RecNum&gt;&lt;DisplayText&gt;&lt;style face="superscript"&gt;226&lt;/style&gt;&lt;/DisplayText&gt;&lt;record&gt;&lt;rec-number&gt;114&lt;/rec-number&gt;&lt;foreign-keys&gt;&lt;key app="EN" db-id="txxewa5r0vrx5me5a9ix9wz5ser5zd2fxff0" timestamp="1508976837"&gt;114&lt;/key&gt;&lt;/foreign-keys&gt;&lt;ref-type name="Journal Article"&gt;17&lt;/ref-type&gt;&lt;contributors&gt;&lt;authors&gt;&lt;author&gt;Burgess, H. A.&lt;/author&gt;&lt;author&gt;Schoch, H.&lt;/author&gt;&lt;author&gt;Granato, M.&lt;/author&gt;&lt;/authors&gt;&lt;/contributors&gt;&lt;auth-address&gt;Department of Cell and Developmental Biology, University of Pennsylvania School of Medicine, Philadelphia, PA 19104-6058, USA.&lt;/auth-address&gt;&lt;titles&gt;&lt;title&gt;Distinct retinal pathways drive spatial orientation behaviors in zebrafish navigation&lt;/title&gt;&lt;secondary-title&gt;Curr Biol&lt;/secondary-title&gt;&lt;/titles&gt;&lt;periodical&gt;&lt;full-title&gt;Curr Biol&lt;/full-title&gt;&lt;/periodical&gt;&lt;pages&gt;381-6&lt;/pages&gt;&lt;volume&gt;20&lt;/volume&gt;&lt;number&gt;4&lt;/number&gt;&lt;keywords&gt;&lt;keyword&gt;Algorithms&lt;/keyword&gt;&lt;keyword&gt;Animals&lt;/keyword&gt;&lt;keyword&gt;Computer Simulation&lt;/keyword&gt;&lt;keyword&gt;Larva/physiology&lt;/keyword&gt;&lt;keyword&gt;*Light&lt;/keyword&gt;&lt;keyword&gt;Models, Biological&lt;/keyword&gt;&lt;keyword&gt;Orientation/*physiology&lt;/keyword&gt;&lt;keyword&gt;Retina/*physiology&lt;/keyword&gt;&lt;keyword&gt;Signal Transduction/genetics/*physiology&lt;/keyword&gt;&lt;keyword&gt;Swimming/*physiology&lt;/keyword&gt;&lt;keyword&gt;Video Recording&lt;/keyword&gt;&lt;keyword&gt;Visual Pathways/*physiology&lt;/keyword&gt;&lt;keyword&gt;Zebrafish/*physiology&lt;/keyword&gt;&lt;/keywords&gt;&lt;dates&gt;&lt;year&gt;2010&lt;/year&gt;&lt;pub-dates&gt;&lt;date&gt;Feb 23&lt;/date&gt;&lt;/pub-dates&gt;&lt;/dates&gt;&lt;isbn&gt;1879-0445 (Electronic)&amp;#xD;0960-9822 (Linking)&lt;/isbn&gt;&lt;accession-num&gt;20153194&lt;/accession-num&gt;&lt;urls&gt;&lt;related-urls&gt;&lt;url&gt;http://www.ncbi.nlm.nih.gov/pubmed/20153194&lt;/url&gt;&lt;/related-urls&gt;&lt;/urls&gt;&lt;custom2&gt;PMC3412192&lt;/custom2&gt;&lt;electronic-resource-num&gt;10.1016/j.cub.2010.01.022&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226</w:t>
      </w:r>
      <w:r w:rsidR="008A25EE">
        <w:rPr>
          <w:rFonts w:ascii="Times New Roman" w:hAnsi="Times New Roman" w:cs="Times New Roman"/>
          <w:sz w:val="24"/>
          <w:szCs w:val="24"/>
        </w:rPr>
        <w:fldChar w:fldCharType="end"/>
      </w:r>
      <w:r>
        <w:rPr>
          <w:rFonts w:ascii="Times New Roman" w:hAnsi="Times New Roman" w:cs="Times New Roman"/>
          <w:sz w:val="24"/>
          <w:szCs w:val="24"/>
        </w:rPr>
        <w:t>, support the suggestion that the OT has an important role in the processing of dimming visual stimuli. The involvement of the OT</w:t>
      </w:r>
      <w:r>
        <w:rPr>
          <w:rFonts w:ascii="Times New Roman" w:hAnsi="Times New Roman" w:cs="Times New Roman"/>
          <w:sz w:val="24"/>
          <w:szCs w:val="24"/>
          <w:lang w:val="en-US"/>
        </w:rPr>
        <w:t xml:space="preserve"> in providing instructive signals for the generation of O-bend maneuvers has not been proven. Neurons in the reticular formation that project to the spinal cord and participate in the generation of spontaneous movements have been found to be required for O-bend maneuvers</w:t>
      </w:r>
      <w:r w:rsidR="008A25EE">
        <w:rPr>
          <w:rFonts w:ascii="Times New Roman" w:hAnsi="Times New Roman" w:cs="Times New Roman"/>
          <w:sz w:val="24"/>
          <w:szCs w:val="24"/>
          <w:lang w:val="en-US"/>
        </w:rPr>
        <w:fldChar w:fldCharType="begin">
          <w:fldData xml:space="preserve">PEVuZE5vdGU+PENpdGU+PEF1dGhvcj5IdWFuZzwvQXV0aG9yPjxZZWFyPjIwMTM8L1llYXI+PFJl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PEVuZE5vdGU+PENpdGU+PEF1dGhvcj5IdWFuZzwvQXV0aG9yPjxZZWFyPjIwMTM8L1llYXI+PFJl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120,227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M-cells, the principal command neurons for fast escape responses with multi-modal sensitivity</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&lt;EndNote&gt;&lt;Cite&gt;&lt;Author&gt;Korn&lt;/Author&gt;&lt;Year&gt;2005&lt;/Year&gt;&lt;RecNum&gt;45&lt;/RecNum&gt;&lt;DisplayText&gt;&lt;style face="superscript"&gt;118&lt;/style&gt;&lt;/DisplayText&gt;&lt;record&gt;&lt;rec-number&gt;45&lt;/rec-number&gt;&lt;foreign-keys&gt;&lt;key app="EN" db-id="txxewa5r0vrx5me5a9ix9wz5ser5zd2fxff0" timestamp="1506590020"&gt;45&lt;/key&gt;&lt;/foreign-keys&gt;&lt;ref-type name="Journal Article"&gt;17&lt;/ref-type&gt;&lt;contributors&gt;&lt;authors&gt;&lt;author&gt;Korn, H.&lt;/author&gt;&lt;author&gt;Faber, D. S.&lt;/author&gt;&lt;/authors&gt;&lt;/contributors&gt;&lt;auth-address&gt;Laboratoire Recepteurs et Cognition, CNRS, URA 2182, Institut Pasteur, 25, rue du Docteur-Roux, 75724 Paris Cedex 15, France.&lt;/auth-address&gt;&lt;titles&gt;&lt;title&gt;The Mauthner cell half a century later: a neurobiological model for decision-making?&lt;/title&gt;&lt;secondary-title&gt;Neuron&lt;/secondary-title&gt;&lt;/titles&gt;&lt;periodical&gt;&lt;full-title&gt;Neuron&lt;/full-title&gt;&lt;/periodical&gt;&lt;pages&gt;13-28&lt;/pages&gt;&lt;volume&gt;47&lt;/volume&gt;&lt;number&gt;1&lt;/number&gt;&lt;keywords&gt;&lt;keyword&gt;Animals&lt;/keyword&gt;&lt;keyword&gt;Decision Making/*physiology&lt;/keyword&gt;&lt;keyword&gt;Electrophysiology&lt;/keyword&gt;&lt;keyword&gt;Escape Reaction/physiology&lt;/keyword&gt;&lt;keyword&gt;Gap Junctions/physiology&lt;/keyword&gt;&lt;keyword&gt;Humans&lt;/keyword&gt;&lt;keyword&gt;Models, Neurological&lt;/keyword&gt;&lt;keyword&gt;Movement/physiology&lt;/keyword&gt;&lt;keyword&gt;Neuronal Plasticity/physiology&lt;/keyword&gt;&lt;keyword&gt;Neurons/*physiology&lt;/keyword&gt;&lt;keyword&gt;Synapses/physiology&lt;/keyword&gt;&lt;keyword&gt;Synaptic Transmission/physiology&lt;/keyword&gt;&lt;/keywords&gt;&lt;dates&gt;&lt;year&gt;2005&lt;/year&gt;&lt;pub-dates&gt;&lt;date&gt;Jul 07&lt;/date&gt;&lt;/pub-dates&gt;&lt;/dates&gt;&lt;isbn&gt;0896-6273 (Print)&amp;#xD;0896-6273 (Linking)&lt;/isbn&gt;&lt;accession-num&gt;15996545&lt;/accession-num&gt;&lt;urls&gt;&lt;related-urls&gt;&lt;url&gt;http://www.ncbi.nlm.nih.gov/pubmed/15996545&lt;/url&gt;&lt;/related-urls&gt;&lt;/urls&gt;&lt;electronic-resource-num&gt;10.1016/j.neuron.2005.05.019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are involved in looming-evoked escape</w:t>
      </w:r>
      <w:r w:rsidR="008A25EE">
        <w:rPr>
          <w:rFonts w:ascii="Times New Roman" w:hAnsi="Times New Roman" w:cs="Times New Roman"/>
          <w:sz w:val="24"/>
          <w:szCs w:val="24"/>
          <w:lang w:val="en-US"/>
        </w:rPr>
        <w:fldChar w:fldCharType="begin">
          <w:fldData xml:space="preserve">PEVuZE5vdGU+PENpdGU+PEF1dGhvcj5EdW5uPC9BdXRob3I+PFllYXI+MjAxNjwvWWVhcj48UmVj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PEVuZE5vdGU+PENpdGU+PEF1dGhvcj5EdW5uPC9BdXRob3I+PFllYXI+MjAxNjwvWWVhcj48UmVj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104,228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and, at least in goldfish, receive direct OT inputs in one of its principal dendrites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&lt;EndNote&gt;&lt;Cite&gt;&lt;Author&gt;Zottoli&lt;/Author&gt;&lt;Year&gt;1987&lt;/Year&gt;&lt;RecNum&gt;336&lt;/RecNum&gt;&lt;DisplayText&gt;&lt;style face="superscript"&gt;229&lt;/style&gt;&lt;/DisplayText&gt;&lt;record&gt;&lt;rec-number&gt;336&lt;/rec-number&gt;&lt;foreign-keys&gt;&lt;key app="EN" db-id="txxewa5r0vrx5me5a9ix9wz5ser5zd2fxff0" timestamp="1544722233"&gt;336&lt;/key&gt;&lt;/foreign-keys&gt;&lt;ref-type name="Journal Article"&gt;17&lt;/ref-type&gt;&lt;contributors&gt;&lt;authors&gt;&lt;author&gt;Zottoli, S. J.&lt;/author&gt;&lt;author&gt;Hordes, A. R.&lt;/author&gt;&lt;author&gt;Faber, D. S.&lt;/author&gt;&lt;/authors&gt;&lt;/contributors&gt;&lt;titles&gt;&lt;title&gt;Localization of optic tectal input to the ventral dendrite of the goldfish Mauthner cell&lt;/title&gt;&lt;secondary-title&gt;Brain Res&lt;/secondary-title&gt;&lt;/titles&gt;&lt;periodical&gt;&lt;full-title&gt;Brain Res&lt;/full-title&gt;&lt;/periodical&gt;&lt;pages&gt;113-21&lt;/pages&gt;&lt;volume&gt;401&lt;/volume&gt;&lt;number&gt;1&lt;/number&gt;&lt;keywords&gt;&lt;keyword&gt;Animals&lt;/keyword&gt;&lt;keyword&gt;Brain Mapping&lt;/keyword&gt;&lt;keyword&gt;Central Nervous System/anatomy &amp;amp; histology/*physiology&lt;/keyword&gt;&lt;keyword&gt;Cyprinidae/*physiology&lt;/keyword&gt;&lt;keyword&gt;Dendrites/physiology&lt;/keyword&gt;&lt;keyword&gt;Goldfish/*physiology&lt;/keyword&gt;&lt;keyword&gt;Optic Nerve/physiology&lt;/keyword&gt;&lt;keyword&gt;Reaction Time/physiology&lt;/keyword&gt;&lt;keyword&gt;Reflex, Startle/*physiology&lt;/keyword&gt;&lt;keyword&gt;Superior Colliculi/*physiology&lt;/keyword&gt;&lt;keyword&gt;Visual Pathways/anatomy &amp;amp; histology/*physiology&lt;/keyword&gt;&lt;/keywords&gt;&lt;dates&gt;&lt;year&gt;1987&lt;/year&gt;&lt;pub-dates&gt;&lt;date&gt;Jan 13&lt;/date&gt;&lt;/pub-dates&gt;&lt;/dates&gt;&lt;isbn&gt;0006-8993 (Print)&amp;#xD;0006-8993 (Linking)&lt;/isbn&gt;&lt;accession-num&gt;3815088&lt;/accession-num&gt;&lt;urls&gt;&lt;related-urls&gt;&lt;url&gt;http://www.ncbi.nlm.nih.gov/pubmed/3815088&lt;/url&gt;&lt;/related-urls&gt;&lt;/urls&gt;&lt;/record&gt;&lt;/Cite&gt;&lt;/EndNote&gt;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229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However, dark-flash induced O-bend behavioral responses do not require M-cell contribution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&lt;EndNote&gt;&lt;Cite&gt;&lt;Author&gt;Burgess&lt;/Author&gt;&lt;Year&gt;2007&lt;/Year&gt;&lt;RecNum&gt;42&lt;/RecNum&gt;&lt;DisplayText&gt;&lt;style face="superscript"&gt;26&lt;/style&gt;&lt;/DisplayText&gt;&lt;record&gt;&lt;rec-number&gt;42&lt;/rec-number&gt;&lt;foreign-keys&gt;&lt;key app="EN" db-id="txxewa5r0vrx5me5a9ix9wz5ser5zd2fxff0" timestamp="1506584279"&gt;42&lt;/key&gt;&lt;/foreign-keys&gt;&lt;ref-type name="Journal Article"&gt;17&lt;/ref-type&gt;&lt;contributors&gt;&lt;authors&gt;&lt;author&gt;Burgess, H. A.&lt;/author&gt;&lt;author&gt;Granato, M.&lt;/author&gt;&lt;/authors&gt;&lt;/contributors&gt;&lt;auth-address&gt;Department of Cell and Developmental Biology, University of Pennsylvania School of Medicine, Philadelphia, PA 19104-6058, USA.&lt;/auth-address&gt;&lt;titles&gt;&lt;title&gt;Modulation of locomotor activity in larval zebrafish during light adaptation&lt;/title&gt;&lt;secondary-title&gt;J Exp Biol&lt;/secondary-title&gt;&lt;/titles&gt;&lt;periodical&gt;&lt;full-title&gt;J Exp Biol&lt;/full-title&gt;&lt;/periodical&gt;&lt;pages&gt;2526-39&lt;/pages&gt;&lt;volume&gt;210&lt;/volume&gt;&lt;number&gt;Pt 14&lt;/number&gt;&lt;keywords&gt;&lt;keyword&gt;*Acclimatization&lt;/keyword&gt;&lt;keyword&gt;Animals&lt;/keyword&gt;&lt;keyword&gt;Behavior, Animal/*radiation effects&lt;/keyword&gt;&lt;keyword&gt;Biomechanical Phenomena&lt;/keyword&gt;&lt;keyword&gt;Larva/physiology/radiation effects&lt;/keyword&gt;&lt;keyword&gt;*Light&lt;/keyword&gt;&lt;keyword&gt;*Locomotion&lt;/keyword&gt;&lt;keyword&gt;Photic Stimulation&lt;/keyword&gt;&lt;keyword&gt;Zebrafish/*growth &amp;amp; development/*physiology&lt;/keyword&gt;&lt;/keywords&gt;&lt;dates&gt;&lt;year&gt;2007&lt;/year&gt;&lt;pub-dates&gt;&lt;date&gt;Jul&lt;/date&gt;&lt;/pub-dates&gt;&lt;/dates&gt;&lt;isbn&gt;0022-0949 (Print)&amp;#xD;0022-0949 (Linking)&lt;/isbn&gt;&lt;accession-num&gt;17601957&lt;/accession-num&gt;&lt;urls&gt;&lt;related-urls&gt;&lt;url&gt;http://www.ncbi.nlm.nih.gov/pubmed/17601957&lt;/url&gt;&lt;/related-urls&gt;&lt;/urls&gt;&lt;electronic-resource-num&gt;10.1242/jeb.003939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Future studies aiming to uncover OT contributions to the firing of other cell types in the hindbrain that do contribute to O-bend maneuvers such as RoV3, MiV1 and MiV2, potentially with simultaneous optogenetic stimulation and functional imaging</w:t>
      </w:r>
      <w:r w:rsidR="008A25EE">
        <w:rPr>
          <w:rFonts w:ascii="Times New Roman" w:hAnsi="Times New Roman" w:cs="Times New Roman"/>
          <w:sz w:val="24"/>
          <w:szCs w:val="24"/>
          <w:lang w:val="en-US"/>
        </w:rPr>
        <w:fldChar w:fldCharType="begin">
          <w:fldData xml:space="preserve">PEVuZE5vdGU+PENpdGU+PEF1dGhvcj5EYWwgTWFzY2hpbzwvQXV0aG9yPjxZZWFyPjIwMTc8L1ll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PEVuZE5vdGU+PENpdGU+PEF1dGhvcj5EYWwgTWFzY2hpbzwvQXV0aG9yPjxZZWFyPjIwMTc8L1ll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178,230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should shed light on this highly suggested interaction.</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Here, longitudinal visual conditioning 24 hours prior to imaging sessions with the test stimulus, results in a significant decrement of OT neuropil activity to habituating stimuli when conditioning is performed in the presence of other individuals. Concerning the habituating stimulus sequence, this difference is significant for both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221C57">
        <w:rPr>
          <w:rFonts w:ascii="Times New Roman" w:hAnsi="Times New Roman" w:cs="Times New Roman"/>
          <w:sz w:val="16"/>
          <w:szCs w:val="16"/>
          <w:lang w:val="en-US"/>
        </w:rPr>
        <w:t>0</w:t>
      </w:r>
      <w:r w:rsidRPr="00221C57">
        <w:rPr>
          <w:rFonts w:ascii="Times New Roman" w:hAnsi="Times New Roman" w:cs="Times New Roman"/>
          <w:sz w:val="16"/>
          <w:szCs w:val="16"/>
        </w:rPr>
        <w:t xml:space="preserve"> </w:t>
      </w:r>
      <w:r>
        <w:rPr>
          <w:rFonts w:ascii="Times New Roman" w:hAnsi="Times New Roman" w:cs="Times New Roman"/>
          <w:sz w:val="24"/>
          <w:szCs w:val="24"/>
        </w:rPr>
        <w:t xml:space="preserve">and active area signal compared to naive fish. Furthermore, the observed difference was also significant for the </w:t>
      </w:r>
      <w:r>
        <w:rPr>
          <w:rFonts w:ascii="Times New Roman" w:hAnsi="Times New Roman" w:cs="Times New Roman"/>
          <w:sz w:val="24"/>
          <w:szCs w:val="24"/>
          <w:lang w:val="en-US"/>
        </w:rPr>
        <w:t xml:space="preserve">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221C57">
        <w:rPr>
          <w:rFonts w:ascii="Times New Roman" w:hAnsi="Times New Roman" w:cs="Times New Roman"/>
          <w:sz w:val="16"/>
          <w:szCs w:val="16"/>
          <w:lang w:val="en-US"/>
        </w:rPr>
        <w:t>0</w:t>
      </w:r>
      <w:r>
        <w:rPr>
          <w:rFonts w:ascii="Times New Roman" w:hAnsi="Times New Roman" w:cs="Times New Roman"/>
          <w:sz w:val="24"/>
          <w:szCs w:val="24"/>
        </w:rPr>
        <w:t xml:space="preserve"> signal of pulled responses for the salient (10</w:t>
      </w:r>
      <w:r w:rsidRPr="00730FA5">
        <w:rPr>
          <w:rFonts w:ascii="Times New Roman" w:hAnsi="Times New Roman" w:cs="Times New Roman"/>
          <w:sz w:val="24"/>
          <w:szCs w:val="24"/>
          <w:vertAlign w:val="superscript"/>
        </w:rPr>
        <w:t>th</w:t>
      </w:r>
      <w:r>
        <w:rPr>
          <w:rFonts w:ascii="Times New Roman" w:hAnsi="Times New Roman" w:cs="Times New Roman"/>
          <w:sz w:val="24"/>
          <w:szCs w:val="24"/>
        </w:rPr>
        <w:t xml:space="preserve">) stimulus although the observed difference was not reproduced for the active area signal. These combined cues point towards a long-term effect of visual conditioning which could be attributed to habituation. Reduced net activation for habituating stimuli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221C57">
        <w:rPr>
          <w:rFonts w:ascii="Times New Roman" w:hAnsi="Times New Roman" w:cs="Times New Roman"/>
          <w:sz w:val="16"/>
          <w:szCs w:val="16"/>
          <w:lang w:val="en-US"/>
        </w:rPr>
        <w:t>0</w:t>
      </w:r>
      <w:r w:rsidRPr="00221C57">
        <w:rPr>
          <w:rFonts w:ascii="Times New Roman" w:hAnsi="Times New Roman" w:cs="Times New Roman"/>
          <w:sz w:val="16"/>
          <w:szCs w:val="16"/>
        </w:rPr>
        <w:t xml:space="preserve"> </w:t>
      </w:r>
      <w:r>
        <w:rPr>
          <w:rFonts w:ascii="Times New Roman" w:hAnsi="Times New Roman" w:cs="Times New Roman"/>
          <w:sz w:val="24"/>
          <w:szCs w:val="24"/>
        </w:rPr>
        <w:t xml:space="preserve">and active area) and the salient stimulus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221C57">
        <w:rPr>
          <w:rFonts w:ascii="Times New Roman" w:hAnsi="Times New Roman" w:cs="Times New Roman"/>
          <w:sz w:val="16"/>
          <w:szCs w:val="16"/>
          <w:lang w:val="en-US"/>
        </w:rPr>
        <w:t>0</w:t>
      </w:r>
      <w:r>
        <w:rPr>
          <w:rFonts w:ascii="Times New Roman" w:hAnsi="Times New Roman" w:cs="Times New Roman"/>
          <w:sz w:val="24"/>
          <w:szCs w:val="24"/>
          <w:lang w:val="en-US"/>
        </w:rPr>
        <w:t>)</w:t>
      </w:r>
      <w:r>
        <w:rPr>
          <w:rFonts w:ascii="Times New Roman" w:hAnsi="Times New Roman" w:cs="Times New Roman"/>
          <w:sz w:val="24"/>
          <w:szCs w:val="24"/>
        </w:rPr>
        <w:t xml:space="preserve"> could be an indicator of habituation as reduced activity extends from “expected” to “unexpected” stimuli (Figure 5.2 B). The opposite is observed for fish pre-conditioned alone in the behavioural chamber, regarding the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0352DC">
        <w:rPr>
          <w:rFonts w:ascii="Times New Roman" w:hAnsi="Times New Roman" w:cs="Times New Roman"/>
          <w:sz w:val="16"/>
          <w:szCs w:val="16"/>
          <w:lang w:val="en-US"/>
        </w:rPr>
        <w:t>0</w:t>
      </w:r>
      <w:r>
        <w:rPr>
          <w:rFonts w:ascii="Times New Roman" w:hAnsi="Times New Roman" w:cs="Times New Roman"/>
          <w:sz w:val="24"/>
          <w:szCs w:val="24"/>
        </w:rPr>
        <w:t xml:space="preserve"> signal, where the difference of responses to habituating stimuli is insignificant and responses to the salient stimulus are significantly elevated. Taking into consideration the conserved role of the OT, SC in mammals, on visual attention</w:t>
      </w:r>
      <w:r w:rsidR="008A25EE">
        <w:rPr>
          <w:rFonts w:ascii="Times New Roman" w:hAnsi="Times New Roman" w:cs="Times New Roman"/>
          <w:sz w:val="24"/>
          <w:szCs w:val="24"/>
        </w:rPr>
        <w:fldChar w:fldCharType="begin">
          <w:fldData xml:space="preserve">PEVuZE5vdGU+PENpdGU+PEF1dGhvcj5PdmVydG9uPC9BdXRob3I+PFllYXI+MjAwODwvWWVhcj48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PEVuZE5vdGU+PENpdGU+PEF1dGhvcj5PdmVydG9uPC9BdXRob3I+PFllYXI+MjAwODwvWWVhcj48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207,231,232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it is plausible to suggest that increased responses to the salient stimulus, on this occasion, could be resulting from enhanced underlying attentional processes. Thus, social context appears to instruct significant differences on long-term physiological effects of fish that have experienced the same conditioning protocol. The contribution of the grouping performed in this study is that it suggests, with supporting statistical analysis, the effectiveness of group conditioning when habituation learning is the primary focus. Future studies should try to address this observation on the behavioural level with meticulous analysis of behaviour and utilization of tools that have been developed for this purpose</w:t>
      </w:r>
      <w:r w:rsidR="008A25EE">
        <w:rPr>
          <w:rFonts w:ascii="Times New Roman" w:hAnsi="Times New Roman" w:cs="Times New Roman"/>
          <w:sz w:val="24"/>
          <w:szCs w:val="24"/>
        </w:rPr>
        <w:fldChar w:fldCharType="begin">
          <w:fldData xml:space="preserve">PEVuZE5vdGU+PENpdGU+PEF1dGhvcj5CdXJnZXNzPC9BdXRob3I+PFllYXI+MjAwNzwvWWVhcj48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=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PEVuZE5vdGU+PENpdGU+PEF1dGhvcj5CdXJnZXNzPC9BdXRob3I+PFllYXI+MjAwNzwvWWVhcj48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=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26,88,114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Interestingly, the active area responses to habituating stimuli are markedly lowered for this group displaying a higher degree of significance compared to fish conditioned in groups. This indicates that more dedicated areas, ROIs corresponding to undefined post synaptic processes in this case, are recruited during the habituating stimulus sequence for this group of fish. In Figure 5.7 I will attempt to summarize observations made in this section of the chapter as well as propose putative underlying cellular and circuit mechanisms that may give rise to them.  </w:t>
      </w:r>
    </w:p>
    <w:p w:rsidR="008F1445" w:rsidRDefault="008F1445" w:rsidP="008A25EE">
      <w:pPr>
        <w:spacing w:line="360" w:lineRule="auto"/>
        <w:ind w:right="-624"/>
        <w:jc w:val="both"/>
        <w:rPr>
          <w:rFonts w:ascii="Times New Roman" w:hAnsi="Times New Roman" w:cs="Times New Roman"/>
          <w:sz w:val="24"/>
          <w:szCs w:val="24"/>
        </w:rPr>
      </w:pPr>
    </w:p>
    <w:p w:rsidR="008F1445" w:rsidRDefault="008F1445" w:rsidP="008A25EE">
      <w:pPr>
        <w:spacing w:line="360" w:lineRule="auto"/>
        <w:ind w:left="-1077" w:right="-624" w:firstLine="567"/>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4075" cy="3295650"/>
            <wp:effectExtent l="19050" t="0" r="9525" b="0"/>
            <wp:docPr id="65" name="Picture 6" descr="FIGURE 5.7 A AND 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 A AND B.emf"/>
                    <pic:cNvPicPr/>
                  </pic:nvPicPr>
                  <pic:blipFill>
                    <a:blip r:embed="rId55"/>
                    <a:srcRect b="23111"/>
                    <a:stretch>
                      <a:fillRect/>
                    </a:stretch>
                  </pic:blipFill>
                  <pic:spPr>
                    <a:xfrm>
                      <a:off x="0" y="0"/>
                      <a:ext cx="5934075" cy="3295650"/>
                    </a:xfrm>
                    <a:prstGeom prst="rect">
                      <a:avLst/>
                    </a:prstGeom>
                  </pic:spPr>
                </pic:pic>
              </a:graphicData>
            </a:graphic>
          </wp:inline>
        </w:drawing>
      </w:r>
    </w:p>
    <w:p w:rsidR="008F1445" w:rsidRDefault="008F1445" w:rsidP="008A25EE">
      <w:pPr>
        <w:keepNext/>
        <w:spacing w:line="360" w:lineRule="auto"/>
        <w:ind w:left="-1361" w:right="-624" w:firstLine="567"/>
        <w:jc w:val="both"/>
      </w:pPr>
      <w:r>
        <w:rPr>
          <w:rFonts w:ascii="Times New Roman" w:hAnsi="Times New Roman" w:cs="Times New Roman"/>
          <w:noProof/>
          <w:sz w:val="24"/>
          <w:szCs w:val="24"/>
        </w:rPr>
        <w:drawing>
          <wp:inline distT="0" distB="0" distL="0" distR="0">
            <wp:extent cx="5629275" cy="3400425"/>
            <wp:effectExtent l="19050" t="0" r="9525" b="0"/>
            <wp:docPr id="66" name="Picture 7" descr="FIGURE 5.7 C AND 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 C AND D.emf"/>
                    <pic:cNvPicPr/>
                  </pic:nvPicPr>
                  <pic:blipFill>
                    <a:blip r:embed="rId56"/>
                    <a:srcRect r="9761" b="25111"/>
                    <a:stretch>
                      <a:fillRect/>
                    </a:stretch>
                  </pic:blipFill>
                  <pic:spPr>
                    <a:xfrm>
                      <a:off x="0" y="0"/>
                      <a:ext cx="5629275" cy="3400425"/>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lang w:val="en-US"/>
        </w:rPr>
      </w:pPr>
      <w:r>
        <w:rPr>
          <w:rFonts w:ascii="Times New Roman" w:hAnsi="Times New Roman" w:cs="Times New Roman"/>
          <w:color w:val="000000" w:themeColor="text1"/>
          <w:sz w:val="22"/>
          <w:szCs w:val="22"/>
        </w:rPr>
        <w:t xml:space="preserve">Figure 5.7 Proposed model of shifted excitatory (E)-inhibitory(I) balance accounting for observed differences in net OT neuropil activity. </w:t>
      </w:r>
      <w:r>
        <w:rPr>
          <w:rFonts w:ascii="Times New Roman" w:hAnsi="Times New Roman" w:cs="Times New Roman"/>
          <w:b w:val="0"/>
          <w:color w:val="000000" w:themeColor="text1"/>
          <w:sz w:val="22"/>
          <w:szCs w:val="22"/>
        </w:rPr>
        <w:t xml:space="preserve">For simplicity, the total population of excitatory neuronal processes in the OT neuropil is represented by a few red circles. The total population of inhibitory neuronal processes in the OT neuropil is represented by few blue circles. The inner colour of each circle represents the magnitude of activity. Empty circles represent no activity, shaded circles represent moderate activity and bright colour circles represent robust activity. (A) Illustration and qualitative model of the putative shift in E-I balance underlying the observed difference between naive and fish that have been pre-conditioned in groups for habituating stimuli. After spaced conditioning, the total number of active excitatory processes is reduced while the magnitude of a subset of active inhibitory processes is increased. This could account for the reduced net active area signal and the significantly reduced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A8083A">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signal displayed by pre-conditioned fish in groups. (B) For single pre-conditioned fish and on the </w:t>
      </w:r>
      <w:r>
        <w:rPr>
          <w:rFonts w:ascii="Times New Roman" w:hAnsi="Times New Roman" w:cs="Times New Roman"/>
          <w:b w:val="0"/>
          <w:color w:val="000000" w:themeColor="text1"/>
          <w:sz w:val="22"/>
          <w:szCs w:val="22"/>
          <w:lang w:val="en-US"/>
        </w:rPr>
        <w:lastRenderedPageBreak/>
        <w:t xml:space="preserve">same basis, the active network of neuronal processes is re-configured in such a way that although the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6554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signal remains stable by selective enhancement of a subset of excitatory processes, there is a parallel reduction in the total number of active areas which results in a reduced active area signal during stimulation with the habituating stimulus sequence. (C) For the comparison of naïve and pre-conditioned in groups fish regarding the salient stimulus, the observed reduced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6554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signal is modeled by a reduction of the active excitatory processes with parallel increase in the number of active inhibitory processes, eventually keeping the active area signal stable. (D) Concerning the salient stimulus responses for the naïve versus single pre-conditioned groups, the observed net </w:t>
      </w:r>
      <w:r>
        <w:rPr>
          <w:rFonts w:ascii="Times New Roman" w:hAnsi="Times New Roman" w:cs="Times New Roman"/>
          <w:b w:val="0"/>
          <w:color w:val="000000" w:themeColor="text1"/>
          <w:sz w:val="22"/>
          <w:szCs w:val="22"/>
          <w:lang w:val="el-GR"/>
        </w:rPr>
        <w:t>Δ</w:t>
      </w:r>
      <w:r>
        <w:rPr>
          <w:rFonts w:ascii="Times New Roman" w:hAnsi="Times New Roman" w:cs="Times New Roman"/>
          <w:b w:val="0"/>
          <w:color w:val="000000" w:themeColor="text1"/>
          <w:sz w:val="22"/>
          <w:szCs w:val="22"/>
          <w:lang w:val="en-US"/>
        </w:rPr>
        <w:t>F/F</w:t>
      </w:r>
      <w:r w:rsidRPr="0036554C">
        <w:rPr>
          <w:rFonts w:ascii="Times New Roman" w:hAnsi="Times New Roman" w:cs="Times New Roman"/>
          <w:b w:val="0"/>
          <w:color w:val="000000" w:themeColor="text1"/>
          <w:sz w:val="16"/>
          <w:szCs w:val="16"/>
          <w:lang w:val="en-US"/>
        </w:rPr>
        <w:t>0</w:t>
      </w:r>
      <w:r>
        <w:rPr>
          <w:rFonts w:ascii="Times New Roman" w:hAnsi="Times New Roman" w:cs="Times New Roman"/>
          <w:b w:val="0"/>
          <w:color w:val="000000" w:themeColor="text1"/>
          <w:sz w:val="16"/>
          <w:szCs w:val="16"/>
          <w:lang w:val="en-US"/>
        </w:rPr>
        <w:t xml:space="preserve"> </w:t>
      </w:r>
      <w:r>
        <w:rPr>
          <w:rFonts w:ascii="Times New Roman" w:hAnsi="Times New Roman" w:cs="Times New Roman"/>
          <w:b w:val="0"/>
          <w:color w:val="000000" w:themeColor="text1"/>
          <w:sz w:val="22"/>
          <w:szCs w:val="22"/>
          <w:lang w:val="en-US"/>
        </w:rPr>
        <w:t xml:space="preserve">difference is modeled by an increase in the number of active excitatory processes with a parallel decrease in the number of active inhibitory processes. This rebalancing results in a stable net active area signal. </w:t>
      </w:r>
    </w:p>
    <w:p w:rsidR="008F1445" w:rsidRDefault="008F1445" w:rsidP="008A25EE">
      <w:pPr>
        <w:rPr>
          <w:rFonts w:ascii="Times New Roman" w:hAnsi="Times New Roman" w:cs="Times New Roman"/>
          <w:sz w:val="24"/>
          <w:szCs w:val="24"/>
          <w:lang w:val="en-US"/>
        </w:rPr>
      </w:pP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As in Chapter 4, the proposed qualitative model is not based on recordings with cellular resolution</w:t>
      </w:r>
      <w:r w:rsidR="008A25EE">
        <w:rPr>
          <w:rFonts w:ascii="Times New Roman" w:hAnsi="Times New Roman" w:cs="Times New Roman"/>
          <w:sz w:val="24"/>
          <w:szCs w:val="24"/>
          <w:lang w:val="en-US"/>
        </w:rPr>
        <w:fldChar w:fldCharType="begin">
          <w:fldData xml:space="preserve">PEVuZE5vdGU+PENpdGU+PEF1dGhvcj5Sb21hbm88L0F1dGhvcj48WWVhcj4yMDE1PC9ZZWFyPjxS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PEVuZE5vdGU+PENpdGU+PEF1dGhvcj5Sb21hbm88L0F1dGhvcj48WWVhcj4yMDE1PC9ZZWFyPjxS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113,159,200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but by segmenting the tectal neuropil in equal square surface hexagons, 7 </w:t>
      </w:r>
      <w:r>
        <w:rPr>
          <w:rFonts w:ascii="Times New Roman" w:hAnsi="Times New Roman" w:cs="Times New Roman"/>
          <w:sz w:val="24"/>
          <w:szCs w:val="24"/>
          <w:lang w:val="el-GR"/>
        </w:rPr>
        <w:t>μ</w:t>
      </w:r>
      <w:r>
        <w:rPr>
          <w:rFonts w:ascii="Times New Roman" w:hAnsi="Times New Roman" w:cs="Times New Roman"/>
          <w:sz w:val="24"/>
          <w:szCs w:val="24"/>
          <w:lang w:val="en-US"/>
        </w:rPr>
        <w:t>m in diameter. Thus, recorded signals per ROI may originate from multiple sources within the tectum</w:t>
      </w:r>
      <w:r w:rsidR="008A25EE">
        <w:rPr>
          <w:rFonts w:ascii="Times New Roman" w:hAnsi="Times New Roman" w:cs="Times New Roman"/>
          <w:sz w:val="24"/>
          <w:szCs w:val="24"/>
          <w:lang w:val="en-US"/>
        </w:rPr>
        <w:fldChar w:fldCharType="begin">
          <w:fldData xml:space="preserve">PEVuZE5vdGU+PENpdGU+PEF1dGhvcj5CYXJrZXI8L0F1dGhvcj48WWVhcj4yMDEzPC9ZZWFyPjxS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PEVuZE5vdGU+PENpdGU+PEF1dGhvcj5CYXJrZXI8L0F1dGhvcj48WWVhcj4yMDEzPC9ZZWFyPjxS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141,164,207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addition to that, a very recent study proved that dimming selective populations of thalamic neurons project to the OT relaying sensory information on light decrements, masked in dark looming rectangles. This information was shown to have a strong impact on the decision-making process to escape as unilateral laser ablations of the thalamo-tectal tract significantly reduced escapes when stimuli were presented on the same side with the optical lesion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&lt;EndNote&gt;&lt;Cite&gt;&lt;Author&gt;Heap&lt;/Author&gt;&lt;Year&gt;2018&lt;/Year&gt;&lt;RecNum&gt;235&lt;/RecNum&gt;&lt;DisplayText&gt;&lt;style face="superscript"&gt;136&lt;/style&gt;&lt;/DisplayText&gt;&lt;record&gt;&lt;rec-number&gt;235&lt;/rec-number&gt;&lt;foreign-keys&gt;&lt;key app="EN" db-id="txxewa5r0vrx5me5a9ix9wz5ser5zd2fxff0" timestamp="1540921894"&gt;235&lt;/key&gt;&lt;/foreign-keys&gt;&lt;ref-type name="Journal Article"&gt;17&lt;/ref-type&gt;&lt;contributors&gt;&lt;authors&gt;&lt;author&gt;Heap, L. A. L.&lt;/author&gt;&lt;author&gt;Vanwalleghem, G.&lt;/author&gt;&lt;author&gt;Thompson, A. W.&lt;/author&gt;&lt;author&gt;Favre-Bulle, I. A.&lt;/author&gt;&lt;author&gt;Scott, E. K.&lt;/author&gt;&lt;/authors&gt;&lt;/contributors&gt;&lt;auth-address&gt;School of Biomedical Sciences, The University of Queensland, St. Lucia, QLD 4072, Australia.&amp;#xD;School of Maths and Physics, The University of Queensland, St. Lucia, QLD 4072, Australia.&amp;#xD;School of Biomedical Sciences, The University of Queensland, St. Lucia, QLD 4072, Australia; The Queensland Brain Institute, The University of Queensland, St. Lucia, QLD 4072, Australia. Electronic address: ethan.scott@uq.edu.au.&lt;/auth-address&gt;&lt;titles&gt;&lt;title&gt;Luminance Changes Drive Directional Startle through a Thalamic Pathway&lt;/title&gt;&lt;secondary-title&gt;Neuron&lt;/secondary-title&gt;&lt;/titles&gt;&lt;periodical&gt;&lt;full-title&gt;Neuron&lt;/full-title&gt;&lt;/periodical&gt;&lt;pages&gt;293-301 e4&lt;/pages&gt;&lt;volume&gt;99&lt;/volume&gt;&lt;number&gt;2&lt;/number&gt;&lt;keywords&gt;&lt;keyword&gt;GCaMP&lt;/keyword&gt;&lt;keyword&gt;Spim&lt;/keyword&gt;&lt;keyword&gt;calcium imaging&lt;/keyword&gt;&lt;keyword&gt;selective plane illumination microscopy&lt;/keyword&gt;&lt;keyword&gt;superior colliculus&lt;/keyword&gt;&lt;keyword&gt;tectum&lt;/keyword&gt;&lt;keyword&gt;thalamus&lt;/keyword&gt;&lt;keyword&gt;vision&lt;/keyword&gt;&lt;keyword&gt;visual escape&lt;/keyword&gt;&lt;keyword&gt;zebrafish&lt;/keyword&gt;&lt;/keywords&gt;&lt;dates&gt;&lt;year&gt;2018&lt;/year&gt;&lt;pub-dates&gt;&lt;date&gt;Jul 25&lt;/date&gt;&lt;/pub-dates&gt;&lt;/dates&gt;&lt;isbn&gt;1097-4199 (Electronic)&amp;#xD;0896-6273 (Linking)&lt;/isbn&gt;&lt;accession-num&gt;29983325&lt;/accession-num&gt;&lt;urls&gt;&lt;related-urls&gt;&lt;url&gt;http://www.ncbi.nlm.nih.gov/pubmed/29983325&lt;/url&gt;&lt;/related-urls&gt;&lt;/urls&gt;&lt;electronic-resource-num&gt;10.1016/j.neuron.2018.06.013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the context of the study presented here, it is almost certain that dark flashes also activate thalamic neurons which will relay information through their axonal tracts and this activity is likely captured by my measurements. However, for a matter of simplicity I base my interpretational model on retino-tectal and intra-tectal interactions alone. The abundance of local inhibitory interneurons in the tectum</w:t>
      </w:r>
      <w:r w:rsidR="008A25EE">
        <w:rPr>
          <w:rFonts w:ascii="Times New Roman" w:hAnsi="Times New Roman" w:cs="Times New Roman"/>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PEVuZE5vdGU+PENpdGU+PEF1dGhvcj5TYXRvdTwvQXV0aG9yPjxZZWFyPjIwMTM8L1llYXI+PFJl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139,140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the predominantly suggested feed-forward functional circuitry and connectivity</w:t>
      </w:r>
      <w:r w:rsidR="008A25EE">
        <w:rPr>
          <w:rFonts w:ascii="Times New Roman" w:hAnsi="Times New Roman" w:cs="Times New Roman"/>
          <w:sz w:val="24"/>
          <w:szCs w:val="24"/>
          <w:lang w:val="en-US"/>
        </w:rPr>
        <w:fldChar w:fldCharType="begin">
          <w:fldData xml:space="preserve">PEVuZE5vdGU+PENpdGU+PEF1dGhvcj5QcmV1c3M8L0F1dGhvcj48WWVhcj4yMDE0PC9ZZWFyPjxS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PEVuZE5vdGU+PENpdGU+PEF1dGhvcj5QcmV1c3M8L0F1dGhvcj48WWVhcj4yMDE0PC9ZZWFyPjxS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104,128,165,209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and its conserved role in sensory-motor trnasfomations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&lt;EndNote&gt;&lt;Cite&gt;&lt;Author&gt;Helmbrecht&lt;/Author&gt;&lt;Year&gt;2018&lt;/Year&gt;&lt;RecNum&gt;295&lt;/RecNum&gt;&lt;DisplayText&gt;&lt;style face="superscript"&gt;137&lt;/style&gt;&lt;/DisplayText&gt;&lt;record&gt;&lt;rec-number&gt;295&lt;/rec-number&gt;&lt;foreign-keys&gt;&lt;key app="EN" db-id="txxewa5r0vrx5me5a9ix9wz5ser5zd2fxff0" timestamp="1542825763"&gt;295&lt;/key&gt;&lt;/foreign-keys&gt;&lt;ref-type name="Journal Article"&gt;17&lt;/ref-type&gt;&lt;contributors&gt;&lt;authors&gt;&lt;author&gt;Helmbrecht, T. O.&lt;/author&gt;&lt;author&gt;Dal Maschio, M.&lt;/author&gt;&lt;author&gt;Donovan, J. C.&lt;/author&gt;&lt;author&gt;Koutsouli, S.&lt;/author&gt;&lt;author&gt;Baier, H.&lt;/author&gt;&lt;/authors&gt;&lt;/contributors&gt;&lt;auth-address&gt;Max Planck Institute of Neurobiology, Department Genes-Circuits-Behavior, 82152 Martinsried, Germany.&amp;#xD;Max Planck Institute of Neurobiology, Department Genes-Circuits-Behavior, 82152 Martinsried, Germany. Electronic address: hbaier@neuro.mpg.de.&lt;/auth-address&gt;&lt;titles&gt;&lt;title&gt;Topography of a Visuomotor Transformation&lt;/title&gt;&lt;secondary-title&gt;Neuron&lt;/secondary-title&gt;&lt;/titles&gt;&lt;periodical&gt;&lt;full-title&gt;Neuron&lt;/full-title&gt;&lt;/periodical&gt;&lt;keywords&gt;&lt;keyword&gt;hindbrain&lt;/keyword&gt;&lt;keyword&gt;motor map&lt;/keyword&gt;&lt;keyword&gt;optic tectum&lt;/keyword&gt;&lt;keyword&gt;optogenetics&lt;/keyword&gt;&lt;keyword&gt;reticular formation&lt;/keyword&gt;&lt;keyword&gt;space code&lt;/keyword&gt;&lt;keyword&gt;superior colliculus&lt;/keyword&gt;&lt;keyword&gt;tectal projectome&lt;/keyword&gt;&lt;keyword&gt;visuomotor transformation&lt;/keyword&gt;&lt;keyword&gt;zebrafish&lt;/keyword&gt;&lt;/keywords&gt;&lt;dates&gt;&lt;year&gt;2018&lt;/year&gt;&lt;pub-dates&gt;&lt;date&gt;Oct 30&lt;/date&gt;&lt;/pub-dates&gt;&lt;/dates&gt;&lt;isbn&gt;1097-4199 (Electronic)&amp;#xD;0896-6273 (Linking)&lt;/isbn&gt;&lt;accession-num&gt;30392799&lt;/accession-num&gt;&lt;urls&gt;&lt;related-urls&gt;&lt;url&gt;http://www.ncbi.nlm.nih.gov/pubmed/30392799&lt;/url&gt;&lt;/related-urls&gt;&lt;/urls&gt;&lt;electronic-resource-num&gt;10.1016/j.neuron.2018.10.021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137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are adequate cues to draw parallels with other model sensory systems, such as the insect antennal lobe and the mammalian cortex where functional and structural plasticity involving variants of the negative image model for habituation is highly suggested upon recent discoveries</w: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OCwyMzMsMjM0PC9zdHlsZT48L0Rpc3BsYXlUZXh0PjxyZWNvcmQ+PHJlYy1udW1iZXI+MzA1PC9y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PEVuZE5vdGU+PENpdGU+PEF1dGhvcj5LYXRvPC9BdXRob3I+PFllYXI+MjAxNTwvWWVhcj48UmVj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208,233,234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8F1445" w:rsidRPr="00B7668B"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lang w:val="en-US"/>
        </w:rPr>
        <w:tab/>
        <w:t xml:space="preserve">Further developments for the paradigm described in this study could include utilization of an </w:t>
      </w:r>
      <w:r w:rsidRPr="00CB47A5">
        <w:rPr>
          <w:rFonts w:ascii="Times New Roman" w:hAnsi="Times New Roman" w:cs="Times New Roman"/>
          <w:color w:val="000000" w:themeColor="text1"/>
          <w:sz w:val="24"/>
          <w:szCs w:val="24"/>
          <w:lang w:val="en-US"/>
        </w:rPr>
        <w:t>s1156t</w:t>
      </w:r>
      <w:r>
        <w:rPr>
          <w:rFonts w:ascii="Times New Roman" w:hAnsi="Times New Roman" w:cs="Times New Roman"/>
          <w:color w:val="000000" w:themeColor="text1"/>
          <w:sz w:val="24"/>
          <w:szCs w:val="24"/>
          <w:lang w:val="en-US"/>
        </w:rPr>
        <w:t>::GCaMP</w:t>
      </w:r>
      <w:r w:rsidR="008A25EE">
        <w:rPr>
          <w:rFonts w:ascii="Times New Roman" w:hAnsi="Times New Roman" w:cs="Times New Roman"/>
          <w:color w:val="000000" w:themeColor="text1"/>
          <w:sz w:val="24"/>
          <w:szCs w:val="24"/>
          <w:lang w:val="en-US"/>
        </w:rPr>
        <w:fldChar w:fldCharType="begin">
          <w:fldData xml:space="preserve">PEVuZE5vdGU+PENpdGU+PEF1dGhvcj5EZWwgQmVuZTwvQXV0aG9yPjxZZWFyPjIwMTA8L1llYXI+
PFJlY051bT4zMTwvUmVjTnVtPjxEaXNwbGF5VGV4dD48c3R5bGUgZmFjZT0ic3VwZXJzY3JpcHQi
PjEyOCwxNjU8L3N0eWxlPjwvRGlzcGxheVRleHQ+PHJlY29yZD48cmVjLW51bWJlcj4zMTwvcmVj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L3JlY29yZD48L0NpdGU+PENpdGU+PEF1dGhvcj5BYmJhczwvQXV0aG9yPjxZZWFyPjIwMTc8L1ll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</w:fldData>
        </w:fldChar>
      </w:r>
      <w:r w:rsidR="008A25EE">
        <w:rPr>
          <w:rFonts w:ascii="Times New Roman" w:hAnsi="Times New Roman" w:cs="Times New Roman"/>
          <w:color w:val="000000" w:themeColor="text1"/>
          <w:sz w:val="24"/>
          <w:szCs w:val="24"/>
          <w:lang w:val="en-US"/>
        </w:rPr>
        <w:instrText xml:space="preserve"> ADDIN EN.CITE </w:instrText>
      </w:r>
      <w:r w:rsidR="008A25EE">
        <w:rPr>
          <w:rFonts w:ascii="Times New Roman" w:hAnsi="Times New Roman" w:cs="Times New Roman"/>
          <w:color w:val="000000" w:themeColor="text1"/>
          <w:sz w:val="24"/>
          <w:szCs w:val="24"/>
          <w:lang w:val="en-US"/>
        </w:rPr>
        <w:fldChar w:fldCharType="begin">
          <w:fldData xml:space="preserve">PEVuZE5vdGU+PENpdGU+PEF1dGhvcj5EZWwgQmVuZTwvQXV0aG9yPjxZZWFyPjIwMTA8L1llYXI+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</w:fldData>
        </w:fldChar>
      </w:r>
      <w:r w:rsidR="008A25EE">
        <w:rPr>
          <w:rFonts w:ascii="Times New Roman" w:hAnsi="Times New Roman" w:cs="Times New Roman"/>
          <w:color w:val="000000" w:themeColor="text1"/>
          <w:sz w:val="24"/>
          <w:szCs w:val="24"/>
          <w:lang w:val="en-US"/>
        </w:rPr>
        <w:instrText xml:space="preserve"> ADDIN EN.CITE.DATA </w:instrText>
      </w:r>
      <w:r w:rsidR="008A25EE">
        <w:rPr>
          <w:rFonts w:ascii="Times New Roman" w:hAnsi="Times New Roman" w:cs="Times New Roman"/>
          <w:color w:val="000000" w:themeColor="text1"/>
          <w:sz w:val="24"/>
          <w:szCs w:val="24"/>
          <w:lang w:val="en-US"/>
        </w:rPr>
      </w:r>
      <w:r w:rsidR="008A25EE">
        <w:rPr>
          <w:rFonts w:ascii="Times New Roman" w:hAnsi="Times New Roman" w:cs="Times New Roman"/>
          <w:color w:val="000000" w:themeColor="text1"/>
          <w:sz w:val="24"/>
          <w:szCs w:val="24"/>
          <w:lang w:val="en-US"/>
        </w:rPr>
        <w:fldChar w:fldCharType="end"/>
      </w:r>
      <w:r w:rsidR="008A25EE">
        <w:rPr>
          <w:rFonts w:ascii="Times New Roman" w:hAnsi="Times New Roman" w:cs="Times New Roman"/>
          <w:color w:val="000000" w:themeColor="text1"/>
          <w:sz w:val="24"/>
          <w:szCs w:val="24"/>
          <w:lang w:val="en-US"/>
        </w:rPr>
        <w:fldChar w:fldCharType="separate"/>
      </w:r>
      <w:r w:rsidR="008A25EE" w:rsidRPr="008A25EE">
        <w:rPr>
          <w:rFonts w:ascii="Times New Roman" w:hAnsi="Times New Roman" w:cs="Times New Roman"/>
          <w:noProof/>
          <w:color w:val="000000" w:themeColor="text1"/>
          <w:sz w:val="24"/>
          <w:szCs w:val="24"/>
          <w:vertAlign w:val="superscript"/>
          <w:lang w:val="en-US"/>
        </w:rPr>
        <w:t>128,165</w:t>
      </w:r>
      <w:r w:rsidR="008A25EE">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 xml:space="preserve"> enhancer trap line expressing the Ca</w:t>
      </w:r>
      <w:r w:rsidRPr="00992A80">
        <w:rPr>
          <w:rFonts w:ascii="Times New Roman" w:hAnsi="Times New Roman" w:cs="Times New Roman"/>
          <w:color w:val="000000" w:themeColor="text1"/>
          <w:sz w:val="24"/>
          <w:szCs w:val="24"/>
          <w:vertAlign w:val="superscript"/>
          <w:lang w:val="en-US"/>
        </w:rPr>
        <w:t>2+</w:t>
      </w:r>
      <w:r>
        <w:rPr>
          <w:rFonts w:ascii="Times New Roman" w:hAnsi="Times New Roman" w:cs="Times New Roman"/>
          <w:sz w:val="24"/>
          <w:szCs w:val="24"/>
          <w:lang w:val="en-US"/>
        </w:rPr>
        <w:t xml:space="preserve"> sensor in a large part of SINs, as was earlier suggested in Chapter 4. The hypothesis-prediction would be that the sub-population of SINs responding to dark flashes in the group of pre-conditioned fish (in groups) would show marked increase in activity compared to the naïve fish group. An alternative approach, also suggested in Chapter 4, could be followed by utilizing the glutamate sensor iGluSNFR</w:t>
      </w:r>
      <w:r w:rsidR="008A25EE">
        <w:rPr>
          <w:rFonts w:ascii="Times New Roman" w:hAnsi="Times New Roman" w:cs="Times New Roman"/>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PEVuZE5vdGU+PENpdGU+PEF1dGhvcj5NYXJ2aW48L0F1dGhvcj48WWVhcj4yMDEzPC9ZZWFyPjxS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through available transgenic lines in zebrafish</w:t>
      </w:r>
      <w:r w:rsidR="008A25EE">
        <w:rPr>
          <w:rFonts w:ascii="Times New Roman" w:hAnsi="Times New Roman" w:cs="Times New Roman"/>
          <w:sz w:val="24"/>
          <w:szCs w:val="24"/>
          <w:lang w:val="en-US"/>
        </w:rPr>
        <w:fldChar w:fldCharType="begin">
          <w:fldData xml:space="preserve">PEVuZE5vdGU+PENpdGU+PEF1dGhvcj5NYWNEb25hbGQ8L0F1dGhvcj48WWVhcj4yMDE3PC9ZZWFy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==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PEVuZE5vdGU+PENpdGU+PEF1dGhvcj5NYWNEb25hbGQ8L0F1dGhvcj48WWVhcj4yMDE3PC9ZZWFy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==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212,235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This could be a way of delineating the possibilities long-term depression of retino-tectal synapses onto excitatory neurons or potentiation of excitatory synapses onto inhibitory neurons which is consistent with the negative image model for habituation</w:t>
      </w:r>
      <w:r w:rsidR="008A25EE">
        <w:rPr>
          <w:rFonts w:ascii="Times New Roman" w:hAnsi="Times New Roman" w:cs="Times New Roman"/>
          <w:sz w:val="24"/>
          <w:szCs w:val="24"/>
          <w:lang w:val="en-US"/>
        </w:rPr>
        <w:fldChar w:fldCharType="begin">
          <w:fldData xml:space="preserve">PEVuZE5vdGU+PENpdGU+PEF1dGhvcj5CYXJyb248L0F1dGhvcj48WWVhcj4yMDE3PC9ZZWFyPjxS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PEVuZE5vdGU+PENpdGU+PEF1dGhvcj5CYXJyb248L0F1dGhvcj48WWVhcj4yMDE3PC9ZZWFyPjxS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90,208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rsidR="008F1445" w:rsidRDefault="008F1445"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Neuronal adaptation although closely related</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&lt;EndNote&gt;&lt;Cite&gt;&lt;Author&gt;Dutta&lt;/Author&gt;&lt;Year&gt;2014&lt;/Year&gt;&lt;RecNum&gt;316&lt;/RecNum&gt;&lt;DisplayText&gt;&lt;style face="superscript"&gt;216&lt;/style&gt;&lt;/DisplayText&gt;&lt;record&gt;&lt;rec-number&gt;316&lt;/rec-number&gt;&lt;foreign-keys&gt;&lt;key app="EN" db-id="txxewa5r0vrx5me5a9ix9wz5ser5zd2fxff0" timestamp="1543775668"&gt;316&lt;/key&gt;&lt;/foreign-keys&gt;&lt;ref-type name="Journal Article"&gt;17&lt;/ref-type&gt;&lt;contributors&gt;&lt;authors&gt;&lt;author&gt;Dutta, A.&lt;/author&gt;&lt;author&gt;Gutfreund, Y.&lt;/author&gt;&lt;/authors&gt;&lt;/contributors&gt;&lt;auth-address&gt;Rappaport Family Institute for Research in the Medical Sciences, Ruth and Bruce Rappaport Faculty of Medicine, Technion - Israel Institute of Technology Haifa, Israel.&lt;/auth-address&gt;&lt;titles&gt;&lt;title&gt;Saliency mapping in the optic tectum and its relationship to habituation&lt;/title&gt;&lt;secondary-title&gt;Front Integr Neurosci&lt;/secondary-title&gt;&lt;/titles&gt;&lt;periodical&gt;&lt;full-title&gt;Front Integr Neurosci&lt;/full-title&gt;&lt;/periodical&gt;&lt;pages&gt;1&lt;/pages&gt;&lt;volume&gt;8&lt;/volume&gt;&lt;keywords&gt;&lt;keyword&gt;barn owl&lt;/keyword&gt;&lt;keyword&gt;habituation&lt;/keyword&gt;&lt;keyword&gt;optic tectum&lt;/keyword&gt;&lt;keyword&gt;orienting response&lt;/keyword&gt;&lt;keyword&gt;saliency map&lt;/keyword&gt;&lt;keyword&gt;spatial attention&lt;/keyword&gt;&lt;keyword&gt;superior colliculus&lt;/keyword&gt;&lt;/keywords&gt;&lt;dates&gt;&lt;year&gt;2014&lt;/year&gt;&lt;/dates&gt;&lt;isbn&gt;1662-5145 (Print)&amp;#xD;1662-5145 (Linking)&lt;/isbn&gt;&lt;accession-num&gt;24474908&lt;/accession-num&gt;&lt;urls&gt;&lt;related-urls&gt;&lt;url&gt;http://www.ncbi.nlm.nih.gov/pubmed/24474908&lt;/url&gt;&lt;/related-urls&gt;&lt;/urls&gt;&lt;custom2&gt;PMC3893637&lt;/custom2&gt;&lt;electronic-resource-num&gt;10.3389/fnint.2014.00001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should not be identified with habituation unless behavior is  measured simultaneously</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&lt;EndNote&gt;&lt;Cite&gt;&lt;Author&gt;Sumbre&lt;/Author&gt;&lt;Year&gt;2013&lt;/Year&gt;&lt;RecNum&gt;317&lt;/RecNum&gt;&lt;DisplayText&gt;&lt;style face="superscript"&gt;217&lt;/style&gt;&lt;/DisplayText&gt;&lt;record&gt;&lt;rec-number&gt;317&lt;/rec-number&gt;&lt;foreign-keys&gt;&lt;key app="EN" db-id="txxewa5r0vrx5me5a9ix9wz5ser5zd2fxff0" timestamp="1543776539"&gt;317&lt;/key&gt;&lt;/foreign-keys&gt;&lt;ref-type name="Journal Article"&gt;17&lt;/ref-type&gt;&lt;contributors&gt;&lt;authors&gt;&lt;author&gt;Sumbre, G.&lt;/author&gt;&lt;author&gt;Poo, M. M.&lt;/author&gt;&lt;/authors&gt;&lt;/contributors&gt;&lt;titles&gt;&lt;title&gt;Monitoring tectal neuronal activities and motor behavior in zebrafish larvae&lt;/title&gt;&lt;secondary-title&gt;Cold Spring Harb Protoc&lt;/secondary-title&gt;&lt;/titles&gt;&lt;periodical&gt;&lt;full-title&gt;Cold Spring Harb Protoc&lt;/full-title&gt;&lt;/periodical&gt;&lt;pages&gt;873-9&lt;/pages&gt;&lt;volume&gt;2013&lt;/volume&gt;&lt;number&gt;9&lt;/number&gt;&lt;keywords&gt;&lt;keyword&gt;Animals&lt;/keyword&gt;&lt;keyword&gt;Calcium/metabolism&lt;/keyword&gt;&lt;keyword&gt;Larva/physiology&lt;/keyword&gt;&lt;keyword&gt;Locomotion&lt;/keyword&gt;&lt;keyword&gt;Microscopy, Fluorescence/methods&lt;/keyword&gt;&lt;keyword&gt;Neurons/*physiology&lt;/keyword&gt;&lt;keyword&gt;Staining and Labeling/methods&lt;/keyword&gt;&lt;keyword&gt;Tectum Mesencephali/cytology/*physiology&lt;/keyword&gt;&lt;keyword&gt;Zebrafish/*embryology/*physiology&lt;/keyword&gt;&lt;/keywords&gt;&lt;dates&gt;&lt;year&gt;2013&lt;/year&gt;&lt;pub-dates&gt;&lt;date&gt;Sep 1&lt;/date&gt;&lt;/pub-dates&gt;&lt;/dates&gt;&lt;isbn&gt;1559-6095 (Electronic)&amp;#xD;1559-6095 (Linking)&lt;/isbn&gt;&lt;accession-num&gt;24003199&lt;/accession-num&gt;&lt;urls&gt;&lt;related-urls&gt;&lt;url&gt;http://www.ncbi.nlm.nih.gov/pubmed/24003199&lt;/url&gt;&lt;/related-urls&gt;&lt;/urls&gt;&lt;electronic-resource-num&gt;10.1101/pdb.prot077131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the zebrafish larva, very few studies have addressed habituation with simultaneous calcium imaging and measurement of behavior</w:t>
      </w:r>
      <w:r w:rsidR="008A25EE">
        <w:rPr>
          <w:rFonts w:ascii="Times New Roman" w:hAnsi="Times New Roman" w:cs="Times New Roman"/>
          <w:sz w:val="24"/>
          <w:szCs w:val="24"/>
          <w:lang w:val="en-US"/>
        </w:rPr>
        <w:fldChar w:fldCharType="begin">
          <w:fldData xml:space="preserve">PEVuZE5vdGU+PENpdGU+PEF1dGhvcj5NYXJzZGVuPC9BdXRob3I+PFllYXI+MjAxNTwvWWVhcj48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PEVuZE5vdGU+PENpdGU+PEF1dGhvcj5NYXJzZGVuPC9BdXRob3I+PFllYXI+MjAxNTwvWWVhcj48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115,236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the context of visual conditioning with dark flashes and during imaging with the test stimulus 1 day after, it would be of great importance to perform optical recordings with a HuC:H2B-GCaMP3 line which greatly facilitates cellular/somatic resolution imaging</w:t>
      </w:r>
      <w:r w:rsidR="008A25EE">
        <w:rPr>
          <w:rFonts w:ascii="Times New Roman" w:hAnsi="Times New Roman" w:cs="Times New Roman"/>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PEVuZE5vdGU+PENpdGU+PEF1dGhvcj5LaW08L0F1dGhvcj48WWVhcj4yMDE0PC9ZZWFyPjxSZWNO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175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concurrently with modern computational algorithms</w:t>
      </w:r>
      <w:r w:rsidR="008A25EE">
        <w:rPr>
          <w:rFonts w:ascii="Times New Roman" w:hAnsi="Times New Roman" w:cs="Times New Roman"/>
          <w:sz w:val="24"/>
          <w:szCs w:val="24"/>
          <w:lang w:val="en-US"/>
        </w:rPr>
        <w:fldChar w:fldCharType="begin">
          <w:fldData xml:space="preserve">PEVuZE5vdGU+PENpdGU+PEF1dGhvcj5QbmV2bWF0aWtha2lzPC9BdXRob3I+PFllYXI+MjAxNjwv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PEVuZE5vdGU+PENpdGU+PEF1dGhvcj5QbmV2bWF0aWtha2lzPC9BdXRob3I+PFllYXI+MjAxNjwv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158,179</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If this approach is combined with simultaneous measurement and correlation to behaviour</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&lt;EndNote&gt;&lt;Cite&gt;&lt;Author&gt;Orger&lt;/Author&gt;&lt;Year&gt;2016&lt;/Year&gt;&lt;RecNum&gt;339&lt;/RecNum&gt;&lt;DisplayText&gt;&lt;style face="superscript"&gt;223&lt;/style&gt;&lt;/DisplayText&gt;&lt;record&gt;&lt;rec-number&gt;339&lt;/rec-number&gt;&lt;foreign-keys&gt;&lt;key app="EN" db-id="txxewa5r0vrx5me5a9ix9wz5ser5zd2fxff0" timestamp="1544727645"&gt;339&lt;/key&gt;&lt;/foreign-keys&gt;&lt;ref-type name="Journal Article"&gt;17&lt;/ref-type&gt;&lt;contributors&gt;&lt;authors&gt;&lt;author&gt;Orger, M. B.&lt;/author&gt;&lt;author&gt;Portugues, R.&lt;/author&gt;&lt;/authors&gt;&lt;/contributors&gt;&lt;auth-address&gt;Champalimaud Neuroscience Programme, Champalimaud Centre for the Unknown, Avenida Brasilia, Doca de Pedroucos, Lisbon, 1400-038, Portugal.&amp;#xD;Max Planck Institute of Neurobiology, Sensorimotor Control Research Group, Am Klopferspitz 18, Martinsried, 82152, Germany. rportugues@neuro.mpg.de.&lt;/auth-address&gt;&lt;titles&gt;&lt;title&gt;Correlating Whole Brain Neural Activity with Behavior in Head-Fixed Larval Zebrafish&lt;/title&gt;&lt;secondary-title&gt;Methods Mol Biol&lt;/secondary-title&gt;&lt;/titles&gt;&lt;periodical&gt;&lt;full-title&gt;Methods Mol Biol&lt;/full-title&gt;&lt;/periodical&gt;&lt;pages&gt;307-20&lt;/pages&gt;&lt;volume&gt;1451&lt;/volume&gt;&lt;keywords&gt;&lt;keyword&gt;Animals&lt;/keyword&gt;&lt;keyword&gt;Behavior, Animal/*physiology&lt;/keyword&gt;&lt;keyword&gt;Brain/metabolism/*physiology&lt;/keyword&gt;&lt;keyword&gt;Larva/*physiology&lt;/keyword&gt;&lt;keyword&gt;Microscopy&lt;/keyword&gt;&lt;keyword&gt;Zebrafish&lt;/keyword&gt;&lt;keyword&gt;*2-Photon microscopy&lt;/keyword&gt;&lt;keyword&gt;*Behavior&lt;/keyword&gt;&lt;keyword&gt;*Whole-brain imaging&lt;/keyword&gt;&lt;keyword&gt;*Zebrafish&lt;/keyword&gt;&lt;/keywords&gt;&lt;dates&gt;&lt;year&gt;2016&lt;/year&gt;&lt;/dates&gt;&lt;isbn&gt;1940-6029 (Electronic)&amp;#xD;1064-3745 (Linking)&lt;/isbn&gt;&lt;accession-num&gt;27464817&lt;/accession-num&gt;&lt;urls&gt;&lt;related-urls&gt;&lt;url&gt;http://www.ncbi.nlm.nih.gov/pubmed/27464817&lt;/url&gt;&lt;/related-urls&gt;&lt;/urls&gt;&lt;electronic-resource-num&gt;10.1007/978-1-4939-3771-4_21&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223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it could help delineate the relation of the activity of certain groups of tectal neurons to habituation. In light of results in the study presented in this chapter, enhanced activity of OT neuropil inhibitory interneurons could be predictive of habituation.</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Another approach which could help resolve the contribution of SINs to the reduced net activation upon group conditioning shown in this study could be taken by crossing the pan-tectal driver line Gal4:s1013t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&lt;EndNote&gt;&lt;Cite&gt;&lt;Author&gt;Scott&lt;/Author&gt;&lt;Year&gt;2009&lt;/Year&gt;&lt;RecNum&gt;342&lt;/RecNum&gt;&lt;DisplayText&gt;&lt;style face="superscript"&gt;237&lt;/style&gt;&lt;/DisplayText&gt;&lt;record&gt;&lt;rec-number&gt;342&lt;/rec-number&gt;&lt;foreign-keys&gt;&lt;key app="EN" db-id="txxewa5r0vrx5me5a9ix9wz5ser5zd2fxff0" timestamp="1544819732"&gt;342&lt;/key&gt;&lt;/foreign-keys&gt;&lt;ref-type name="Journal Article"&gt;17&lt;/ref-type&gt;&lt;contributors&gt;&lt;authors&gt;&lt;author&gt;Scott, E. K.&lt;/author&gt;&lt;author&gt;Baier, H.&lt;/author&gt;&lt;/authors&gt;&lt;/contributors&gt;&lt;auth-address&gt;Department of Physiology, University of California San Francisco, CA, USA.&lt;/auth-address&gt;&lt;titles&gt;&lt;title&gt;The cellular architecture of the larval zebrafish tectum, as revealed by gal4 enhancer trap lines&lt;/title&gt;&lt;secondary-title&gt;Front Neural Circuits&lt;/secondary-title&gt;&lt;/titles&gt;&lt;periodical&gt;&lt;full-title&gt;Front Neural Circuits&lt;/full-title&gt;&lt;/periodical&gt;&lt;pages&gt;13&lt;/pages&gt;&lt;volume&gt;3&lt;/volume&gt;&lt;keywords&gt;&lt;keyword&gt;Gal4/UAS&lt;/keyword&gt;&lt;keyword&gt;anatomy&lt;/keyword&gt;&lt;keyword&gt;neuron&lt;/keyword&gt;&lt;keyword&gt;periventricular&lt;/keyword&gt;&lt;keyword&gt;single-cell morphology&lt;/keyword&gt;&lt;keyword&gt;tectum&lt;/keyword&gt;&lt;keyword&gt;transgenics&lt;/keyword&gt;&lt;keyword&gt;zebrafish&lt;/keyword&gt;&lt;/keywords&gt;&lt;dates&gt;&lt;year&gt;2009&lt;/year&gt;&lt;/dates&gt;&lt;isbn&gt;1662-5110 (Electronic)&amp;#xD;1662-5110 (Linking)&lt;/isbn&gt;&lt;accession-num&gt;19862330&lt;/accession-num&gt;&lt;urls&gt;&lt;related-urls&gt;&lt;url&gt;http://www.ncbi.nlm.nih.gov/pubmed/19862330&lt;/url&gt;&lt;/related-urls&gt;&lt;/urls&gt;&lt;custom2&gt;PMC2763897&lt;/custom2&gt;&lt;electronic-resource-num&gt;10.3389/neuro.04.013.2009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237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and crossing it to a UAS:KillerRed/GCaMP line. KillerRed is a genetically encoded photosensitizer which produces reactive oxygen species upon illumination with intense green light</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&lt;EndNote&gt;&lt;Cite&gt;&lt;Author&gt;Bulina&lt;/Author&gt;&lt;Year&gt;2006&lt;/Year&gt;&lt;RecNum&gt;343&lt;/RecNum&gt;&lt;DisplayText&gt;&lt;style face="superscript"&gt;238&lt;/style&gt;&lt;/DisplayText&gt;&lt;record&gt;&lt;rec-number&gt;343&lt;/rec-number&gt;&lt;foreign-keys&gt;&lt;key app="EN" db-id="txxewa5r0vrx5me5a9ix9wz5ser5zd2fxff0" timestamp="1544821403"&gt;343&lt;/key&gt;&lt;/foreign-keys&gt;&lt;ref-type name="Journal Article"&gt;17&lt;/ref-type&gt;&lt;contributors&gt;&lt;authors&gt;&lt;author&gt;Bulina, M. E.&lt;/author&gt;&lt;author&gt;Chudakov, D. M.&lt;/author&gt;&lt;author&gt;Britanova, O. V.&lt;/author&gt;&lt;author&gt;Yanushevich, Y. G.&lt;/author&gt;&lt;author&gt;Staroverov, D. B.&lt;/author&gt;&lt;author&gt;Chepurnykh, T. V.&lt;/author&gt;&lt;author&gt;Merzlyak, E. M.&lt;/author&gt;&lt;author&gt;Shkrob, M. A.&lt;/author&gt;&lt;author&gt;Lukyanov, S.&lt;/author&gt;&lt;author&gt;Lukyanov, K. A.&lt;/author&gt;&lt;/authors&gt;&lt;/contributors&gt;&lt;auth-address&gt;Institute of Bioorganic Chemistry RAS, Miklukho-Maklaya 16/10, Moscow 117997, Russia.&lt;/auth-address&gt;&lt;titles&gt;&lt;title&gt;A genetically encoded photosensitizer&lt;/title&gt;&lt;secondary-title&gt;Nat Biotechnol&lt;/secondary-title&gt;&lt;/titles&gt;&lt;periodical&gt;&lt;full-title&gt;Nat Biotechnol&lt;/full-title&gt;&lt;/periodical&gt;&lt;pages&gt;95-9&lt;/pages&gt;&lt;volume&gt;24&lt;/volume&gt;&lt;number&gt;1&lt;/number&gt;&lt;keywords&gt;&lt;keyword&gt;Base Sequence&lt;/keyword&gt;&lt;keyword&gt;Cell Line&lt;/keyword&gt;&lt;keyword&gt;Cell Proliferation/radiation effects&lt;/keyword&gt;&lt;keyword&gt;Cell Survival/radiation effects&lt;/keyword&gt;&lt;keyword&gt;Escherichia coli/physiology/*radiation effects&lt;/keyword&gt;&lt;keyword&gt;Green Fluorescent Proteins/*genetics/*metabolism&lt;/keyword&gt;&lt;keyword&gt;Humans&lt;/keyword&gt;&lt;keyword&gt;Kidney/*cytology/*radiation effects&lt;/keyword&gt;&lt;keyword&gt;Light&lt;/keyword&gt;&lt;keyword&gt;Molecular Sequence Data&lt;/keyword&gt;&lt;keyword&gt;Photosensitizing Agents/*metabolism&lt;/keyword&gt;&lt;keyword&gt;Protein Engineering&lt;/keyword&gt;&lt;/keywords&gt;&lt;dates&gt;&lt;year&gt;2006&lt;/year&gt;&lt;pub-dates&gt;&lt;date&gt;Jan&lt;/date&gt;&lt;/pub-dates&gt;&lt;/dates&gt;&lt;isbn&gt;1087-0156 (Print)&amp;#xD;1087-0156 (Linking)&lt;/isbn&gt;&lt;accession-num&gt;16369538&lt;/accession-num&gt;&lt;urls&gt;&lt;related-urls&gt;&lt;url&gt;http://www.ncbi.nlm.nih.gov/pubmed/16369538&lt;/url&gt;&lt;/related-urls&gt;&lt;/urls&gt;&lt;electronic-resource-num&gt;10.1038/nbt1175&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238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Induced apoptosis of SINs through focal targeting with an intense green laser, a method that has been used before</w: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could reinstate previously observed levels of activity according to the proposed model. Focalised laser ablation</w:t>
      </w:r>
      <w:r w:rsidR="008A25EE">
        <w:rPr>
          <w:rFonts w:ascii="Times New Roman" w:hAnsi="Times New Roman" w:cs="Times New Roman"/>
          <w:sz w:val="24"/>
          <w:szCs w:val="24"/>
          <w:lang w:val="en-US"/>
        </w:rPr>
        <w:fldChar w:fldCharType="begin">
          <w:fldData xml:space="preserve">PEVuZE5vdGU+PENpdGU+PEF1dGhvcj5IdWFuZzwvQXV0aG9yPjxZZWFyPjIwMTM8L1llYXI+PFJl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PEVuZE5vdGU+PENpdGU+PEF1dGhvcj5IdWFuZzwvQXV0aG9yPjxZZWFyPjIwMTM8L1llYXI+PFJl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120,227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could also be used directly on an HuC:H2B-GCaMP3 line but in this way it would not be certain if excitatory populations of SINs are ablated as well(Barker AJ et al., 2018, Bioarxiv).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Lastly, injection of bicuculline locally in the OT neuropil</w: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PEVuZE5vdGU+PENpdGU+PEF1dGhvcj5EZWwgQmVuZTwvQXV0aG9yPjxZZWFyPjIwMTA8L1llYXI+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128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although less precise than the afore-mentioned genetic and optical ablation methods, should provide evidence of inhibitory activity contribution to the observed reduced activation in the OT neuropil.  </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5.3.2 Long-term effects of pharmacological manipulations. Putative causes for the observed differences and future directions.</w:t>
      </w:r>
    </w:p>
    <w:p w:rsidR="008F1445" w:rsidRPr="00674184" w:rsidRDefault="008F1445" w:rsidP="008A25EE">
      <w:pPr>
        <w:spacing w:line="360" w:lineRule="auto"/>
        <w:ind w:left="-567" w:right="-624"/>
        <w:jc w:val="both"/>
        <w:rPr>
          <w:rFonts w:ascii="Times New Roman" w:hAnsi="Times New Roman" w:cs="Times New Roman"/>
          <w:sz w:val="24"/>
          <w:szCs w:val="24"/>
        </w:rPr>
      </w:pPr>
    </w:p>
    <w:p w:rsidR="008F1445" w:rsidRPr="001A01E3"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lang w:val="en-US"/>
        </w:rPr>
        <w:tab/>
        <w:t xml:space="preserve">The results of imaging experiments with the test stimulus after systemic pharmacological manipulation of the NMDA receptor are difficult to interpret due to the fact that there no analogous </w:t>
      </w:r>
      <w:r>
        <w:rPr>
          <w:rFonts w:ascii="Times New Roman" w:hAnsi="Times New Roman" w:cs="Times New Roman"/>
          <w:sz w:val="24"/>
          <w:szCs w:val="24"/>
          <w:lang w:val="en-US"/>
        </w:rPr>
        <w:lastRenderedPageBreak/>
        <w:t>experiments with extended periods of drug application and subsequent imaging in the zebrafish. The only study that has combined pharmacology with imaging did so for much shorter periods of drug application</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&lt;EndNote&gt;&lt;Cite&gt;&lt;Author&gt;Marsden&lt;/Author&gt;&lt;Year&gt;2015&lt;/Year&gt;&lt;RecNum&gt;23&lt;/RecNum&gt;&lt;DisplayText&gt;&lt;style face="superscript"&gt;115&lt;/style&gt;&lt;/DisplayText&gt;&lt;record&gt;&lt;rec-number&gt;23&lt;/rec-number&gt;&lt;foreign-keys&gt;&lt;key app="EN" db-id="txxewa5r0vrx5me5a9ix9wz5ser5zd2fxff0" timestamp="1506574918"&gt;23&lt;/key&gt;&lt;/foreign-keys&gt;&lt;ref-type name="Journal Article"&gt;17&lt;/ref-type&gt;&lt;contributors&gt;&lt;authors&gt;&lt;author&gt;Marsden, K. C.&lt;/author&gt;&lt;author&gt;Granato, M.&lt;/author&gt;&lt;/authors&gt;&lt;/contributors&gt;&lt;auth-address&gt;Department of Cell and Developmental Biology, University of Pennsylvania Perelman School of Medicine, Philadelphia, PA 19104, USA.&amp;#xD;Department of Cell and Developmental Biology, University of Pennsylvania Perelman School of Medicine, Philadelphia, PA 19104, USA. Electronic address: granatom@mail.med.upenn.edu.&lt;/auth-address&gt;&lt;titles&gt;&lt;title&gt;In Vivo Ca(2+) Imaging Reveals that Decreased Dendritic Excitability Drives Startle Habituation&lt;/title&gt;&lt;secondary-title&gt;Cell Rep&lt;/secondary-title&gt;&lt;/titles&gt;&lt;periodical&gt;&lt;full-title&gt;Cell Rep&lt;/full-title&gt;&lt;/periodical&gt;&lt;pages&gt;1733-40&lt;/pages&gt;&lt;volume&gt;13&lt;/volume&gt;&lt;number&gt;9&lt;/number&gt;&lt;keywords&gt;&lt;keyword&gt;Animals&lt;/keyword&gt;&lt;keyword&gt;Calcium/*metabolism&lt;/keyword&gt;&lt;keyword&gt;Calcium Signaling/drug effects&lt;/keyword&gt;&lt;keyword&gt;Dendrites/*metabolism&lt;/keyword&gt;&lt;keyword&gt;Dizocilpine Maleate/pharmacology&lt;/keyword&gt;&lt;keyword&gt;Larva/metabolism&lt;/keyword&gt;&lt;keyword&gt;Neuronal Calcium-Sensor Proteins/metabolism&lt;/keyword&gt;&lt;keyword&gt;Receptors, N-Methyl-D-Aspartate/antagonists &amp;amp; inhibitors/metabolism&lt;/keyword&gt;&lt;keyword&gt;Reflex, Startle/drug effects&lt;/keyword&gt;&lt;keyword&gt;Strychnine/pharmacology&lt;/keyword&gt;&lt;keyword&gt;Zebrafish/growth &amp;amp; development/metabolism&lt;/keyword&gt;&lt;/keywords&gt;&lt;dates&gt;&lt;year&gt;2015&lt;/year&gt;&lt;pub-dates&gt;&lt;date&gt;Dec 01&lt;/date&gt;&lt;/pub-dates&gt;&lt;/dates&gt;&lt;isbn&gt;2211-1247 (Electronic)&lt;/isbn&gt;&lt;accession-num&gt;26655893&lt;/accession-num&gt;&lt;urls&gt;&lt;related-urls&gt;&lt;url&gt;http://www.ncbi.nlm.nih.gov/pubmed/26655893&lt;/url&gt;&lt;/related-urls&gt;&lt;/urls&gt;&lt;custom2&gt;PMC4680997&lt;/custom2&gt;&lt;electronic-resource-num&gt;10.1016/j.celrep.2015.10.060&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However, one clear result of the use of MK-801 in this study is the significant reduction of the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6F1492">
        <w:rPr>
          <w:rFonts w:ascii="Times New Roman" w:hAnsi="Times New Roman" w:cs="Times New Roman"/>
          <w:sz w:val="16"/>
          <w:szCs w:val="16"/>
          <w:lang w:val="en-US"/>
        </w:rPr>
        <w:t xml:space="preserve">0 </w:t>
      </w:r>
      <w:r>
        <w:rPr>
          <w:rFonts w:ascii="Times New Roman" w:hAnsi="Times New Roman" w:cs="Times New Roman"/>
          <w:sz w:val="24"/>
          <w:szCs w:val="24"/>
          <w:lang w:val="en-US"/>
        </w:rPr>
        <w:t>signal in fish that received MK-801 plus pre-conditioning. Thus, it appears that this reduction is NMDA-independent and could be attributed to other differential long-term structural/physiological alterations</w:t>
      </w:r>
      <w:r w:rsidR="008A25EE">
        <w:rPr>
          <w:rFonts w:ascii="Times New Roman" w:hAnsi="Times New Roman" w:cs="Times New Roman"/>
          <w:sz w:val="24"/>
          <w:szCs w:val="24"/>
          <w:lang w:val="en-US"/>
        </w:rPr>
        <w:fldChar w:fldCharType="begin">
          <w:fldData xml:space="preserve">PEVuZE5vdGU+PENpdGU+PEF1dGhvcj5Sb2NoYTwvQXV0aG9yPjxZZWFyPjE5OTU8L1llYXI+PFJl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=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PEVuZE5vdGU+PENpdGU+PEF1dGhvcj5Sb2NoYTwvQXV0aG9yPjxZZWFyPjE5OTU8L1llYXI+PFJl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=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239,240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due to application of the drug or the action and regulation of other glutamate receptors/channels such as Ca</w:t>
      </w:r>
      <w:r w:rsidRPr="00EE174A">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permeable AMPA receptors</w:t>
      </w:r>
      <w:r w:rsidR="008A25EE">
        <w:rPr>
          <w:rFonts w:ascii="Times New Roman" w:hAnsi="Times New Roman" w:cs="Times New Roman"/>
          <w:sz w:val="24"/>
          <w:szCs w:val="24"/>
          <w:lang w:val="en-US"/>
        </w:rPr>
        <w:fldChar w:fldCharType="begin">
          <w:fldData xml:space="preserve">PEVuZE5vdGU+PENpdGU+PEF1dGhvcj5Cb3dpZTwvQXV0aG9yPjxZZWFyPjE5OTU8L1llYXI+PFJl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PEVuZE5vdGU+PENpdGU+PEF1dGhvcj5Cb3dpZTwvQXV0aG9yPjxZZWFyPjE5OTU8L1llYXI+PFJl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241,242</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8F1445" w:rsidRDefault="008F1445"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previous suggestion appears even more probable when the activation levels of untreated naive fish are compared to naïve fish treated with the drug. For most of the compared categories of responses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A01E3">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 xml:space="preserve">signal for habituating stimuli, net </w:t>
      </w:r>
      <w:r>
        <w:rPr>
          <w:rFonts w:ascii="Times New Roman" w:hAnsi="Times New Roman" w:cs="Times New Roman"/>
          <w:sz w:val="24"/>
          <w:szCs w:val="24"/>
          <w:lang w:val="el-GR"/>
        </w:rPr>
        <w:t>Δ</w:t>
      </w:r>
      <w:r>
        <w:rPr>
          <w:rFonts w:ascii="Times New Roman" w:hAnsi="Times New Roman" w:cs="Times New Roman"/>
          <w:sz w:val="24"/>
          <w:szCs w:val="24"/>
          <w:lang w:val="en-US"/>
        </w:rPr>
        <w:t>F/F</w:t>
      </w:r>
      <w:r w:rsidRPr="001A01E3">
        <w:rPr>
          <w:rFonts w:ascii="Times New Roman" w:hAnsi="Times New Roman" w:cs="Times New Roman"/>
          <w:sz w:val="16"/>
          <w:szCs w:val="16"/>
          <w:lang w:val="en-US"/>
        </w:rPr>
        <w:t>0</w:t>
      </w:r>
      <w:r>
        <w:rPr>
          <w:rFonts w:ascii="Times New Roman" w:hAnsi="Times New Roman" w:cs="Times New Roman"/>
          <w:sz w:val="16"/>
          <w:szCs w:val="16"/>
          <w:lang w:val="en-US"/>
        </w:rPr>
        <w:t xml:space="preserve"> </w:t>
      </w:r>
      <w:r>
        <w:rPr>
          <w:rFonts w:ascii="Times New Roman" w:hAnsi="Times New Roman" w:cs="Times New Roman"/>
          <w:sz w:val="24"/>
          <w:szCs w:val="24"/>
          <w:lang w:val="en-US"/>
        </w:rPr>
        <w:t>signal for the salient stimulus, net active area for habituating stimuli) values are 30 to 40% significantly higher. Hence, longitudinal application of MK-801 (3 hours) has stand-alone long-term effects on measured OT neuropil activity with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imaging. In the future, it would be of good interest to identify whether these are observed differences in the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signal alone or reflect also rises in excitability and firing output of OT cells. A straight-forward way to test this could be through electrophysiological recordings through established protocols</w:t>
      </w:r>
      <w:r w:rsidR="008A25EE">
        <w:rPr>
          <w:rFonts w:ascii="Times New Roman" w:hAnsi="Times New Roman" w:cs="Times New Roman"/>
          <w:sz w:val="24"/>
          <w:szCs w:val="24"/>
          <w:lang w:val="en-US"/>
        </w:rPr>
        <w:fldChar w:fldCharType="begin">
          <w:fldData xml:space="preserve">PEVuZE5vdGU+PENpdGU+PEF1dGhvcj5NdTwvQXV0aG9yPjxZZWFyPjIwMTI8L1llYXI+PFJlY051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==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PEVuZE5vdGU+PENpdGU+PEF1dGhvcj5NdTwvQXV0aG9yPjxZZWFyPjIwMTI8L1llYXI+PFJlY051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==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243,244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(Barker AJ et al., 2018, Bioarxiv). Verification of altered physiological long-term effects could have an impact on the interpretability of studies utilizing longitudinal NMDA receptor inhibition to study learning processes in the zebrafish larva</w:t>
      </w:r>
      <w:r w:rsidR="008A25EE">
        <w:rPr>
          <w:rFonts w:ascii="Times New Roman" w:hAnsi="Times New Roman" w:cs="Times New Roman"/>
          <w:sz w:val="24"/>
          <w:szCs w:val="24"/>
          <w:lang w:val="en-US"/>
        </w:rPr>
        <w:fldChar w:fldCharType="begin">
          <w:fldData xml:space="preserve">PEVuZE5vdGU+PENpdGU+PEF1dGhvcj5Sb2JlcnRzPC9BdXRob3I+PFllYXI+MjAxNjwvWWVhcj48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PEVuZE5vdGU+PENpdGU+PEF1dGhvcj5Sb2JlcnRzPC9BdXRob3I+PFllYXI+MjAxNjwvWWVhcj48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110,150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as well as in studies aiming to combine behavioral conditioning with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imaging. </w:t>
      </w:r>
    </w:p>
    <w:p w:rsidR="008F1445" w:rsidRPr="00AC5DE4"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lang w:val="en-US"/>
        </w:rPr>
        <w:t>DMSO treatment alone and comparing pulled traces from naïve and pre-conditioned fish partially reinstated observed differences compared to the untreated condition. A putative reason on why I did not observe significantly lowered active area signal for the habituating stimulus sequence could be larger deviations on the imaged plane between imaging experiments, although care was taken in order to minimize such deviations. Future registration of imaging recordings to a reference map</w:t>
      </w:r>
      <w:r w:rsidR="008A25EE">
        <w:rPr>
          <w:rFonts w:ascii="Times New Roman" w:hAnsi="Times New Roman" w:cs="Times New Roman"/>
          <w:sz w:val="24"/>
          <w:szCs w:val="24"/>
          <w:lang w:val="en-US"/>
        </w:rPr>
        <w:fldChar w:fldCharType="begin">
          <w:fldData xml:space="preserve">PEVuZE5vdGU+PENpdGU+PEF1dGhvcj5SYW5kbGV0dDwvQXV0aG9yPjxZZWFyPjIwMTU8L1llYXI+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PEVuZE5vdGU+PENpdGU+PEF1dGhvcj5SYW5kbGV0dDwvQXV0aG9yPjxZZWFyPjIwMTU8L1llYXI+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215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should provide better clarification on this matter. </w:t>
      </w:r>
    </w:p>
    <w:p w:rsidR="008F1445" w:rsidRPr="001E73C9" w:rsidRDefault="008F1445" w:rsidP="008A25EE">
      <w:pPr>
        <w:rPr>
          <w:lang w:val="en-US"/>
        </w:rPr>
      </w:pPr>
    </w:p>
    <w:p w:rsidR="008F1445" w:rsidRDefault="008F1445"/>
    <w:p w:rsidR="008F1445" w:rsidRDefault="008F1445"/>
    <w:p w:rsidR="008F1445" w:rsidRDefault="008F1445"/>
    <w:p w:rsidR="008F1445" w:rsidRDefault="008F1445"/>
    <w:p w:rsidR="008F1445" w:rsidRDefault="008F1445"/>
    <w:p w:rsidR="008F1445" w:rsidRDefault="008F1445">
      <w:pPr>
        <w:rPr>
          <w:sz w:val="56"/>
          <w:szCs w:val="56"/>
        </w:rPr>
      </w:pPr>
    </w:p>
    <w:p w:rsidR="008F1445" w:rsidRDefault="008F1445" w:rsidP="008A25EE">
      <w:pPr>
        <w:jc w:val="center"/>
        <w:rPr>
          <w:rFonts w:ascii="Times New Roman" w:hAnsi="Times New Roman" w:cs="Times New Roman"/>
          <w:b/>
          <w:sz w:val="56"/>
          <w:szCs w:val="56"/>
        </w:rPr>
      </w:pPr>
      <w:r w:rsidRPr="00B46D11">
        <w:rPr>
          <w:rFonts w:ascii="Times New Roman" w:hAnsi="Times New Roman" w:cs="Times New Roman"/>
          <w:b/>
          <w:sz w:val="56"/>
          <w:szCs w:val="56"/>
        </w:rPr>
        <w:t>Chapter 6</w:t>
      </w:r>
    </w:p>
    <w:p w:rsidR="008F1445" w:rsidRDefault="008F1445" w:rsidP="008A25EE">
      <w:pPr>
        <w:jc w:val="center"/>
        <w:rPr>
          <w:rFonts w:ascii="Times New Roman" w:hAnsi="Times New Roman" w:cs="Times New Roman"/>
          <w:b/>
          <w:sz w:val="56"/>
          <w:szCs w:val="56"/>
        </w:rPr>
      </w:pPr>
    </w:p>
    <w:p w:rsidR="008F1445" w:rsidRDefault="008F1445" w:rsidP="008A25EE">
      <w:pPr>
        <w:spacing w:line="360" w:lineRule="auto"/>
        <w:jc w:val="center"/>
        <w:rPr>
          <w:rFonts w:ascii="Times New Roman" w:hAnsi="Times New Roman" w:cs="Times New Roman"/>
          <w:b/>
          <w:sz w:val="56"/>
          <w:szCs w:val="56"/>
        </w:rPr>
      </w:pPr>
      <w:r>
        <w:rPr>
          <w:rFonts w:ascii="Times New Roman" w:hAnsi="Times New Roman" w:cs="Times New Roman"/>
          <w:b/>
          <w:sz w:val="56"/>
          <w:szCs w:val="56"/>
        </w:rPr>
        <w:t>Development of transgenesis methods</w:t>
      </w:r>
    </w:p>
    <w:p w:rsidR="008F1445" w:rsidRDefault="008F1445" w:rsidP="008A25EE">
      <w:pPr>
        <w:spacing w:line="360" w:lineRule="auto"/>
        <w:jc w:val="center"/>
        <w:rPr>
          <w:rFonts w:ascii="Times New Roman" w:hAnsi="Times New Roman" w:cs="Times New Roman"/>
          <w:b/>
          <w:sz w:val="56"/>
          <w:szCs w:val="56"/>
        </w:rPr>
      </w:pPr>
      <w:r>
        <w:rPr>
          <w:rFonts w:ascii="Times New Roman" w:hAnsi="Times New Roman" w:cs="Times New Roman"/>
          <w:b/>
          <w:sz w:val="56"/>
          <w:szCs w:val="56"/>
        </w:rPr>
        <w:t xml:space="preserve">for </w:t>
      </w:r>
      <w:r w:rsidRPr="00B46D11">
        <w:rPr>
          <w:rFonts w:ascii="Times New Roman" w:hAnsi="Times New Roman" w:cs="Times New Roman"/>
          <w:b/>
          <w:i/>
          <w:sz w:val="56"/>
          <w:szCs w:val="56"/>
        </w:rPr>
        <w:t>in vivo</w:t>
      </w:r>
      <w:r>
        <w:rPr>
          <w:rFonts w:ascii="Times New Roman" w:hAnsi="Times New Roman" w:cs="Times New Roman"/>
          <w:b/>
          <w:sz w:val="56"/>
          <w:szCs w:val="56"/>
        </w:rPr>
        <w:t xml:space="preserve"> monitoring the trafficking of GluA2/gria2-containing AMPA receptors in the larval zebrafish</w:t>
      </w:r>
    </w:p>
    <w:p w:rsidR="008F1445" w:rsidRDefault="008F1445" w:rsidP="008A25EE">
      <w:pPr>
        <w:jc w:val="center"/>
        <w:rPr>
          <w:rFonts w:ascii="Times New Roman" w:hAnsi="Times New Roman" w:cs="Times New Roman"/>
          <w:b/>
          <w:sz w:val="56"/>
          <w:szCs w:val="56"/>
        </w:rPr>
      </w:pPr>
    </w:p>
    <w:p w:rsidR="008F1445" w:rsidRDefault="008F1445" w:rsidP="008A25EE">
      <w:pPr>
        <w:jc w:val="center"/>
        <w:rPr>
          <w:rFonts w:ascii="Times New Roman" w:hAnsi="Times New Roman" w:cs="Times New Roman"/>
          <w:b/>
          <w:sz w:val="56"/>
          <w:szCs w:val="56"/>
        </w:rPr>
      </w:pPr>
    </w:p>
    <w:p w:rsidR="008F1445" w:rsidRDefault="008F1445" w:rsidP="008A25EE">
      <w:pPr>
        <w:jc w:val="center"/>
        <w:rPr>
          <w:rFonts w:ascii="Times New Roman" w:hAnsi="Times New Roman" w:cs="Times New Roman"/>
          <w:b/>
          <w:sz w:val="56"/>
          <w:szCs w:val="56"/>
        </w:rPr>
      </w:pPr>
    </w:p>
    <w:p w:rsidR="008F1445" w:rsidRDefault="008F1445" w:rsidP="008A25EE">
      <w:pPr>
        <w:ind w:right="-624"/>
        <w:jc w:val="both"/>
        <w:rPr>
          <w:rFonts w:ascii="Times New Roman" w:hAnsi="Times New Roman" w:cs="Times New Roman"/>
          <w:b/>
          <w:sz w:val="56"/>
          <w:szCs w:val="56"/>
        </w:rPr>
      </w:pPr>
    </w:p>
    <w:p w:rsidR="008F1445" w:rsidRDefault="008F1445" w:rsidP="008A25EE">
      <w:pPr>
        <w:ind w:right="-624"/>
        <w:jc w:val="both"/>
        <w:rPr>
          <w:rFonts w:ascii="Times New Roman" w:hAnsi="Times New Roman" w:cs="Times New Roman"/>
          <w:b/>
          <w:sz w:val="56"/>
          <w:szCs w:val="56"/>
        </w:rPr>
      </w:pPr>
    </w:p>
    <w:p w:rsidR="008A25EE" w:rsidRDefault="008A25EE" w:rsidP="008A25EE">
      <w:pPr>
        <w:ind w:left="-567" w:right="-624"/>
        <w:jc w:val="both"/>
        <w:rPr>
          <w:rFonts w:ascii="Times New Roman" w:hAnsi="Times New Roman" w:cs="Times New Roman"/>
          <w:b/>
          <w:sz w:val="36"/>
          <w:szCs w:val="36"/>
        </w:rPr>
      </w:pPr>
    </w:p>
    <w:p w:rsidR="008A25EE" w:rsidRDefault="008A25EE" w:rsidP="008A25EE">
      <w:pPr>
        <w:ind w:left="-567" w:right="-624"/>
        <w:jc w:val="both"/>
        <w:rPr>
          <w:rFonts w:ascii="Times New Roman" w:hAnsi="Times New Roman" w:cs="Times New Roman"/>
          <w:b/>
          <w:sz w:val="36"/>
          <w:szCs w:val="36"/>
        </w:rPr>
      </w:pPr>
    </w:p>
    <w:p w:rsidR="008A25EE" w:rsidRDefault="008A25EE" w:rsidP="008A25EE">
      <w:pPr>
        <w:ind w:left="-567" w:right="-624"/>
        <w:jc w:val="both"/>
        <w:rPr>
          <w:rFonts w:ascii="Times New Roman" w:hAnsi="Times New Roman" w:cs="Times New Roman"/>
          <w:b/>
          <w:sz w:val="36"/>
          <w:szCs w:val="36"/>
        </w:rPr>
      </w:pPr>
    </w:p>
    <w:p w:rsidR="008F1445" w:rsidRPr="00E87D6C" w:rsidRDefault="008F1445" w:rsidP="008A25EE">
      <w:pPr>
        <w:ind w:left="-567" w:right="-624"/>
        <w:jc w:val="both"/>
        <w:rPr>
          <w:rFonts w:ascii="Times New Roman" w:hAnsi="Times New Roman" w:cs="Times New Roman"/>
          <w:b/>
          <w:sz w:val="36"/>
          <w:szCs w:val="36"/>
        </w:rPr>
      </w:pPr>
      <w:r w:rsidRPr="00E87D6C">
        <w:rPr>
          <w:rFonts w:ascii="Times New Roman" w:hAnsi="Times New Roman" w:cs="Times New Roman"/>
          <w:b/>
          <w:sz w:val="36"/>
          <w:szCs w:val="36"/>
        </w:rPr>
        <w:lastRenderedPageBreak/>
        <w:t>6.1 Introduction</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ind w:left="-567" w:right="-624"/>
        <w:jc w:val="both"/>
        <w:rPr>
          <w:rFonts w:ascii="Times New Roman" w:hAnsi="Times New Roman" w:cs="Times New Roman"/>
          <w:b/>
          <w:sz w:val="28"/>
          <w:szCs w:val="28"/>
        </w:rPr>
      </w:pPr>
      <w:r>
        <w:rPr>
          <w:rFonts w:ascii="Times New Roman" w:hAnsi="Times New Roman" w:cs="Times New Roman"/>
          <w:b/>
          <w:sz w:val="28"/>
          <w:szCs w:val="28"/>
        </w:rPr>
        <w:t>6.1.1 pHluorin fusion as a tool for the study of AMPA receptor trafficking</w:t>
      </w:r>
    </w:p>
    <w:p w:rsidR="008F1445" w:rsidRDefault="008F1445" w:rsidP="008A25EE">
      <w:pPr>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bi-directional trafficking of AMPA receptors from intracellular endosome reservoir pools to the synaptic membrane is one of the principle modulating mechanisms of synaptic strength or efficacy in the CNS</w:t>
      </w:r>
      <w:r w:rsidR="008A25EE">
        <w:rPr>
          <w:rFonts w:ascii="Times New Roman" w:hAnsi="Times New Roman" w:cs="Times New Roman"/>
          <w:sz w:val="24"/>
          <w:szCs w:val="24"/>
        </w:rPr>
        <w:fldChar w:fldCharType="begin">
          <w:fldData xml:space="preserve">PEVuZE5vdGU+PENpdGU+PEF1dGhvcj5NYWxpbm93PC9BdXRob3I+PFllYXI+MjAwMjwvWWVhcj48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PEVuZE5vdGU+PENpdGU+PEF1dGhvcj5NYWxpbm93PC9BdXRob3I+PFllYXI+MjAwMjwvWWVhcj48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51,245</w:t>
      </w:r>
      <w:r w:rsidR="008A25EE">
        <w:rPr>
          <w:rFonts w:ascii="Times New Roman" w:hAnsi="Times New Roman" w:cs="Times New Roman"/>
          <w:sz w:val="24"/>
          <w:szCs w:val="24"/>
        </w:rPr>
        <w:fldChar w:fldCharType="end"/>
      </w:r>
      <w:r>
        <w:rPr>
          <w:rFonts w:ascii="Times New Roman" w:hAnsi="Times New Roman" w:cs="Times New Roman"/>
          <w:sz w:val="24"/>
          <w:szCs w:val="24"/>
        </w:rPr>
        <w:t>. Along with this central feature, genetic alterations in AMPARs or proteins involved in their trafficking to synapses correlate to distinctive pathological conditions such as Alzheimer’s, Autism Spectrum Disorders (ASDs), schizophrenia and others</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&lt;EndNote&gt;&lt;Cite&gt;&lt;Author&gt;Volk&lt;/Author&gt;&lt;Year&gt;2015&lt;/Year&gt;&lt;RecNum&gt;366&lt;/RecNum&gt;&lt;DisplayText&gt;&lt;style face="superscript"&gt;246&lt;/style&gt;&lt;/DisplayText&gt;&lt;record&gt;&lt;rec-number&gt;366&lt;/rec-number&gt;&lt;foreign-keys&gt;&lt;key app="EN" db-id="txxewa5r0vrx5me5a9ix9wz5ser5zd2fxff0" timestamp="1546021306"&gt;366&lt;/key&gt;&lt;/foreign-keys&gt;&lt;ref-type name="Journal Article"&gt;17&lt;/ref-type&gt;&lt;contributors&gt;&lt;authors&gt;&lt;author&gt;Volk, L.&lt;/author&gt;&lt;author&gt;Chiu, S. L.&lt;/author&gt;&lt;author&gt;Sharma, K.&lt;/author&gt;&lt;author&gt;Huganir, R. L.&lt;/author&gt;&lt;/authors&gt;&lt;/contributors&gt;&lt;auth-address&gt;Solomon H. Snyder Department of Neuroscience, Johns Hopkins University School of Medicine, Baltimore, Maryland 21205; email: rhuganir@jhmi.edu.&lt;/auth-address&gt;&lt;titles&gt;&lt;title&gt;Glutamate synapses in human cognitive disorders&lt;/title&gt;&lt;secondary-title&gt;Annu Rev Neurosci&lt;/secondary-title&gt;&lt;/titles&gt;&lt;periodical&gt;&lt;full-title&gt;Annu Rev Neurosci&lt;/full-title&gt;&lt;/periodical&gt;&lt;pages&gt;127-49&lt;/pages&gt;&lt;volume&gt;38&lt;/volume&gt;&lt;keywords&gt;&lt;keyword&gt;Animals&lt;/keyword&gt;&lt;keyword&gt;Autism Spectrum Disorder/genetics/physiopathology&lt;/keyword&gt;&lt;keyword&gt;Cognition Disorders/*genetics/*physiopathology&lt;/keyword&gt;&lt;keyword&gt;Genetic Predisposition to Disease/*genetics&lt;/keyword&gt;&lt;keyword&gt;Glutamic Acid/*physiology&lt;/keyword&gt;&lt;keyword&gt;Humans&lt;/keyword&gt;&lt;keyword&gt;Intellectual Disability/genetics/physiopathology&lt;/keyword&gt;&lt;keyword&gt;Models, Neurological&lt;/keyword&gt;&lt;keyword&gt;Schizophrenia/genetics/physiopathology&lt;/keyword&gt;&lt;keyword&gt;Synapses/*genetics/*physiology&lt;/keyword&gt;&lt;keyword&gt;autism&lt;/keyword&gt;&lt;keyword&gt;excitatory&lt;/keyword&gt;&lt;keyword&gt;intellectual disability&lt;/keyword&gt;&lt;keyword&gt;neurodevelopmental&lt;/keyword&gt;&lt;keyword&gt;plasticity&lt;/keyword&gt;&lt;keyword&gt;schizophrenia&lt;/keyword&gt;&lt;/keywords&gt;&lt;dates&gt;&lt;year&gt;2015&lt;/year&gt;&lt;pub-dates&gt;&lt;date&gt;Jul 8&lt;/date&gt;&lt;/pub-dates&gt;&lt;/dates&gt;&lt;isbn&gt;1545-4126 (Electronic)&amp;#xD;0147-006X (Linking)&lt;/isbn&gt;&lt;accession-num&gt;25897873&lt;/accession-num&gt;&lt;urls&gt;&lt;related-urls&gt;&lt;url&gt;http://www.ncbi.nlm.nih.gov/pubmed/25897873&lt;/url&gt;&lt;/related-urls&gt;&lt;/urls&gt;&lt;electronic-resource-num&gt;10.1146/annurev-neuro-071714-033821&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Thus, gaining better understanding of these processes in normal and pathological conditions is of fundamental importance to biomedical science.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Early approaches to visualize differences in AMPA receptor distribution under basal and stimulated conditions involved immunohistochemistry methods in fixed mammalian hippocampus slices and dissociated cultures</w:t>
      </w:r>
      <w:r w:rsidR="008A25EE">
        <w:rPr>
          <w:rFonts w:ascii="Times New Roman" w:hAnsi="Times New Roman" w:cs="Times New Roman"/>
          <w:sz w:val="24"/>
          <w:szCs w:val="24"/>
        </w:rPr>
        <w:fldChar w:fldCharType="begin">
          <w:fldData xml:space="preserve">PEVuZE5vdGU+PENpdGU+PEF1dGhvcj5NYW1tZW48L0F1dGhvcj48WWVhcj4xOTk3PC9ZZWFyPjxS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=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PEVuZE5vdGU+PENpdGU+PEF1dGhvcj5NYW1tZW48L0F1dGhvcj48WWVhcj4xOTk3PC9ZZWFyPjxS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=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247,248</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In order to visualize the trafficking of AMPA receptors to individual synapses, a genetic engineering method that involved tagging of GluA1 subunits with a GFP molecule was developed and resulted in functional tagged receptors. The study that first achieved this also showed that following tetanic stimulation </w:t>
      </w:r>
      <w:r w:rsidRPr="000D6885">
        <w:rPr>
          <w:rFonts w:ascii="Times New Roman" w:hAnsi="Times New Roman" w:cs="Times New Roman"/>
          <w:i/>
          <w:sz w:val="24"/>
          <w:szCs w:val="24"/>
        </w:rPr>
        <w:t>in vitro</w:t>
      </w:r>
      <w:r>
        <w:rPr>
          <w:rFonts w:ascii="Times New Roman" w:hAnsi="Times New Roman" w:cs="Times New Roman"/>
          <w:sz w:val="24"/>
          <w:szCs w:val="24"/>
        </w:rPr>
        <w:t xml:space="preserve"> in cortical slices, GluA1 containing AMPA receptors were more enriched in dendritic spines also exhibiting distinct clustering in stimulated spines after LTP induction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&lt;EndNote&gt;&lt;Cite&gt;&lt;Author&gt;Shi&lt;/Author&gt;&lt;Year&gt;1999&lt;/Year&gt;&lt;RecNum&gt;371&lt;/RecNum&gt;&lt;DisplayText&gt;&lt;style face="superscript"&gt;249&lt;/style&gt;&lt;/DisplayText&gt;&lt;record&gt;&lt;rec-number&gt;371&lt;/rec-number&gt;&lt;foreign-keys&gt;&lt;key app="EN" db-id="txxewa5r0vrx5me5a9ix9wz5ser5zd2fxff0" timestamp="1546030859"&gt;371&lt;/key&gt;&lt;/foreign-keys&gt;&lt;ref-type name="Journal Article"&gt;17&lt;/ref-type&gt;&lt;contributors&gt;&lt;authors&gt;&lt;author&gt;Shi, S. H.&lt;/author&gt;&lt;author&gt;Hayashi, Y.&lt;/author&gt;&lt;author&gt;Petralia, R. S.&lt;/author&gt;&lt;author&gt;Zaman, S. H.&lt;/author&gt;&lt;author&gt;Wenthold, R. J.&lt;/author&gt;&lt;author&gt;Svoboda, K.&lt;/author&gt;&lt;author&gt;Malinow, R.&lt;/author&gt;&lt;/authors&gt;&lt;/contributors&gt;&lt;auth-address&gt;Cold Spring Harbor Laboratory, Cold Spring Harbor, NY 11724, USA.&lt;/auth-address&gt;&lt;titles&gt;&lt;title&gt;Rapid spine delivery and redistribution of AMPA receptors after synaptic NMDA receptor activation&lt;/title&gt;&lt;secondary-title&gt;Science&lt;/secondary-title&gt;&lt;/titles&gt;&lt;periodical&gt;&lt;full-title&gt;Science&lt;/full-title&gt;&lt;/periodical&gt;&lt;pages&gt;1811-6&lt;/pages&gt;&lt;volume&gt;284&lt;/volume&gt;&lt;number&gt;5421&lt;/number&gt;&lt;keywords&gt;&lt;keyword&gt;Animals&lt;/keyword&gt;&lt;keyword&gt;Cells, Cultured&lt;/keyword&gt;&lt;keyword&gt;Dendrites/*metabolism/ultrastructure&lt;/keyword&gt;&lt;keyword&gt;Electric Stimulation&lt;/keyword&gt;&lt;keyword&gt;Hippocampus/cytology/physiology&lt;/keyword&gt;&lt;keyword&gt;Humans&lt;/keyword&gt;&lt;keyword&gt;Long-Term Potentiation&lt;/keyword&gt;&lt;keyword&gt;*Neuronal Plasticity&lt;/keyword&gt;&lt;keyword&gt;Neurons/*physiology&lt;/keyword&gt;&lt;keyword&gt;Organ Culture Techniques&lt;/keyword&gt;&lt;keyword&gt;Rats&lt;/keyword&gt;&lt;keyword&gt;Receptor Aggregation&lt;/keyword&gt;&lt;keyword&gt;Receptors, AMPA/*metabolism&lt;/keyword&gt;&lt;keyword&gt;Receptors, N-Methyl-D-Aspartate/*physiology&lt;/keyword&gt;&lt;keyword&gt;Recombinant Fusion Proteins/metabolism&lt;/keyword&gt;&lt;keyword&gt;Synapses/metabolism/*physiology&lt;/keyword&gt;&lt;keyword&gt;Synaptic Transmission&lt;/keyword&gt;&lt;keyword&gt;Tetany&lt;/keyword&gt;&lt;/keywords&gt;&lt;dates&gt;&lt;year&gt;1999&lt;/year&gt;&lt;pub-dates&gt;&lt;date&gt;Jun 11&lt;/date&gt;&lt;/pub-dates&gt;&lt;/dates&gt;&lt;isbn&gt;0036-8075 (Print)&amp;#xD;0036-8075 (Linking)&lt;/isbn&gt;&lt;accession-num&gt;10364548&lt;/accession-num&gt;&lt;urls&gt;&lt;related-urls&gt;&lt;url&gt;http://www.ncbi.nlm.nih.gov/pubmed/10364548&lt;/url&gt;&lt;/related-urls&gt;&lt;/urls&gt;&lt;/record&gt;&lt;/Cite&gt;&lt;/EndNote&gt;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249</w:t>
      </w:r>
      <w:r w:rsidR="008A25EE">
        <w:rPr>
          <w:rFonts w:ascii="Times New Roman" w:hAnsi="Times New Roman" w:cs="Times New Roman"/>
          <w:sz w:val="24"/>
          <w:szCs w:val="24"/>
        </w:rPr>
        <w:fldChar w:fldCharType="end"/>
      </w:r>
      <w:r>
        <w:rPr>
          <w:rFonts w:ascii="Times New Roman" w:hAnsi="Times New Roman" w:cs="Times New Roman"/>
          <w:sz w:val="24"/>
          <w:szCs w:val="24"/>
        </w:rPr>
        <w:t>.</w:t>
      </w:r>
    </w:p>
    <w:p w:rsidR="008F1445" w:rsidRPr="004C037B" w:rsidRDefault="008F1445" w:rsidP="008A25EE">
      <w:pPr>
        <w:pStyle w:val="western"/>
        <w:spacing w:after="0" w:line="360" w:lineRule="auto"/>
        <w:ind w:firstLine="834"/>
        <w:rPr>
          <w:lang w:val="en-US"/>
        </w:rPr>
      </w:pPr>
      <w:r>
        <w:tab/>
        <w:t>A drawback of the latter mentioned approach is that the fused GFP molecule cannot provide a distinction between membrane inserted and intra-cellularly located receptors in the vicinity of the synaptic plasma membrane. In order to circumvent this difficulty, the pH-sensitive variant of GFP, Phluorin</w:t>
      </w:r>
      <w:r w:rsidR="008A25EE">
        <w:fldChar w:fldCharType="begin"/>
      </w:r>
      <w:r w:rsidR="008A25EE">
        <w:instrText xml:space="preserve"> ADDIN EN.CITE &lt;EndNote&gt;&lt;Cite&gt;&lt;Author&gt;Miesenbock&lt;/Author&gt;&lt;Year&gt;1998&lt;/Year&gt;&lt;RecNum&gt;278&lt;/RecNum&gt;&lt;DisplayText&gt;&lt;style face="superscript"&gt;250&lt;/style&gt;&lt;/DisplayText&gt;&lt;record&gt;&lt;rec-number&gt;278&lt;/rec-number&gt;&lt;foreign-keys&gt;&lt;key app="EN" db-id="txxewa5r0vrx5me5a9ix9wz5ser5zd2fxff0" timestamp="1541642193"&gt;278&lt;/key&gt;&lt;/foreign-keys&gt;&lt;ref-type name="Journal Article"&gt;17&lt;/ref-type&gt;&lt;contributors&gt;&lt;authors&gt;&lt;author&gt;Miesenbock, G.&lt;/author&gt;&lt;author&gt;De Angelis, D. A.&lt;/author&gt;&lt;author&gt;Rothman, J. E.&lt;/author&gt;&lt;/authors&gt;&lt;/contributors&gt;&lt;auth-address&gt;Cellular Biochemistry and Biophysics Program, Memorial Sloan-Kettering Cancer Center, New York, New York 10021, USA.&lt;/auth-address&gt;&lt;titles&gt;&lt;title&gt;Visualizing secretion and synaptic transmission with pH-sensitive green fluorescent proteins&lt;/title&gt;&lt;secondary-title&gt;Nature&lt;/secondary-title&gt;&lt;/titles&gt;&lt;periodical&gt;&lt;full-title&gt;Nature&lt;/full-title&gt;&lt;/periodical&gt;&lt;pages&gt;192-5&lt;/pages&gt;&lt;volume&gt;394&lt;/volume&gt;&lt;number&gt;6689&lt;/number&gt;&lt;keywords&gt;&lt;keyword&gt;Animals&lt;/keyword&gt;&lt;keyword&gt;Cells, Cultured&lt;/keyword&gt;&lt;keyword&gt;Cytoplasmic Granules/physiology&lt;/keyword&gt;&lt;keyword&gt;*Exocytosis&lt;/keyword&gt;&lt;keyword&gt;Fluorescent Dyes&lt;/keyword&gt;&lt;keyword&gt;Green Fluorescent Proteins&lt;/keyword&gt;&lt;keyword&gt;HeLa Cells&lt;/keyword&gt;&lt;keyword&gt;Hippocampus/cytology&lt;/keyword&gt;&lt;keyword&gt;Humans&lt;/keyword&gt;&lt;keyword&gt;*Hydrogen-Ion Concentration&lt;/keyword&gt;&lt;keyword&gt;*Indicators and Reagents&lt;/keyword&gt;&lt;keyword&gt;*Luminescent Proteins/genetics&lt;/keyword&gt;&lt;keyword&gt;Molecular Sequence Data&lt;/keyword&gt;&lt;keyword&gt;Mutagenesis&lt;/keyword&gt;&lt;keyword&gt;Rats&lt;/keyword&gt;&lt;keyword&gt;Recombinant Fusion Proteins&lt;/keyword&gt;&lt;keyword&gt;*Synaptic Transmission&lt;/keyword&gt;&lt;keyword&gt;Synaptic Vesicles/physiology&lt;/keyword&gt;&lt;/keywords&gt;&lt;dates&gt;&lt;year&gt;1998&lt;/year&gt;&lt;pub-dates&gt;&lt;date&gt;Jul 9&lt;/date&gt;&lt;/pub-dates&gt;&lt;/dates&gt;&lt;isbn&gt;0028-0836 (Print)&amp;#xD;0028-0836 (Linking)&lt;/isbn&gt;&lt;accession-num&gt;9671304&lt;/accession-num&gt;&lt;urls&gt;&lt;related-urls&gt;&lt;url&gt;http://www.ncbi.nlm.nih.gov/pubmed/9671304&lt;/url&gt;&lt;/related-urls&gt;&lt;/urls&gt;&lt;electronic-resource-num&gt;10.1038/28190&lt;/electronic-resource-num&gt;&lt;/record&gt;&lt;/Cite&gt;&lt;/EndNote&gt;</w:instrText>
      </w:r>
      <w:r w:rsidR="008A25EE">
        <w:fldChar w:fldCharType="separate"/>
      </w:r>
      <w:r w:rsidR="008A25EE" w:rsidRPr="008A25EE">
        <w:rPr>
          <w:noProof/>
          <w:vertAlign w:val="superscript"/>
        </w:rPr>
        <w:t>250</w:t>
      </w:r>
      <w:r w:rsidR="008A25EE">
        <w:fldChar w:fldCharType="end"/>
      </w:r>
      <w:r>
        <w:t xml:space="preserve"> was used as a replacement for GFP on AMPA receptor subunits (Figure 6.1 A)</w:t>
      </w:r>
      <w:r w:rsidRPr="004C037B">
        <w:t xml:space="preserve">.  </w:t>
      </w:r>
      <w:r w:rsidRPr="004C037B">
        <w:rPr>
          <w:lang w:val="en-US"/>
        </w:rPr>
        <w:t>In an acidic environment (pH~5.6) such as in reservoir pools of neurotransmitters or receptors in recycling endosomes below the synaptic membrane, pHluorin is quenched by free protons (H</w:t>
      </w:r>
      <w:r w:rsidRPr="004C037B">
        <w:rPr>
          <w:vertAlign w:val="superscript"/>
          <w:lang w:val="en-US"/>
        </w:rPr>
        <w:t>+</w:t>
      </w:r>
      <w:r w:rsidRPr="004C037B">
        <w:rPr>
          <w:lang w:val="en-US"/>
        </w:rPr>
        <w:t xml:space="preserve">) and thus fluorescent at low baseline levels. When pH becomes neutral (pH~7,4), pHluorin increases its green fluorescence by many fold </w:t>
      </w:r>
      <w:r w:rsidR="008A25EE">
        <w:rPr>
          <w:lang w:val="en-US"/>
        </w:rPr>
        <w:fldChar w:fldCharType="begin">
          <w:fldData xml:space="preserve">PEVuZE5vdGU+PENpdGU+PEF1dGhvcj5NaWVzZW5ib2NrPC9BdXRob3I+PFllYXI+MjAwNTwvWWVh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</w:fldData>
        </w:fldChar>
      </w:r>
      <w:r w:rsidR="008A25EE">
        <w:rPr>
          <w:lang w:val="en-US"/>
        </w:rPr>
        <w:instrText xml:space="preserve"> ADDIN EN.CITE </w:instrText>
      </w:r>
      <w:r w:rsidR="008A25EE">
        <w:rPr>
          <w:lang w:val="en-US"/>
        </w:rPr>
        <w:fldChar w:fldCharType="begin">
          <w:fldData xml:space="preserve">PEVuZE5vdGU+PENpdGU+PEF1dGhvcj5NaWVzZW5ib2NrPC9BdXRob3I+PFllYXI+MjAwNTwvWWVh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22,250</w:t>
      </w:r>
      <w:r w:rsidR="008A25EE">
        <w:rPr>
          <w:lang w:val="en-US"/>
        </w:rPr>
        <w:fldChar w:fldCharType="end"/>
      </w:r>
      <w:r>
        <w:rPr>
          <w:lang w:val="en-US"/>
        </w:rPr>
        <w:t xml:space="preserve"> (Figure 6.1 B). Due to the fact that AMPA trafficking is taking place through the mechanisms of endo- and exo-cytosis</w:t>
      </w:r>
      <w:r w:rsidR="008A25EE">
        <w:rPr>
          <w:lang w:val="en-US"/>
        </w:rPr>
        <w:fldChar w:fldCharType="begin">
          <w:fldData xml:space="preserve">PEVuZE5vdGU+PENpdGU+PEF1dGhvcj5MbGVkbzwvQXV0aG9yPjxZZWFyPjE5OTg8L1llYXI+PFJl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</w:fldData>
        </w:fldChar>
      </w:r>
      <w:r w:rsidR="008A25EE">
        <w:rPr>
          <w:lang w:val="en-US"/>
        </w:rPr>
        <w:instrText xml:space="preserve"> ADDIN EN.CITE </w:instrText>
      </w:r>
      <w:r w:rsidR="008A25EE">
        <w:rPr>
          <w:lang w:val="en-US"/>
        </w:rPr>
        <w:fldChar w:fldCharType="begin">
          <w:fldData xml:space="preserve">PEVuZE5vdGU+PENpdGU+PEF1dGhvcj5MbGVkbzwvQXV0aG9yPjxZZWFyPjE5OTg8L1llYXI+PFJl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</w:fldData>
        </w:fldChar>
      </w:r>
      <w:r w:rsidR="008A25EE">
        <w:rPr>
          <w:lang w:val="en-US"/>
        </w:rPr>
        <w:instrText xml:space="preserve"> ADDIN EN.CITE.DATA </w:instrText>
      </w:r>
      <w:r w:rsidR="008A25EE">
        <w:rPr>
          <w:lang w:val="en-US"/>
        </w:rPr>
      </w:r>
      <w:r w:rsidR="008A25EE">
        <w:rPr>
          <w:lang w:val="en-US"/>
        </w:rPr>
        <w:fldChar w:fldCharType="end"/>
      </w:r>
      <w:r w:rsidR="008A25EE">
        <w:rPr>
          <w:lang w:val="en-US"/>
        </w:rPr>
        <w:fldChar w:fldCharType="separate"/>
      </w:r>
      <w:r w:rsidR="008A25EE" w:rsidRPr="008A25EE">
        <w:rPr>
          <w:noProof/>
          <w:vertAlign w:val="superscript"/>
          <w:lang w:val="en-US"/>
        </w:rPr>
        <w:t>51,251-253</w:t>
      </w:r>
      <w:r w:rsidR="008A25EE">
        <w:rPr>
          <w:lang w:val="en-US"/>
        </w:rPr>
        <w:fldChar w:fldCharType="end"/>
      </w:r>
      <w:r>
        <w:rPr>
          <w:lang w:val="en-US"/>
        </w:rPr>
        <w:t xml:space="preserve">, the vast majority of the signal should be originating from membrane-inserted recombinant receptors and a much smaller part by partly quenched intracellular receptors.    </w:t>
      </w:r>
    </w:p>
    <w:p w:rsidR="008F1445" w:rsidRDefault="008F1445" w:rsidP="008A25EE">
      <w:pPr>
        <w:keepNext/>
        <w:spacing w:line="360" w:lineRule="auto"/>
        <w:ind w:left="-567" w:right="-624"/>
        <w:jc w:val="center"/>
      </w:pPr>
      <w:r>
        <w:rPr>
          <w:noProof/>
        </w:rPr>
        <w:lastRenderedPageBreak/>
        <w:drawing>
          <wp:inline distT="0" distB="0" distL="0" distR="0">
            <wp:extent cx="5731510" cy="4290695"/>
            <wp:effectExtent l="19050" t="0" r="2540" b="0"/>
            <wp:docPr id="67" name="Picture 2" descr="6_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1.emf"/>
                    <pic:cNvPicPr/>
                  </pic:nvPicPr>
                  <pic:blipFill>
                    <a:blip r:embed="rId57"/>
                    <a:stretch>
                      <a:fillRect/>
                    </a:stretch>
                  </pic:blipFill>
                  <pic:spPr>
                    <a:xfrm>
                      <a:off x="0" y="0"/>
                      <a:ext cx="5731510" cy="4290695"/>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rPr>
      </w:pPr>
      <w:r w:rsidRPr="00817386">
        <w:rPr>
          <w:rFonts w:ascii="Times New Roman" w:hAnsi="Times New Roman" w:cs="Times New Roman"/>
          <w:color w:val="000000" w:themeColor="text1"/>
          <w:sz w:val="22"/>
          <w:szCs w:val="22"/>
        </w:rPr>
        <w:t>Figure</w:t>
      </w:r>
      <w:r>
        <w:rPr>
          <w:rFonts w:ascii="Times New Roman" w:hAnsi="Times New Roman" w:cs="Times New Roman"/>
          <w:color w:val="000000" w:themeColor="text1"/>
          <w:sz w:val="22"/>
          <w:szCs w:val="22"/>
        </w:rPr>
        <w:t xml:space="preserve"> 6.1 pHluorin fusion to the extracellular 5’ N-terminus can be used to study the dynamics of membrane insertion of AMPA receptors.  </w:t>
      </w:r>
      <w:r>
        <w:rPr>
          <w:rFonts w:ascii="Times New Roman" w:hAnsi="Times New Roman" w:cs="Times New Roman"/>
          <w:b w:val="0"/>
          <w:color w:val="000000" w:themeColor="text1"/>
          <w:sz w:val="22"/>
          <w:szCs w:val="22"/>
        </w:rPr>
        <w:t>(A) Schematic depiction of a plasma membrane-inserted AMPA subunit (blue) with an SEP molecule (green) fused to its N-terminus. (B) Mode of operation of fused SEP during AMPA trafficking. The ionic microenvironment inside recycling endosomes is acidic due to the presence of free protons (H</w:t>
      </w:r>
      <w:r>
        <w:rPr>
          <w:rFonts w:ascii="Times New Roman" w:hAnsi="Times New Roman" w:cs="Times New Roman"/>
          <w:b w:val="0"/>
          <w:color w:val="000000" w:themeColor="text1"/>
          <w:sz w:val="22"/>
          <w:szCs w:val="22"/>
          <w:vertAlign w:val="superscript"/>
        </w:rPr>
        <w:t>+</w:t>
      </w:r>
      <w:r>
        <w:rPr>
          <w:rFonts w:ascii="Times New Roman" w:hAnsi="Times New Roman" w:cs="Times New Roman"/>
          <w:b w:val="0"/>
          <w:color w:val="000000" w:themeColor="text1"/>
          <w:sz w:val="22"/>
          <w:szCs w:val="22"/>
        </w:rPr>
        <w:t>) thus SEP is in a quenched state with minimal emitted fluorescence. Membrane insertion of the AMPA subunit and exposure of the tagged N-terminus to the more neutral extra-synaptic microenvironment results in an open SEP state and increase of emitted fluorescence by many fold. Insertion of receptors occurs through exocytosis and movement to and from the synaptic cleft can occur through lateral diffusion. Image taken and adapted from</w:t>
      </w:r>
      <w:r w:rsidR="008A25EE">
        <w:rPr>
          <w:rFonts w:ascii="Times New Roman" w:hAnsi="Times New Roman" w:cs="Times New Roman"/>
          <w:b w:val="0"/>
          <w:color w:val="000000" w:themeColor="text1"/>
          <w:sz w:val="22"/>
          <w:szCs w:val="22"/>
        </w:rPr>
        <w:fldChar w:fldCharType="begin"/>
      </w:r>
      <w:r w:rsidR="008A25EE">
        <w:rPr>
          <w:rFonts w:ascii="Times New Roman" w:hAnsi="Times New Roman" w:cs="Times New Roman"/>
          <w:b w:val="0"/>
          <w:color w:val="000000" w:themeColor="text1"/>
          <w:sz w:val="22"/>
          <w:szCs w:val="22"/>
        </w:rPr>
        <w:instrText xml:space="preserve"> ADDIN EN.CITE &lt;EndNote&gt;&lt;Cite&gt;&lt;Author&gt;Roth&lt;/Author&gt;&lt;Year&gt;2017&lt;/Year&gt;&lt;RecNum&gt;60&lt;/RecNum&gt;&lt;DisplayText&gt;&lt;style face="superscript"&gt;14&lt;/style&gt;&lt;/DisplayText&gt;&lt;record&gt;&lt;rec-number&gt;60&lt;/rec-number&gt;&lt;foreign-keys&gt;&lt;key app="EN" db-id="txxewa5r0vrx5me5a9ix9wz5ser5zd2fxff0" timestamp="1506610857"&gt;60&lt;/key&gt;&lt;/foreign-keys&gt;&lt;ref-type name="Journal Article"&gt;17&lt;/ref-type&gt;&lt;contributors&gt;&lt;authors&gt;&lt;author&gt;Roth, R. H.&lt;/author&gt;&lt;author&gt;Zhang, Y.&lt;/author&gt;&lt;author&gt;Huganir, R. L.&lt;/author&gt;&lt;/authors&gt;&lt;/contributors&gt;&lt;auth-address&gt;Solomon H. Snyder Department of Neuroscience, Kavli Neuroscience Discovery Institute, Johns Hopkins University School of Medicine, 725 North Wolfe Street, Baltimore, MD 21205, USA.&amp;#xD;Neuroscience Research Institute, Key Laboratory for Neuroscience, Ministry of Education/National Health and Family Planning Commission, Peking University, Beijing 100191, China. PKU-IDG/McGovern Institute for Brain Research, Peking University, Beijing 100871, China.&amp;#xD;Solomon H. Snyder Department of Neuroscience, Kavli Neuroscience Discovery Institute, Johns Hopkins University School of Medicine, 725 North Wolfe Street, Baltimore, MD 21205, USA. Electronic address: rhuganir@jhmi.edu.&lt;/auth-address&gt;&lt;titles&gt;&lt;title&gt;Dynamic imaging of AMPA receptor trafficking in vitro and in vivo&lt;/title&gt;&lt;secondary-title&gt;Curr Opin Neurobiol&lt;/secondary-title&gt;&lt;/titles&gt;&lt;periodical&gt;&lt;full-title&gt;Curr Opin Neurobiol&lt;/full-title&gt;&lt;/periodical&gt;&lt;pages&gt;51-58&lt;/pages&gt;&lt;volume&gt;45&lt;/volume&gt;&lt;dates&gt;&lt;year&gt;2017&lt;/year&gt;&lt;pub-dates&gt;&lt;date&gt;Aug&lt;/date&gt;&lt;/pub-dates&gt;&lt;/dates&gt;&lt;isbn&gt;1873-6882 (Electronic)&amp;#xD;0959-4388 (Linking)&lt;/isbn&gt;&lt;accession-num&gt;28411409&lt;/accession-num&gt;&lt;urls&gt;&lt;related-urls&gt;&lt;url&gt;http://www.ncbi.nlm.nih.gov/pubmed/28411409&lt;/url&gt;&lt;/related-urls&gt;&lt;/urls&gt;&lt;custom2&gt;PMC5554718&lt;/custom2&gt;&lt;electronic-resource-num&gt;10.1016/j.conb.2017.03.008&lt;/electronic-resource-num&gt;&lt;/record&gt;&lt;/Cite&gt;&lt;/EndNote&gt;</w:instrText>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14</w:t>
      </w:r>
      <w:r w:rsidR="008A25EE">
        <w:rPr>
          <w:rFonts w:ascii="Times New Roman" w:hAnsi="Times New Roman" w:cs="Times New Roman"/>
          <w:b w:val="0"/>
          <w:color w:val="000000" w:themeColor="text1"/>
          <w:sz w:val="22"/>
          <w:szCs w:val="22"/>
        </w:rPr>
        <w:fldChar w:fldCharType="end"/>
      </w:r>
      <w:r>
        <w:rPr>
          <w:rFonts w:ascii="Times New Roman" w:hAnsi="Times New Roman" w:cs="Times New Roman"/>
          <w:b w:val="0"/>
          <w:color w:val="000000" w:themeColor="text1"/>
          <w:sz w:val="22"/>
          <w:szCs w:val="22"/>
        </w:rPr>
        <w:t xml:space="preserve"> </w:t>
      </w:r>
    </w:p>
    <w:p w:rsidR="008F1445" w:rsidRDefault="008F1445" w:rsidP="008A25EE"/>
    <w:p w:rsidR="008F1445" w:rsidRDefault="008F1445" w:rsidP="008A25EE">
      <w:pPr>
        <w:spacing w:line="360" w:lineRule="auto"/>
        <w:ind w:left="-567" w:right="-624"/>
        <w:jc w:val="both"/>
        <w:rPr>
          <w:rFonts w:ascii="Times New Roman" w:hAnsi="Times New Roman" w:cs="Times New Roman"/>
          <w:sz w:val="24"/>
          <w:szCs w:val="24"/>
        </w:rPr>
      </w:pPr>
      <w:r>
        <w:tab/>
      </w:r>
      <w:r w:rsidRPr="001B167F">
        <w:rPr>
          <w:rFonts w:ascii="Times New Roman" w:hAnsi="Times New Roman" w:cs="Times New Roman"/>
          <w:sz w:val="24"/>
          <w:szCs w:val="24"/>
        </w:rPr>
        <w:t xml:space="preserve">The technique of </w:t>
      </w:r>
      <w:r>
        <w:rPr>
          <w:rFonts w:ascii="Times New Roman" w:hAnsi="Times New Roman" w:cs="Times New Roman"/>
          <w:sz w:val="24"/>
          <w:szCs w:val="24"/>
        </w:rPr>
        <w:t xml:space="preserve">SEP fusion to AMPA receptor subunits has been utilized extensively in </w:t>
      </w:r>
      <w:r w:rsidRPr="001B167F">
        <w:rPr>
          <w:rFonts w:ascii="Times New Roman" w:hAnsi="Times New Roman" w:cs="Times New Roman"/>
          <w:i/>
          <w:sz w:val="24"/>
          <w:szCs w:val="24"/>
        </w:rPr>
        <w:t xml:space="preserve">in vitro </w:t>
      </w:r>
      <w:r>
        <w:rPr>
          <w:rFonts w:ascii="Times New Roman" w:hAnsi="Times New Roman" w:cs="Times New Roman"/>
          <w:sz w:val="24"/>
          <w:szCs w:val="24"/>
        </w:rPr>
        <w:t>studies of cultured mammalian cortical neurons or slice preparations. In these preparations, Fluorescence Recovery After Photobleaching (FRAP) and Total Internal Reflection Fluorescence (TIRF) experiments with GluA1 and GluA2 tagged receptors have been used to delineate the role of lateral diffusion (Figure 6.1 B) on AMPA synaptic membrane insertion</w:t>
      </w:r>
      <w:r w:rsidR="008A25EE">
        <w:rPr>
          <w:rFonts w:ascii="Times New Roman" w:hAnsi="Times New Roman" w:cs="Times New Roman"/>
          <w:sz w:val="24"/>
          <w:szCs w:val="24"/>
        </w:rPr>
        <w:fldChar w:fldCharType="begin">
          <w:fldData xml:space="preserve">PEVuZE5vdGU+PENpdGU+PEF1dGhvcj5NYWtpbm88L0F1dGhvcj48WWVhcj4yMDA5PC9ZZWFyPjxS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PEVuZE5vdGU+PENpdGU+PEF1dGhvcj5NYWtpbm88L0F1dGhvcj48WWVhcj4yMDA5PC9ZZWFyPjxS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254,255</w:t>
      </w:r>
      <w:r w:rsidR="008A25EE">
        <w:rPr>
          <w:rFonts w:ascii="Times New Roman" w:hAnsi="Times New Roman" w:cs="Times New Roman"/>
          <w:sz w:val="24"/>
          <w:szCs w:val="24"/>
        </w:rPr>
        <w:fldChar w:fldCharType="end"/>
      </w:r>
      <w:r>
        <w:rPr>
          <w:rFonts w:ascii="Times New Roman" w:hAnsi="Times New Roman" w:cs="Times New Roman"/>
          <w:sz w:val="24"/>
          <w:szCs w:val="24"/>
        </w:rPr>
        <w:t>.</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Recent advancements in 2-photon laser scanning optical microscopy technologies have enabled imaging </w:t>
      </w:r>
      <w:r w:rsidRPr="004814F2">
        <w:rPr>
          <w:rFonts w:ascii="Times New Roman" w:hAnsi="Times New Roman" w:cs="Times New Roman"/>
          <w:i/>
          <w:sz w:val="24"/>
          <w:szCs w:val="24"/>
        </w:rPr>
        <w:t>in vivo</w:t>
      </w:r>
      <w:r>
        <w:rPr>
          <w:rFonts w:ascii="Times New Roman" w:hAnsi="Times New Roman" w:cs="Times New Roman"/>
          <w:sz w:val="24"/>
          <w:szCs w:val="24"/>
        </w:rPr>
        <w:t xml:space="preserve"> AMPA synaptic membrane insertion in the somatosensory cortex of mice in response to repeated whisker stimulation (Figure 6.2). This breakthrough enables </w:t>
      </w:r>
      <w:r w:rsidRPr="00EB5C9C">
        <w:rPr>
          <w:rFonts w:ascii="Times New Roman" w:hAnsi="Times New Roman" w:cs="Times New Roman"/>
          <w:i/>
          <w:sz w:val="24"/>
          <w:szCs w:val="24"/>
        </w:rPr>
        <w:t>in vivo</w:t>
      </w:r>
      <w:r>
        <w:rPr>
          <w:rFonts w:ascii="Times New Roman" w:hAnsi="Times New Roman" w:cs="Times New Roman"/>
          <w:sz w:val="24"/>
          <w:szCs w:val="24"/>
        </w:rPr>
        <w:t xml:space="preserve"> measurement of indirect </w:t>
      </w:r>
      <w:r>
        <w:rPr>
          <w:rFonts w:ascii="Times New Roman" w:hAnsi="Times New Roman" w:cs="Times New Roman"/>
          <w:sz w:val="24"/>
          <w:szCs w:val="24"/>
        </w:rPr>
        <w:lastRenderedPageBreak/>
        <w:t>indicators of synaptic strength as insertion of more AMPA receptors in synapses is tightly correlated to LTP whereas removal of AMPARs from synapses is correlated to LTD</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&lt;EndNote&gt;&lt;Cite&gt;&lt;Author&gt;Lee&lt;/Author&gt;&lt;Year&gt;2011&lt;/Year&gt;&lt;RecNum&gt;381&lt;/RecNum&gt;&lt;DisplayText&gt;&lt;style face="superscript"&gt;256&lt;/style&gt;&lt;/DisplayText&gt;&lt;record&gt;&lt;rec-number&gt;381&lt;/rec-number&gt;&lt;foreign-keys&gt;&lt;key app="EN" db-id="txxewa5r0vrx5me5a9ix9wz5ser5zd2fxff0" timestamp="1546112362"&gt;381&lt;/key&gt;&lt;/foreign-keys&gt;&lt;ref-type name="Journal Article"&gt;17&lt;/ref-type&gt;&lt;contributors&gt;&lt;authors&gt;&lt;author&gt;Lee, H. K.&lt;/author&gt;&lt;author&gt;Kirkwood, A.&lt;/author&gt;&lt;/authors&gt;&lt;/contributors&gt;&lt;auth-address&gt;Department of Biology, University of Maryland, College Park, MD 20742, United States. heykyounglee@jhu.edu&lt;/auth-address&gt;&lt;titles&gt;&lt;title&gt;AMPA receptor regulation during synaptic plasticity in hippocampus and neocortex&lt;/title&gt;&lt;secondary-title&gt;Semin Cell Dev Biol&lt;/secondary-title&gt;&lt;/titles&gt;&lt;periodical&gt;&lt;full-title&gt;Semin Cell Dev Biol&lt;/full-title&gt;&lt;/periodical&gt;&lt;pages&gt;514-20&lt;/pages&gt;&lt;volume&gt;22&lt;/volume&gt;&lt;number&gt;5&lt;/number&gt;&lt;keywords&gt;&lt;keyword&gt;CA1 Region, Hippocampal/*metabolism/physiology&lt;/keyword&gt;&lt;keyword&gt;Humans&lt;/keyword&gt;&lt;keyword&gt;Long-Term Potentiation/*physiology&lt;/keyword&gt;&lt;keyword&gt;Long-Term Synaptic Depression/*physiology&lt;/keyword&gt;&lt;keyword&gt;*Models, Biological&lt;/keyword&gt;&lt;keyword&gt;Neocortex/*metabolism/physiology&lt;/keyword&gt;&lt;keyword&gt;Receptors, AMPA/*metabolism/physiology&lt;/keyword&gt;&lt;keyword&gt;Synapses/metabolism/physiology&lt;/keyword&gt;&lt;/keywords&gt;&lt;dates&gt;&lt;year&gt;2011&lt;/year&gt;&lt;pub-dates&gt;&lt;date&gt;Jul&lt;/date&gt;&lt;/pub-dates&gt;&lt;/dates&gt;&lt;isbn&gt;1096-3634 (Electronic)&amp;#xD;1084-9521 (Linking)&lt;/isbn&gt;&lt;accession-num&gt;21856433&lt;/accession-num&gt;&lt;urls&gt;&lt;related-urls&gt;&lt;url&gt;http://www.ncbi.nlm.nih.gov/pubmed/21856433&lt;/url&gt;&lt;/related-urls&gt;&lt;/urls&gt;&lt;custom2&gt;PMC3190053&lt;/custom2&gt;&lt;electronic-resource-num&gt;10.1016/j.semcdb.2011.06.007&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F1445" w:rsidRPr="00D81022"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Earlier work combined</w:t>
      </w:r>
      <w:r w:rsidRPr="005E6A6D">
        <w:rPr>
          <w:rFonts w:ascii="Times New Roman" w:hAnsi="Times New Roman" w:cs="Times New Roman"/>
          <w:i/>
          <w:sz w:val="24"/>
          <w:szCs w:val="24"/>
        </w:rPr>
        <w:t xml:space="preserve"> in utero</w:t>
      </w:r>
      <w:r>
        <w:rPr>
          <w:rFonts w:ascii="Times New Roman" w:hAnsi="Times New Roman" w:cs="Times New Roman"/>
          <w:sz w:val="24"/>
          <w:szCs w:val="24"/>
        </w:rPr>
        <w:t xml:space="preserve"> electroporation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&lt;EndNote&gt;&lt;Cite&gt;&lt;Author&gt;Saito&lt;/Author&gt;&lt;Year&gt;2001&lt;/Year&gt;&lt;RecNum&gt;382&lt;/RecNum&gt;&lt;DisplayText&gt;&lt;style face="superscript"&gt;257&lt;/style&gt;&lt;/DisplayText&gt;&lt;record&gt;&lt;rec-number&gt;382&lt;/rec-number&gt;&lt;foreign-keys&gt;&lt;key app="EN" db-id="txxewa5r0vrx5me5a9ix9wz5ser5zd2fxff0" timestamp="1546126058"&gt;382&lt;/key&gt;&lt;/foreign-keys&gt;&lt;ref-type name="Journal Article"&gt;17&lt;/ref-type&gt;&lt;contributors&gt;&lt;authors&gt;&lt;author&gt;Saito, T.&lt;/author&gt;&lt;author&gt;Nakatsuji, N.&lt;/author&gt;&lt;/authors&gt;&lt;/contributors&gt;&lt;auth-address&gt;Department of Development and Differentiation, Kyoto University, Kyoto, 606-8507, Japan. tesaito@frontier.kyoto-u.ac.jp&lt;/auth-address&gt;&lt;titles&gt;&lt;title&gt;Efficient gene transfer into the embryonic mouse brain using in vivo electroporation&lt;/title&gt;&lt;secondary-title&gt;Dev Biol&lt;/secondary-title&gt;&lt;/titles&gt;&lt;periodical&gt;&lt;full-title&gt;Dev Biol&lt;/full-title&gt;&lt;/periodical&gt;&lt;pages&gt;237-46&lt;/pages&gt;&lt;volume&gt;240&lt;/volume&gt;&lt;number&gt;1&lt;/number&gt;&lt;keywords&gt;&lt;keyword&gt;Animals&lt;/keyword&gt;&lt;keyword&gt;Bacterial Proteins/genetics&lt;/keyword&gt;&lt;keyword&gt;Brain/*embryology&lt;/keyword&gt;&lt;keyword&gt;Electroporation/*methods&lt;/keyword&gt;&lt;keyword&gt;Female&lt;/keyword&gt;&lt;keyword&gt;Genes, Reporter&lt;/keyword&gt;&lt;keyword&gt;In Situ Hybridization&lt;/keyword&gt;&lt;keyword&gt;Luminescent Proteins/genetics&lt;/keyword&gt;&lt;keyword&gt;Mice&lt;/keyword&gt;&lt;keyword&gt;Mice, Inbred ICR&lt;/keyword&gt;&lt;keyword&gt;Pregnancy&lt;/keyword&gt;&lt;keyword&gt;Transfection/*standards&lt;/keyword&gt;&lt;/keywords&gt;&lt;dates&gt;&lt;year&gt;2001&lt;/year&gt;&lt;pub-dates&gt;&lt;date&gt;Dec 1&lt;/date&gt;&lt;/pub-dates&gt;&lt;/dates&gt;&lt;isbn&gt;0012-1606 (Print)&amp;#xD;0012-1606 (Linking)&lt;/isbn&gt;&lt;accession-num&gt;11784059&lt;/accession-num&gt;&lt;urls&gt;&lt;related-urls&gt;&lt;url&gt;http://www.ncbi.nlm.nih.gov/pubmed/11784059&lt;/url&gt;&lt;/related-urls&gt;&lt;/urls&gt;&lt;electronic-resource-num&gt;10.1006/dbio.2001.0439&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(Figure 6.2 A) for sparse labelling of neural tissue with SEP-GluR1/2 plus dsRed (a red fluorescent protein used to resolve underlying neuronal anatomy), patterned sensory whisker stimulation  or deprivation (whisker trimming) and </w:t>
      </w:r>
      <w:r w:rsidRPr="00737938">
        <w:rPr>
          <w:rFonts w:ascii="Times New Roman" w:hAnsi="Times New Roman" w:cs="Times New Roman"/>
          <w:i/>
          <w:sz w:val="24"/>
          <w:szCs w:val="24"/>
        </w:rPr>
        <w:t>ex vivo</w:t>
      </w:r>
      <w:r>
        <w:rPr>
          <w:rFonts w:ascii="Times New Roman" w:hAnsi="Times New Roman" w:cs="Times New Roman"/>
          <w:sz w:val="24"/>
          <w:szCs w:val="24"/>
        </w:rPr>
        <w:t xml:space="preserve"> imaging with 2-photon microscopy in order to study the trafficking of AMPA receptors of specific sub-unit composition on each occasion</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&lt;EndNote&gt;&lt;Cite&gt;&lt;Author&gt;Makino&lt;/Author&gt;&lt;Year&gt;2011&lt;/Year&gt;&lt;RecNum&gt;58&lt;/RecNum&gt;&lt;DisplayText&gt;&lt;style face="superscript"&gt;145&lt;/style&gt;&lt;/DisplayText&gt;&lt;record&gt;&lt;rec-number&gt;58&lt;/rec-number&gt;&lt;foreign-keys&gt;&lt;key app="EN" db-id="txxewa5r0vrx5me5a9ix9wz5ser5zd2fxff0" timestamp="1506610009"&gt;58&lt;/key&gt;&lt;/foreign-keys&gt;&lt;ref-type name="Journal Article"&gt;17&lt;/ref-type&gt;&lt;contributors&gt;&lt;authors&gt;&lt;author&gt;Makino, H.&lt;/author&gt;&lt;author&gt;Malinow, R.&lt;/author&gt;&lt;/authors&gt;&lt;/contributors&gt;&lt;auth-address&gt;Center for Neural Circuits and Behavior, Section of Neurobiology, Division of Biology and Department of Neuroscience, University of California, San Diego, La Jolla, CA 92093, USA.&lt;/auth-address&gt;&lt;titles&gt;&lt;title&gt;Compartmentalized versus global synaptic plasticity on dendrites controlled by experience&lt;/title&gt;&lt;secondary-title&gt;Neuron&lt;/secondary-title&gt;&lt;/titles&gt;&lt;periodical&gt;&lt;full-title&gt;Neuron&lt;/full-title&gt;&lt;/periodical&gt;&lt;pages&gt;1001-11&lt;/pages&gt;&lt;volume&gt;72&lt;/volume&gt;&lt;number&gt;6&lt;/number&gt;&lt;keywords&gt;&lt;keyword&gt;Animals&lt;/keyword&gt;&lt;keyword&gt;Cell Compartmentation/*physiology&lt;/keyword&gt;&lt;keyword&gt;Dendrites/*physiology&lt;/keyword&gt;&lt;keyword&gt;Dendritic Spines/physiology&lt;/keyword&gt;&lt;keyword&gt;Embryonic Stem Cells/physiology&lt;/keyword&gt;&lt;keyword&gt;Female&lt;/keyword&gt;&lt;keyword&gt;Mice&lt;/keyword&gt;&lt;keyword&gt;Mice, Inbred C57BL&lt;/keyword&gt;&lt;keyword&gt;Neuronal Plasticity/*physiology&lt;/keyword&gt;&lt;keyword&gt;Pregnancy&lt;/keyword&gt;&lt;keyword&gt;Sensory Deprivation/*physiology&lt;/keyword&gt;&lt;keyword&gt;Synapses/*physiology&lt;/keyword&gt;&lt;keyword&gt;Vibrissae/physiology&lt;/keyword&gt;&lt;/keywords&gt;&lt;dates&gt;&lt;year&gt;2011&lt;/year&gt;&lt;pub-dates&gt;&lt;date&gt;Dec 22&lt;/date&gt;&lt;/pub-dates&gt;&lt;/dates&gt;&lt;isbn&gt;1097-4199 (Electronic)&amp;#xD;0896-6273 (Linking)&lt;/isbn&gt;&lt;accession-num&gt;22196335&lt;/accession-num&gt;&lt;urls&gt;&lt;related-urls&gt;&lt;url&gt;http://www.ncbi.nlm.nih.gov/pubmed/22196335&lt;/url&gt;&lt;/related-urls&gt;&lt;/urls&gt;&lt;custom2&gt;PMC3310180&lt;/custom2&gt;&lt;electronic-resource-num&gt;10.1016/j.neuron.2011.09.036&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145</w:t>
      </w:r>
      <w:r w:rsidR="008A25EE">
        <w:rPr>
          <w:rFonts w:ascii="Times New Roman" w:hAnsi="Times New Roman" w:cs="Times New Roman"/>
          <w:sz w:val="24"/>
          <w:szCs w:val="24"/>
        </w:rPr>
        <w:fldChar w:fldCharType="end"/>
      </w:r>
      <w:r>
        <w:rPr>
          <w:rFonts w:ascii="Times New Roman" w:hAnsi="Times New Roman" w:cs="Times New Roman"/>
          <w:sz w:val="24"/>
          <w:szCs w:val="24"/>
        </w:rPr>
        <w:t>. This study showed that the recruitment of GluA1-containing receptors in cortical layers 4 and 2/3 after chronic sensory stimulation through a process that resembles LTP</w:t>
      </w:r>
      <w:r w:rsidR="008A25EE">
        <w:rPr>
          <w:rFonts w:ascii="Times New Roman" w:hAnsi="Times New Roman" w:cs="Times New Roman"/>
          <w:sz w:val="24"/>
          <w:szCs w:val="24"/>
        </w:rPr>
        <w:fldChar w:fldCharType="begin">
          <w:fldData xml:space="preserve">PEVuZE5vdGU+PENpdGU+PEF1dGhvcj5DbGVtPC9BdXRob3I+PFllYXI+MjAwNjwvWWVhcj48UmVj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PEVuZE5vdGU+PENpdGU+PEF1dGhvcj5DbGVtPC9BdXRob3I+PFllYXI+MjAwNjwvWWVhcj48UmVj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258,259</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 occurs on highly clustered locations on neuronal dendrites of this region of the cortex. The </w:t>
      </w:r>
      <w:r w:rsidRPr="00D81022">
        <w:rPr>
          <w:rFonts w:ascii="Times New Roman" w:hAnsi="Times New Roman" w:cs="Times New Roman"/>
          <w:b/>
          <w:sz w:val="24"/>
          <w:szCs w:val="24"/>
        </w:rPr>
        <w:t xml:space="preserve">only </w:t>
      </w:r>
      <w:r w:rsidRPr="000C2FD2">
        <w:rPr>
          <w:rFonts w:ascii="Times New Roman" w:hAnsi="Times New Roman" w:cs="Times New Roman"/>
          <w:i/>
          <w:sz w:val="24"/>
          <w:szCs w:val="24"/>
        </w:rPr>
        <w:t>in vivo</w:t>
      </w:r>
      <w:r>
        <w:rPr>
          <w:rFonts w:ascii="Times New Roman" w:hAnsi="Times New Roman" w:cs="Times New Roman"/>
          <w:sz w:val="24"/>
          <w:szCs w:val="24"/>
        </w:rPr>
        <w:t xml:space="preserve"> study in mammals to date used a very similar genetic expression approach and combined it with intrinsic optical imaging to </w:t>
      </w:r>
    </w:p>
    <w:p w:rsidR="008F1445" w:rsidRDefault="008F1445" w:rsidP="008A25EE">
      <w:pPr>
        <w:keepNext/>
        <w:spacing w:line="360" w:lineRule="auto"/>
        <w:ind w:left="-567" w:right="-624"/>
        <w:jc w:val="center"/>
      </w:pPr>
      <w:r>
        <w:rPr>
          <w:rFonts w:ascii="Times New Roman" w:hAnsi="Times New Roman" w:cs="Times New Roman"/>
          <w:noProof/>
          <w:sz w:val="24"/>
          <w:szCs w:val="24"/>
        </w:rPr>
        <w:drawing>
          <wp:inline distT="0" distB="0" distL="0" distR="0">
            <wp:extent cx="4477695" cy="5234152"/>
            <wp:effectExtent l="19050" t="0" r="0" b="0"/>
            <wp:docPr id="68" name="Picture 5" descr="6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2.emf"/>
                    <pic:cNvPicPr/>
                  </pic:nvPicPr>
                  <pic:blipFill>
                    <a:blip r:embed="rId58"/>
                    <a:srcRect l="21321" r="19407"/>
                    <a:stretch>
                      <a:fillRect/>
                    </a:stretch>
                  </pic:blipFill>
                  <pic:spPr>
                    <a:xfrm>
                      <a:off x="0" y="0"/>
                      <a:ext cx="4474324" cy="5230212"/>
                    </a:xfrm>
                    <a:prstGeom prst="rect">
                      <a:avLst/>
                    </a:prstGeom>
                  </pic:spPr>
                </pic:pic>
              </a:graphicData>
            </a:graphic>
          </wp:inline>
        </w:drawing>
      </w:r>
    </w:p>
    <w:p w:rsidR="008F1445" w:rsidRDefault="008F1445" w:rsidP="008A25EE">
      <w:pPr>
        <w:pStyle w:val="Caption"/>
        <w:jc w:val="both"/>
        <w:rPr>
          <w:rFonts w:ascii="Times New Roman" w:hAnsi="Times New Roman" w:cs="Times New Roman"/>
          <w:color w:val="000000" w:themeColor="text1"/>
          <w:sz w:val="22"/>
          <w:szCs w:val="22"/>
        </w:rPr>
      </w:pPr>
    </w:p>
    <w:p w:rsidR="008F1445" w:rsidRPr="00F12780" w:rsidRDefault="008F1445" w:rsidP="008A25EE">
      <w:pPr>
        <w:pStyle w:val="Caption"/>
        <w:ind w:left="-567" w:right="-624"/>
        <w:jc w:val="both"/>
        <w:rPr>
          <w:rFonts w:ascii="Times New Roman" w:hAnsi="Times New Roman" w:cs="Times New Roman"/>
          <w:color w:val="000000" w:themeColor="text1"/>
          <w:sz w:val="22"/>
          <w:szCs w:val="22"/>
          <w:lang w:val="en-US"/>
        </w:rPr>
      </w:pPr>
      <w:r w:rsidRPr="002C5721">
        <w:rPr>
          <w:rFonts w:ascii="Times New Roman" w:hAnsi="Times New Roman" w:cs="Times New Roman"/>
          <w:color w:val="000000" w:themeColor="text1"/>
          <w:sz w:val="22"/>
          <w:szCs w:val="22"/>
        </w:rPr>
        <w:lastRenderedPageBreak/>
        <w:t xml:space="preserve">Figure </w:t>
      </w:r>
      <w:r>
        <w:rPr>
          <w:rFonts w:ascii="Times New Roman" w:hAnsi="Times New Roman" w:cs="Times New Roman"/>
          <w:color w:val="000000" w:themeColor="text1"/>
          <w:sz w:val="22"/>
          <w:szCs w:val="22"/>
        </w:rPr>
        <w:t xml:space="preserve">6.2 </w:t>
      </w:r>
      <w:r>
        <w:rPr>
          <w:rFonts w:ascii="Times New Roman" w:hAnsi="Times New Roman" w:cs="Times New Roman"/>
          <w:i/>
          <w:color w:val="000000" w:themeColor="text1"/>
          <w:sz w:val="22"/>
          <w:szCs w:val="22"/>
        </w:rPr>
        <w:t xml:space="preserve">In </w:t>
      </w:r>
      <w:r w:rsidRPr="002C5721">
        <w:rPr>
          <w:rFonts w:ascii="Times New Roman" w:hAnsi="Times New Roman" w:cs="Times New Roman"/>
          <w:i/>
          <w:color w:val="000000" w:themeColor="text1"/>
          <w:sz w:val="22"/>
          <w:szCs w:val="22"/>
        </w:rPr>
        <w:t>vivo</w:t>
      </w:r>
      <w:r>
        <w:rPr>
          <w:rFonts w:ascii="Times New Roman" w:hAnsi="Times New Roman" w:cs="Times New Roman"/>
          <w:i/>
          <w:color w:val="000000" w:themeColor="text1"/>
          <w:sz w:val="22"/>
          <w:szCs w:val="22"/>
        </w:rPr>
        <w:t xml:space="preserve"> </w:t>
      </w:r>
      <w:r>
        <w:rPr>
          <w:rFonts w:ascii="Times New Roman" w:hAnsi="Times New Roman" w:cs="Times New Roman"/>
          <w:color w:val="000000" w:themeColor="text1"/>
          <w:sz w:val="22"/>
          <w:szCs w:val="22"/>
        </w:rPr>
        <w:t xml:space="preserve">imaging of plastic synaptic modifications through monitoring the trafficking of GluR1 AMPA subunits. </w:t>
      </w:r>
      <w:r>
        <w:rPr>
          <w:rFonts w:ascii="Times New Roman" w:hAnsi="Times New Roman" w:cs="Times New Roman"/>
          <w:b w:val="0"/>
          <w:color w:val="000000" w:themeColor="text1"/>
          <w:sz w:val="22"/>
          <w:szCs w:val="22"/>
        </w:rPr>
        <w:t xml:space="preserve">(A) Illustration of </w:t>
      </w:r>
      <w:r w:rsidRPr="002C5721">
        <w:rPr>
          <w:rFonts w:ascii="Times New Roman" w:hAnsi="Times New Roman" w:cs="Times New Roman"/>
          <w:b w:val="0"/>
          <w:i/>
          <w:color w:val="000000" w:themeColor="text1"/>
          <w:sz w:val="22"/>
          <w:szCs w:val="22"/>
        </w:rPr>
        <w:t>in utero</w:t>
      </w:r>
      <w:r>
        <w:rPr>
          <w:rFonts w:ascii="Times New Roman" w:hAnsi="Times New Roman" w:cs="Times New Roman"/>
          <w:b w:val="0"/>
          <w:color w:val="000000" w:themeColor="text1"/>
          <w:sz w:val="22"/>
          <w:szCs w:val="22"/>
        </w:rPr>
        <w:t xml:space="preserve"> electroporation into the cortex of unborn mice. Embryos are placed back in their mother‘s womb after electroporation and experiments are performed on 10-week old mice.</w:t>
      </w:r>
      <w:r>
        <w:rPr>
          <w:rFonts w:ascii="Times New Roman" w:hAnsi="Times New Roman" w:cs="Times New Roman"/>
          <w:color w:val="000000" w:themeColor="text1"/>
          <w:sz w:val="22"/>
          <w:szCs w:val="22"/>
        </w:rPr>
        <w:t xml:space="preserve"> </w:t>
      </w:r>
      <w:r w:rsidRPr="002C5721">
        <w:rPr>
          <w:rFonts w:ascii="Times New Roman" w:hAnsi="Times New Roman" w:cs="Times New Roman"/>
          <w:b w:val="0"/>
          <w:color w:val="000000" w:themeColor="text1"/>
          <w:sz w:val="22"/>
          <w:szCs w:val="22"/>
        </w:rPr>
        <w:t>(B)</w:t>
      </w:r>
      <w:r>
        <w:rPr>
          <w:rFonts w:ascii="Times New Roman" w:hAnsi="Times New Roman" w:cs="Times New Roman"/>
          <w:b w:val="0"/>
          <w:color w:val="000000" w:themeColor="text1"/>
          <w:sz w:val="22"/>
          <w:szCs w:val="22"/>
        </w:rPr>
        <w:t xml:space="preserve"> Illustration </w:t>
      </w:r>
      <w:r>
        <w:rPr>
          <w:rFonts w:ascii="Times New Roman" w:hAnsi="Times New Roman" w:cs="Times New Roman"/>
          <w:b w:val="0"/>
          <w:color w:val="000000" w:themeColor="text1"/>
          <w:sz w:val="22"/>
          <w:szCs w:val="22"/>
          <w:lang w:val="en-US"/>
        </w:rPr>
        <w:t xml:space="preserve">of the 2-photon imaging setup from head-restrained mice. (C) After identification of responsive columns with intrinsic optical imaging, researchers focused in these regions and on neurons co-expressing dsRed (magenta) and SEP-GluR1 (green) (left). On the right, a 3D reconstruction </w:t>
      </w:r>
      <w:r>
        <w:rPr>
          <w:rFonts w:ascii="Times New Roman" w:hAnsi="Times New Roman" w:cs="Times New Roman"/>
          <w:b w:val="0"/>
          <w:color w:val="000000" w:themeColor="text1"/>
          <w:sz w:val="22"/>
          <w:szCs w:val="22"/>
        </w:rPr>
        <w:t>of sparsely labelled cells co-labelled with the constructs. (D) On the left, a schematic depiction of simultaneous 2-photon imaging from mouse cortex through a cranial window and chronic sensory stimulation by moving repeatedly a single whisker. On the right, imaging from apical tuft dendrites reveals major differences between control (naive) and stimulated mice for 1,2 and 3 hours. Arrowheads mark spines whereas arrows mark dendritic shafts. Note the differences in brightness for different duration of stimulation both in spines and dendritic shafts. Image taken and adapted from</w:t>
      </w:r>
      <w:r w:rsidR="008A25EE">
        <w:rPr>
          <w:rFonts w:ascii="Times New Roman" w:hAnsi="Times New Roman" w:cs="Times New Roman"/>
          <w:b w:val="0"/>
          <w:color w:val="000000" w:themeColor="text1"/>
          <w:sz w:val="22"/>
          <w:szCs w:val="22"/>
        </w:rPr>
        <w:fldChar w:fldCharType="begin">
          <w:fldData xml:space="preserve">PEVuZE5vdGU+PENpdGU+PEF1dGhvcj5aaGFuZzwvQXV0aG9yPjxZZWFyPjIwMTU8L1llYXI+PFJl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=
</w:fldData>
        </w:fldChar>
      </w:r>
      <w:r w:rsidR="008A25EE">
        <w:rPr>
          <w:rFonts w:ascii="Times New Roman" w:hAnsi="Times New Roman" w:cs="Times New Roman"/>
          <w:b w:val="0"/>
          <w:color w:val="000000" w:themeColor="text1"/>
          <w:sz w:val="22"/>
          <w:szCs w:val="22"/>
        </w:rPr>
        <w:instrText xml:space="preserve"> ADDIN EN.CITE </w:instrText>
      </w:r>
      <w:r w:rsidR="008A25EE">
        <w:rPr>
          <w:rFonts w:ascii="Times New Roman" w:hAnsi="Times New Roman" w:cs="Times New Roman"/>
          <w:b w:val="0"/>
          <w:color w:val="000000" w:themeColor="text1"/>
          <w:sz w:val="22"/>
          <w:szCs w:val="22"/>
        </w:rPr>
        <w:fldChar w:fldCharType="begin">
          <w:fldData xml:space="preserve">PEVuZE5vdGU+PENpdGU+PEF1dGhvcj5aaGFuZzwvQXV0aG9yPjxZZWFyPjIwMTU8L1llYXI+PFJl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=
</w:fldData>
        </w:fldChar>
      </w:r>
      <w:r w:rsidR="008A25EE">
        <w:rPr>
          <w:rFonts w:ascii="Times New Roman" w:hAnsi="Times New Roman" w:cs="Times New Roman"/>
          <w:b w:val="0"/>
          <w:color w:val="000000" w:themeColor="text1"/>
          <w:sz w:val="22"/>
          <w:szCs w:val="22"/>
        </w:rPr>
        <w:instrText xml:space="preserve"> ADDIN EN.CITE.DATA </w:instrText>
      </w:r>
      <w:r w:rsidR="008A25EE">
        <w:rPr>
          <w:rFonts w:ascii="Times New Roman" w:hAnsi="Times New Roman" w:cs="Times New Roman"/>
          <w:b w:val="0"/>
          <w:color w:val="000000" w:themeColor="text1"/>
          <w:sz w:val="22"/>
          <w:szCs w:val="22"/>
        </w:rPr>
      </w:r>
      <w:r w:rsidR="008A25EE">
        <w:rPr>
          <w:rFonts w:ascii="Times New Roman" w:hAnsi="Times New Roman" w:cs="Times New Roman"/>
          <w:b w:val="0"/>
          <w:color w:val="000000" w:themeColor="text1"/>
          <w:sz w:val="22"/>
          <w:szCs w:val="22"/>
        </w:rPr>
        <w:fldChar w:fldCharType="end"/>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14,15</w:t>
      </w:r>
      <w:r w:rsidR="008A25EE">
        <w:rPr>
          <w:rFonts w:ascii="Times New Roman" w:hAnsi="Times New Roman" w:cs="Times New Roman"/>
          <w:b w:val="0"/>
          <w:color w:val="000000" w:themeColor="text1"/>
          <w:sz w:val="22"/>
          <w:szCs w:val="22"/>
        </w:rPr>
        <w:fldChar w:fldCharType="end"/>
      </w:r>
      <w:r>
        <w:rPr>
          <w:rFonts w:ascii="Times New Roman" w:hAnsi="Times New Roman" w:cs="Times New Roman"/>
          <w:b w:val="0"/>
          <w:color w:val="000000" w:themeColor="text1"/>
          <w:sz w:val="22"/>
          <w:szCs w:val="22"/>
        </w:rPr>
        <w:t xml:space="preserve"> </w:t>
      </w:r>
      <w:r>
        <w:rPr>
          <w:rFonts w:ascii="Times New Roman" w:hAnsi="Times New Roman" w:cs="Times New Roman"/>
          <w:b w:val="0"/>
          <w:color w:val="000000" w:themeColor="text1"/>
          <w:sz w:val="22"/>
          <w:szCs w:val="22"/>
          <w:lang w:val="en-US"/>
        </w:rPr>
        <w:t xml:space="preserve">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rPr>
        <w:t xml:space="preserve"> identify responsive barrel columns of the cortex during sensory stimulation and focus subsequently there for synaptic imaging (Figure 6.2 B). By focusing on layer 2/3 of somatosensory (barrel) cortex (Figure 6.2 C) researchers were able to </w:t>
      </w:r>
      <w:r>
        <w:rPr>
          <w:rFonts w:ascii="Times New Roman" w:hAnsi="Times New Roman" w:cs="Times New Roman"/>
          <w:sz w:val="24"/>
          <w:szCs w:val="24"/>
          <w:lang w:val="en-US"/>
        </w:rPr>
        <w:t>study plasticity events occurring only during and after prolonged sensory stimulation such as increased trafficking and localization of GluR1 AMPA subunits in spines and dendritic shafts (Figure 6.2D) which although positively correlated, showed differential dynamics after sensory conditioning and were dependent on NMDA receptor activity</w:t>
      </w:r>
      <w:r w:rsidR="008A25EE">
        <w:rPr>
          <w:rFonts w:ascii="Times New Roman" w:hAnsi="Times New Roman" w:cs="Times New Roman"/>
          <w:sz w:val="24"/>
          <w:szCs w:val="24"/>
          <w:lang w:val="en-US"/>
        </w:rPr>
        <w:fldChar w:fldCharType="begin">
          <w:fldData xml:space="preserve">PEVuZE5vdGU+PENpdGU+PEF1dGhvcj5aaGFuZzwvQXV0aG9yPjxZZWFyPjIwMTU8L1llYXI+PFJl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PEVuZE5vdGU+PENpdGU+PEF1dGhvcj5aaGFuZzwvQXV0aG9yPjxZZWFyPjIwMTU8L1llYXI+PFJl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The principal contribution of this study was that it showed </w:t>
      </w:r>
      <w:r w:rsidRPr="006750AA">
        <w:rPr>
          <w:rFonts w:ascii="Times New Roman" w:hAnsi="Times New Roman" w:cs="Times New Roman"/>
          <w:i/>
          <w:sz w:val="24"/>
          <w:szCs w:val="24"/>
          <w:lang w:val="en-US"/>
        </w:rPr>
        <w:t>in vivo</w:t>
      </w:r>
      <w:r>
        <w:rPr>
          <w:rFonts w:ascii="Times New Roman" w:hAnsi="Times New Roman" w:cs="Times New Roman"/>
          <w:sz w:val="24"/>
          <w:szCs w:val="24"/>
          <w:lang w:val="en-US"/>
        </w:rPr>
        <w:t xml:space="preserve"> that plasticity events on single spines can involve changes, for example glutamate receptor trafficking, even in the absence of spine morphology alterations which has been the more straight-forward way of studying structural synaptic plasticity in living animals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&lt;EndNote&gt;&lt;Cite&gt;&lt;Author&gt;Holtmaat&lt;/Author&gt;&lt;Year&gt;2009&lt;/Year&gt;&lt;RecNum&gt;386&lt;/RecNum&gt;&lt;DisplayText&gt;&lt;style face="superscript"&gt;260&lt;/style&gt;&lt;/DisplayText&gt;&lt;record&gt;&lt;rec-number&gt;386&lt;/rec-number&gt;&lt;foreign-keys&gt;&lt;key app="EN" db-id="txxewa5r0vrx5me5a9ix9wz5ser5zd2fxff0" timestamp="1546203172"&gt;386&lt;/key&gt;&lt;/foreign-keys&gt;&lt;ref-type name="Journal Article"&gt;17&lt;/ref-type&gt;&lt;contributors&gt;&lt;authors&gt;&lt;author&gt;Holtmaat, A.&lt;/author&gt;&lt;author&gt;Svoboda, K.&lt;/author&gt;&lt;/authors&gt;&lt;/contributors&gt;&lt;auth-address&gt;Department of Basic Neurosciences, Medical Faculty, University of Geneva, Switzerland. anthony.holtmaat@unige.ch&lt;/auth-address&gt;&lt;titles&gt;&lt;title&gt;Experience-dependent structural synaptic plasticity in the mammalian brain&lt;/title&gt;&lt;secondary-title&gt;Nat Rev Neurosci&lt;/secondary-title&gt;&lt;/titles&gt;&lt;periodical&gt;&lt;full-title&gt;Nat Rev Neurosci&lt;/full-title&gt;&lt;/periodical&gt;&lt;pages&gt;647-58&lt;/pages&gt;&lt;volume&gt;10&lt;/volume&gt;&lt;number&gt;9&lt;/number&gt;&lt;keywords&gt;&lt;keyword&gt;Animals&lt;/keyword&gt;&lt;keyword&gt;Brain/cytology/growth &amp;amp; development/*physiology&lt;/keyword&gt;&lt;keyword&gt;Humans&lt;/keyword&gt;&lt;keyword&gt;Nerve Net/cytology/growth &amp;amp; development/physiology&lt;/keyword&gt;&lt;keyword&gt;Neurogenesis/physiology&lt;/keyword&gt;&lt;keyword&gt;Neuronal Plasticity/*physiology&lt;/keyword&gt;&lt;keyword&gt;Synapses/*physiology&lt;/keyword&gt;&lt;/keywords&gt;&lt;dates&gt;&lt;year&gt;2009&lt;/year&gt;&lt;pub-dates&gt;&lt;date&gt;Sep&lt;/date&gt;&lt;/pub-dates&gt;&lt;/dates&gt;&lt;isbn&gt;1471-0048 (Electronic)&amp;#xD;1471-003X (Linking)&lt;/isbn&gt;&lt;accession-num&gt;19693029&lt;/accession-num&gt;&lt;urls&gt;&lt;related-urls&gt;&lt;url&gt;http://www.ncbi.nlm.nih.gov/pubmed/19693029&lt;/url&gt;&lt;/related-urls&gt;&lt;/urls&gt;&lt;electronic-resource-num&gt;10.1038/nrn2699&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
    <w:p w:rsidR="008F1445" w:rsidRPr="003033BF"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p>
    <w:p w:rsidR="008F1445" w:rsidRPr="00536D2F" w:rsidRDefault="008F1445" w:rsidP="008A25EE">
      <w:pPr>
        <w:spacing w:line="360" w:lineRule="auto"/>
        <w:ind w:left="-567" w:right="-624"/>
        <w:jc w:val="both"/>
        <w:rPr>
          <w:rFonts w:ascii="Times New Roman" w:hAnsi="Times New Roman" w:cs="Times New Roman"/>
          <w:b/>
          <w:sz w:val="28"/>
          <w:szCs w:val="28"/>
        </w:rPr>
      </w:pPr>
      <w:r>
        <w:rPr>
          <w:rFonts w:ascii="Times New Roman" w:hAnsi="Times New Roman" w:cs="Times New Roman"/>
          <w:sz w:val="24"/>
          <w:szCs w:val="24"/>
        </w:rPr>
        <w:t xml:space="preserve"> </w:t>
      </w:r>
      <w:r>
        <w:rPr>
          <w:rFonts w:ascii="Times New Roman" w:hAnsi="Times New Roman" w:cs="Times New Roman"/>
          <w:b/>
          <w:sz w:val="56"/>
          <w:szCs w:val="56"/>
        </w:rPr>
        <w:t xml:space="preserve"> </w:t>
      </w:r>
      <w:r>
        <w:rPr>
          <w:rFonts w:ascii="Times New Roman" w:hAnsi="Times New Roman" w:cs="Times New Roman"/>
          <w:b/>
          <w:sz w:val="28"/>
          <w:szCs w:val="28"/>
        </w:rPr>
        <w:t>6.1.2 AMPA receptors in zebrafish</w:t>
      </w:r>
    </w:p>
    <w:p w:rsidR="008F1445" w:rsidRPr="00536D2F" w:rsidRDefault="008F1445" w:rsidP="008A25EE">
      <w:pPr>
        <w:spacing w:line="360" w:lineRule="auto"/>
        <w:ind w:left="-567" w:right="-624"/>
        <w:jc w:val="both"/>
        <w:rPr>
          <w:rFonts w:ascii="Times New Roman" w:hAnsi="Times New Roman" w:cs="Times New Roman"/>
          <w:b/>
          <w:sz w:val="28"/>
          <w:szCs w:val="28"/>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AMPA receptors are present in the fish </w:t>
      </w:r>
      <w:r w:rsidRPr="00351FCB">
        <w:rPr>
          <w:rFonts w:ascii="Times New Roman" w:hAnsi="Times New Roman" w:cs="Times New Roman"/>
          <w:i/>
          <w:sz w:val="24"/>
          <w:szCs w:val="24"/>
        </w:rPr>
        <w:t>Danio rerio</w:t>
      </w:r>
      <w:r>
        <w:rPr>
          <w:rFonts w:ascii="Times New Roman" w:hAnsi="Times New Roman" w:cs="Times New Roman"/>
          <w:sz w:val="24"/>
          <w:szCs w:val="24"/>
        </w:rPr>
        <w:t xml:space="preserve"> in a unique way such that the genes coding for the 4 subunits </w:t>
      </w:r>
      <w:r w:rsidRPr="000526FD">
        <w:rPr>
          <w:rFonts w:ascii="Times New Roman" w:hAnsi="Times New Roman" w:cs="Times New Roman"/>
          <w:i/>
          <w:sz w:val="24"/>
          <w:szCs w:val="24"/>
        </w:rPr>
        <w:t>gria1-4</w:t>
      </w:r>
      <w:r>
        <w:rPr>
          <w:rFonts w:ascii="Times New Roman" w:hAnsi="Times New Roman" w:cs="Times New Roman"/>
          <w:sz w:val="24"/>
          <w:szCs w:val="24"/>
        </w:rPr>
        <w:t xml:space="preserve"> are duplicated during an evolutionary event specific to teleosts</w:t>
      </w:r>
      <w:r w:rsidR="008A25EE">
        <w:rPr>
          <w:rFonts w:ascii="Times New Roman" w:hAnsi="Times New Roman" w:cs="Times New Roman"/>
          <w:sz w:val="24"/>
          <w:szCs w:val="24"/>
        </w:rPr>
        <w:fldChar w:fldCharType="begin">
          <w:fldData xml:space="preserve">PEVuZE5vdGU+PENpdGU+PEF1dGhvcj5DaGVuPC9BdXRob3I+PFllYXI+MjAwMTwvWWVhcj48UmVj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PEVuZE5vdGU+PENpdGU+PEF1dGhvcj5DaGVuPC9BdXRob3I+PFllYXI+MjAwMTwvWWVhcj48UmVj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261,262</w:t>
      </w:r>
      <w:r w:rsidR="008A25EE">
        <w:rPr>
          <w:rFonts w:ascii="Times New Roman" w:hAnsi="Times New Roman" w:cs="Times New Roman"/>
          <w:sz w:val="24"/>
          <w:szCs w:val="24"/>
        </w:rPr>
        <w:fldChar w:fldCharType="end"/>
      </w:r>
      <w:r>
        <w:rPr>
          <w:rFonts w:ascii="Times New Roman" w:hAnsi="Times New Roman" w:cs="Times New Roman"/>
          <w:sz w:val="24"/>
          <w:szCs w:val="24"/>
        </w:rPr>
        <w:t>.The orthologue genes in zebrafish are named as gria1a, gria1b, gria2a, gria2b, gria3a, gria2b, gria4a, gria4b. Protein-protein interactions through the C-terminal domain account for the differential trafficking of AMPA receptors and their motifs are largely conserved in zebrafish</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&lt;EndNote&gt;&lt;Cite&gt;&lt;Author&gt;Lin&lt;/Author&gt;&lt;Year&gt;2006&lt;/Year&gt;&lt;RecNum&gt;74&lt;/RecNum&gt;&lt;DisplayText&gt;&lt;style face="superscript"&gt;263&lt;/style&gt;&lt;/DisplayText&gt;&lt;record&gt;&lt;rec-number&gt;74&lt;/rec-number&gt;&lt;foreign-keys&gt;&lt;key app="EN" db-id="txxewa5r0vrx5me5a9ix9wz5ser5zd2fxff0" timestamp="1506948049"&gt;74&lt;/key&gt;&lt;/foreign-keys&gt;&lt;ref-type name="Journal Article"&gt;17&lt;/ref-type&gt;&lt;contributors&gt;&lt;authors&gt;&lt;author&gt;Lin, W. H.&lt;/author&gt;&lt;author&gt;Wu, C. H.&lt;/author&gt;&lt;author&gt;Chen, Y. C.&lt;/author&gt;&lt;author&gt;Chow, W. Y.&lt;/author&gt;&lt;/authors&gt;&lt;/contributors&gt;&lt;auth-address&gt;Institute of Molecular and Cellular Biology, National Tsing-Hua University, Hsinchu, Taiwan, Republic of China.&lt;/auth-address&gt;&lt;titles&gt;&lt;title&gt;Embryonic expression of zebrafish AMPA receptor genes: zygotic gria2alpha expression initiates at the midblastula transition&lt;/title&gt;&lt;secondary-title&gt;Brain Res&lt;/secondary-title&gt;&lt;/titles&gt;&lt;periodical&gt;&lt;full-title&gt;Brain Res&lt;/full-title&gt;&lt;/periodical&gt;&lt;pages&gt;46-54&lt;/pages&gt;&lt;volume&gt;1110&lt;/volume&gt;&lt;number&gt;1&lt;/number&gt;&lt;keywords&gt;&lt;keyword&gt;Animals&lt;/keyword&gt;&lt;keyword&gt;Blastula/*physiology&lt;/keyword&gt;&lt;keyword&gt;Embryo, Nonmammalian&lt;/keyword&gt;&lt;keyword&gt;Gene Expression/*physiology&lt;/keyword&gt;&lt;keyword&gt;Gene Expression Regulation, Developmental/*physiology&lt;/keyword&gt;&lt;keyword&gt;RNA Editing/physiology&lt;/keyword&gt;&lt;keyword&gt;RNA, Messenger/metabolism&lt;/keyword&gt;&lt;keyword&gt;Receptors, AMPA/genetics/*metabolism&lt;/keyword&gt;&lt;keyword&gt;Reverse Transcriptase Polymerase Chain Reaction/methods&lt;/keyword&gt;&lt;keyword&gt;Sequence Analysis, Protein&lt;/keyword&gt;&lt;keyword&gt;Zebrafish&lt;/keyword&gt;&lt;keyword&gt;Zebrafish Proteins/genetics/*metabolism&lt;/keyword&gt;&lt;/keywords&gt;&lt;dates&gt;&lt;year&gt;2006&lt;/year&gt;&lt;pub-dates&gt;&lt;date&gt;Sep 19&lt;/date&gt;&lt;/pub-dates&gt;&lt;/dates&gt;&lt;isbn&gt;0006-8993 (Print)&amp;#xD;0006-8993 (Linking)&lt;/isbn&gt;&lt;accession-num&gt;16887104&lt;/accession-num&gt;&lt;urls&gt;&lt;related-urls&gt;&lt;url&gt;http://www.ncbi.nlm.nih.gov/pubmed/16887104&lt;/url&gt;&lt;/related-urls&gt;&lt;/urls&gt;&lt;electronic-resource-num&gt;10.1016/j.brainres.2006.06.054&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263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This finding suggests that the underlying protein complex machinery mediating the trafficking of these receptors could display many similarities between mammals and teleosts.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The role of AMPA receptors in synaptic plasticity and memory formation or adaptation to patterned stimulation in the zebrafish has not been investigated yet. There are few studies which have addressed AMPA function and trafficking in the larval zebrafish indirectly via a combination of</w:t>
      </w:r>
      <w:r w:rsidRPr="004B1BE7">
        <w:rPr>
          <w:rFonts w:ascii="Times New Roman" w:hAnsi="Times New Roman" w:cs="Times New Roman"/>
          <w:i/>
          <w:sz w:val="24"/>
          <w:szCs w:val="24"/>
        </w:rPr>
        <w:t xml:space="preserve"> in vivo</w:t>
      </w:r>
      <w:r>
        <w:rPr>
          <w:rFonts w:ascii="Times New Roman" w:hAnsi="Times New Roman" w:cs="Times New Roman"/>
          <w:sz w:val="24"/>
          <w:szCs w:val="24"/>
        </w:rPr>
        <w:t xml:space="preserve"> electrophysiology with the patch clamp technique and targeted pharmacology on the Purkinge cells of the cerebellum and the M-cells respectively</w:t>
      </w:r>
      <w:r w:rsidR="008A25EE">
        <w:rPr>
          <w:rFonts w:ascii="Times New Roman" w:hAnsi="Times New Roman" w:cs="Times New Roman"/>
          <w:sz w:val="24"/>
          <w:szCs w:val="24"/>
        </w:rPr>
        <w:fldChar w:fldCharType="begin">
          <w:fldData xml:space="preserve">PEVuZE5vdGU+PENpdGU+PEF1dGhvcj5QYXR0ZW48L0F1dGhvcj48WWVhcj4yMDA5PC9ZZWFyPjxS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PEVuZE5vdGU+PENpdGU+PEF1dGhvcj5QYXR0ZW48L0F1dGhvcj48WWVhcj4yMDA5PC9ZZWFyPjxS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25,264</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In the study focusing on the M-cell, it was shown that </w:t>
      </w:r>
      <w:r>
        <w:rPr>
          <w:rFonts w:ascii="Times New Roman" w:hAnsi="Times New Roman" w:cs="Times New Roman"/>
          <w:sz w:val="24"/>
          <w:szCs w:val="24"/>
          <w:lang w:val="en-US"/>
        </w:rPr>
        <w:lastRenderedPageBreak/>
        <w:t xml:space="preserve">activation of Protein Kinase C </w:t>
      </w:r>
      <w:r>
        <w:rPr>
          <w:rFonts w:ascii="Times New Roman" w:hAnsi="Times New Roman" w:cs="Times New Roman"/>
          <w:sz w:val="24"/>
          <w:szCs w:val="24"/>
          <w:lang w:val="el-GR"/>
        </w:rPr>
        <w:t>γ</w:t>
      </w:r>
      <w:r w:rsidRPr="008F3E11">
        <w:rPr>
          <w:rFonts w:ascii="Times New Roman" w:hAnsi="Times New Roman" w:cs="Times New Roman"/>
          <w:sz w:val="24"/>
          <w:szCs w:val="24"/>
        </w:rPr>
        <w:t xml:space="preserve"> (</w:t>
      </w:r>
      <w:r>
        <w:rPr>
          <w:rFonts w:ascii="Times New Roman" w:hAnsi="Times New Roman" w:cs="Times New Roman"/>
          <w:sz w:val="24"/>
          <w:szCs w:val="24"/>
          <w:lang w:val="en-US"/>
        </w:rPr>
        <w:t>PKC</w:t>
      </w:r>
      <w:r>
        <w:rPr>
          <w:rFonts w:ascii="Times New Roman" w:hAnsi="Times New Roman" w:cs="Times New Roman"/>
          <w:sz w:val="24"/>
          <w:szCs w:val="24"/>
          <w:lang w:val="el-GR"/>
        </w:rPr>
        <w:t>γ</w:t>
      </w:r>
      <w:r w:rsidRPr="008F3E11">
        <w:rPr>
          <w:rFonts w:ascii="Times New Roman" w:hAnsi="Times New Roman" w:cs="Times New Roman"/>
          <w:sz w:val="24"/>
          <w:szCs w:val="24"/>
        </w:rPr>
        <w:t xml:space="preserve">) </w:t>
      </w:r>
      <w:r>
        <w:rPr>
          <w:rFonts w:ascii="Times New Roman" w:hAnsi="Times New Roman" w:cs="Times New Roman"/>
          <w:sz w:val="24"/>
          <w:szCs w:val="24"/>
        </w:rPr>
        <w:t xml:space="preserve">which is robustly expressed in M-cells leads to increased trafficking of GluR2-containing AMPA receptors to the synapses.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In Chapter 4, I showed how spaced and patterned visual stimulation led to differential adaptation effects across spaced sessions and proposed how this might be achieved by the underlying partly known circuitry. In the proposed model, the increase in the activity of inhibitory interneurons in the last sessions could result from strengthening of excitatory synapses </w:t>
      </w:r>
      <w:r>
        <w:rPr>
          <w:rFonts w:ascii="Times New Roman" w:hAnsi="Times New Roman" w:cs="Times New Roman"/>
          <w:sz w:val="24"/>
          <w:szCs w:val="24"/>
          <w:lang w:val="en-US"/>
        </w:rPr>
        <w:t xml:space="preserve">onto these neurons. Here, I aimed to develop transgenic zebrafish lines in order to be able to image </w:t>
      </w:r>
      <w:r w:rsidRPr="003F3BB3">
        <w:rPr>
          <w:rFonts w:ascii="Times New Roman" w:hAnsi="Times New Roman" w:cs="Times New Roman"/>
          <w:i/>
          <w:sz w:val="24"/>
          <w:szCs w:val="24"/>
          <w:lang w:val="en-US"/>
        </w:rPr>
        <w:t>in vivo</w:t>
      </w:r>
      <w:r>
        <w:rPr>
          <w:rFonts w:ascii="Times New Roman" w:hAnsi="Times New Roman" w:cs="Times New Roman"/>
          <w:sz w:val="24"/>
          <w:szCs w:val="24"/>
        </w:rPr>
        <w:t xml:space="preserve"> synaptic strength alterations through the monitoring of mammalian GluA2/ zebrafish gria2a-containing AMPA receptors during and after repetitive conditioning. Aside project-specific putative applications in this study, such transgenic lines could potentially be used to study glutamatergic synapse state in zebrafish models of neuro-pathological conditions</w:t>
      </w:r>
      <w:r w:rsidR="008A25EE">
        <w:rPr>
          <w:rFonts w:ascii="Times New Roman" w:hAnsi="Times New Roman" w:cs="Times New Roman"/>
          <w:sz w:val="24"/>
          <w:szCs w:val="24"/>
        </w:rPr>
        <w:fldChar w:fldCharType="begin">
          <w:fldData xml:space="preserve">PEVuZE5vdGU+PENpdGU+PEF1dGhvcj5DdW5saWZmZTwvQXV0aG9yPjxZZWFyPjIwMTY8L1llYXI+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PEVuZE5vdGU+PENpdGU+PEF1dGhvcj5DdW5saWZmZTwvQXV0aG9yPjxZZWFyPjIwMTY8L1llYXI+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246,265</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F1445" w:rsidRPr="00661E92"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In principle, the zebrafish larva could provide an excellent model in which to use AMPA tagging methodologies and perform imaging </w:t>
      </w:r>
      <w:r w:rsidRPr="00A670A7">
        <w:rPr>
          <w:rFonts w:ascii="Times New Roman" w:hAnsi="Times New Roman" w:cs="Times New Roman"/>
          <w:i/>
          <w:sz w:val="24"/>
          <w:szCs w:val="24"/>
        </w:rPr>
        <w:t>in vivo</w:t>
      </w:r>
      <w:r>
        <w:rPr>
          <w:rFonts w:ascii="Times New Roman" w:hAnsi="Times New Roman" w:cs="Times New Roman"/>
          <w:i/>
          <w:sz w:val="24"/>
          <w:szCs w:val="24"/>
        </w:rPr>
        <w:t>.</w:t>
      </w:r>
      <w:r>
        <w:rPr>
          <w:rFonts w:ascii="Times New Roman" w:hAnsi="Times New Roman" w:cs="Times New Roman"/>
          <w:sz w:val="24"/>
          <w:szCs w:val="24"/>
        </w:rPr>
        <w:t xml:space="preserve"> Transparency during larval stages circumvents the need for surgical operation prior to imaging</w:t>
      </w:r>
      <w:r w:rsidR="008A25EE">
        <w:rPr>
          <w:rFonts w:ascii="Times New Roman" w:hAnsi="Times New Roman" w:cs="Times New Roman"/>
          <w:sz w:val="24"/>
          <w:szCs w:val="24"/>
        </w:rPr>
        <w:fldChar w:fldCharType="begin">
          <w:fldData xml:space="preserve">PEVuZE5vdGU+PENpdGU+PEF1dGhvcj5GcmllZHJpY2g8L0F1dGhvcj48WWVhcj4yMDEwPC9ZZWFy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PEVuZE5vdGU+PENpdGU+PEF1dGhvcj5GcmllZHJpY2g8L0F1dGhvcj48WWVhcj4yMDEwPC9ZZWFy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93,224</w:t>
      </w:r>
      <w:r w:rsidR="008A25EE">
        <w:rPr>
          <w:rFonts w:ascii="Times New Roman" w:hAnsi="Times New Roman" w:cs="Times New Roman"/>
          <w:sz w:val="24"/>
          <w:szCs w:val="24"/>
        </w:rPr>
        <w:fldChar w:fldCharType="end"/>
      </w:r>
      <w:r>
        <w:rPr>
          <w:rFonts w:ascii="Times New Roman" w:hAnsi="Times New Roman" w:cs="Times New Roman"/>
          <w:sz w:val="24"/>
          <w:szCs w:val="24"/>
        </w:rPr>
        <w:t>, as in mammals. Furthermore, the existence of setups which allow simultaneous optical imaging and quantitative measurement of behaviour</w:t>
      </w:r>
      <w:r w:rsidR="008A25EE">
        <w:rPr>
          <w:rFonts w:ascii="Times New Roman" w:hAnsi="Times New Roman" w:cs="Times New Roman"/>
          <w:sz w:val="24"/>
          <w:szCs w:val="24"/>
        </w:rPr>
        <w:fldChar w:fldCharType="begin">
          <w:fldData xml:space="preserve">PEVuZE5vdGU+PENpdGU+PEF1dGhvcj5PcmdlcjwvQXV0aG9yPjxZZWFyPjIwMTY8L1llYXI+PFJl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PEVuZE5vdGU+PENpdGU+PEF1dGhvcj5PcmdlcjwvQXV0aG9yPjxZZWFyPjIwMTY8L1llYXI+PFJl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217,223</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could potentially provide information on the evolution of spatio-temporal distribution of synaptic strength changes at identified neurons during and after simple forms of learning</w:t>
      </w:r>
      <w:r w:rsidR="008A25EE">
        <w:rPr>
          <w:rFonts w:ascii="Times New Roman" w:hAnsi="Times New Roman" w:cs="Times New Roman"/>
          <w:sz w:val="24"/>
          <w:szCs w:val="24"/>
        </w:rPr>
        <w:fldChar w:fldCharType="begin">
          <w:fldData xml:space="preserve">PEVuZE5vdGU+PENpdGU+PEF1dGhvcj5NYXJzZGVuPC9BdXRob3I+PFllYXI+MjAxNTwvWWVhcj48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PEVuZE5vdGU+PENpdGU+PEF1dGhvcj5NYXJzZGVuPC9BdXRob3I+PFllYXI+MjAxNTwvWWVhcj48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114,115,266</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 xml:space="preserve">In the following section, I will present results of the outlined strategies and methods presented in Materials and Methods 2.3. </w:t>
      </w:r>
    </w:p>
    <w:p w:rsidR="008F1445" w:rsidRPr="00550395" w:rsidRDefault="008F1445" w:rsidP="008A25EE">
      <w:pPr>
        <w:spacing w:line="360" w:lineRule="auto"/>
        <w:ind w:left="-567" w:right="-624"/>
        <w:jc w:val="both"/>
        <w:rPr>
          <w:rFonts w:ascii="Times New Roman" w:hAnsi="Times New Roman" w:cs="Times New Roman"/>
          <w:b/>
          <w:sz w:val="36"/>
          <w:szCs w:val="36"/>
          <w:lang w:val="en-US"/>
        </w:rPr>
      </w:pPr>
      <w:r w:rsidRPr="006C4393">
        <w:rPr>
          <w:rFonts w:ascii="Times New Roman" w:hAnsi="Times New Roman" w:cs="Times New Roman"/>
          <w:b/>
          <w:sz w:val="36"/>
          <w:szCs w:val="36"/>
        </w:rPr>
        <w:t xml:space="preserve">6.2 Results   </w:t>
      </w:r>
    </w:p>
    <w:p w:rsidR="008F1445" w:rsidRPr="00FF3557" w:rsidRDefault="008F1445" w:rsidP="008A25EE">
      <w:pPr>
        <w:spacing w:line="360" w:lineRule="auto"/>
        <w:ind w:left="-567" w:right="-624"/>
        <w:jc w:val="both"/>
        <w:rPr>
          <w:rFonts w:ascii="Times New Roman" w:hAnsi="Times New Roman" w:cs="Times New Roman"/>
          <w:b/>
          <w:sz w:val="28"/>
          <w:szCs w:val="28"/>
        </w:rPr>
      </w:pPr>
      <w:r w:rsidRPr="006C4393">
        <w:rPr>
          <w:rFonts w:ascii="Times New Roman" w:hAnsi="Times New Roman" w:cs="Times New Roman"/>
          <w:b/>
          <w:sz w:val="28"/>
          <w:szCs w:val="28"/>
        </w:rPr>
        <w:t xml:space="preserve">6.2.1 Expression of endogenous </w:t>
      </w:r>
      <w:r>
        <w:rPr>
          <w:rFonts w:ascii="Times New Roman" w:hAnsi="Times New Roman" w:cs="Times New Roman"/>
          <w:b/>
          <w:sz w:val="28"/>
          <w:szCs w:val="28"/>
        </w:rPr>
        <w:t>pH</w:t>
      </w:r>
      <w:r w:rsidRPr="006C4393">
        <w:rPr>
          <w:rFonts w:ascii="Times New Roman" w:hAnsi="Times New Roman" w:cs="Times New Roman"/>
          <w:b/>
          <w:sz w:val="28"/>
          <w:szCs w:val="28"/>
        </w:rPr>
        <w:t>lu</w:t>
      </w:r>
      <w:r>
        <w:rPr>
          <w:rFonts w:ascii="Times New Roman" w:hAnsi="Times New Roman" w:cs="Times New Roman"/>
          <w:b/>
          <w:sz w:val="28"/>
          <w:szCs w:val="28"/>
        </w:rPr>
        <w:t>o</w:t>
      </w:r>
      <w:r w:rsidRPr="006C4393">
        <w:rPr>
          <w:rFonts w:ascii="Times New Roman" w:hAnsi="Times New Roman" w:cs="Times New Roman"/>
          <w:b/>
          <w:sz w:val="28"/>
          <w:szCs w:val="28"/>
        </w:rPr>
        <w:t xml:space="preserve">rin-tagged gria2a </w:t>
      </w:r>
      <w:r>
        <w:rPr>
          <w:rFonts w:ascii="Times New Roman" w:hAnsi="Times New Roman" w:cs="Times New Roman"/>
          <w:b/>
          <w:sz w:val="28"/>
          <w:szCs w:val="28"/>
        </w:rPr>
        <w:t>subunits</w:t>
      </w:r>
      <w:r w:rsidRPr="006C4393">
        <w:rPr>
          <w:rFonts w:ascii="Times New Roman" w:hAnsi="Times New Roman" w:cs="Times New Roman"/>
          <w:b/>
          <w:sz w:val="28"/>
          <w:szCs w:val="28"/>
        </w:rPr>
        <w:t xml:space="preserve"> in HeLa cells.</w:t>
      </w:r>
    </w:p>
    <w:p w:rsidR="008F1445" w:rsidRPr="003960F8"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Vectors carrying the pHluorin-tagged </w:t>
      </w:r>
      <w:r w:rsidRPr="000535B3">
        <w:rPr>
          <w:rFonts w:ascii="Times New Roman" w:hAnsi="Times New Roman" w:cs="Times New Roman"/>
          <w:i/>
          <w:sz w:val="24"/>
          <w:szCs w:val="24"/>
        </w:rPr>
        <w:t>gria2a</w:t>
      </w:r>
      <w:r>
        <w:rPr>
          <w:rFonts w:ascii="Times New Roman" w:hAnsi="Times New Roman" w:cs="Times New Roman"/>
          <w:sz w:val="24"/>
          <w:szCs w:val="24"/>
        </w:rPr>
        <w:t xml:space="preserve"> cDNA sequences (generated by Dr. Jason King) on 2 different sites (see Materials and Methods Figures 2.17 and 2.19), driven under the ubiquitous CMV promoter were used to transfect HeLa cells (Figure 6.3). Imaging of transfected cultures revealed that the fusion immediately after the gria2a membrane targeting signal sequence appeared more promising as the labelled cells showed expression and increased fluorescence on sites close to surrounding plasma membrane (Figure 6.3 B). This could mean that translated recombinant receptors are more effectively targeted to the plasma membrane in this variant.   </w:t>
      </w:r>
    </w:p>
    <w:p w:rsidR="008F1445" w:rsidRDefault="008F1445" w:rsidP="008A25EE">
      <w:pPr>
        <w:keepNext/>
        <w:spacing w:line="360" w:lineRule="auto"/>
        <w:ind w:left="-567" w:right="-624"/>
        <w:jc w:val="both"/>
      </w:pPr>
      <w:r>
        <w:rPr>
          <w:rFonts w:ascii="Times New Roman" w:hAnsi="Times New Roman" w:cs="Times New Roman"/>
          <w:b/>
          <w:noProof/>
          <w:sz w:val="56"/>
          <w:szCs w:val="56"/>
        </w:rPr>
        <w:lastRenderedPageBreak/>
        <w:drawing>
          <wp:inline distT="0" distB="0" distL="0" distR="0">
            <wp:extent cx="5731510" cy="4290695"/>
            <wp:effectExtent l="19050" t="0" r="2540" b="0"/>
            <wp:docPr id="69" name="Picture 0" descr="6_3_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3_A.emf"/>
                    <pic:cNvPicPr/>
                  </pic:nvPicPr>
                  <pic:blipFill>
                    <a:blip r:embed="rId59"/>
                    <a:stretch>
                      <a:fillRect/>
                    </a:stretch>
                  </pic:blipFill>
                  <pic:spPr>
                    <a:xfrm>
                      <a:off x="0" y="0"/>
                      <a:ext cx="5731510" cy="4290695"/>
                    </a:xfrm>
                    <a:prstGeom prst="rect">
                      <a:avLst/>
                    </a:prstGeom>
                  </pic:spPr>
                </pic:pic>
              </a:graphicData>
            </a:graphic>
          </wp:inline>
        </w:drawing>
      </w:r>
      <w:r w:rsidRPr="000535B3">
        <w:rPr>
          <w:rFonts w:ascii="Times New Roman" w:hAnsi="Times New Roman" w:cs="Times New Roman"/>
          <w:b/>
          <w:noProof/>
          <w:sz w:val="56"/>
          <w:szCs w:val="56"/>
        </w:rPr>
        <w:drawing>
          <wp:inline distT="0" distB="0" distL="0" distR="0">
            <wp:extent cx="5731510" cy="4290695"/>
            <wp:effectExtent l="19050" t="0" r="2540" b="0"/>
            <wp:docPr id="70" name="Picture 1" descr="6_3_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3_B.emf"/>
                    <pic:cNvPicPr/>
                  </pic:nvPicPr>
                  <pic:blipFill>
                    <a:blip r:embed="rId60"/>
                    <a:stretch>
                      <a:fillRect/>
                    </a:stretch>
                  </pic:blipFill>
                  <pic:spPr>
                    <a:xfrm>
                      <a:off x="0" y="0"/>
                      <a:ext cx="5731510" cy="4290695"/>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rPr>
      </w:pPr>
      <w:r w:rsidRPr="003960F8">
        <w:rPr>
          <w:rFonts w:ascii="Times New Roman" w:hAnsi="Times New Roman" w:cs="Times New Roman"/>
          <w:color w:val="000000" w:themeColor="text1"/>
          <w:sz w:val="22"/>
          <w:szCs w:val="22"/>
        </w:rPr>
        <w:lastRenderedPageBreak/>
        <w:t xml:space="preserve">Figure </w:t>
      </w:r>
      <w:r>
        <w:rPr>
          <w:rFonts w:ascii="Times New Roman" w:hAnsi="Times New Roman" w:cs="Times New Roman"/>
          <w:color w:val="000000" w:themeColor="text1"/>
          <w:sz w:val="22"/>
          <w:szCs w:val="22"/>
        </w:rPr>
        <w:t>6.3</w:t>
      </w:r>
      <w:r w:rsidRPr="003960F8">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Transfection of HeLa cells with the pHluorin-tagged endogenous gria2a sequences. </w:t>
      </w:r>
      <w:r>
        <w:rPr>
          <w:rFonts w:ascii="Times New Roman" w:hAnsi="Times New Roman" w:cs="Times New Roman"/>
          <w:b w:val="0"/>
          <w:color w:val="000000" w:themeColor="text1"/>
          <w:sz w:val="22"/>
          <w:szCs w:val="22"/>
        </w:rPr>
        <w:t xml:space="preserve">(A) Transfected HeLa cells with the contstruct where fusion of Phluorin is located 9 nucleotides before the 3’ end of the gria2a signal sequence. Expression of the recombinant receptor is sparse and no clear indications of membrane insertion are present. (B) Transfected HeLa cells with the contstruct where fusion of Phluorin is immediately after the 3’ end of the gria2a signal sequence. With this variant, expression was more robust and there were indications of membrane targeting as in some cells the signal originating from regions adjacent to the plasma membrane (arrowheads) was particularly strong. </w:t>
      </w:r>
    </w:p>
    <w:p w:rsidR="008F1445" w:rsidRDefault="008F1445" w:rsidP="008A25EE">
      <w:pPr>
        <w:ind w:left="-567" w:right="-624"/>
      </w:pPr>
    </w:p>
    <w:p w:rsidR="008F1445" w:rsidRDefault="008F1445" w:rsidP="008A25EE">
      <w:pPr>
        <w:ind w:left="-567" w:right="-624"/>
        <w:jc w:val="both"/>
        <w:rPr>
          <w:rFonts w:ascii="Times New Roman" w:hAnsi="Times New Roman" w:cs="Times New Roman"/>
          <w:sz w:val="24"/>
          <w:szCs w:val="24"/>
        </w:rPr>
      </w:pPr>
      <w:r>
        <w:rPr>
          <w:sz w:val="24"/>
          <w:szCs w:val="24"/>
        </w:rPr>
        <w:tab/>
      </w:r>
      <w:r>
        <w:rPr>
          <w:rFonts w:ascii="Times New Roman" w:hAnsi="Times New Roman" w:cs="Times New Roman"/>
          <w:sz w:val="24"/>
          <w:szCs w:val="24"/>
        </w:rPr>
        <w:t>Additionally, double transfections (performed by Alan Carleton) with the CMV:pHluorin/gria2a (both variants) and CMV:mRFP (generated by Doug Golenbock,</w:t>
      </w:r>
      <w:r w:rsidRPr="00383DD8">
        <w:rPr>
          <w:rFonts w:ascii="Times New Roman" w:hAnsi="Times New Roman" w:cs="Times New Roman"/>
          <w:sz w:val="28"/>
          <w:szCs w:val="28"/>
        </w:rPr>
        <w:t xml:space="preserve"> </w:t>
      </w:r>
      <w:r w:rsidRPr="00383DD8">
        <w:rPr>
          <w:rFonts w:ascii="Times New Roman" w:hAnsi="Times New Roman" w:cs="Times New Roman"/>
          <w:sz w:val="24"/>
          <w:szCs w:val="24"/>
        </w:rPr>
        <w:t>Addgene plasmid # 13032</w:t>
      </w:r>
      <w:r>
        <w:rPr>
          <w:rFonts w:ascii="Times New Roman" w:hAnsi="Times New Roman" w:cs="Times New Roman"/>
          <w:sz w:val="24"/>
          <w:szCs w:val="24"/>
        </w:rPr>
        <w:t>)</w:t>
      </w:r>
      <w:r w:rsidRPr="00383DD8">
        <w:rPr>
          <w:rFonts w:ascii="Times New Roman" w:hAnsi="Times New Roman" w:cs="Times New Roman"/>
          <w:sz w:val="24"/>
          <w:szCs w:val="24"/>
        </w:rPr>
        <w:t xml:space="preserve"> </w:t>
      </w:r>
      <w:r>
        <w:rPr>
          <w:rFonts w:ascii="Times New Roman" w:hAnsi="Times New Roman" w:cs="Times New Roman"/>
          <w:sz w:val="24"/>
          <w:szCs w:val="24"/>
        </w:rPr>
        <w:t xml:space="preserve">vectors showed that both variants express well in HeLa cells and largely co-localize with mRFP (Figure 6.4). </w:t>
      </w:r>
    </w:p>
    <w:p w:rsidR="008F1445" w:rsidRDefault="008F1445" w:rsidP="008A25EE">
      <w:pPr>
        <w:keepNext/>
        <w:ind w:left="-567" w:right="-624"/>
        <w:jc w:val="both"/>
      </w:pPr>
      <w:r>
        <w:rPr>
          <w:rFonts w:ascii="Times New Roman" w:hAnsi="Times New Roman" w:cs="Times New Roman"/>
          <w:noProof/>
          <w:sz w:val="24"/>
          <w:szCs w:val="24"/>
        </w:rPr>
        <w:drawing>
          <wp:inline distT="0" distB="0" distL="0" distR="0">
            <wp:extent cx="6718081" cy="5029257"/>
            <wp:effectExtent l="19050" t="0" r="6569" b="0"/>
            <wp:docPr id="71" name="Picture 6" descr="6_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4.emf"/>
                    <pic:cNvPicPr/>
                  </pic:nvPicPr>
                  <pic:blipFill>
                    <a:blip r:embed="rId61"/>
                    <a:stretch>
                      <a:fillRect/>
                    </a:stretch>
                  </pic:blipFill>
                  <pic:spPr>
                    <a:xfrm>
                      <a:off x="0" y="0"/>
                      <a:ext cx="6722704" cy="5032718"/>
                    </a:xfrm>
                    <a:prstGeom prst="rect">
                      <a:avLst/>
                    </a:prstGeom>
                  </pic:spPr>
                </pic:pic>
              </a:graphicData>
            </a:graphic>
          </wp:inline>
        </w:drawing>
      </w:r>
    </w:p>
    <w:p w:rsidR="008F1445" w:rsidRPr="00D56C0E" w:rsidRDefault="008F1445" w:rsidP="008A25EE">
      <w:pPr>
        <w:pStyle w:val="Caption"/>
        <w:ind w:left="-567" w:right="-624"/>
        <w:jc w:val="both"/>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Figure</w:t>
      </w:r>
      <w:r w:rsidRPr="00FC27F4">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 xml:space="preserve">6.4 Co-transfection of HeLa cells with the CMV:mRFP and the 2 variants of pHluorin/gria2a constructs </w:t>
      </w:r>
      <w:r w:rsidRPr="00D56C0E">
        <w:rPr>
          <w:rFonts w:ascii="Times New Roman" w:hAnsi="Times New Roman" w:cs="Times New Roman"/>
          <w:b w:val="0"/>
          <w:color w:val="000000" w:themeColor="text1"/>
          <w:sz w:val="22"/>
          <w:szCs w:val="22"/>
        </w:rPr>
        <w:t>(A-B)</w:t>
      </w:r>
      <w:r w:rsidRPr="000D6E35">
        <w:rPr>
          <w:rFonts w:ascii="Times New Roman" w:hAnsi="Times New Roman" w:cs="Times New Roman"/>
          <w:b w:val="0"/>
          <w:color w:val="000000" w:themeColor="text1"/>
          <w:sz w:val="22"/>
          <w:szCs w:val="22"/>
        </w:rPr>
        <w:t>.</w:t>
      </w:r>
      <w:r w:rsidRPr="00D56C0E">
        <w:rPr>
          <w:rFonts w:ascii="Times New Roman" w:hAnsi="Times New Roman" w:cs="Times New Roman"/>
          <w:b w:val="0"/>
          <w:color w:val="000000" w:themeColor="text1"/>
          <w:sz w:val="22"/>
          <w:szCs w:val="22"/>
        </w:rPr>
        <w:t xml:space="preserve"> On the left, expression of mRFP. On the right, expression of the pHluorin/gria2a with the pHluorin sequence inserted 9 nt before the 3’ end of the gria2a signal sequence. (C-D) On the left, expression of mRFP. On the right, expression of the pHluorin/gria2a with the pHluorin sequence inserted right after the gria2a signal sequence.</w:t>
      </w:r>
      <w:r>
        <w:rPr>
          <w:rFonts w:ascii="Times New Roman" w:hAnsi="Times New Roman" w:cs="Times New Roman"/>
          <w:b w:val="0"/>
          <w:color w:val="000000" w:themeColor="text1"/>
          <w:sz w:val="22"/>
          <w:szCs w:val="22"/>
        </w:rPr>
        <w:t xml:space="preserve"> Images were taken in a Bio-Rad Zoe fluorescence imager by Adam Carleton.</w:t>
      </w:r>
    </w:p>
    <w:p w:rsidR="008F1445" w:rsidRPr="00DB6B7B" w:rsidRDefault="008F1445" w:rsidP="008A25EE">
      <w:pPr>
        <w:ind w:left="-567" w:right="-624"/>
        <w:jc w:val="both"/>
        <w:rPr>
          <w:rFonts w:ascii="Times New Roman" w:hAnsi="Times New Roman" w:cs="Times New Roman"/>
          <w:sz w:val="24"/>
          <w:szCs w:val="24"/>
        </w:rPr>
      </w:pPr>
      <w:r>
        <w:rPr>
          <w:rFonts w:ascii="Times New Roman" w:hAnsi="Times New Roman" w:cs="Times New Roman"/>
          <w:sz w:val="24"/>
          <w:szCs w:val="24"/>
        </w:rPr>
        <w:t xml:space="preserve"> </w:t>
      </w:r>
    </w:p>
    <w:p w:rsidR="008F1445" w:rsidRPr="006C4393" w:rsidRDefault="008F1445" w:rsidP="008A25EE">
      <w:pPr>
        <w:ind w:left="-567" w:right="-624"/>
        <w:rPr>
          <w:rFonts w:ascii="Times New Roman" w:hAnsi="Times New Roman" w:cs="Times New Roman"/>
          <w:b/>
          <w:sz w:val="28"/>
          <w:szCs w:val="28"/>
        </w:rPr>
      </w:pPr>
      <w:r w:rsidRPr="006C4393">
        <w:rPr>
          <w:rFonts w:ascii="Times New Roman" w:hAnsi="Times New Roman" w:cs="Times New Roman"/>
          <w:b/>
          <w:sz w:val="28"/>
          <w:szCs w:val="28"/>
        </w:rPr>
        <w:lastRenderedPageBreak/>
        <w:t>6.2.2</w:t>
      </w:r>
      <w:r>
        <w:rPr>
          <w:rFonts w:ascii="Times New Roman" w:hAnsi="Times New Roman" w:cs="Times New Roman"/>
          <w:b/>
          <w:sz w:val="28"/>
          <w:szCs w:val="28"/>
        </w:rPr>
        <w:t xml:space="preserve"> Rare and not efficient expression of the mammalian and no observable expression of the endogenous zebrafish recombinant receptors under the promoter HuC. </w:t>
      </w:r>
    </w:p>
    <w:p w:rsidR="008F1445" w:rsidRDefault="008F1445" w:rsidP="008A25EE">
      <w:pPr>
        <w:spacing w:line="360" w:lineRule="auto"/>
        <w:ind w:left="-567" w:right="-624"/>
        <w:jc w:val="both"/>
        <w:rPr>
          <w:rFonts w:ascii="Times New Roman" w:hAnsi="Times New Roman" w:cs="Times New Roman"/>
          <w:b/>
          <w:sz w:val="24"/>
          <w:szCs w:val="24"/>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The efficiency of injections at the 1-cell stage was assessed with injections of </w:t>
      </w:r>
      <w:r w:rsidRPr="00DD362A">
        <w:rPr>
          <w:rFonts w:ascii="Times New Roman" w:hAnsi="Times New Roman" w:cs="Times New Roman"/>
          <w:sz w:val="24"/>
          <w:szCs w:val="24"/>
        </w:rPr>
        <w:t>0.5% Dextran-Red (10000 MW, Invitrogen)</w:t>
      </w:r>
      <w:r>
        <w:rPr>
          <w:rFonts w:ascii="Times New Roman" w:hAnsi="Times New Roman" w:cs="Times New Roman"/>
          <w:sz w:val="24"/>
          <w:szCs w:val="24"/>
        </w:rPr>
        <w:t xml:space="preserve">. 60 to 70% of injected animals, imaged at 2 dpf, </w:t>
      </w:r>
      <w:r w:rsidRPr="00DD362A">
        <w:rPr>
          <w:rFonts w:ascii="Times New Roman" w:hAnsi="Times New Roman" w:cs="Times New Roman"/>
          <w:sz w:val="24"/>
          <w:szCs w:val="24"/>
        </w:rPr>
        <w:t xml:space="preserve">showed </w:t>
      </w:r>
      <w:r>
        <w:rPr>
          <w:rFonts w:ascii="Times New Roman" w:hAnsi="Times New Roman" w:cs="Times New Roman"/>
          <w:sz w:val="24"/>
          <w:szCs w:val="24"/>
          <w:lang w:val="en-US"/>
        </w:rPr>
        <w:t>robust labeling with the red lipophilic dye (</w:t>
      </w:r>
      <w:r>
        <w:rPr>
          <w:rFonts w:ascii="Times New Roman" w:hAnsi="Times New Roman" w:cs="Times New Roman"/>
          <w:sz w:val="24"/>
          <w:szCs w:val="24"/>
        </w:rPr>
        <w:t xml:space="preserve">Figure 6.5 A-C). Furthermore, the mortality rate of injected animals was relatively low (around 40%). These observations were convincing as to whether injections were performed efficiently and the percentage of viable injected eggs was judged sufficient for future attempts to generate transgenic lines. </w:t>
      </w:r>
    </w:p>
    <w:p w:rsidR="008F1445" w:rsidRPr="00DD362A"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ab/>
        <w:t>Positive control injections were performed with the Mini –Tol2 Huc:H2B-GCaMP6 vector which expresses the genetically encoded Ca</w:t>
      </w:r>
      <w:r w:rsidRPr="00F72286">
        <w:rPr>
          <w:rFonts w:ascii="Times New Roman" w:hAnsi="Times New Roman" w:cs="Times New Roman"/>
          <w:sz w:val="24"/>
          <w:szCs w:val="24"/>
          <w:vertAlign w:val="superscript"/>
        </w:rPr>
        <w:t>2+</w:t>
      </w:r>
      <w:r>
        <w:rPr>
          <w:rFonts w:ascii="Times New Roman" w:hAnsi="Times New Roman" w:cs="Times New Roman"/>
          <w:sz w:val="24"/>
          <w:szCs w:val="24"/>
        </w:rPr>
        <w:t xml:space="preserve"> sensor GCaMP6 panneuronally restricted in the nucleus</w:t>
      </w:r>
      <w:r w:rsidR="008A25EE">
        <w:rPr>
          <w:rFonts w:ascii="Times New Roman" w:hAnsi="Times New Roman" w:cs="Times New Roman"/>
          <w:sz w:val="24"/>
          <w:szCs w:val="24"/>
        </w:rPr>
        <w:fldChar w:fldCharType="begin">
          <w:fldData xml:space="preserve">PEVuZE5vdGU+PENpdGU+PEF1dGhvcj5GcmVlbWFuPC9BdXRob3I+PFllYXI+MjAxNDwvWWVhcj48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=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PEVuZE5vdGU+PENpdGU+PEF1dGhvcj5GcmVlbWFuPC9BdXRob3I+PFllYXI+MjAxNDwvWWVhcj48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=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169</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25 pg of DNA were co-injected with 25 pg of RNA along with 0.1% phenol red. GCaMP6 positive fish could be identified although the observed percentage was much lower than in the case of </w:t>
      </w:r>
      <w:r w:rsidRPr="00DD362A">
        <w:rPr>
          <w:rFonts w:ascii="Times New Roman" w:hAnsi="Times New Roman" w:cs="Times New Roman"/>
          <w:sz w:val="24"/>
          <w:szCs w:val="24"/>
        </w:rPr>
        <w:t>Dextran-Red</w:t>
      </w:r>
      <w:r>
        <w:rPr>
          <w:rFonts w:ascii="Times New Roman" w:hAnsi="Times New Roman" w:cs="Times New Roman"/>
          <w:sz w:val="24"/>
          <w:szCs w:val="24"/>
        </w:rPr>
        <w:t xml:space="preserve"> injections (Figure 6.5 D). </w:t>
      </w:r>
    </w:p>
    <w:p w:rsidR="008F1445" w:rsidRDefault="008F1445" w:rsidP="008A25EE">
      <w:pPr>
        <w:keepNext/>
        <w:spacing w:line="360" w:lineRule="auto"/>
        <w:ind w:left="-567" w:right="-624"/>
        <w:jc w:val="center"/>
      </w:pPr>
      <w:r>
        <w:rPr>
          <w:rFonts w:ascii="Times New Roman" w:hAnsi="Times New Roman" w:cs="Times New Roman"/>
          <w:b/>
          <w:noProof/>
          <w:sz w:val="24"/>
          <w:szCs w:val="24"/>
        </w:rPr>
        <w:lastRenderedPageBreak/>
        <w:drawing>
          <wp:inline distT="0" distB="0" distL="0" distR="0">
            <wp:extent cx="5793171" cy="4336855"/>
            <wp:effectExtent l="19050" t="0" r="0" b="0"/>
            <wp:docPr id="72" name="Picture 3" descr="6_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5.emf"/>
                    <pic:cNvPicPr/>
                  </pic:nvPicPr>
                  <pic:blipFill>
                    <a:blip r:embed="rId62"/>
                    <a:stretch>
                      <a:fillRect/>
                    </a:stretch>
                  </pic:blipFill>
                  <pic:spPr>
                    <a:xfrm>
                      <a:off x="0" y="0"/>
                      <a:ext cx="5799552" cy="4341632"/>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rPr>
      </w:pPr>
      <w:r w:rsidRPr="00090210">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6.5 Control injections in 1-cell stage zebrafish eggs. </w:t>
      </w:r>
      <w:r>
        <w:rPr>
          <w:rFonts w:ascii="Times New Roman" w:hAnsi="Times New Roman" w:cs="Times New Roman"/>
          <w:b w:val="0"/>
          <w:color w:val="000000" w:themeColor="text1"/>
          <w:sz w:val="22"/>
          <w:szCs w:val="22"/>
        </w:rPr>
        <w:t xml:space="preserve">(A-C) Zebrafish larvae injected with </w:t>
      </w:r>
    </w:p>
    <w:p w:rsidR="008F1445" w:rsidRPr="00D71B0A" w:rsidRDefault="008F1445" w:rsidP="008A25EE">
      <w:pPr>
        <w:ind w:left="-567" w:right="-624"/>
        <w:jc w:val="both"/>
      </w:pPr>
      <w:r w:rsidRPr="00361819">
        <w:rPr>
          <w:rFonts w:ascii="Times New Roman" w:hAnsi="Times New Roman" w:cs="Times New Roman"/>
        </w:rPr>
        <w:t>Dextran Red</w:t>
      </w:r>
      <w:r w:rsidRPr="00361819">
        <w:rPr>
          <w:rFonts w:ascii="Times New Roman" w:hAnsi="Times New Roman" w:cs="Times New Roman"/>
          <w:b/>
          <w:color w:val="000000" w:themeColor="text1"/>
        </w:rPr>
        <w:t xml:space="preserve"> </w:t>
      </w:r>
      <w:r w:rsidRPr="00361819">
        <w:rPr>
          <w:rFonts w:ascii="Times New Roman" w:hAnsi="Times New Roman" w:cs="Times New Roman"/>
          <w:color w:val="000000" w:themeColor="text1"/>
        </w:rPr>
        <w:t>at the 1-cell stage</w:t>
      </w:r>
      <w:r>
        <w:rPr>
          <w:rFonts w:ascii="Times New Roman" w:hAnsi="Times New Roman" w:cs="Times New Roman"/>
          <w:b/>
          <w:color w:val="000000" w:themeColor="text1"/>
        </w:rPr>
        <w:t xml:space="preserve"> </w:t>
      </w:r>
      <w:r>
        <w:rPr>
          <w:rFonts w:ascii="Times New Roman" w:hAnsi="Times New Roman" w:cs="Times New Roman"/>
          <w:color w:val="000000" w:themeColor="text1"/>
        </w:rPr>
        <w:t xml:space="preserve">and </w:t>
      </w:r>
      <w:r w:rsidRPr="00361819">
        <w:rPr>
          <w:rFonts w:ascii="Times New Roman" w:hAnsi="Times New Roman" w:cs="Times New Roman"/>
          <w:color w:val="000000" w:themeColor="text1"/>
        </w:rPr>
        <w:t>imaged under an epifluorescence stereoscope</w:t>
      </w:r>
      <w:r>
        <w:rPr>
          <w:rFonts w:ascii="Times New Roman" w:hAnsi="Times New Roman" w:cs="Times New Roman"/>
          <w:color w:val="000000" w:themeColor="text1"/>
        </w:rPr>
        <w:t xml:space="preserve"> at 2dpf. They all exhibit whole body red fluorescence (mostly evident in image B) which means that the lipophilic dye has been well integrated into cellular membranes. (D) GCaMP6 positive fish injected at the 1-cell stage with 25 pg of DNA, 25 pg of RNA and 0.1 % phenol  red. The GFP signal of the genetically encoded </w:t>
      </w:r>
      <w:r w:rsidRPr="00E31705">
        <w:rPr>
          <w:rFonts w:ascii="Times New Roman" w:hAnsi="Times New Roman" w:cs="Times New Roman"/>
          <w:color w:val="000000" w:themeColor="text1"/>
        </w:rPr>
        <w:t>Ca</w:t>
      </w:r>
      <w:r w:rsidRPr="00E31705">
        <w:rPr>
          <w:rFonts w:ascii="Times New Roman" w:hAnsi="Times New Roman" w:cs="Times New Roman"/>
          <w:color w:val="000000" w:themeColor="text1"/>
          <w:vertAlign w:val="superscript"/>
        </w:rPr>
        <w:t xml:space="preserve">2+ </w:t>
      </w:r>
      <w:r>
        <w:rPr>
          <w:rFonts w:ascii="Times New Roman" w:hAnsi="Times New Roman" w:cs="Times New Roman"/>
          <w:color w:val="000000" w:themeColor="text1"/>
        </w:rPr>
        <w:t>sensor is widespread in the CNS.</w:t>
      </w:r>
      <w:r>
        <w:rPr>
          <w:rFonts w:ascii="Times New Roman" w:hAnsi="Times New Roman" w:cs="Times New Roman"/>
          <w:b/>
          <w:color w:val="000000" w:themeColor="text1"/>
        </w:rPr>
        <w:t xml:space="preserve"> </w:t>
      </w:r>
    </w:p>
    <w:p w:rsidR="008F1445" w:rsidRDefault="008F1445" w:rsidP="008A25EE">
      <w:pPr>
        <w:spacing w:line="360" w:lineRule="auto"/>
        <w:ind w:left="-567" w:right="-624"/>
        <w:jc w:val="both"/>
        <w:rPr>
          <w:rFonts w:ascii="Times New Roman" w:hAnsi="Times New Roman" w:cs="Times New Roman"/>
          <w:b/>
          <w:sz w:val="24"/>
          <w:szCs w:val="24"/>
        </w:rPr>
      </w:pPr>
    </w:p>
    <w:p w:rsidR="008F1445"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Injections with either the Huc-pHluorin/Mammalian GluA2 (Flip or Flop)-polyA cassette in the final destination vector or the Huc-pHluorin/gria2a (2 variants) cassettes in the mini-Tol2 backbone vector did not produce animals that should exhibit panneuronal green fluorescent signal, on most occasions.  </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 xml:space="preserve">In the case of the recombinant endogenous receptor sub-unit, injections did not produce animals with any trace of fluorescence on all occasions. </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 xml:space="preserve">Injections with the vectors carrying the mammalian sub-unit construct (Flip and Flop variants) were unsuccessful in producing fish with a clear expression pattern in the CNS except in some very rare occasions. A common observation was that a few hours following injections on the 1-cell stage, certain </w:t>
      </w:r>
      <w:r>
        <w:rPr>
          <w:rFonts w:ascii="Times New Roman" w:hAnsi="Times New Roman" w:cs="Times New Roman"/>
          <w:sz w:val="24"/>
          <w:szCs w:val="24"/>
        </w:rPr>
        <w:lastRenderedPageBreak/>
        <w:t xml:space="preserve">groups of developing embryos would display green fluorescent signal (Figures 6.6A i and 6.6 B i) that was most prominent in the GFP excitation wavelength. This signal could be slightly observed in the RFP wavelength thus it could indicate autofluorescence due to necrotic tissue as a result of injections. By day 1, most of these embryos would perish. On exceptionally rare occasions, injections with the Flop variant did produce fish displaying green fluorescent signal in the CNS. Confocal imaging (see Materials and Methods 2.1.5) performed on 2 different fish is shown in Figure 6.6 C and D. The construct labelled sparse populations of neurons showing bright fluorescence both in somata and principal dendrites in the SPV layer of the OT (Figure 6.6 C). Furthermore, neuropil areas were labelled in these samples (Figure 6.6 C and D). Labelling was also observed in the spinal cord with in local neuronal populations (Figures 6.6 E and F). </w:t>
      </w:r>
    </w:p>
    <w:p w:rsidR="008F1445" w:rsidRDefault="008F1445" w:rsidP="008A25EE">
      <w:pPr>
        <w:spacing w:line="360" w:lineRule="auto"/>
        <w:ind w:left="-567" w:right="-624" w:firstLine="567"/>
        <w:jc w:val="both"/>
        <w:rPr>
          <w:rFonts w:ascii="Times New Roman" w:hAnsi="Times New Roman" w:cs="Times New Roman"/>
          <w:sz w:val="24"/>
          <w:szCs w:val="24"/>
        </w:rPr>
      </w:pPr>
      <w:r>
        <w:rPr>
          <w:rFonts w:ascii="Times New Roman" w:hAnsi="Times New Roman" w:cs="Times New Roman"/>
          <w:sz w:val="24"/>
          <w:szCs w:val="24"/>
        </w:rPr>
        <w:t>These expression patterns were observed in just 2 animals injected on the same day among hundreds of others. Although injection trials were repeated in tens of trials with identical conditions (injection mixture, injection setup conditions) these rare positive samples were observed only once.</w:t>
      </w:r>
    </w:p>
    <w:p w:rsidR="008F1445" w:rsidRDefault="008F1445" w:rsidP="008A25EE">
      <w:pPr>
        <w:spacing w:line="360" w:lineRule="auto"/>
        <w:ind w:right="-624"/>
        <w:jc w:val="both"/>
        <w:rPr>
          <w:rFonts w:ascii="Times New Roman" w:hAnsi="Times New Roman" w:cs="Times New Roman"/>
          <w:sz w:val="24"/>
          <w:szCs w:val="24"/>
        </w:rPr>
      </w:pPr>
    </w:p>
    <w:p w:rsidR="008F1445" w:rsidRDefault="008F1445" w:rsidP="008A25EE">
      <w:pPr>
        <w:spacing w:line="360" w:lineRule="auto"/>
        <w:ind w:left="-567" w:right="-624"/>
        <w:jc w:val="both"/>
        <w:rPr>
          <w:rFonts w:ascii="Times New Roman" w:hAnsi="Times New Roman" w:cs="Times New Roman"/>
          <w:sz w:val="24"/>
          <w:szCs w:val="24"/>
        </w:rPr>
      </w:pPr>
    </w:p>
    <w:p w:rsidR="008F1445" w:rsidRDefault="008F1445" w:rsidP="008A25EE">
      <w:pPr>
        <w:spacing w:line="360" w:lineRule="auto"/>
        <w:ind w:left="-567" w:right="-624"/>
        <w:jc w:val="both"/>
        <w:rPr>
          <w:rFonts w:ascii="Times New Roman" w:hAnsi="Times New Roman" w:cs="Times New Roman"/>
          <w:sz w:val="24"/>
          <w:szCs w:val="24"/>
        </w:rPr>
      </w:pPr>
    </w:p>
    <w:p w:rsidR="008F1445" w:rsidRDefault="008F1445" w:rsidP="008A25EE">
      <w:pPr>
        <w:keepNext/>
        <w:spacing w:line="360" w:lineRule="auto"/>
        <w:ind w:left="-567" w:right="-624"/>
        <w:jc w:val="center"/>
      </w:pPr>
      <w:r>
        <w:rPr>
          <w:rFonts w:ascii="Times New Roman" w:hAnsi="Times New Roman" w:cs="Times New Roman"/>
          <w:noProof/>
          <w:sz w:val="24"/>
          <w:szCs w:val="24"/>
        </w:rPr>
        <w:lastRenderedPageBreak/>
        <w:drawing>
          <wp:inline distT="0" distB="0" distL="0" distR="0">
            <wp:extent cx="5731510" cy="6745777"/>
            <wp:effectExtent l="19050" t="0" r="2540" b="0"/>
            <wp:docPr id="73" name="Picture 1" descr="6_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6.emf"/>
                    <pic:cNvPicPr/>
                  </pic:nvPicPr>
                  <pic:blipFill>
                    <a:blip r:embed="rId63"/>
                    <a:stretch>
                      <a:fillRect/>
                    </a:stretch>
                  </pic:blipFill>
                  <pic:spPr>
                    <a:xfrm>
                      <a:off x="0" y="0"/>
                      <a:ext cx="5731510" cy="6745777"/>
                    </a:xfrm>
                    <a:prstGeom prst="rect">
                      <a:avLst/>
                    </a:prstGeom>
                  </pic:spPr>
                </pic:pic>
              </a:graphicData>
            </a:graphic>
          </wp:inline>
        </w:drawing>
      </w:r>
    </w:p>
    <w:p w:rsidR="008F1445" w:rsidRDefault="008F1445" w:rsidP="008A25EE">
      <w:pPr>
        <w:keepNext/>
        <w:spacing w:line="360" w:lineRule="auto"/>
        <w:ind w:left="-567" w:right="-624"/>
        <w:jc w:val="both"/>
        <w:rPr>
          <w:rFonts w:ascii="Times New Roman" w:hAnsi="Times New Roman" w:cs="Times New Roman"/>
          <w:lang w:val="en-US"/>
        </w:rPr>
      </w:pPr>
      <w:r w:rsidRPr="00DA6889">
        <w:rPr>
          <w:rFonts w:ascii="Times New Roman" w:hAnsi="Times New Roman" w:cs="Times New Roman"/>
          <w:b/>
        </w:rPr>
        <w:t>Figure 6.6</w:t>
      </w:r>
      <w:r w:rsidRPr="00DA6889">
        <w:rPr>
          <w:rFonts w:ascii="Times New Roman" w:hAnsi="Times New Roman" w:cs="Times New Roman"/>
        </w:rPr>
        <w:t xml:space="preserve"> </w:t>
      </w:r>
      <w:r>
        <w:rPr>
          <w:rFonts w:ascii="Times New Roman" w:hAnsi="Times New Roman" w:cs="Times New Roman"/>
          <w:b/>
        </w:rPr>
        <w:t xml:space="preserve">Rare </w:t>
      </w:r>
      <w:r w:rsidRPr="00DA6889">
        <w:rPr>
          <w:rFonts w:ascii="Times New Roman" w:hAnsi="Times New Roman" w:cs="Times New Roman"/>
          <w:b/>
        </w:rPr>
        <w:t xml:space="preserve">expression of the mammalian recombinant GluA2 </w:t>
      </w:r>
      <w:r w:rsidRPr="00DA6889">
        <w:rPr>
          <w:rFonts w:ascii="Times New Roman" w:hAnsi="Times New Roman" w:cs="Times New Roman"/>
          <w:b/>
          <w:lang w:val="en-US"/>
        </w:rPr>
        <w:t xml:space="preserve">subunit </w:t>
      </w:r>
      <w:r w:rsidRPr="00DA6889">
        <w:rPr>
          <w:rFonts w:ascii="Times New Roman" w:hAnsi="Times New Roman" w:cs="Times New Roman"/>
          <w:b/>
        </w:rPr>
        <w:t xml:space="preserve">(Flop variant). </w:t>
      </w:r>
      <w:r w:rsidRPr="00DA6889">
        <w:rPr>
          <w:rFonts w:ascii="Times New Roman" w:hAnsi="Times New Roman" w:cs="Times New Roman"/>
        </w:rPr>
        <w:t xml:space="preserve"> </w:t>
      </w:r>
      <w:r>
        <w:rPr>
          <w:rFonts w:ascii="Times New Roman" w:hAnsi="Times New Roman" w:cs="Times New Roman"/>
          <w:lang w:val="en-US"/>
        </w:rPr>
        <w:t xml:space="preserve">(A-B) Injected developing embryos at 6 hours post fertilization (hpf). Certain embryos injected with Flip (shown here, i) and Flop variants displayed green fluorescent signal which could be also captured to a much lesser extent with the red excitation wavelength thus indicating autofluorescence due to necrotic effects of the injections. At 1 dpf most of these embryos would perish. (C) Confocal image of the dorsal view covering the mesencephalon and part of the rostral hindbrain of a positive fish at 3dpf. Neurons exhibit sparse labeling of neuronal somata (arrow) and principal dendrites (arrowhead) projecting to the optic tectum neuropil (OT np). (D) Dorsal view of another GFP positive fish at 3 dpf covering a wider area of the medial and rostral hindbrain and a small portion of the OT. The hindbrain </w:t>
      </w:r>
      <w:r>
        <w:rPr>
          <w:rFonts w:ascii="Times New Roman" w:hAnsi="Times New Roman" w:cs="Times New Roman"/>
          <w:lang w:val="en-US"/>
        </w:rPr>
        <w:lastRenderedPageBreak/>
        <w:t>(Hind np) and OT (OT np) neuropils appear to be robustly expressing the construct. (E) Confocal image of the dorsal spinal cord from the same GFP-positive fish as in C. Local neurons are robustly labeled at somata and neurites. (F) Same region imaged with a higher magnification showing a labeled neuron on the soma (arrow) and its neuritis.</w:t>
      </w:r>
    </w:p>
    <w:p w:rsidR="008F1445" w:rsidRDefault="008F1445" w:rsidP="008A25EE">
      <w:pPr>
        <w:keepNext/>
        <w:spacing w:line="360" w:lineRule="auto"/>
        <w:ind w:left="-567" w:right="-624"/>
        <w:jc w:val="both"/>
        <w:rPr>
          <w:rFonts w:ascii="Times New Roman" w:hAnsi="Times New Roman" w:cs="Times New Roman"/>
          <w:lang w:val="en-US"/>
        </w:rPr>
      </w:pPr>
    </w:p>
    <w:p w:rsidR="008F1445" w:rsidRDefault="008F1445" w:rsidP="008A25EE">
      <w:pPr>
        <w:keepNext/>
        <w:spacing w:line="360" w:lineRule="auto"/>
        <w:ind w:left="-567" w:right="-624"/>
        <w:jc w:val="both"/>
        <w:rPr>
          <w:rFonts w:ascii="Times New Roman" w:hAnsi="Times New Roman" w:cs="Times New Roman"/>
          <w:b/>
          <w:sz w:val="36"/>
          <w:szCs w:val="36"/>
          <w:lang w:val="en-US"/>
        </w:rPr>
      </w:pPr>
      <w:r w:rsidRPr="00A302CF">
        <w:rPr>
          <w:rFonts w:ascii="Times New Roman" w:hAnsi="Times New Roman" w:cs="Times New Roman"/>
          <w:b/>
          <w:sz w:val="36"/>
          <w:szCs w:val="36"/>
          <w:lang w:val="en-US"/>
        </w:rPr>
        <w:t>6.3 Discussion</w:t>
      </w:r>
    </w:p>
    <w:p w:rsidR="008F1445" w:rsidRPr="00A302CF" w:rsidRDefault="008F1445" w:rsidP="008A25EE">
      <w:pPr>
        <w:keepNext/>
        <w:spacing w:line="360" w:lineRule="auto"/>
        <w:ind w:left="-567" w:right="-624"/>
        <w:jc w:val="both"/>
        <w:rPr>
          <w:rFonts w:ascii="Times New Roman" w:hAnsi="Times New Roman" w:cs="Times New Roman"/>
          <w:b/>
          <w:sz w:val="36"/>
          <w:szCs w:val="36"/>
          <w:lang w:val="en-US"/>
        </w:rPr>
      </w:pPr>
    </w:p>
    <w:p w:rsidR="008F1445" w:rsidRDefault="008F1445" w:rsidP="008A25EE">
      <w:pPr>
        <w:keepNext/>
        <w:spacing w:line="360" w:lineRule="auto"/>
        <w:ind w:left="-567" w:right="-624"/>
        <w:jc w:val="both"/>
        <w:rPr>
          <w:rFonts w:ascii="Times New Roman" w:hAnsi="Times New Roman" w:cs="Times New Roman"/>
          <w:b/>
          <w:sz w:val="28"/>
          <w:szCs w:val="28"/>
          <w:lang w:val="en-US"/>
        </w:rPr>
      </w:pPr>
      <w:r>
        <w:rPr>
          <w:rFonts w:ascii="Times New Roman" w:hAnsi="Times New Roman" w:cs="Times New Roman"/>
          <w:b/>
          <w:sz w:val="28"/>
          <w:szCs w:val="28"/>
          <w:lang w:val="en-US"/>
        </w:rPr>
        <w:t>6.3.1 Putative reasons for not observing the desired expression pattern</w:t>
      </w:r>
    </w:p>
    <w:p w:rsidR="008F1445" w:rsidRPr="00A302CF" w:rsidRDefault="008F1445" w:rsidP="008A25EE">
      <w:pPr>
        <w:keepNext/>
        <w:spacing w:line="360" w:lineRule="auto"/>
        <w:ind w:left="-567" w:right="-624"/>
        <w:jc w:val="both"/>
        <w:rPr>
          <w:rFonts w:ascii="Times New Roman" w:hAnsi="Times New Roman" w:cs="Times New Roman"/>
          <w:b/>
          <w:sz w:val="28"/>
          <w:szCs w:val="28"/>
          <w:lang w:val="en-US"/>
        </w:rPr>
      </w:pPr>
    </w:p>
    <w:p w:rsidR="008F1445" w:rsidRDefault="008F1445" w:rsidP="008A25EE">
      <w:pPr>
        <w:keepNext/>
        <w:spacing w:line="360" w:lineRule="auto"/>
        <w:ind w:left="-567" w:right="-624"/>
        <w:jc w:val="both"/>
        <w:rPr>
          <w:rFonts w:ascii="Times New Roman" w:hAnsi="Times New Roman" w:cs="Times New Roman"/>
          <w:sz w:val="24"/>
          <w:szCs w:val="24"/>
          <w:lang w:val="en-US"/>
        </w:rPr>
      </w:pPr>
      <w:r>
        <w:rPr>
          <w:rFonts w:ascii="Times New Roman" w:hAnsi="Times New Roman" w:cs="Times New Roman"/>
          <w:b/>
          <w:sz w:val="24"/>
          <w:szCs w:val="24"/>
          <w:lang w:val="en-US"/>
        </w:rPr>
        <w:tab/>
      </w:r>
      <w:r>
        <w:rPr>
          <w:rFonts w:ascii="Times New Roman" w:hAnsi="Times New Roman" w:cs="Times New Roman"/>
          <w:sz w:val="24"/>
          <w:szCs w:val="24"/>
          <w:lang w:val="en-US"/>
        </w:rPr>
        <w:t>The transgenesis approach presented in this chapter aimed at over-expressing the pHluorin-tagged mammalian GluA2 (</w:t>
      </w:r>
      <w:r>
        <w:rPr>
          <w:rFonts w:ascii="Times New Roman" w:hAnsi="Times New Roman" w:cs="Times New Roman"/>
          <w:i/>
          <w:sz w:val="24"/>
          <w:szCs w:val="24"/>
          <w:lang w:val="en-US"/>
        </w:rPr>
        <w:t>Rattus n</w:t>
      </w:r>
      <w:r w:rsidRPr="004E0D4C">
        <w:rPr>
          <w:rFonts w:ascii="Times New Roman" w:hAnsi="Times New Roman" w:cs="Times New Roman"/>
          <w:i/>
          <w:sz w:val="24"/>
          <w:szCs w:val="24"/>
          <w:lang w:val="en-US"/>
        </w:rPr>
        <w:t>orvegicus</w:t>
      </w:r>
      <w:r>
        <w:rPr>
          <w:rFonts w:ascii="Times New Roman" w:hAnsi="Times New Roman" w:cs="Times New Roman"/>
          <w:sz w:val="24"/>
          <w:szCs w:val="24"/>
          <w:lang w:val="en-US"/>
        </w:rPr>
        <w:t>) and the endogenous gria2a (</w:t>
      </w:r>
      <w:r w:rsidRPr="00FC42C5">
        <w:rPr>
          <w:rFonts w:ascii="Times New Roman" w:hAnsi="Times New Roman" w:cs="Times New Roman"/>
          <w:i/>
          <w:sz w:val="24"/>
          <w:szCs w:val="24"/>
          <w:lang w:val="en-US"/>
        </w:rPr>
        <w:t>Danio rerio</w:t>
      </w:r>
      <w:r>
        <w:rPr>
          <w:rFonts w:ascii="Times New Roman" w:hAnsi="Times New Roman" w:cs="Times New Roman"/>
          <w:sz w:val="24"/>
          <w:szCs w:val="24"/>
          <w:lang w:val="en-US"/>
        </w:rPr>
        <w:t>) subunits in a straight-forward manner by using the well-established GATEWAY system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&lt;EndNote&gt;&lt;Cite&gt;&lt;Author&gt;Kwan&lt;/Author&gt;&lt;Year&gt;2007&lt;/Year&gt;&lt;RecNum&gt;68&lt;/RecNum&gt;&lt;DisplayText&gt;&lt;style face="superscript"&gt;148&lt;/style&gt;&lt;/DisplayText&gt;&lt;record&gt;&lt;rec-number&gt;68&lt;/rec-number&gt;&lt;foreign-keys&gt;&lt;key app="EN" db-id="txxewa5r0vrx5me5a9ix9wz5ser5zd2fxff0" timestamp="1506873909"&gt;68&lt;/key&gt;&lt;/foreign-keys&gt;&lt;ref-type name="Journal Article"&gt;17&lt;/ref-type&gt;&lt;contributors&gt;&lt;authors&gt;&lt;author&gt;Kwan, K. M.&lt;/author&gt;&lt;author&gt;Fujimoto, E.&lt;/author&gt;&lt;author&gt;Grabher, C.&lt;/author&gt;&lt;author&gt;Mangum, B. D.&lt;/author&gt;&lt;author&gt;Hardy, M. E.&lt;/author&gt;&lt;author&gt;Campbell, D. S.&lt;/author&gt;&lt;author&gt;Parant, J. M.&lt;/author&gt;&lt;author&gt;Yost, H. J.&lt;/author&gt;&lt;author&gt;Kanki, J. P.&lt;/author&gt;&lt;author&gt;Chien, C. B.&lt;/author&gt;&lt;/authors&gt;&lt;/contributors&gt;&lt;auth-address&gt;Department of Neurobiology and Anatomy, University of Utah, Salt Lake City, Utah, USA.&lt;/auth-address&gt;&lt;titles&gt;&lt;title&gt;The Tol2kit: a multisite gateway-based construction kit for Tol2 transposon transgenesis constructs&lt;/title&gt;&lt;secondary-title&gt;Dev Dyn&lt;/secondary-title&gt;&lt;/titles&gt;&lt;periodical&gt;&lt;full-title&gt;Dev Dyn&lt;/full-title&gt;&lt;/periodical&gt;&lt;pages&gt;3088-99&lt;/pages&gt;&lt;volume&gt;236&lt;/volume&gt;&lt;number&gt;11&lt;/number&gt;&lt;keywords&gt;&lt;keyword&gt;Animals&lt;/keyword&gt;&lt;keyword&gt;*Animals, Genetically Modified&lt;/keyword&gt;&lt;keyword&gt;Cloning, Molecular/*methods&lt;/keyword&gt;&lt;keyword&gt;*DNA Transposable Elements&lt;/keyword&gt;&lt;keyword&gt;DNA, Recombinant/*genetics&lt;/keyword&gt;&lt;keyword&gt;*Gene Transfer Techniques&lt;/keyword&gt;&lt;keyword&gt;Genetic Techniques&lt;/keyword&gt;&lt;keyword&gt;Genetic Vectors&lt;/keyword&gt;&lt;keyword&gt;Green Fluorescent Proteins/genetics/metabolism&lt;/keyword&gt;&lt;keyword&gt;Plasmids/genetics&lt;/keyword&gt;&lt;keyword&gt;Recombination, Genetic&lt;/keyword&gt;&lt;keyword&gt;Transposases/metabolism&lt;/keyword&gt;&lt;keyword&gt;Zebrafish/*genetics/metabolism&lt;/keyword&gt;&lt;/keywords&gt;&lt;dates&gt;&lt;year&gt;2007&lt;/year&gt;&lt;pub-dates&gt;&lt;date&gt;Nov&lt;/date&gt;&lt;/pub-dates&gt;&lt;/dates&gt;&lt;isbn&gt;1058-8388 (Print)&amp;#xD;1058-8388 (Linking)&lt;/isbn&gt;&lt;accession-num&gt;17937395&lt;/accession-num&gt;&lt;urls&gt;&lt;related-urls&gt;&lt;url&gt;http://www.ncbi.nlm.nih.gov/pubmed/17937395&lt;/url&gt;&lt;/related-urls&gt;&lt;/urls&gt;&lt;electronic-resource-num&gt;10.1002/dvdy.21343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and not a more complex genetic expression system</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&lt;EndNote&gt;&lt;Cite&gt;&lt;Author&gt;Scott&lt;/Author&gt;&lt;Year&gt;2009&lt;/Year&gt;&lt;RecNum&gt;398&lt;/RecNum&gt;&lt;DisplayText&gt;&lt;style face="superscript"&gt;267&lt;/style&gt;&lt;/DisplayText&gt;&lt;record&gt;&lt;rec-number&gt;398&lt;/rec-number&gt;&lt;foreign-keys&gt;&lt;key app="EN" db-id="txxewa5r0vrx5me5a9ix9wz5ser5zd2fxff0" timestamp="1546622193"&gt;398&lt;/key&gt;&lt;/foreign-keys&gt;&lt;ref-type name="Journal Article"&gt;17&lt;/ref-type&gt;&lt;contributors&gt;&lt;authors&gt;&lt;author&gt;Scott, E. K.&lt;/author&gt;&lt;/authors&gt;&lt;/contributors&gt;&lt;auth-address&gt;The University of Queensland, The Queensland Brain Institute, Brisbane, Australia. ethan.scott@uq.edu.au&lt;/auth-address&gt;&lt;titles&gt;&lt;title&gt;The Gal4/UAS toolbox in zebrafish: new approaches for defining behavioral circuits&lt;/title&gt;&lt;secondary-title&gt;J Neurochem&lt;/secondary-title&gt;&lt;/titles&gt;&lt;periodical&gt;&lt;full-title&gt;J Neurochem&lt;/full-title&gt;&lt;/periodical&gt;&lt;pages&gt;441-56&lt;/pages&gt;&lt;volume&gt;110&lt;/volume&gt;&lt;number&gt;2&lt;/number&gt;&lt;keywords&gt;&lt;keyword&gt;Animals&lt;/keyword&gt;&lt;keyword&gt;Behavior, Animal/*physiology&lt;/keyword&gt;&lt;keyword&gt;DNA-Binding Proteins/analysis/*physiology&lt;/keyword&gt;&lt;keyword&gt;Fluorescent Dyes/analysis&lt;/keyword&gt;&lt;keyword&gt;Humans&lt;/keyword&gt;&lt;keyword&gt;Nerve Net/chemistry/*physiology&lt;/keyword&gt;&lt;keyword&gt;Transcription Factors/analysis/genetics/*physiology&lt;/keyword&gt;&lt;keyword&gt;Transgenes&lt;/keyword&gt;&lt;keyword&gt;Zebrafish&lt;/keyword&gt;&lt;keyword&gt;Zebrafish Proteins/analysis/genetics/*physiology&lt;/keyword&gt;&lt;/keywords&gt;&lt;dates&gt;&lt;year&gt;2009&lt;/year&gt;&lt;pub-dates&gt;&lt;date&gt;Jul&lt;/date&gt;&lt;/pub-dates&gt;&lt;/dates&gt;&lt;isbn&gt;1471-4159 (Electronic)&amp;#xD;0022-3042 (Linking)&lt;/isbn&gt;&lt;accession-num&gt;19457087&lt;/accession-num&gt;&lt;urls&gt;&lt;related-urls&gt;&lt;url&gt;http://www.ncbi.nlm.nih.gov/pubmed/19457087&lt;/url&gt;&lt;/related-urls&gt;&lt;/urls&gt;&lt;electronic-resource-num&gt;10.1111/j.1471-4159.2009.06161.x&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This was judged unnecessary as the goal was to quickly assess expression patterns and move to </w:t>
      </w:r>
      <w:r w:rsidRPr="00A74CBB">
        <w:rPr>
          <w:rFonts w:ascii="Times New Roman" w:hAnsi="Times New Roman" w:cs="Times New Roman"/>
          <w:i/>
          <w:sz w:val="24"/>
          <w:szCs w:val="24"/>
          <w:lang w:val="en-US"/>
        </w:rPr>
        <w:t>in vivo</w:t>
      </w:r>
      <w:r>
        <w:rPr>
          <w:rFonts w:ascii="Times New Roman" w:hAnsi="Times New Roman" w:cs="Times New Roman"/>
          <w:sz w:val="24"/>
          <w:szCs w:val="24"/>
          <w:lang w:val="en-US"/>
        </w:rPr>
        <w:t xml:space="preserve"> imaging of tagged AMPARs if possible. If expression was evident on a mesoscopic level, the next step would be to focus on specific synapses of the tectum and describe the membrane trafficking dynamics of GluA2/gria2a-containing receptors. It should be noted that on the best possible outcome, the pHluorin signal alone would not provide a thorough view of the underlying anatomy since     an anatomical marker such as dsRed or mCherry would not be co-expressed as in earlier studies in mammals</w:t>
      </w:r>
      <w:r w:rsidR="008A25EE">
        <w:rPr>
          <w:rFonts w:ascii="Times New Roman" w:hAnsi="Times New Roman" w:cs="Times New Roman"/>
          <w:sz w:val="24"/>
          <w:szCs w:val="24"/>
          <w:lang w:val="en-US"/>
        </w:rPr>
        <w:fldChar w:fldCharType="begin">
          <w:fldData xml:space="preserve">PEVuZE5vdGU+PENpdGU+PEF1dGhvcj5aaGFuZzwvQXV0aG9yPjxZZWFyPjIwMTU8L1llYXI+PFJl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PEVuZE5vdGU+PENpdGU+PEF1dGhvcj5aaGFuZzwvQXV0aG9yPjxZZWFyPjIwMTU8L1llYXI+PFJl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15,145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However, as was shown in Figure 6.2 C, the mammalian SEP-GluA1 construct labels a large part of the underlying anatomical features of dendrites and spines where synapses are located. Thus, expression of the tagged receptors could be adequate to differentiate between different labeled cells in the OT. In the exceptionally rare occasions where one of the mammalian variants was expressed in the CNS it labeled neuronal somata, dendritic structures and neuropil areas (Figure 6.6) and possibly axons (Figure 6.6 F). Unfortunately, the pattern was not observed again other than a single trial. For this variant as well as the rest, this observation could be due to 3 main causes: i) A lethal neurodevelopmental defect caused by over-expression of the recombinant receptors</w:t>
      </w:r>
      <w:r w:rsidRPr="00627C60">
        <w:rPr>
          <w:rFonts w:ascii="Times New Roman" w:hAnsi="Times New Roman" w:cs="Times New Roman"/>
          <w:sz w:val="24"/>
          <w:szCs w:val="24"/>
        </w:rPr>
        <w:t xml:space="preserve"> </w:t>
      </w:r>
      <w:r>
        <w:rPr>
          <w:rFonts w:ascii="Times New Roman" w:hAnsi="Times New Roman" w:cs="Times New Roman"/>
          <w:sz w:val="24"/>
          <w:szCs w:val="24"/>
          <w:lang w:val="en-US"/>
        </w:rPr>
        <w:t>under the Huc promoter, ii) Expression of the construct on levels undetected by the fluorescence stereoscope used to sort pHluorin-positive fish, iii) A problem with the handling of vectors used to express the recombinant receptors.</w:t>
      </w:r>
    </w:p>
    <w:p w:rsidR="008F1445" w:rsidRPr="004E0D4C" w:rsidRDefault="008F1445" w:rsidP="008A25EE">
      <w:pPr>
        <w:keepNext/>
        <w:spacing w:line="360" w:lineRule="auto"/>
        <w:ind w:left="-567" w:right="-624"/>
        <w:jc w:val="both"/>
        <w:rPr>
          <w:rFonts w:ascii="Times New Roman" w:hAnsi="Times New Roman" w:cs="Times New Roman"/>
          <w:b/>
          <w:sz w:val="24"/>
          <w:szCs w:val="24"/>
        </w:rPr>
      </w:pPr>
      <w:r>
        <w:rPr>
          <w:rFonts w:ascii="Times New Roman" w:hAnsi="Times New Roman" w:cs="Times New Roman"/>
          <w:sz w:val="24"/>
          <w:szCs w:val="24"/>
          <w:lang w:val="en-US"/>
        </w:rPr>
        <w:lastRenderedPageBreak/>
        <w:tab/>
        <w:t xml:space="preserve">    The </w:t>
      </w:r>
      <w:r w:rsidRPr="00DB77DF">
        <w:rPr>
          <w:rFonts w:ascii="Times New Roman" w:hAnsi="Times New Roman" w:cs="Times New Roman"/>
          <w:i/>
          <w:sz w:val="24"/>
          <w:szCs w:val="24"/>
          <w:lang w:val="en-US"/>
        </w:rPr>
        <w:t>gria2a</w:t>
      </w:r>
      <w:r>
        <w:rPr>
          <w:rFonts w:ascii="Times New Roman" w:hAnsi="Times New Roman" w:cs="Times New Roman"/>
          <w:sz w:val="24"/>
          <w:szCs w:val="24"/>
          <w:lang w:val="en-US"/>
        </w:rPr>
        <w:t xml:space="preserve"> transcripts are present very early in the development of zebrafish embryos. By </w:t>
      </w:r>
      <w:r w:rsidRPr="00DB77DF">
        <w:rPr>
          <w:rFonts w:ascii="Times New Roman" w:hAnsi="Times New Roman" w:cs="Times New Roman"/>
          <w:i/>
          <w:sz w:val="24"/>
          <w:szCs w:val="24"/>
          <w:lang w:val="en-US"/>
        </w:rPr>
        <w:t>in situ</w:t>
      </w:r>
      <w:r>
        <w:rPr>
          <w:rFonts w:ascii="Times New Roman" w:hAnsi="Times New Roman" w:cs="Times New Roman"/>
          <w:sz w:val="24"/>
          <w:szCs w:val="24"/>
          <w:lang w:val="en-US"/>
        </w:rPr>
        <w:t xml:space="preserve"> hybridization, it has been shown that these transcripts can be detected in clusters throughout the central brain (dorsal and ventral clusters)</w:t>
      </w:r>
      <w:r w:rsidRPr="009A0B6F">
        <w:rPr>
          <w:rFonts w:ascii="Times New Roman" w:hAnsi="Times New Roman" w:cs="Times New Roman"/>
          <w:sz w:val="24"/>
          <w:szCs w:val="24"/>
        </w:rPr>
        <w:t xml:space="preserve">, </w:t>
      </w:r>
      <w:r>
        <w:rPr>
          <w:rFonts w:ascii="Times New Roman" w:hAnsi="Times New Roman" w:cs="Times New Roman"/>
          <w:sz w:val="24"/>
          <w:szCs w:val="24"/>
          <w:lang w:val="en-US"/>
        </w:rPr>
        <w:t>rhombencephalic and spinal cord regions by day 1 pf (Figure 6.7A)</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&lt;EndNote&gt;&lt;Cite&gt;&lt;Author&gt;Hoppmann&lt;/Author&gt;&lt;Year&gt;2008&lt;/Year&gt;&lt;RecNum&gt;47&lt;/RecNum&gt;&lt;DisplayText&gt;&lt;style face="superscript"&gt;44&lt;/style&gt;&lt;/DisplayText&gt;&lt;record&gt;&lt;rec-number&gt;47&lt;/rec-number&gt;&lt;foreign-keys&gt;&lt;key app="EN" db-id="txxewa5r0vrx5me5a9ix9wz5ser5zd2fxff0" timestamp="1506600084"&gt;47&lt;/key&gt;&lt;/foreign-keys&gt;&lt;ref-type name="Journal Article"&gt;17&lt;/ref-type&gt;&lt;contributors&gt;&lt;authors&gt;&lt;author&gt;Hoppmann, V.&lt;/author&gt;&lt;author&gt;Wu, J. J.&lt;/author&gt;&lt;author&gt;Soviknes, A. M.&lt;/author&gt;&lt;author&gt;Helvik, J. V.&lt;/author&gt;&lt;author&gt;Becker, T. S.&lt;/author&gt;&lt;/authors&gt;&lt;/contributors&gt;&lt;auth-address&gt;Sars International Centre for Molecular Marine Biology, University Bergen, Thormohlensgate, Bergen, Norway.&lt;/auth-address&gt;&lt;titles&gt;&lt;title&gt;Expression of the eight AMPA receptor subunit genes in the developing central nervous system and sensory organs of zebrafish&lt;/title&gt;&lt;secondary-title&gt;Dev Dyn&lt;/secondary-title&gt;&lt;/titles&gt;&lt;periodical&gt;&lt;full-title&gt;Dev Dyn&lt;/full-title&gt;&lt;/periodical&gt;&lt;pages&gt;788-99&lt;/pages&gt;&lt;volume&gt;237&lt;/volume&gt;&lt;number&gt;3&lt;/number&gt;&lt;keywords&gt;&lt;keyword&gt;Animals&lt;/keyword&gt;&lt;keyword&gt;Central Nervous System/cytology/*embryology/*metabolism&lt;/keyword&gt;&lt;keyword&gt;Embryo, Nonmammalian/cytology/embryology/*metabolism&lt;/keyword&gt;&lt;keyword&gt;Embryonic Development&lt;/keyword&gt;&lt;keyword&gt;Gene Expression Regulation, Developmental&lt;/keyword&gt;&lt;keyword&gt;Receptors, AMPA/genetics/*metabolism&lt;/keyword&gt;&lt;keyword&gt;Retina/*embryology/metabolism&lt;/keyword&gt;&lt;keyword&gt;Zebrafish/*embryology/genetics/metabolism&lt;/keyword&gt;&lt;/keywords&gt;&lt;dates&gt;&lt;year&gt;2008&lt;/year&gt;&lt;pub-dates&gt;&lt;date&gt;Mar&lt;/date&gt;&lt;/pub-dates&gt;&lt;/dates&gt;&lt;isbn&gt;1058-8388 (Print)&amp;#xD;1058-8388 (Linking)&lt;/isbn&gt;&lt;accession-num&gt;18224707&lt;/accession-num&gt;&lt;urls&gt;&lt;related-urls&gt;&lt;url&gt;http://www.ncbi.nlm.nih.gov/pubmed/18224707&lt;/url&gt;&lt;/related-urls&gt;&lt;/urls&gt;&lt;electronic-resource-num&gt;10.1002/dvdy.21447&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44</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By RT-PCR, it has also been shown that mRNA transcripts of this variant are present already by the 1-cell stage and gradually increase with a most significant increase happening after 30 hpf when neurulation has finished and axonogenesis is still developing</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&lt;EndNote&gt;&lt;Cite&gt;&lt;Author&gt;Lin&lt;/Author&gt;&lt;Year&gt;2006&lt;/Year&gt;&lt;RecNum&gt;74&lt;/RecNum&gt;&lt;DisplayText&gt;&lt;style face="superscript"&gt;263&lt;/style&gt;&lt;/DisplayText&gt;&lt;record&gt;&lt;rec-number&gt;74&lt;/rec-number&gt;&lt;foreign-keys&gt;&lt;key app="EN" db-id="txxewa5r0vrx5me5a9ix9wz5ser5zd2fxff0" timestamp="1506948049"&gt;74&lt;/key&gt;&lt;/foreign-keys&gt;&lt;ref-type name="Journal Article"&gt;17&lt;/ref-type&gt;&lt;contributors&gt;&lt;authors&gt;&lt;author&gt;Lin, W. H.&lt;/author&gt;&lt;author&gt;Wu, C. H.&lt;/author&gt;&lt;author&gt;Chen, Y. C.&lt;/author&gt;&lt;author&gt;Chow, W. Y.&lt;/author&gt;&lt;/authors&gt;&lt;/contributors&gt;&lt;auth-address&gt;Institute of Molecular and Cellular Biology, National Tsing-Hua University, Hsinchu, Taiwan, Republic of China.&lt;/auth-address&gt;&lt;titles&gt;&lt;title&gt;Embryonic expression of zebrafish AMPA receptor genes: zygotic gria2alpha expression initiates at the midblastula transition&lt;/title&gt;&lt;secondary-title&gt;Brain Res&lt;/secondary-title&gt;&lt;/titles&gt;&lt;periodical&gt;&lt;full-title&gt;Brain Res&lt;/full-title&gt;&lt;/periodical&gt;&lt;pages&gt;46-54&lt;/pages&gt;&lt;volume&gt;1110&lt;/volume&gt;&lt;number&gt;1&lt;/number&gt;&lt;keywords&gt;&lt;keyword&gt;Animals&lt;/keyword&gt;&lt;keyword&gt;Blastula/*physiology&lt;/keyword&gt;&lt;keyword&gt;Embryo, Nonmammalian&lt;/keyword&gt;&lt;keyword&gt;Gene Expression/*physiology&lt;/keyword&gt;&lt;keyword&gt;Gene Expression Regulation, Developmental/*physiology&lt;/keyword&gt;&lt;keyword&gt;RNA Editing/physiology&lt;/keyword&gt;&lt;keyword&gt;RNA, Messenger/metabolism&lt;/keyword&gt;&lt;keyword&gt;Receptors, AMPA/genetics/*metabolism&lt;/keyword&gt;&lt;keyword&gt;Reverse Transcriptase Polymerase Chain Reaction/methods&lt;/keyword&gt;&lt;keyword&gt;Sequence Analysis, Protein&lt;/keyword&gt;&lt;keyword&gt;Zebrafish&lt;/keyword&gt;&lt;keyword&gt;Zebrafish Proteins/genetics/*metabolism&lt;/keyword&gt;&lt;/keywords&gt;&lt;dates&gt;&lt;year&gt;2006&lt;/year&gt;&lt;pub-dates&gt;&lt;date&gt;Sep 19&lt;/date&gt;&lt;/pub-dates&gt;&lt;/dates&gt;&lt;isbn&gt;0006-8993 (Print)&amp;#xD;0006-8993 (Linking)&lt;/isbn&gt;&lt;accession-num&gt;16887104&lt;/accession-num&gt;&lt;urls&gt;&lt;related-urls&gt;&lt;url&gt;http://www.ncbi.nlm.nih.gov/pubmed/16887104&lt;/url&gt;&lt;/related-urls&gt;&lt;/urls&gt;&lt;electronic-resource-num&gt;10.1016/j.brainres.2006.06.054&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ab/>
      </w:r>
    </w:p>
    <w:p w:rsidR="008F1445" w:rsidRPr="009074EA" w:rsidRDefault="008F1445" w:rsidP="008A25EE">
      <w:pPr>
        <w:keepNext/>
        <w:spacing w:line="360" w:lineRule="auto"/>
        <w:ind w:left="-567" w:right="-624"/>
        <w:jc w:val="both"/>
        <w:rPr>
          <w:rFonts w:ascii="Times New Roman" w:hAnsi="Times New Roman" w:cs="Times New Roman"/>
          <w:lang w:val="en-US"/>
        </w:rPr>
      </w:pPr>
      <w:r>
        <w:rPr>
          <w:rFonts w:ascii="Times New Roman" w:hAnsi="Times New Roman" w:cs="Times New Roman"/>
          <w:lang w:val="en-US"/>
        </w:rPr>
        <w:t xml:space="preserve">  </w:t>
      </w:r>
    </w:p>
    <w:p w:rsidR="008F1445" w:rsidRDefault="008F1445" w:rsidP="008A25EE">
      <w:pPr>
        <w:keepNext/>
        <w:spacing w:line="360" w:lineRule="auto"/>
        <w:ind w:left="-567" w:right="-624"/>
        <w:jc w:val="center"/>
      </w:pPr>
      <w:r>
        <w:rPr>
          <w:rFonts w:ascii="Times New Roman" w:hAnsi="Times New Roman" w:cs="Times New Roman"/>
          <w:b/>
          <w:noProof/>
          <w:sz w:val="56"/>
          <w:szCs w:val="56"/>
        </w:rPr>
        <w:drawing>
          <wp:inline distT="0" distB="0" distL="0" distR="0">
            <wp:extent cx="4330840" cy="4230356"/>
            <wp:effectExtent l="19050" t="0" r="0" b="0"/>
            <wp:docPr id="74" name="Picture 11" descr="EXPRESSION OF GRIA2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RESSION OF GRIA2A.emf"/>
                    <pic:cNvPicPr/>
                  </pic:nvPicPr>
                  <pic:blipFill>
                    <a:blip r:embed="rId64"/>
                    <a:srcRect l="2645" t="22134" r="21887" b="22398"/>
                    <a:stretch>
                      <a:fillRect/>
                    </a:stretch>
                  </pic:blipFill>
                  <pic:spPr>
                    <a:xfrm>
                      <a:off x="0" y="0"/>
                      <a:ext cx="4330840" cy="4230356"/>
                    </a:xfrm>
                    <a:prstGeom prst="rect">
                      <a:avLst/>
                    </a:prstGeom>
                  </pic:spPr>
                </pic:pic>
              </a:graphicData>
            </a:graphic>
          </wp:inline>
        </w:drawing>
      </w:r>
    </w:p>
    <w:p w:rsidR="008F1445" w:rsidRDefault="008F1445" w:rsidP="008A25EE">
      <w:pPr>
        <w:pStyle w:val="Caption"/>
        <w:ind w:left="-567" w:right="-624"/>
        <w:jc w:val="both"/>
        <w:rPr>
          <w:rFonts w:ascii="Times New Roman" w:hAnsi="Times New Roman" w:cs="Times New Roman"/>
          <w:b w:val="0"/>
          <w:color w:val="000000" w:themeColor="text1"/>
          <w:sz w:val="22"/>
          <w:szCs w:val="22"/>
        </w:rPr>
      </w:pPr>
      <w:r w:rsidRPr="00244999">
        <w:rPr>
          <w:rFonts w:ascii="Times New Roman" w:hAnsi="Times New Roman" w:cs="Times New Roman"/>
          <w:color w:val="000000" w:themeColor="text1"/>
          <w:sz w:val="22"/>
          <w:szCs w:val="22"/>
        </w:rPr>
        <w:t xml:space="preserve">Figure 6.7 Detection of </w:t>
      </w:r>
      <w:r w:rsidRPr="00244999">
        <w:rPr>
          <w:rFonts w:ascii="Times New Roman" w:hAnsi="Times New Roman" w:cs="Times New Roman"/>
          <w:i/>
          <w:color w:val="000000" w:themeColor="text1"/>
          <w:sz w:val="22"/>
          <w:szCs w:val="22"/>
        </w:rPr>
        <w:t>gria2a</w:t>
      </w:r>
      <w:r w:rsidRPr="00244999">
        <w:rPr>
          <w:rFonts w:ascii="Times New Roman" w:hAnsi="Times New Roman" w:cs="Times New Roman"/>
          <w:color w:val="000000" w:themeColor="text1"/>
          <w:sz w:val="22"/>
          <w:szCs w:val="22"/>
        </w:rPr>
        <w:t xml:space="preserve"> transcripts at 24, 48 and 72 hours post-fertilization with </w:t>
      </w:r>
      <w:r w:rsidRPr="00244999">
        <w:rPr>
          <w:rFonts w:ascii="Times New Roman" w:hAnsi="Times New Roman" w:cs="Times New Roman"/>
          <w:i/>
          <w:color w:val="000000" w:themeColor="text1"/>
          <w:sz w:val="22"/>
          <w:szCs w:val="22"/>
        </w:rPr>
        <w:t>in situ</w:t>
      </w:r>
      <w:r w:rsidRPr="00244999">
        <w:rPr>
          <w:rFonts w:ascii="Times New Roman" w:hAnsi="Times New Roman" w:cs="Times New Roman"/>
          <w:color w:val="000000" w:themeColor="text1"/>
          <w:sz w:val="22"/>
          <w:szCs w:val="22"/>
        </w:rPr>
        <w:t xml:space="preserve"> hybridization</w:t>
      </w:r>
      <w:r>
        <w:rPr>
          <w:rFonts w:ascii="Times New Roman" w:hAnsi="Times New Roman" w:cs="Times New Roman"/>
          <w:color w:val="000000" w:themeColor="text1"/>
          <w:sz w:val="22"/>
          <w:szCs w:val="22"/>
        </w:rPr>
        <w:t xml:space="preserve">. </w:t>
      </w:r>
      <w:r w:rsidRPr="00244999">
        <w:rPr>
          <w:rFonts w:ascii="Times New Roman" w:hAnsi="Times New Roman" w:cs="Times New Roman"/>
          <w:b w:val="0"/>
          <w:color w:val="000000" w:themeColor="text1"/>
          <w:sz w:val="22"/>
          <w:szCs w:val="22"/>
        </w:rPr>
        <w:t>(A-A’)</w:t>
      </w:r>
      <w:r>
        <w:rPr>
          <w:rFonts w:ascii="Times New Roman" w:hAnsi="Times New Roman" w:cs="Times New Roman"/>
          <w:color w:val="000000" w:themeColor="text1"/>
          <w:sz w:val="22"/>
          <w:szCs w:val="22"/>
        </w:rPr>
        <w:t xml:space="preserve"> </w:t>
      </w:r>
      <w:r>
        <w:rPr>
          <w:rFonts w:ascii="Times New Roman" w:hAnsi="Times New Roman" w:cs="Times New Roman"/>
          <w:b w:val="0"/>
          <w:color w:val="000000" w:themeColor="text1"/>
          <w:sz w:val="22"/>
          <w:szCs w:val="22"/>
        </w:rPr>
        <w:t xml:space="preserve">Lateral (A) and frontal (A’) view of a 24 hpf gria2a labelled embryo. (B-C) Lateral (B) and dorsal (C) view of a 48 hpf embryo. (D-E)  Lateral (D) and dorsal (E) view of a 72 hpf embryo. vcc: ventral caudal cluster, vrc: ventral rostral cluster, drc: dorsal rostral cluster, vrc: ventral caudal cluster, Th: thalamus, t: telencephalon, T: tegmentum, OB: olfactory bulb, Hy: hypothalamus, mo : medulla oblongata, TeO: optic tectum, CeP: cerebellar plate, r:retina. Image adapted from </w:t>
      </w:r>
      <w:r w:rsidR="008A25EE">
        <w:rPr>
          <w:rFonts w:ascii="Times New Roman" w:hAnsi="Times New Roman" w:cs="Times New Roman"/>
          <w:b w:val="0"/>
          <w:color w:val="000000" w:themeColor="text1"/>
          <w:sz w:val="22"/>
          <w:szCs w:val="22"/>
        </w:rPr>
        <w:fldChar w:fldCharType="begin"/>
      </w:r>
      <w:r w:rsidR="008A25EE">
        <w:rPr>
          <w:rFonts w:ascii="Times New Roman" w:hAnsi="Times New Roman" w:cs="Times New Roman"/>
          <w:b w:val="0"/>
          <w:color w:val="000000" w:themeColor="text1"/>
          <w:sz w:val="22"/>
          <w:szCs w:val="22"/>
        </w:rPr>
        <w:instrText xml:space="preserve"> ADDIN EN.CITE &lt;EndNote&gt;&lt;Cite&gt;&lt;Author&gt;Hoppmann&lt;/Author&gt;&lt;Year&gt;2008&lt;/Year&gt;&lt;RecNum&gt;47&lt;/RecNum&gt;&lt;DisplayText&gt;&lt;style face="superscript"&gt;44&lt;/style&gt;&lt;/DisplayText&gt;&lt;record&gt;&lt;rec-number&gt;47&lt;/rec-number&gt;&lt;foreign-keys&gt;&lt;key app="EN" db-id="txxewa5r0vrx5me5a9ix9wz5ser5zd2fxff0" timestamp="1506600084"&gt;47&lt;/key&gt;&lt;/foreign-keys&gt;&lt;ref-type name="Journal Article"&gt;17&lt;/ref-type&gt;&lt;contributors&gt;&lt;authors&gt;&lt;author&gt;Hoppmann, V.&lt;/author&gt;&lt;author&gt;Wu, J. J.&lt;/author&gt;&lt;author&gt;Soviknes, A. M.&lt;/author&gt;&lt;author&gt;Helvik, J. V.&lt;/author&gt;&lt;author&gt;Becker, T. S.&lt;/author&gt;&lt;/authors&gt;&lt;/contributors&gt;&lt;auth-address&gt;Sars International Centre for Molecular Marine Biology, University Bergen, Thormohlensgate, Bergen, Norway.&lt;/auth-address&gt;&lt;titles&gt;&lt;title&gt;Expression of the eight AMPA receptor subunit genes in the developing central nervous system and sensory organs of zebrafish&lt;/title&gt;&lt;secondary-title&gt;Dev Dyn&lt;/secondary-title&gt;&lt;/titles&gt;&lt;periodical&gt;&lt;full-title&gt;Dev Dyn&lt;/full-title&gt;&lt;/periodical&gt;&lt;pages&gt;788-99&lt;/pages&gt;&lt;volume&gt;237&lt;/volume&gt;&lt;number&gt;3&lt;/number&gt;&lt;keywords&gt;&lt;keyword&gt;Animals&lt;/keyword&gt;&lt;keyword&gt;Central Nervous System/cytology/*embryology/*metabolism&lt;/keyword&gt;&lt;keyword&gt;Embryo, Nonmammalian/cytology/embryology/*metabolism&lt;/keyword&gt;&lt;keyword&gt;Embryonic Development&lt;/keyword&gt;&lt;keyword&gt;Gene Expression Regulation, Developmental&lt;/keyword&gt;&lt;keyword&gt;Receptors, AMPA/genetics/*metabolism&lt;/keyword&gt;&lt;keyword&gt;Retina/*embryology/metabolism&lt;/keyword&gt;&lt;keyword&gt;Zebrafish/*embryology/genetics/metabolism&lt;/keyword&gt;&lt;/keywords&gt;&lt;dates&gt;&lt;year&gt;2008&lt;/year&gt;&lt;pub-dates&gt;&lt;date&gt;Mar&lt;/date&gt;&lt;/pub-dates&gt;&lt;/dates&gt;&lt;isbn&gt;1058-8388 (Print)&amp;#xD;1058-8388 (Linking)&lt;/isbn&gt;&lt;accession-num&gt;18224707&lt;/accession-num&gt;&lt;urls&gt;&lt;related-urls&gt;&lt;url&gt;http://www.ncbi.nlm.nih.gov/pubmed/18224707&lt;/url&gt;&lt;/related-urls&gt;&lt;/urls&gt;&lt;electronic-resource-num&gt;10.1002/dvdy.21447&lt;/electronic-resource-num&gt;&lt;/record&gt;&lt;/Cite&gt;&lt;/EndNote&gt;</w:instrText>
      </w:r>
      <w:r w:rsidR="008A25EE">
        <w:rPr>
          <w:rFonts w:ascii="Times New Roman" w:hAnsi="Times New Roman" w:cs="Times New Roman"/>
          <w:b w:val="0"/>
          <w:color w:val="000000" w:themeColor="text1"/>
          <w:sz w:val="22"/>
          <w:szCs w:val="22"/>
        </w:rPr>
        <w:fldChar w:fldCharType="separate"/>
      </w:r>
      <w:r w:rsidR="008A25EE" w:rsidRPr="008A25EE">
        <w:rPr>
          <w:rFonts w:ascii="Times New Roman" w:hAnsi="Times New Roman" w:cs="Times New Roman"/>
          <w:b w:val="0"/>
          <w:noProof/>
          <w:color w:val="000000" w:themeColor="text1"/>
          <w:sz w:val="22"/>
          <w:szCs w:val="22"/>
          <w:vertAlign w:val="superscript"/>
        </w:rPr>
        <w:t>44</w:t>
      </w:r>
      <w:r w:rsidR="008A25EE">
        <w:rPr>
          <w:rFonts w:ascii="Times New Roman" w:hAnsi="Times New Roman" w:cs="Times New Roman"/>
          <w:b w:val="0"/>
          <w:color w:val="000000" w:themeColor="text1"/>
          <w:sz w:val="22"/>
          <w:szCs w:val="22"/>
        </w:rPr>
        <w:fldChar w:fldCharType="end"/>
      </w:r>
    </w:p>
    <w:p w:rsidR="008F1445" w:rsidRDefault="008F1445" w:rsidP="008A25EE">
      <w:pPr>
        <w:ind w:left="-567" w:right="-624"/>
      </w:pPr>
    </w:p>
    <w:p w:rsidR="008F1445" w:rsidRDefault="008F1445" w:rsidP="008A25EE">
      <w:pPr>
        <w:spacing w:line="360" w:lineRule="auto"/>
        <w:ind w:left="-567" w:right="-624"/>
        <w:jc w:val="both"/>
        <w:rPr>
          <w:rFonts w:ascii="Times New Roman" w:hAnsi="Times New Roman" w:cs="Times New Roman"/>
          <w:sz w:val="24"/>
          <w:szCs w:val="24"/>
          <w:lang w:val="en-US"/>
        </w:rPr>
      </w:pPr>
      <w:r>
        <w:tab/>
      </w:r>
      <w:r w:rsidRPr="00276B9D">
        <w:rPr>
          <w:rFonts w:ascii="Times New Roman" w:hAnsi="Times New Roman" w:cs="Times New Roman"/>
          <w:sz w:val="24"/>
          <w:szCs w:val="24"/>
        </w:rPr>
        <w:t xml:space="preserve">Taking into consideration </w:t>
      </w:r>
      <w:r>
        <w:rPr>
          <w:rFonts w:ascii="Times New Roman" w:hAnsi="Times New Roman" w:cs="Times New Roman"/>
          <w:sz w:val="24"/>
          <w:szCs w:val="24"/>
        </w:rPr>
        <w:t xml:space="preserve">findings </w:t>
      </w:r>
      <w:r>
        <w:rPr>
          <w:rFonts w:ascii="Times New Roman" w:hAnsi="Times New Roman" w:cs="Times New Roman"/>
          <w:sz w:val="24"/>
          <w:szCs w:val="24"/>
          <w:lang w:val="en-US"/>
        </w:rPr>
        <w:t>suggesting that the presence of AMPARs and their transcripts has neurotrophic and developmental effects that are both dependent and independent of the ion channel function of AMPA receptors</w:t>
      </w:r>
      <w:r w:rsidR="008A25EE">
        <w:rPr>
          <w:rFonts w:ascii="Times New Roman" w:hAnsi="Times New Roman" w:cs="Times New Roman"/>
          <w:sz w:val="24"/>
          <w:szCs w:val="24"/>
          <w:lang w:val="en-US"/>
        </w:rPr>
        <w:fldChar w:fldCharType="begin">
          <w:fldData xml:space="preserve">PEVuZE5vdGU+PENpdGU+PEF1dGhvcj5EcmlhbjwvQXV0aG9yPjxZZWFyPjIwMDE8L1llYXI+PFJl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PEVuZE5vdGU+PENpdGU+PEF1dGhvcj5EcmlhbjwvQXV0aG9yPjxZZWFyPjIwMDE8L1llYXI+PFJl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268-270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it could be plausible to suggest that overexpression of tagged </w:t>
      </w:r>
      <w:r>
        <w:rPr>
          <w:rFonts w:ascii="Times New Roman" w:hAnsi="Times New Roman" w:cs="Times New Roman"/>
          <w:sz w:val="24"/>
          <w:szCs w:val="24"/>
          <w:lang w:val="en-US"/>
        </w:rPr>
        <w:lastRenderedPageBreak/>
        <w:t>GluA2/gria2a transcripts could interfere with normal development in a yet undefined way. Note that regarding the 2 variants of pHlurin-tagged gria2a subunits, it was the short CTD (carboxy-terminal domain) R form aimed to be overexpressed throughout the CNS. The Q (glutamine)/R (arginine) editing of GluR2/gria2 subunits occurs at the pre-mRNA stage by Adar, a double-stranded RNA specific de-aminase which is conserved in mammals and fish</w:t>
      </w:r>
      <w:r w:rsidR="008A25EE">
        <w:rPr>
          <w:rFonts w:ascii="Times New Roman" w:hAnsi="Times New Roman" w:cs="Times New Roman"/>
          <w:sz w:val="24"/>
          <w:szCs w:val="24"/>
          <w:lang w:val="en-US"/>
        </w:rPr>
        <w:fldChar w:fldCharType="begin">
          <w:fldData xml:space="preserve">PEVuZE5vdGU+PENpdGU+PEF1dGhvcj5MaTwvQXV0aG9yPjxZZWFyPjIwMTQ8L1llYXI+PFJlY051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PEVuZE5vdGU+PENpdGU+PEF1dGhvcj5MaTwvQXV0aG9yPjxZZWFyPjIwMTQ8L1llYXI+PFJlY051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271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Unedited (Q) subunits tetramerize and are transferred to the cell membrane whereas edited (R) subunits are majorly retained in the ER</w:t>
      </w:r>
      <w:r w:rsidR="008A25EE">
        <w:rPr>
          <w:rFonts w:ascii="Times New Roman" w:hAnsi="Times New Roman" w:cs="Times New Roman"/>
          <w:sz w:val="24"/>
          <w:szCs w:val="24"/>
          <w:lang w:val="en-US"/>
        </w:rPr>
        <w:fldChar w:fldCharType="begin">
          <w:fldData xml:space="preserve">PEVuZE5vdGU+PENpdGU+PEF1dGhvcj5CYXNzYW5pPC9BdXRob3I+PFllYXI+MjAxMzwvWWVhcj48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PEVuZE5vdGU+PENpdGU+PEF1dGhvcj5CYXNzYW5pPC9BdXRob3I+PFllYXI+MjAxMzwvWWVhcj48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3,272</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addition to that, Q subunits have higher conductance, are Ca</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permeable and do not exhibit the linear current-voltage relationship of R forms</w:t>
      </w:r>
      <w:r w:rsidR="008A25EE">
        <w:rPr>
          <w:rFonts w:ascii="Times New Roman" w:hAnsi="Times New Roman" w:cs="Times New Roman"/>
          <w:sz w:val="24"/>
          <w:szCs w:val="24"/>
          <w:lang w:val="en-US"/>
        </w:rPr>
        <w:fldChar w:fldCharType="begin">
          <w:fldData xml:space="preserve">PEVuZE5vdGU+PENpdGU+PEF1dGhvcj5Cb3dpZTwvQXV0aG9yPjxZZWFyPjE5OTU8L1llYXI+PFJl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PEVuZE5vdGU+PENpdGU+PEF1dGhvcj5Cb3dpZTwvQXV0aG9yPjxZZWFyPjE5OTU8L1llYXI+PFJl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241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The HuC/elav3 promoter starts driving expression by 11 hpf</w:t>
      </w:r>
      <w:r w:rsidR="008A25EE">
        <w:rPr>
          <w:rFonts w:ascii="Times New Roman" w:hAnsi="Times New Roman" w:cs="Times New Roman"/>
          <w:sz w:val="24"/>
          <w:szCs w:val="24"/>
          <w:lang w:val="en-US"/>
        </w:rPr>
        <w:fldChar w:fldCharType="begin">
          <w:fldData xml:space="preserve">PEVuZE5vdGU+PENpdGU+PEF1dGhvcj5QYXJrPC9BdXRob3I+PFllYXI+MjAwMDwvWWVhcj48UmVj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PEVuZE5vdGU+PENpdGU+PEF1dGhvcj5QYXJrPC9BdXRob3I+PFllYXI+MjAwMDwvWWVhcj48UmVj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273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when the Q/R editing in zebrafish embryos is in its lowest detectable level and is completed by at least 24 hpf</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&lt;EndNote&gt;&lt;Cite&gt;&lt;Author&gt;Lin&lt;/Author&gt;&lt;Year&gt;2006&lt;/Year&gt;&lt;RecNum&gt;74&lt;/RecNum&gt;&lt;DisplayText&gt;&lt;style face="superscript"&gt;263&lt;/style&gt;&lt;/DisplayText&gt;&lt;record&gt;&lt;rec-number&gt;74&lt;/rec-number&gt;&lt;foreign-keys&gt;&lt;key app="EN" db-id="txxewa5r0vrx5me5a9ix9wz5ser5zd2fxff0" timestamp="1506948049"&gt;74&lt;/key&gt;&lt;/foreign-keys&gt;&lt;ref-type name="Journal Article"&gt;17&lt;/ref-type&gt;&lt;contributors&gt;&lt;authors&gt;&lt;author&gt;Lin, W. H.&lt;/author&gt;&lt;author&gt;Wu, C. H.&lt;/author&gt;&lt;author&gt;Chen, Y. C.&lt;/author&gt;&lt;author&gt;Chow, W. Y.&lt;/author&gt;&lt;/authors&gt;&lt;/contributors&gt;&lt;auth-address&gt;Institute of Molecular and Cellular Biology, National Tsing-Hua University, Hsinchu, Taiwan, Republic of China.&lt;/auth-address&gt;&lt;titles&gt;&lt;title&gt;Embryonic expression of zebrafish AMPA receptor genes: zygotic gria2alpha expression initiates at the midblastula transition&lt;/title&gt;&lt;secondary-title&gt;Brain Res&lt;/secondary-title&gt;&lt;/titles&gt;&lt;periodical&gt;&lt;full-title&gt;Brain Res&lt;/full-title&gt;&lt;/periodical&gt;&lt;pages&gt;46-54&lt;/pages&gt;&lt;volume&gt;1110&lt;/volume&gt;&lt;number&gt;1&lt;/number&gt;&lt;keywords&gt;&lt;keyword&gt;Animals&lt;/keyword&gt;&lt;keyword&gt;Blastula/*physiology&lt;/keyword&gt;&lt;keyword&gt;Embryo, Nonmammalian&lt;/keyword&gt;&lt;keyword&gt;Gene Expression/*physiology&lt;/keyword&gt;&lt;keyword&gt;Gene Expression Regulation, Developmental/*physiology&lt;/keyword&gt;&lt;keyword&gt;RNA Editing/physiology&lt;/keyword&gt;&lt;keyword&gt;RNA, Messenger/metabolism&lt;/keyword&gt;&lt;keyword&gt;Receptors, AMPA/genetics/*metabolism&lt;/keyword&gt;&lt;keyword&gt;Reverse Transcriptase Polymerase Chain Reaction/methods&lt;/keyword&gt;&lt;keyword&gt;Sequence Analysis, Protein&lt;/keyword&gt;&lt;keyword&gt;Zebrafish&lt;/keyword&gt;&lt;keyword&gt;Zebrafish Proteins/genetics/*metabolism&lt;/keyword&gt;&lt;/keywords&gt;&lt;dates&gt;&lt;year&gt;2006&lt;/year&gt;&lt;pub-dates&gt;&lt;date&gt;Sep 19&lt;/date&gt;&lt;/pub-dates&gt;&lt;/dates&gt;&lt;isbn&gt;0006-8993 (Print)&amp;#xD;0006-8993 (Linking)&lt;/isbn&gt;&lt;accession-num&gt;16887104&lt;/accession-num&gt;&lt;urls&gt;&lt;related-urls&gt;&lt;url&gt;http://www.ncbi.nlm.nih.gov/pubmed/16887104&lt;/url&gt;&lt;/related-urls&gt;&lt;/urls&gt;&lt;electronic-resource-num&gt;10.1016/j.brainres.2006.06.054&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263</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Thus one suggestion could be that excess R forms with short CTDs that continuously travel to synapses</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&lt;EndNote&gt;&lt;Cite&gt;&lt;Author&gt;Malinow&lt;/Author&gt;&lt;Year&gt;2002&lt;/Year&gt;&lt;RecNum&gt;364&lt;/RecNum&gt;&lt;DisplayText&gt;&lt;style face="superscript"&gt;51&lt;/style&gt;&lt;/DisplayText&gt;&lt;record&gt;&lt;rec-number&gt;364&lt;/rec-number&gt;&lt;foreign-keys&gt;&lt;key app="EN" db-id="txxewa5r0vrx5me5a9ix9wz5ser5zd2fxff0" timestamp="1546019737"&gt;364&lt;/key&gt;&lt;/foreign-keys&gt;&lt;ref-type name="Journal Article"&gt;17&lt;/ref-type&gt;&lt;contributors&gt;&lt;authors&gt;&lt;author&gt;Malinow, R.&lt;/author&gt;&lt;author&gt;Malenka, R. C.&lt;/author&gt;&lt;/authors&gt;&lt;/contributors&gt;&lt;auth-address&gt;Cold Spring Harbor Laboratory, New York 11724, USA. malinow@cshl.org&lt;/auth-address&gt;&lt;titles&gt;&lt;title&gt;AMPA receptor trafficking and synaptic plasticity&lt;/title&gt;&lt;secondary-title&gt;Annu Rev Neurosci&lt;/secondary-title&gt;&lt;/titles&gt;&lt;periodical&gt;&lt;full-title&gt;Annu Rev Neurosci&lt;/full-title&gt;&lt;/periodical&gt;&lt;pages&gt;103-26&lt;/pages&gt;&lt;volume&gt;25&lt;/volume&gt;&lt;keywords&gt;&lt;keyword&gt;Animals&lt;/keyword&gt;&lt;keyword&gt;Hippocampus/cytology/*metabolism&lt;/keyword&gt;&lt;keyword&gt;Humans&lt;/keyword&gt;&lt;keyword&gt;Long-Term Potentiation/physiology&lt;/keyword&gt;&lt;keyword&gt;Memory/physiology&lt;/keyword&gt;&lt;keyword&gt;Neural Inhibition/physiology&lt;/keyword&gt;&lt;keyword&gt;Neuronal Plasticity/*physiology&lt;/keyword&gt;&lt;keyword&gt;Protein Transport/*physiology&lt;/keyword&gt;&lt;keyword&gt;Receptors, AMPA/*metabolism&lt;/keyword&gt;&lt;keyword&gt;Synaptic Transmission/*physiology&lt;/keyword&gt;&lt;/keywords&gt;&lt;dates&gt;&lt;year&gt;2002&lt;/year&gt;&lt;/dates&gt;&lt;isbn&gt;0147-006X (Print)&amp;#xD;0147-006X (Linking)&lt;/isbn&gt;&lt;accession-num&gt;12052905&lt;/accession-num&gt;&lt;urls&gt;&lt;related-urls&gt;&lt;url&gt;http://www.ncbi.nlm.nih.gov/pubmed/12052905&lt;/url&gt;&lt;/related-urls&gt;&lt;/urls&gt;&lt;electronic-resource-num&gt;10.1146/annurev.neuro.25.112701.142758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51</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could be interruptive of normal Q form functioning during less than 1 dpf embryo stages and this could be deleterious for zebrafish embryos.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Undetected levels of GFP fluorescence when inspection was performed under a fluorescence stereoscope could be another explanation for the lack of GFP-positive fish. This issue could be circumvented with successful GATEWAY LR reactions with the pDestTol2CG2 vector </w:t>
      </w:r>
      <w:r>
        <w:rPr>
          <w:rFonts w:ascii="Times New Roman" w:hAnsi="Times New Roman" w:cs="Times New Roman"/>
          <w:sz w:val="24"/>
          <w:szCs w:val="24"/>
        </w:rPr>
        <w:t xml:space="preserve">which carries the </w:t>
      </w:r>
      <w:r w:rsidRPr="00452F33">
        <w:rPr>
          <w:rFonts w:ascii="Times New Roman" w:hAnsi="Times New Roman" w:cs="Times New Roman"/>
          <w:i/>
          <w:sz w:val="24"/>
          <w:szCs w:val="24"/>
        </w:rPr>
        <w:t>clmc2</w:t>
      </w:r>
      <w:r>
        <w:rPr>
          <w:rFonts w:ascii="Times New Roman" w:hAnsi="Times New Roman" w:cs="Times New Roman"/>
          <w:sz w:val="24"/>
          <w:szCs w:val="24"/>
        </w:rPr>
        <w:t>:</w:t>
      </w:r>
      <w:r>
        <w:rPr>
          <w:rFonts w:ascii="Times New Roman" w:hAnsi="Times New Roman" w:cs="Times New Roman"/>
          <w:sz w:val="24"/>
          <w:szCs w:val="24"/>
          <w:lang w:val="en-US"/>
        </w:rPr>
        <w:t>EGFP expression cassette</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&lt;EndNote&gt;&lt;Cite&gt;&lt;Author&gt;Kwan&lt;/Author&gt;&lt;Year&gt;2007&lt;/Year&gt;&lt;RecNum&gt;68&lt;/RecNum&gt;&lt;DisplayText&gt;&lt;style face="superscript"&gt;148&lt;/style&gt;&lt;/DisplayText&gt;&lt;record&gt;&lt;rec-number&gt;68&lt;/rec-number&gt;&lt;foreign-keys&gt;&lt;key app="EN" db-id="txxewa5r0vrx5me5a9ix9wz5ser5zd2fxff0" timestamp="1506873909"&gt;68&lt;/key&gt;&lt;/foreign-keys&gt;&lt;ref-type name="Journal Article"&gt;17&lt;/ref-type&gt;&lt;contributors&gt;&lt;authors&gt;&lt;author&gt;Kwan, K. M.&lt;/author&gt;&lt;author&gt;Fujimoto, E.&lt;/author&gt;&lt;author&gt;Grabher, C.&lt;/author&gt;&lt;author&gt;Mangum, B. D.&lt;/author&gt;&lt;author&gt;Hardy, M. E.&lt;/author&gt;&lt;author&gt;Campbell, D. S.&lt;/author&gt;&lt;author&gt;Parant, J. M.&lt;/author&gt;&lt;author&gt;Yost, H. J.&lt;/author&gt;&lt;author&gt;Kanki, J. P.&lt;/author&gt;&lt;author&gt;Chien, C. B.&lt;/author&gt;&lt;/authors&gt;&lt;/contributors&gt;&lt;auth-address&gt;Department of Neurobiology and Anatomy, University of Utah, Salt Lake City, Utah, USA.&lt;/auth-address&gt;&lt;titles&gt;&lt;title&gt;The Tol2kit: a multisite gateway-based construction kit for Tol2 transposon transgenesis constructs&lt;/title&gt;&lt;secondary-title&gt;Dev Dyn&lt;/secondary-title&gt;&lt;/titles&gt;&lt;periodical&gt;&lt;full-title&gt;Dev Dyn&lt;/full-title&gt;&lt;/periodical&gt;&lt;pages&gt;3088-99&lt;/pages&gt;&lt;volume&gt;236&lt;/volume&gt;&lt;number&gt;11&lt;/number&gt;&lt;keywords&gt;&lt;keyword&gt;Animals&lt;/keyword&gt;&lt;keyword&gt;*Animals, Genetically Modified&lt;/keyword&gt;&lt;keyword&gt;Cloning, Molecular/*methods&lt;/keyword&gt;&lt;keyword&gt;*DNA Transposable Elements&lt;/keyword&gt;&lt;keyword&gt;DNA, Recombinant/*genetics&lt;/keyword&gt;&lt;keyword&gt;*Gene Transfer Techniques&lt;/keyword&gt;&lt;keyword&gt;Genetic Techniques&lt;/keyword&gt;&lt;keyword&gt;Genetic Vectors&lt;/keyword&gt;&lt;keyword&gt;Green Fluorescent Proteins/genetics/metabolism&lt;/keyword&gt;&lt;keyword&gt;Plasmids/genetics&lt;/keyword&gt;&lt;keyword&gt;Recombination, Genetic&lt;/keyword&gt;&lt;keyword&gt;Transposases/metabolism&lt;/keyword&gt;&lt;keyword&gt;Zebrafish/*genetics/metabolism&lt;/keyword&gt;&lt;/keywords&gt;&lt;dates&gt;&lt;year&gt;2007&lt;/year&gt;&lt;pub-dates&gt;&lt;date&gt;Nov&lt;/date&gt;&lt;/pub-dates&gt;&lt;/dates&gt;&lt;isbn&gt;1058-8388 (Print)&amp;#xD;1058-8388 (Linking)&lt;/isbn&gt;&lt;accession-num&gt;17937395&lt;/accession-num&gt;&lt;urls&gt;&lt;related-urls&gt;&lt;url&gt;http://www.ncbi.nlm.nih.gov/pubmed/17937395&lt;/url&gt;&lt;/related-urls&gt;&lt;/urls&gt;&lt;electronic-resource-num&gt;10.1002/dvdy.21343&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148</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This cassette is a transgenesis marker, it is included in the final destination vector after the LR reaction and labels the zebrafish heart with EGFP under the clmc2 promoter. It facilitates sorting embryos in which the final destination vector is integrated in the genome but the desired construct does not emit a detectable amount of fluorescence when inspected under a conventional fluorescence dissecting scope.  In the experiments described here, successful LR recombination reactions that produced colonies were performed with the pDestTol2PA2 vector which does not include a heart expression cassette. In the future, it would be helpful to perform additional LR reactions  with the pDestTol2CG2 vector and rule out the possibility that the GluA4 signal sequence-pHluorin-GluA2 constructs are expressed at very low levels, undetected from the imaging system used for fast sorting. Additionally, the </w:t>
      </w:r>
      <w:r w:rsidRPr="00452F33">
        <w:rPr>
          <w:rFonts w:ascii="Times New Roman" w:hAnsi="Times New Roman" w:cs="Times New Roman"/>
          <w:i/>
          <w:sz w:val="24"/>
          <w:szCs w:val="24"/>
        </w:rPr>
        <w:t>clmc2</w:t>
      </w:r>
      <w:r>
        <w:rPr>
          <w:rFonts w:ascii="Times New Roman" w:hAnsi="Times New Roman" w:cs="Times New Roman"/>
          <w:sz w:val="24"/>
          <w:szCs w:val="24"/>
        </w:rPr>
        <w:t>:</w:t>
      </w:r>
      <w:r>
        <w:rPr>
          <w:rFonts w:ascii="Times New Roman" w:hAnsi="Times New Roman" w:cs="Times New Roman"/>
          <w:sz w:val="24"/>
          <w:szCs w:val="24"/>
          <w:lang w:val="en-US"/>
        </w:rPr>
        <w:t xml:space="preserve">EGFP expression cassette could be sub-cloned to the mini-Tol2 with the pHluorin-tagged gria2a sequence (provided by Dr. Jason King). In this way, the possibility of undetectable levels of GFP fluorescence could be ruled out for these 2 variants as well.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  The handling of plasmid vectors could be another factor for not observing the desired expression patterns although sequencing was performed on every single step on the way to create the final constructs to be injected. In the Index_Sequencing section, all the available sequences which were produced at the Biological Services facility (University of Sheffield) are provided along with their respective primers and the result of significant alignments in the BLASTn application (Hit). Regarding the final constructs with the mammalian insert and rather unexplainably, sequencing with the M13 forward and reverse primers </w:t>
      </w:r>
      <w:r>
        <w:rPr>
          <w:rFonts w:ascii="Times New Roman" w:hAnsi="Times New Roman" w:cs="Times New Roman"/>
          <w:sz w:val="24"/>
          <w:szCs w:val="24"/>
          <w:lang w:val="en-US"/>
        </w:rPr>
        <w:lastRenderedPageBreak/>
        <w:t>failed repeatedly. Due to the presence of forward and reverse M13 sequences in the pDestTol2PA2 vector, it should be expected that sequencing with these primers should be occurring normally but it did not. In order to resolve this issue, I designed primers targeting the HuC promoter sequence (from the p3e 5’ entry clone with the Huc promoter provided by Dr. Stone Elwotny). The promoter sequence was present in both mammalian variants. Additional sequencing reactions were performed with primers designed for targeting the pHluorin and GluA2 sequences. Sequencing reactions with these primers for the Flop variant were not successful. Sequencing reactions for the Flip variant were successful as both the pHluorin and the GluA2 sequences were recognized. The 1</w:t>
      </w:r>
      <w:r w:rsidRPr="00F4387D">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alignment hit for the sequencing with the GluA2 primer (</w:t>
      </w:r>
      <w:r w:rsidRPr="00710679">
        <w:rPr>
          <w:rFonts w:ascii="Times New Roman" w:hAnsi="Times New Roman" w:cs="Times New Roman"/>
          <w:b/>
          <w:color w:val="000000" w:themeColor="text1"/>
          <w:sz w:val="24"/>
          <w:szCs w:val="24"/>
        </w:rPr>
        <w:t>Hit:</w:t>
      </w:r>
      <w:r w:rsidRPr="00710679">
        <w:rPr>
          <w:rFonts w:ascii="Times New Roman" w:hAnsi="Times New Roman" w:cs="Times New Roman"/>
          <w:color w:val="000000" w:themeColor="text1"/>
          <w:sz w:val="24"/>
          <w:szCs w:val="24"/>
        </w:rPr>
        <w:t xml:space="preserve"> </w:t>
      </w:r>
      <w:hyperlink r:id="rId65" w:anchor="alnHdr_1527263243" w:tooltip="Go to alignment for Expression vector TaCPtCaMKIIGFP, complete sequence" w:history="1">
        <w:r w:rsidRPr="00710679">
          <w:rPr>
            <w:rStyle w:val="Hyperlink"/>
            <w:color w:val="000000" w:themeColor="text1"/>
          </w:rPr>
          <w:t>Expression vector TaCPtCaMKIIGFP, complete sequence</w:t>
        </w:r>
      </w:hyperlink>
      <w:r>
        <w:t xml:space="preserve">) </w:t>
      </w:r>
      <w:r>
        <w:rPr>
          <w:rFonts w:ascii="Times New Roman" w:hAnsi="Times New Roman" w:cs="Times New Roman"/>
          <w:sz w:val="24"/>
          <w:szCs w:val="24"/>
          <w:lang w:val="en-US"/>
        </w:rPr>
        <w:t>was identical to the 1</w:t>
      </w:r>
      <w:r w:rsidRPr="00F4387D">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alignment hit for the sequencing of the pHluorin-endogenous gria2a construct with the M13 (Reverse) primer (see Index). Thus, the GluA2 flip sequence was considered present in the final construct. Given the fact that the test restrictions with the HindIII enzyme were identical for the GluA2 Flip and Flop variants </w:t>
      </w:r>
      <w:r w:rsidRPr="00AE597A">
        <w:rPr>
          <w:rFonts w:ascii="Times New Roman" w:hAnsi="Times New Roman" w:cs="Times New Roman"/>
          <w:sz w:val="24"/>
          <w:szCs w:val="24"/>
        </w:rPr>
        <w:t>(</w:t>
      </w:r>
      <w:r>
        <w:rPr>
          <w:rFonts w:ascii="Times New Roman" w:hAnsi="Times New Roman" w:cs="Times New Roman"/>
          <w:sz w:val="24"/>
          <w:szCs w:val="24"/>
          <w:lang w:val="en-US"/>
        </w:rPr>
        <w:t>see Chapter 2 Figure 2.14), it appeared that injected constructs carried the proper sequences on all occasions. Sequencing of the endogenous gria2a constructs was successful on all occasions and the HuC, SEP and gria2a sequences were identified with various primers (see Index). Furthermore, test injections with Dextran Red showed that the quality of injections was sufficient to observe fluorophore absorption in developing zebrafish embryos. In conclusion, sequencing results re-enforce the idea that a yet unidentified developmental effect of GluA2/gria2a overexpression is accountable for the lack of observed expression. They also necessitate whole plasmid sequencing in order to rule out the possibility of faulty open reading frames in the available constructs.</w:t>
      </w:r>
      <w:r>
        <w:rPr>
          <w:rFonts w:ascii="Times New Roman" w:hAnsi="Times New Roman" w:cs="Times New Roman"/>
          <w:sz w:val="24"/>
          <w:szCs w:val="24"/>
          <w:lang w:val="en-US"/>
        </w:rPr>
        <w:tab/>
      </w:r>
    </w:p>
    <w:p w:rsidR="008F1445" w:rsidRDefault="008F1445"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mammalian GluA2 and endogenous zebrafish gria2a sequences share many homologies </w:t>
      </w:r>
      <w:r w:rsidR="008A25EE">
        <w:rPr>
          <w:rFonts w:ascii="Times New Roman" w:hAnsi="Times New Roman" w:cs="Times New Roman"/>
          <w:sz w:val="24"/>
          <w:szCs w:val="24"/>
          <w:lang w:val="en-US"/>
        </w:rPr>
        <w:fldChar w:fldCharType="begin">
          <w:fldData xml:space="preserve">PEVuZE5vdGU+PENpdGU+PEF1dGhvcj5LdW5nPC9BdXRob3I+PFllYXI+MTk5NjwvWWVhcj48UmVj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PEVuZE5vdGU+PENpdGU+PEF1dGhvcj5LdW5nPC9BdXRob3I+PFllYXI+MTk5NjwvWWVhcj48UmVj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261,263,274,275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Nevertheless, the aspiration of this study would be for the expressed recombinant subunits to be integrated into functional receptors that show trafficking in and out of the plasma membrane, synaptic or para-synaptic. A quite recent study, managed to express specifically in horizontal cells (HCs) of the retina the mammalian GluR2 tagged with a pHluorin protein followed by a protease recognition site and a 15-residue linker between the predicted signal peptide and the coding sequence</w:t>
      </w:r>
      <w:r w:rsidR="008A25EE">
        <w:rPr>
          <w:rFonts w:ascii="Times New Roman" w:hAnsi="Times New Roman" w:cs="Times New Roman"/>
          <w:sz w:val="24"/>
          <w:szCs w:val="24"/>
          <w:lang w:val="en-US"/>
        </w:rPr>
        <w:fldChar w:fldCharType="begin"/>
      </w:r>
      <w:r w:rsidR="008A25EE">
        <w:rPr>
          <w:rFonts w:ascii="Times New Roman" w:hAnsi="Times New Roman" w:cs="Times New Roman"/>
          <w:sz w:val="24"/>
          <w:szCs w:val="24"/>
          <w:lang w:val="en-US"/>
        </w:rPr>
        <w:instrText xml:space="preserve"> ADDIN EN.CITE &lt;EndNote&gt;&lt;Cite&gt;&lt;Author&gt;Beckwith-Cohen&lt;/Author&gt;&lt;Year&gt;2018&lt;/Year&gt;&lt;RecNum&gt;417&lt;/RecNum&gt;&lt;DisplayText&gt;&lt;style face="superscript"&gt;276&lt;/style&gt;&lt;/DisplayText&gt;&lt;record&gt;&lt;rec-number&gt;417&lt;/rec-number&gt;&lt;foreign-keys&gt;&lt;key app="EN" db-id="txxewa5r0vrx5me5a9ix9wz5ser5zd2fxff0" timestamp="1546904923"&gt;417&lt;/key&gt;&lt;/foreign-keys&gt;&lt;ref-type name="Journal Article"&gt;17&lt;/ref-type&gt;&lt;contributors&gt;&lt;authors&gt;&lt;author&gt;Beckwith-Cohen, B.&lt;/author&gt;&lt;author&gt;Holzhausen, L. C.&lt;/author&gt;&lt;author&gt;Wang, T. M.&lt;/author&gt;&lt;author&gt;Rajappa, R.&lt;/author&gt;&lt;author&gt;Kramer, R. H.&lt;/author&gt;&lt;/authors&gt;&lt;/contributors&gt;&lt;auth-address&gt;Vision Science Graduate Program, University of California, Berkeley.&amp;#xD;Department of Molecular and Cell Biology, University of California, Berkeley.&amp;#xD;Vision Science Graduate Program, University of California, Berkeley rhkramer@berkeley.edu.&lt;/auth-address&gt;&lt;titles&gt;&lt;title&gt;Localizing proton-mediated inhibitory feedback at the retinal horizontal cell-cone synapse with genetically-encoded pH probes&lt;/title&gt;&lt;secondary-title&gt;J Neurosci&lt;/secondary-title&gt;&lt;/titles&gt;&lt;periodical&gt;&lt;full-title&gt;J Neurosci&lt;/full-title&gt;&lt;/periodical&gt;&lt;dates&gt;&lt;year&gt;2018&lt;/year&gt;&lt;pub-dates&gt;&lt;date&gt;Nov 30&lt;/date&gt;&lt;/pub-dates&gt;&lt;/dates&gt;&lt;isbn&gt;1529-2401 (Electronic)&amp;#xD;0270-6474 (Linking)&lt;/isbn&gt;&lt;accession-num&gt;30504272&lt;/accession-num&gt;&lt;urls&gt;&lt;related-urls&gt;&lt;url&gt;http://www.ncbi.nlm.nih.gov/pubmed/30504272&lt;/url&gt;&lt;/related-urls&gt;&lt;/urls&gt;&lt;electronic-resource-num&gt;10.1523/JNEUROSCI.1541-18.2018&lt;/electronic-resource-num&gt;&lt;/record&gt;&lt;/Cite&gt;&lt;/EndNote&gt;</w:instrText>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276</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Expression was driven by the connexin Cx55.5 promoter which normaly drives expression of gap junction protein complexes in HC cells</w:t>
      </w:r>
      <w:r w:rsidR="008A25EE">
        <w:rPr>
          <w:rFonts w:ascii="Times New Roman" w:hAnsi="Times New Roman" w:cs="Times New Roman"/>
          <w:sz w:val="24"/>
          <w:szCs w:val="24"/>
          <w:lang w:val="en-US"/>
        </w:rPr>
        <w:fldChar w:fldCharType="begin">
          <w:fldData xml:space="preserve">PEVuZE5vdGU+PENpdGU+PEF1dGhvcj5TaGllbGRzPC9BdXRob3I+PFllYXI+MjAwNzwvWWVhcj48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PEVuZE5vdGU+PENpdGU+PEF1dGhvcj5TaGllbGRzPC9BdXRob3I+PFllYXI+MjAwNzwvWWVhcj48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277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However, this study did not focus on trafficking and dynamic strength changes in synapses and thus did not determine whether expressed tagged mammalian subunits can form receptors. It is plausible to suggest that an endogenous tagged receptor subunit has much higher probability of being integrated into a functional tetrameric receptor. </w:t>
      </w:r>
    </w:p>
    <w:p w:rsidR="008F1445" w:rsidRDefault="008F1445" w:rsidP="008A25EE">
      <w:pPr>
        <w:spacing w:line="360" w:lineRule="auto"/>
        <w:ind w:left="-567" w:right="-624" w:firstLine="567"/>
        <w:jc w:val="both"/>
        <w:rPr>
          <w:rFonts w:ascii="Times New Roman" w:hAnsi="Times New Roman" w:cs="Times New Roman"/>
          <w:sz w:val="24"/>
          <w:szCs w:val="24"/>
          <w:lang w:val="en-US"/>
        </w:rPr>
      </w:pPr>
    </w:p>
    <w:p w:rsidR="008F1445" w:rsidRDefault="008F1445" w:rsidP="008A25EE">
      <w:pPr>
        <w:spacing w:line="360" w:lineRule="auto"/>
        <w:ind w:right="-624"/>
        <w:jc w:val="both"/>
        <w:rPr>
          <w:rFonts w:ascii="Times New Roman" w:hAnsi="Times New Roman" w:cs="Times New Roman"/>
          <w:sz w:val="24"/>
          <w:szCs w:val="24"/>
          <w:lang w:val="en-US"/>
        </w:rPr>
      </w:pPr>
    </w:p>
    <w:p w:rsidR="008F1445" w:rsidRDefault="008F1445" w:rsidP="008A25EE">
      <w:pPr>
        <w:spacing w:line="360" w:lineRule="auto"/>
        <w:ind w:right="-624"/>
        <w:jc w:val="both"/>
        <w:rPr>
          <w:rFonts w:ascii="Times New Roman" w:hAnsi="Times New Roman" w:cs="Times New Roman"/>
          <w:sz w:val="24"/>
          <w:szCs w:val="24"/>
          <w:lang w:val="en-US"/>
        </w:rPr>
      </w:pPr>
    </w:p>
    <w:p w:rsidR="008F1445" w:rsidRPr="00950617" w:rsidRDefault="008F1445" w:rsidP="008A25EE">
      <w:pPr>
        <w:spacing w:line="360" w:lineRule="auto"/>
        <w:ind w:left="-567" w:right="-624"/>
        <w:jc w:val="both"/>
        <w:rPr>
          <w:rFonts w:ascii="Times New Roman" w:hAnsi="Times New Roman" w:cs="Times New Roman"/>
          <w:b/>
          <w:sz w:val="28"/>
          <w:szCs w:val="28"/>
          <w:lang w:val="en-US"/>
        </w:rPr>
      </w:pPr>
      <w:r>
        <w:rPr>
          <w:rFonts w:ascii="Times New Roman" w:hAnsi="Times New Roman" w:cs="Times New Roman"/>
          <w:b/>
          <w:sz w:val="28"/>
          <w:szCs w:val="28"/>
          <w:lang w:val="en-US"/>
        </w:rPr>
        <w:t>6.3.2 Proposed course of action</w:t>
      </w:r>
    </w:p>
    <w:p w:rsidR="008F1445" w:rsidRDefault="008F1445" w:rsidP="008A25EE">
      <w:pPr>
        <w:spacing w:line="360" w:lineRule="auto"/>
        <w:ind w:left="-567" w:right="-624"/>
        <w:jc w:val="both"/>
        <w:rPr>
          <w:rFonts w:ascii="Times New Roman" w:hAnsi="Times New Roman" w:cs="Times New Roman"/>
          <w:sz w:val="24"/>
          <w:szCs w:val="24"/>
          <w:lang w:val="en-US"/>
        </w:rPr>
      </w:pPr>
    </w:p>
    <w:p w:rsidR="008F1445" w:rsidRDefault="008F1445" w:rsidP="008A25EE">
      <w:pPr>
        <w:spacing w:line="360" w:lineRule="auto"/>
        <w:ind w:left="-567" w:right="-624"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Immediate next steps could involve either straightforward </w:t>
      </w:r>
      <w:r w:rsidRPr="00950617">
        <w:rPr>
          <w:rFonts w:ascii="Times New Roman" w:hAnsi="Times New Roman" w:cs="Times New Roman"/>
          <w:i/>
          <w:sz w:val="24"/>
          <w:szCs w:val="24"/>
          <w:lang w:val="en-US"/>
        </w:rPr>
        <w:t>in vivo</w:t>
      </w:r>
      <w:r>
        <w:rPr>
          <w:rFonts w:ascii="Times New Roman" w:hAnsi="Times New Roman" w:cs="Times New Roman"/>
          <w:sz w:val="24"/>
          <w:szCs w:val="24"/>
          <w:lang w:val="en-US"/>
        </w:rPr>
        <w:t xml:space="preserve"> electroporation with existing constructs or extra rounds of genetic engineering. </w:t>
      </w:r>
    </w:p>
    <w:p w:rsidR="008F1445" w:rsidRPr="00BC01F3" w:rsidRDefault="008F1445" w:rsidP="008A25EE">
      <w:pPr>
        <w:spacing w:line="360" w:lineRule="auto"/>
        <w:ind w:left="-567" w:right="-624" w:firstLine="567"/>
        <w:jc w:val="both"/>
        <w:rPr>
          <w:rFonts w:ascii="Times New Roman" w:hAnsi="Times New Roman" w:cs="Times New Roman"/>
          <w:sz w:val="24"/>
          <w:szCs w:val="24"/>
        </w:rPr>
      </w:pPr>
      <w:r w:rsidRPr="000E6E03">
        <w:rPr>
          <w:rFonts w:ascii="Times New Roman" w:hAnsi="Times New Roman" w:cs="Times New Roman"/>
          <w:i/>
          <w:sz w:val="24"/>
          <w:szCs w:val="24"/>
          <w:lang w:val="en-US"/>
        </w:rPr>
        <w:t>In vivo</w:t>
      </w:r>
      <w:r>
        <w:rPr>
          <w:rFonts w:ascii="Times New Roman" w:hAnsi="Times New Roman" w:cs="Times New Roman"/>
          <w:sz w:val="24"/>
          <w:szCs w:val="24"/>
          <w:lang w:val="en-US"/>
        </w:rPr>
        <w:t xml:space="preserve"> electroporation in the OT of 4 dpf zebrafish with minimal concentrations of the CMV::gria2a signal sequence-pHluorin-gria2a and CMV::mRFP should be sufficient to label neuronal populations in the OT which could be distinguishable from radial glia based on morphological criteria</w:t>
      </w:r>
      <w:r w:rsidR="008A25EE">
        <w:rPr>
          <w:rFonts w:ascii="Times New Roman" w:hAnsi="Times New Roman" w:cs="Times New Roman"/>
          <w:sz w:val="24"/>
          <w:szCs w:val="24"/>
          <w:lang w:val="en-US"/>
        </w:rPr>
        <w:fldChar w:fldCharType="begin">
          <w:fldData xml:space="preserve">PEVuZE5vdGU+PENpdGU+PEF1dGhvcj5OZXZpbjwvQXV0aG9yPjxZZWFyPjIwMTA8L1llYXI+PFJl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PEVuZE5vdGU+PENpdGU+PEF1dGhvcj5OZXZpbjwvQXV0aG9yPjxZZWFyPjIwMTA8L1llYXI+PFJl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141,207</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In this way, a very basic condition for monitoring relatively accurately synaptic plasticity would be preserved: the non- or minimal increase in the pool of extra-synaptic receptors due to over-expression. This alteration could influence certain types of synaptic plasticity as has been suggested in mammalian studies</w:t>
      </w:r>
      <w:r w:rsidR="008A25EE">
        <w:rPr>
          <w:rFonts w:ascii="Times New Roman" w:hAnsi="Times New Roman" w:cs="Times New Roman"/>
          <w:sz w:val="24"/>
          <w:szCs w:val="24"/>
          <w:lang w:val="en-US"/>
        </w:rPr>
        <w:fldChar w:fldCharType="begin">
          <w:fldData xml:space="preserve">PEVuZE5vdGU+PENpdGU+PEF1dGhvcj5ZdWRvd3NraTwvQXV0aG9yPjxZZWFyPjIwMDc8L1llYXI+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PEVuZE5vdGU+PENpdGU+PEF1dGhvcj5ZdWRvd3NraTwvQXV0aG9yPjxZZWFyPjIwMDc8L1llYXI+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278-280</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The method of </w:t>
      </w:r>
      <w:r>
        <w:rPr>
          <w:rFonts w:ascii="Times New Roman" w:hAnsi="Times New Roman" w:cs="Times New Roman"/>
          <w:i/>
          <w:sz w:val="24"/>
          <w:szCs w:val="24"/>
        </w:rPr>
        <w:t>i</w:t>
      </w:r>
      <w:r w:rsidRPr="00F60F96">
        <w:rPr>
          <w:rFonts w:ascii="Times New Roman" w:hAnsi="Times New Roman" w:cs="Times New Roman"/>
          <w:i/>
          <w:sz w:val="24"/>
          <w:szCs w:val="24"/>
        </w:rPr>
        <w:t>n vivo</w:t>
      </w:r>
      <w:r w:rsidRPr="00F60F96">
        <w:rPr>
          <w:rFonts w:ascii="Times New Roman" w:hAnsi="Times New Roman" w:cs="Times New Roman"/>
          <w:sz w:val="24"/>
          <w:szCs w:val="24"/>
        </w:rPr>
        <w:t xml:space="preserve"> electroporation is an established approach in zebrafish neuroscientific research and has been adopted successfully in a number of previous studies</w:t>
      </w:r>
      <w:r w:rsidR="008A25EE">
        <w:rPr>
          <w:rFonts w:ascii="Times New Roman" w:hAnsi="Times New Roman" w:cs="Times New Roman"/>
          <w:sz w:val="24"/>
          <w:szCs w:val="24"/>
        </w:rPr>
        <w:fldChar w:fldCharType="begin">
          <w:fldData xml:space="preserve">PEVuZE5vdGU+PENpdGU+PEF1dGhvcj5OaWtvbGFvdTwvQXV0aG9yPjxZZWFyPjIwMTU8L1llYXI+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PEVuZE5vdGU+PENpdGU+PEF1dGhvcj5OaWtvbGFvdTwvQXV0aG9yPjxZZWFyPjIwMTU8L1llYXI+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24,140,281</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so given that the necessary equipment is provided, it should be straight-forward to apply for the needs of such a research project. Constructs with the endogenous gria2a sequences are expressed in HeLa cells normally so it would be safe to assume that local electroporation would label local populations of neurons. A similarly oriented approach was adopted in a mammalian study where pHluorin-tagged AMPA subunits were driven by ubiquitous promoter CAG promoter</w:t>
      </w:r>
      <w:r w:rsidR="008A25EE">
        <w:rPr>
          <w:rFonts w:ascii="Times New Roman" w:hAnsi="Times New Roman" w:cs="Times New Roman"/>
          <w:sz w:val="24"/>
          <w:szCs w:val="24"/>
        </w:rPr>
        <w:fldChar w:fldCharType="begin"/>
      </w:r>
      <w:r w:rsidR="008A25EE">
        <w:rPr>
          <w:rFonts w:ascii="Times New Roman" w:hAnsi="Times New Roman" w:cs="Times New Roman"/>
          <w:sz w:val="24"/>
          <w:szCs w:val="24"/>
        </w:rPr>
        <w:instrText xml:space="preserve"> ADDIN EN.CITE &lt;EndNote&gt;&lt;Cite&gt;&lt;Author&gt;Makino&lt;/Author&gt;&lt;Year&gt;2011&lt;/Year&gt;&lt;RecNum&gt;58&lt;/RecNum&gt;&lt;DisplayText&gt;&lt;style face="superscript"&gt;145&lt;/style&gt;&lt;/DisplayText&gt;&lt;record&gt;&lt;rec-number&gt;58&lt;/rec-number&gt;&lt;foreign-keys&gt;&lt;key app="EN" db-id="txxewa5r0vrx5me5a9ix9wz5ser5zd2fxff0" timestamp="1506610009"&gt;58&lt;/key&gt;&lt;/foreign-keys&gt;&lt;ref-type name="Journal Article"&gt;17&lt;/ref-type&gt;&lt;contributors&gt;&lt;authors&gt;&lt;author&gt;Makino, H.&lt;/author&gt;&lt;author&gt;Malinow, R.&lt;/author&gt;&lt;/authors&gt;&lt;/contributors&gt;&lt;auth-address&gt;Center for Neural Circuits and Behavior, Section of Neurobiology, Division of Biology and Department of Neuroscience, University of California, San Diego, La Jolla, CA 92093, USA.&lt;/auth-address&gt;&lt;titles&gt;&lt;title&gt;Compartmentalized versus global synaptic plasticity on dendrites controlled by experience&lt;/title&gt;&lt;secondary-title&gt;Neuron&lt;/secondary-title&gt;&lt;/titles&gt;&lt;periodical&gt;&lt;full-title&gt;Neuron&lt;/full-title&gt;&lt;/periodical&gt;&lt;pages&gt;1001-11&lt;/pages&gt;&lt;volume&gt;72&lt;/volume&gt;&lt;number&gt;6&lt;/number&gt;&lt;keywords&gt;&lt;keyword&gt;Animals&lt;/keyword&gt;&lt;keyword&gt;Cell Compartmentation/*physiology&lt;/keyword&gt;&lt;keyword&gt;Dendrites/*physiology&lt;/keyword&gt;&lt;keyword&gt;Dendritic Spines/physiology&lt;/keyword&gt;&lt;keyword&gt;Embryonic Stem Cells/physiology&lt;/keyword&gt;&lt;keyword&gt;Female&lt;/keyword&gt;&lt;keyword&gt;Mice&lt;/keyword&gt;&lt;keyword&gt;Mice, Inbred C57BL&lt;/keyword&gt;&lt;keyword&gt;Neuronal Plasticity/*physiology&lt;/keyword&gt;&lt;keyword&gt;Pregnancy&lt;/keyword&gt;&lt;keyword&gt;Sensory Deprivation/*physiology&lt;/keyword&gt;&lt;keyword&gt;Synapses/*physiology&lt;/keyword&gt;&lt;keyword&gt;Vibrissae/physiology&lt;/keyword&gt;&lt;/keywords&gt;&lt;dates&gt;&lt;year&gt;2011&lt;/year&gt;&lt;pub-dates&gt;&lt;date&gt;Dec 22&lt;/date&gt;&lt;/pub-dates&gt;&lt;/dates&gt;&lt;isbn&gt;1097-4199 (Electronic)&amp;#xD;0896-6273 (Linking)&lt;/isbn&gt;&lt;accession-num&gt;22196335&lt;/accession-num&gt;&lt;urls&gt;&lt;related-urls&gt;&lt;url&gt;http://www.ncbi.nlm.nih.gov/pubmed/22196335&lt;/url&gt;&lt;/related-urls&gt;&lt;/urls&gt;&lt;custom2&gt;PMC3310180&lt;/custom2&gt;&lt;electronic-resource-num&gt;10.1016/j.neuron.2011.09.036&lt;/electronic-resource-num&gt;&lt;/record&gt;&lt;/Cite&gt;&lt;/EndNote&gt;</w:instrText>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145</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The microscopy equipment should be also a matter of concern. Imaging </w:t>
      </w:r>
      <w:r w:rsidRPr="00716D14">
        <w:rPr>
          <w:rFonts w:ascii="Times New Roman" w:hAnsi="Times New Roman" w:cs="Times New Roman"/>
          <w:i/>
          <w:sz w:val="24"/>
          <w:szCs w:val="24"/>
        </w:rPr>
        <w:t>in vivo</w:t>
      </w:r>
      <w:r>
        <w:rPr>
          <w:rFonts w:ascii="Times New Roman" w:hAnsi="Times New Roman" w:cs="Times New Roman"/>
          <w:sz w:val="24"/>
          <w:szCs w:val="24"/>
        </w:rPr>
        <w:t xml:space="preserve"> would require cutting edge microscopy, very much preferably 2-photon microscopy and a large degree of autonomy as these experiments would require longitudinal recordings (for a very recent example of synaptic imaging and longitudinal experiments in the larval zebrafish see</w:t>
      </w:r>
      <w:r w:rsidR="008A25EE">
        <w:rPr>
          <w:rFonts w:ascii="Times New Roman" w:hAnsi="Times New Roman" w:cs="Times New Roman"/>
          <w:sz w:val="24"/>
          <w:szCs w:val="24"/>
        </w:rPr>
        <w:fldChar w:fldCharType="begin">
          <w:fldData xml:space="preserve">PEVuZE5vdGU+PENpdGU+PEF1dGhvcj5DaG93PC9BdXRob3I+PFllYXI+MjAxNzwvWWVhcj48UmVj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PEVuZE5vdGU+PENpdGU+PEF1dGhvcj5DaG93PC9BdXRob3I+PFllYXI+MjAxNzwvWWVhcj48UmVj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282</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8F1445"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A genetic engineering approach to express pHluorin fused to functional AMPA receptors and ensure endogenous expression levels could involve inserting the pHluorin coding sequence directly in the genomic sequence of </w:t>
      </w:r>
      <w:r w:rsidRPr="004A2F88">
        <w:rPr>
          <w:rFonts w:ascii="Times New Roman" w:hAnsi="Times New Roman" w:cs="Times New Roman"/>
          <w:i/>
          <w:sz w:val="24"/>
          <w:szCs w:val="24"/>
          <w:lang w:val="en-US"/>
        </w:rPr>
        <w:t>gria</w:t>
      </w:r>
      <w:r>
        <w:rPr>
          <w:rFonts w:ascii="Times New Roman" w:hAnsi="Times New Roman" w:cs="Times New Roman"/>
          <w:sz w:val="24"/>
          <w:szCs w:val="24"/>
          <w:lang w:val="en-US"/>
        </w:rPr>
        <w:t xml:space="preserve"> genes by modern editing methods such as the CRISPR/Cas9 (clustered regularly interspaced short palindromic repeats/ Cas enzyme with nuclease activity) system</w:t>
      </w:r>
      <w:r w:rsidR="008A25EE">
        <w:rPr>
          <w:rFonts w:ascii="Times New Roman" w:hAnsi="Times New Roman" w:cs="Times New Roman"/>
          <w:sz w:val="24"/>
          <w:szCs w:val="24"/>
          <w:lang w:val="en-US"/>
        </w:rPr>
        <w:fldChar w:fldCharType="begin">
          <w:fldData xml:space="preserve">PEVuZE5vdGU+PENpdGU+PEF1dGhvcj5BdWVyPC9BdXRob3I+PFllYXI+MjAxNjwvWWVhcj48UmVj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</w:fldData>
        </w:fldChar>
      </w:r>
      <w:r w:rsidR="008A25EE">
        <w:rPr>
          <w:rFonts w:ascii="Times New Roman" w:hAnsi="Times New Roman" w:cs="Times New Roman"/>
          <w:sz w:val="24"/>
          <w:szCs w:val="24"/>
          <w:lang w:val="en-US"/>
        </w:rPr>
        <w:instrText xml:space="preserve"> ADDIN EN.CITE </w:instrText>
      </w:r>
      <w:r w:rsidR="008A25EE">
        <w:rPr>
          <w:rFonts w:ascii="Times New Roman" w:hAnsi="Times New Roman" w:cs="Times New Roman"/>
          <w:sz w:val="24"/>
          <w:szCs w:val="24"/>
          <w:lang w:val="en-US"/>
        </w:rPr>
        <w:fldChar w:fldCharType="begin">
          <w:fldData xml:space="preserve">PEVuZE5vdGU+PENpdGU+PEF1dGhvcj5BdWVyPC9BdXRob3I+PFllYXI+MjAxNjwvWWVhcj48UmVj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</w:fldData>
        </w:fldChar>
      </w:r>
      <w:r w:rsidR="008A25EE">
        <w:rPr>
          <w:rFonts w:ascii="Times New Roman" w:hAnsi="Times New Roman" w:cs="Times New Roman"/>
          <w:sz w:val="24"/>
          <w:szCs w:val="24"/>
          <w:lang w:val="en-US"/>
        </w:rPr>
        <w:instrText xml:space="preserve"> ADDIN EN.CITE.DATA </w:instrText>
      </w:r>
      <w:r w:rsidR="008A25EE">
        <w:rPr>
          <w:rFonts w:ascii="Times New Roman" w:hAnsi="Times New Roman" w:cs="Times New Roman"/>
          <w:sz w:val="24"/>
          <w:szCs w:val="24"/>
          <w:lang w:val="en-US"/>
        </w:rPr>
      </w:r>
      <w:r w:rsidR="008A25EE">
        <w:rPr>
          <w:rFonts w:ascii="Times New Roman" w:hAnsi="Times New Roman" w:cs="Times New Roman"/>
          <w:sz w:val="24"/>
          <w:szCs w:val="24"/>
          <w:lang w:val="en-US"/>
        </w:rPr>
        <w:fldChar w:fldCharType="end"/>
      </w:r>
      <w:r w:rsidR="008A25EE">
        <w:rPr>
          <w:rFonts w:ascii="Times New Roman" w:hAnsi="Times New Roman" w:cs="Times New Roman"/>
          <w:sz w:val="24"/>
          <w:szCs w:val="24"/>
          <w:lang w:val="en-US"/>
        </w:rPr>
        <w:fldChar w:fldCharType="separate"/>
      </w:r>
      <w:r w:rsidR="008A25EE" w:rsidRPr="008A25EE">
        <w:rPr>
          <w:rFonts w:ascii="Times New Roman" w:hAnsi="Times New Roman" w:cs="Times New Roman"/>
          <w:noProof/>
          <w:sz w:val="24"/>
          <w:szCs w:val="24"/>
          <w:vertAlign w:val="superscript"/>
          <w:lang w:val="en-US"/>
        </w:rPr>
        <w:t>283-285</w:t>
      </w:r>
      <w:r w:rsidR="008A25EE">
        <w:rPr>
          <w:rFonts w:ascii="Times New Roman" w:hAnsi="Times New Roman" w:cs="Times New Roman"/>
          <w:sz w:val="24"/>
          <w:szCs w:val="24"/>
          <w:lang w:val="en-US"/>
        </w:rPr>
        <w:fldChar w:fldCharType="end"/>
      </w:r>
      <w:r>
        <w:rPr>
          <w:rFonts w:ascii="Times New Roman" w:hAnsi="Times New Roman" w:cs="Times New Roman"/>
          <w:sz w:val="24"/>
          <w:szCs w:val="24"/>
          <w:lang w:val="en-US"/>
        </w:rPr>
        <w:t>. An effort to establish this genome editing technique for the purpose of inserting the pHluorin molecule at the end of the 2</w:t>
      </w:r>
      <w:r w:rsidRPr="00275D6E">
        <w:rPr>
          <w:rFonts w:ascii="Times New Roman" w:hAnsi="Times New Roman" w:cs="Times New Roman"/>
          <w:sz w:val="24"/>
          <w:szCs w:val="24"/>
          <w:vertAlign w:val="superscript"/>
          <w:lang w:val="en-US"/>
        </w:rPr>
        <w:t>nd</w:t>
      </w:r>
      <w:r>
        <w:rPr>
          <w:rFonts w:ascii="Times New Roman" w:hAnsi="Times New Roman" w:cs="Times New Roman"/>
          <w:sz w:val="24"/>
          <w:szCs w:val="24"/>
          <w:lang w:val="en-US"/>
        </w:rPr>
        <w:t xml:space="preserve"> exon of the gria2a genomic sequence was made by Alan Carleton in the lab.  T</w:t>
      </w:r>
      <w:r w:rsidRPr="00275D6E">
        <w:rPr>
          <w:rFonts w:ascii="Times New Roman" w:hAnsi="Times New Roman" w:cs="Times New Roman"/>
          <w:sz w:val="24"/>
          <w:szCs w:val="24"/>
        </w:rPr>
        <w:t>he online resource CHOPCHOP</w:t>
      </w:r>
      <w:r w:rsidRPr="00910D03">
        <w:t xml:space="preserve"> </w:t>
      </w:r>
      <w:r>
        <w:t>(</w:t>
      </w:r>
      <w:r w:rsidRPr="00910D03">
        <w:rPr>
          <w:rFonts w:ascii="Times New Roman" w:hAnsi="Times New Roman" w:cs="Times New Roman"/>
          <w:sz w:val="24"/>
          <w:szCs w:val="24"/>
        </w:rPr>
        <w:t>http://chopchop.cbu.uib.no/</w:t>
      </w:r>
      <w:r>
        <w:rPr>
          <w:rFonts w:ascii="Times New Roman" w:hAnsi="Times New Roman" w:cs="Times New Roman"/>
          <w:sz w:val="24"/>
          <w:szCs w:val="24"/>
        </w:rPr>
        <w:t>)</w:t>
      </w:r>
      <w:r w:rsidRPr="00275D6E">
        <w:rPr>
          <w:rFonts w:ascii="Times New Roman" w:hAnsi="Times New Roman" w:cs="Times New Roman"/>
          <w:sz w:val="24"/>
          <w:szCs w:val="24"/>
        </w:rPr>
        <w:t xml:space="preserve"> was used to select a </w:t>
      </w:r>
      <w:r>
        <w:rPr>
          <w:rFonts w:ascii="Times New Roman" w:hAnsi="Times New Roman" w:cs="Times New Roman"/>
          <w:sz w:val="24"/>
          <w:szCs w:val="24"/>
        </w:rPr>
        <w:t xml:space="preserve">genomic </w:t>
      </w:r>
      <w:r w:rsidRPr="00275D6E">
        <w:rPr>
          <w:rFonts w:ascii="Times New Roman" w:hAnsi="Times New Roman" w:cs="Times New Roman"/>
          <w:sz w:val="24"/>
          <w:szCs w:val="24"/>
        </w:rPr>
        <w:t xml:space="preserve">site, which was chosen </w:t>
      </w:r>
      <w:r w:rsidRPr="00275D6E">
        <w:rPr>
          <w:rFonts w:ascii="Times New Roman" w:hAnsi="Times New Roman" w:cs="Times New Roman"/>
          <w:sz w:val="24"/>
          <w:szCs w:val="24"/>
        </w:rPr>
        <w:lastRenderedPageBreak/>
        <w:t>to reside at the end of the second exon, so that pHluorin would reside on the N-terminus, but not interfere with membrane insertion</w:t>
      </w:r>
      <w:r>
        <w:rPr>
          <w:rFonts w:ascii="Times New Roman" w:hAnsi="Times New Roman" w:cs="Times New Roman"/>
          <w:sz w:val="24"/>
          <w:szCs w:val="24"/>
        </w:rPr>
        <w:t xml:space="preserve"> of the subunit</w:t>
      </w:r>
      <w:r w:rsidRPr="00275D6E">
        <w:rPr>
          <w:rFonts w:ascii="Times New Roman" w:hAnsi="Times New Roman" w:cs="Times New Roman"/>
          <w:sz w:val="24"/>
          <w:szCs w:val="24"/>
        </w:rPr>
        <w:t>.</w:t>
      </w:r>
      <w:r>
        <w:rPr>
          <w:rFonts w:ascii="Times New Roman" w:hAnsi="Times New Roman" w:cs="Times New Roman"/>
          <w:sz w:val="24"/>
          <w:szCs w:val="24"/>
        </w:rPr>
        <w:t xml:space="preserve"> The components included: An oligo DNA with an SP6 RNA Polymerase recognition site, the short sequence recognizing the site at the end of the gria2a exon and a 20 bp overhang sequence. Another oligo DNA with a complementary 20 bp overhang sequence to the first oligo and the Caspase mRNA scaffold sequence. The goal of this design was to use PCR fusion with designed primers and through the complementary overhangs obtain a PCR product with the SP6-genome recognition sequence-Overhang-</w:t>
      </w:r>
      <w:r w:rsidRPr="00E07460">
        <w:rPr>
          <w:rFonts w:ascii="Times New Roman" w:hAnsi="Times New Roman" w:cs="Times New Roman"/>
          <w:sz w:val="24"/>
          <w:szCs w:val="24"/>
        </w:rPr>
        <w:t xml:space="preserve"> </w:t>
      </w:r>
      <w:r>
        <w:rPr>
          <w:rFonts w:ascii="Times New Roman" w:hAnsi="Times New Roman" w:cs="Times New Roman"/>
          <w:sz w:val="24"/>
          <w:szCs w:val="24"/>
        </w:rPr>
        <w:t>Caspase mRNA scaffold sequence. The PCR product would then be purified and</w:t>
      </w:r>
      <w:r w:rsidRPr="00E07460">
        <w:rPr>
          <w:rFonts w:ascii="Times New Roman" w:hAnsi="Times New Roman" w:cs="Times New Roman"/>
          <w:i/>
          <w:sz w:val="24"/>
          <w:szCs w:val="24"/>
        </w:rPr>
        <w:t xml:space="preserve"> in vitro </w:t>
      </w:r>
      <w:r>
        <w:rPr>
          <w:rFonts w:ascii="Times New Roman" w:hAnsi="Times New Roman" w:cs="Times New Roman"/>
          <w:sz w:val="24"/>
          <w:szCs w:val="24"/>
        </w:rPr>
        <w:t xml:space="preserve">transcription would be made with SP6 </w:t>
      </w:r>
      <w:r w:rsidRPr="003D1F9B">
        <w:rPr>
          <w:rFonts w:ascii="Times New Roman" w:hAnsi="Times New Roman" w:cs="Times New Roman"/>
          <w:sz w:val="24"/>
          <w:szCs w:val="24"/>
          <w:lang w:val="en-US"/>
        </w:rPr>
        <w:t>mMessage mMachine Kit</w:t>
      </w:r>
      <w:r w:rsidRPr="003D1F9B">
        <w:rPr>
          <w:rFonts w:ascii="Times New Roman" w:hAnsi="Times New Roman" w:cs="Times New Roman"/>
          <w:sz w:val="24"/>
          <w:szCs w:val="24"/>
        </w:rPr>
        <w:t xml:space="preserve"> </w:t>
      </w:r>
      <w:r w:rsidRPr="003D1F9B">
        <w:rPr>
          <w:rFonts w:ascii="Times New Roman" w:hAnsi="Times New Roman" w:cs="Times New Roman"/>
          <w:sz w:val="24"/>
          <w:szCs w:val="24"/>
          <w:lang w:val="en-US"/>
        </w:rPr>
        <w:t>(Ambion)</w:t>
      </w:r>
      <w:r>
        <w:rPr>
          <w:rFonts w:ascii="Times New Roman" w:hAnsi="Times New Roman" w:cs="Times New Roman"/>
          <w:sz w:val="24"/>
          <w:szCs w:val="24"/>
          <w:lang w:val="en-US"/>
        </w:rPr>
        <w:t xml:space="preserve"> with subsequent purification with the </w:t>
      </w:r>
      <w:r w:rsidRPr="0003580A">
        <w:rPr>
          <w:rFonts w:ascii="Times New Roman" w:hAnsi="Times New Roman" w:cs="Times New Roman"/>
          <w:sz w:val="24"/>
          <w:szCs w:val="24"/>
          <w:lang w:val="en-US"/>
        </w:rPr>
        <w:t>MEGAclear kit (Ambion)</w:t>
      </w:r>
      <w:r>
        <w:rPr>
          <w:rFonts w:ascii="Times New Roman" w:hAnsi="Times New Roman" w:cs="Times New Roman"/>
          <w:sz w:val="24"/>
          <w:szCs w:val="24"/>
          <w:lang w:val="en-US"/>
        </w:rPr>
        <w:t xml:space="preserve">. Once the process would be optimized and capped mRNA carrying the afore-mentioned sequence was obtained, the next step would be to co-inject it with a restricted plasmid carrying the pHluorin sequence flanked by two 40 bp overhangs with added nucleotides so that the reading frame of the exon is maintained. In Figure 6.8 the components of the system are outlined. </w:t>
      </w:r>
    </w:p>
    <w:p w:rsidR="008F1445" w:rsidRPr="00354686"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noProof/>
          <w:sz w:val="24"/>
          <w:szCs w:val="24"/>
        </w:rPr>
        <w:pict>
          <v:group id="_x0000_s1026" style="position:absolute;left:0;text-align:left;margin-left:-15.75pt;margin-top:-3.2pt;width:484.1pt;height:380.6pt;z-index:251660288" coordorigin="1620,1440" coordsize="8820,6840">
            <v:group id="_x0000_s1027" style="position:absolute;left:1620;top:1440;width:8820;height:5040" coordorigin="1260,9540" coordsize="8820,5040">
              <v:rect id="_x0000_s1028" style="position:absolute;left:1260;top:9540;width:8820;height:5040" strokeweight="2pt"/>
              <v:group id="_x0000_s1029" style="position:absolute;left:2160;top:10440;width:7740;height:540" coordorigin="2160,10440" coordsize="7740,540">
                <v:group id="_x0000_s1030" style="position:absolute;left:2160;top:10440;width:5940;height:540" coordorigin="2160,10440" coordsize="5940,540">
                  <v:shapetype id="_x0000_t202" coordsize="21600,21600" o:spt="202" path="m,l,21600r21600,l21600,xe">
                    <v:stroke joinstyle="miter"/>
                    <v:path gradientshapeok="t" o:connecttype="rect"/>
                  </v:shapetype>
                  <v:shape id="_x0000_s1031" type="#_x0000_t202" style="position:absolute;left:2160;top:10440;width:1800;height:540" fillcolor="#f60">
                    <v:textbox style="mso-next-textbox:#_x0000_s1031">
                      <w:txbxContent>
                        <w:p w:rsidR="008A25EE" w:rsidRPr="00355A70" w:rsidRDefault="008A25EE" w:rsidP="008A25EE">
                          <w:pPr>
                            <w:jc w:val="center"/>
                            <w:rPr>
                              <w:sz w:val="20"/>
                              <w:szCs w:val="20"/>
                            </w:rPr>
                          </w:pPr>
                          <w:r w:rsidRPr="00355A70">
                            <w:rPr>
                              <w:sz w:val="20"/>
                              <w:szCs w:val="20"/>
                            </w:rPr>
                            <w:t>SP6 Promoter</w:t>
                          </w:r>
                        </w:p>
                      </w:txbxContent>
                    </v:textbox>
                  </v:shape>
                  <v:shape id="_x0000_s1032" type="#_x0000_t202" style="position:absolute;left:3960;top:10440;width:2160;height:540" fillcolor="aqua">
                    <v:textbox style="mso-next-textbox:#_x0000_s1032">
                      <w:txbxContent>
                        <w:p w:rsidR="008A25EE" w:rsidRPr="00355A70" w:rsidRDefault="008A25EE" w:rsidP="008A25EE">
                          <w:pPr>
                            <w:jc w:val="center"/>
                            <w:rPr>
                              <w:sz w:val="20"/>
                              <w:szCs w:val="20"/>
                            </w:rPr>
                          </w:pPr>
                          <w:r w:rsidRPr="00355A70">
                            <w:rPr>
                              <w:sz w:val="20"/>
                              <w:szCs w:val="20"/>
                            </w:rPr>
                            <w:t>Genome Specific</w:t>
                          </w:r>
                          <w:r>
                            <w:rPr>
                              <w:sz w:val="20"/>
                              <w:szCs w:val="20"/>
                            </w:rPr>
                            <w:t xml:space="preserve"> Seq</w:t>
                          </w:r>
                          <w:r w:rsidRPr="00355A70">
                            <w:rPr>
                              <w:sz w:val="20"/>
                              <w:szCs w:val="20"/>
                            </w:rPr>
                            <w:t xml:space="preserve"> </w:t>
                          </w:r>
                        </w:p>
                      </w:txbxContent>
                    </v:textbox>
                  </v:shape>
                  <v:shape id="_x0000_s1033" type="#_x0000_t202" style="position:absolute;left:6120;top:10440;width:1980;height:540" fillcolor="fuchsia">
                    <v:textbox style="mso-next-textbox:#_x0000_s1033">
                      <w:txbxContent>
                        <w:p w:rsidR="008A25EE" w:rsidRPr="00355A70" w:rsidRDefault="008A25EE" w:rsidP="008A25EE">
                          <w:pPr>
                            <w:jc w:val="center"/>
                            <w:rPr>
                              <w:sz w:val="20"/>
                              <w:szCs w:val="20"/>
                            </w:rPr>
                          </w:pPr>
                          <w:r>
                            <w:rPr>
                              <w:sz w:val="20"/>
                              <w:szCs w:val="20"/>
                            </w:rPr>
                            <w:t>20bp Overhang</w:t>
                          </w:r>
                        </w:p>
                      </w:txbxContent>
                    </v:textbox>
                  </v:shape>
                </v:group>
                <v:shape id="_x0000_s1034" type="#_x0000_t202" style="position:absolute;left:8640;top:10440;width:1260;height:540" stroked="f">
                  <v:textbox style="mso-next-textbox:#_x0000_s1034">
                    <w:txbxContent>
                      <w:p w:rsidR="008A25EE" w:rsidRDefault="008A25EE" w:rsidP="008A25EE">
                        <w:r>
                          <w:t>sgRNA 1</w:t>
                        </w:r>
                      </w:p>
                    </w:txbxContent>
                  </v:textbox>
                </v:shape>
              </v:group>
              <v:group id="_x0000_s1035" style="position:absolute;left:2160;top:11520;width:7740;height:540" coordorigin="2160,11520" coordsize="7740,540">
                <v:group id="_x0000_s1036" style="position:absolute;left:2160;top:11520;width:5580;height:540" coordorigin="2160,11520" coordsize="5580,540">
                  <v:shape id="_x0000_s1037" type="#_x0000_t202" style="position:absolute;left:2160;top:11520;width:1800;height:540" fillcolor="fuchsia">
                    <v:textbox style="mso-next-textbox:#_x0000_s1037">
                      <w:txbxContent>
                        <w:p w:rsidR="008A25EE" w:rsidRPr="00355A70" w:rsidRDefault="008A25EE" w:rsidP="008A25EE">
                          <w:pPr>
                            <w:jc w:val="center"/>
                            <w:rPr>
                              <w:sz w:val="20"/>
                              <w:szCs w:val="20"/>
                            </w:rPr>
                          </w:pPr>
                          <w:r>
                            <w:rPr>
                              <w:sz w:val="20"/>
                              <w:szCs w:val="20"/>
                            </w:rPr>
                            <w:t>20bp Overhang</w:t>
                          </w:r>
                        </w:p>
                      </w:txbxContent>
                    </v:textbox>
                  </v:shape>
                  <v:shape id="_x0000_s1038" type="#_x0000_t202" style="position:absolute;left:3960;top:11520;width:3780;height:540" fillcolor="red">
                    <v:textbox style="mso-next-textbox:#_x0000_s1038">
                      <w:txbxContent>
                        <w:p w:rsidR="008A25EE" w:rsidRPr="00355A70" w:rsidRDefault="008A25EE" w:rsidP="008A25EE">
                          <w:pPr>
                            <w:jc w:val="center"/>
                            <w:rPr>
                              <w:sz w:val="20"/>
                              <w:szCs w:val="20"/>
                            </w:rPr>
                          </w:pPr>
                          <w:r>
                            <w:rPr>
                              <w:sz w:val="20"/>
                              <w:szCs w:val="20"/>
                            </w:rPr>
                            <w:t xml:space="preserve">Inverted Caspase 9 Scaffold Seq </w:t>
                          </w:r>
                        </w:p>
                      </w:txbxContent>
                    </v:textbox>
                  </v:shape>
                </v:group>
                <v:shape id="_x0000_s1039" type="#_x0000_t202" style="position:absolute;left:8640;top:11520;width:1260;height:540" stroked="f">
                  <v:textbox style="mso-next-textbox:#_x0000_s1039">
                    <w:txbxContent>
                      <w:p w:rsidR="008A25EE" w:rsidRDefault="008A25EE" w:rsidP="008A25EE">
                        <w:r>
                          <w:t>sgRNA 2</w:t>
                        </w:r>
                      </w:p>
                    </w:txbxContent>
                  </v:textbox>
                </v:shape>
              </v:group>
              <v:group id="_x0000_s1040" style="position:absolute;left:1440;top:12600;width:8280;height:1470" coordorigin="1440,12600" coordsize="8280,1470">
                <v:group id="_x0000_s1041" style="position:absolute;left:1440;top:12600;width:8280;height:1470" coordorigin="1440,12600" coordsize="8280,1470">
                  <v:oval id="_x0000_s1042" style="position:absolute;left:1440;top:12630;width:8280;height:1440"/>
                  <v:shape id="_x0000_s1043" type="#_x0000_t202" style="position:absolute;left:4500;top:12600;width:1800;height:540" fillcolor="lime">
                    <v:textbox style="mso-next-textbox:#_x0000_s1043">
                      <w:txbxContent>
                        <w:p w:rsidR="008A25EE" w:rsidRPr="00355A70" w:rsidRDefault="008A25EE" w:rsidP="008A25EE">
                          <w:pPr>
                            <w:jc w:val="center"/>
                            <w:rPr>
                              <w:sz w:val="20"/>
                              <w:szCs w:val="20"/>
                            </w:rPr>
                          </w:pPr>
                          <w:r>
                            <w:rPr>
                              <w:sz w:val="20"/>
                              <w:szCs w:val="20"/>
                            </w:rPr>
                            <w:t>pHluorin</w:t>
                          </w:r>
                        </w:p>
                      </w:txbxContent>
                    </v:textbox>
                  </v:shape>
                  <v:shape id="_x0000_s1044" type="#_x0000_t202" style="position:absolute;left:6300;top:12600;width:2340;height:540" fillcolor="blue">
                    <v:textbox style="mso-next-textbox:#_x0000_s1044">
                      <w:txbxContent>
                        <w:p w:rsidR="008A25EE" w:rsidRPr="00355A70" w:rsidRDefault="008A25EE" w:rsidP="008A25EE">
                          <w:pPr>
                            <w:jc w:val="center"/>
                            <w:rPr>
                              <w:sz w:val="20"/>
                              <w:szCs w:val="20"/>
                            </w:rPr>
                          </w:pPr>
                          <w:r>
                            <w:rPr>
                              <w:sz w:val="20"/>
                              <w:szCs w:val="20"/>
                            </w:rPr>
                            <w:t>40bp Homologous Arms</w:t>
                          </w:r>
                        </w:p>
                      </w:txbxContent>
                    </v:textbox>
                  </v:shape>
                  <v:shape id="_x0000_s1045" type="#_x0000_t202" style="position:absolute;left:2160;top:12600;width:2340;height:540" fillcolor="blue">
                    <v:textbox style="mso-next-textbox:#_x0000_s1045">
                      <w:txbxContent>
                        <w:p w:rsidR="008A25EE" w:rsidRPr="00355A70" w:rsidRDefault="008A25EE" w:rsidP="008A25EE">
                          <w:pPr>
                            <w:jc w:val="center"/>
                            <w:rPr>
                              <w:sz w:val="20"/>
                              <w:szCs w:val="20"/>
                            </w:rPr>
                          </w:pPr>
                          <w:r>
                            <w:rPr>
                              <w:sz w:val="20"/>
                              <w:szCs w:val="20"/>
                            </w:rPr>
                            <w:t>40bp Homologous Arms</w:t>
                          </w:r>
                        </w:p>
                      </w:txbxContent>
                    </v:textbox>
                  </v:shape>
                </v:group>
                <v:shape id="_x0000_s1046" type="#_x0000_t202" style="position:absolute;left:4500;top:13320;width:1980;height:540" stroked="f">
                  <v:textbox style="mso-next-textbox:#_x0000_s1046">
                    <w:txbxContent>
                      <w:p w:rsidR="008A25EE" w:rsidRDefault="008A25EE" w:rsidP="008A25EE">
                        <w:r>
                          <w:t>Template Vector</w:t>
                        </w:r>
                      </w:p>
                    </w:txbxContent>
                  </v:textbox>
                </v:shape>
              </v:group>
              <v:shape id="_x0000_s1047" type="#_x0000_t202" style="position:absolute;left:3600;top:9720;width:4680;height:540" stroked="f">
                <v:textbox style="mso-next-textbox:#_x0000_s1047">
                  <w:txbxContent>
                    <w:p w:rsidR="008A25EE" w:rsidRPr="00355A70" w:rsidRDefault="008A25EE" w:rsidP="008A25EE">
                      <w:pPr>
                        <w:rPr>
                          <w:u w:val="single"/>
                        </w:rPr>
                      </w:pPr>
                    </w:p>
                  </w:txbxContent>
                </v:textbox>
              </v:shape>
            </v:group>
            <v:shape id="_x0000_s1048" type="#_x0000_t202" style="position:absolute;left:1620;top:6480;width:8820;height:1800" strokeweight="2pt">
              <v:textbox style="mso-next-textbox:#_x0000_s1048">
                <w:txbxContent>
                  <w:p w:rsidR="008A25EE" w:rsidRPr="00A2129C" w:rsidRDefault="008A25EE" w:rsidP="008A25EE">
                    <w:pPr>
                      <w:jc w:val="both"/>
                      <w:rPr>
                        <w:rFonts w:ascii="Times New Roman" w:hAnsi="Times New Roman" w:cs="Times New Roman"/>
                        <w:sz w:val="24"/>
                        <w:szCs w:val="24"/>
                      </w:rPr>
                    </w:pPr>
                    <w:r w:rsidRPr="00DC1CD3">
                      <w:rPr>
                        <w:rFonts w:ascii="Times New Roman" w:hAnsi="Times New Roman" w:cs="Times New Roman"/>
                        <w:b/>
                        <w:sz w:val="24"/>
                        <w:szCs w:val="24"/>
                      </w:rPr>
                      <w:t xml:space="preserve">Figure 6.8 </w:t>
                    </w:r>
                    <w:r>
                      <w:rPr>
                        <w:rFonts w:ascii="Times New Roman" w:hAnsi="Times New Roman" w:cs="Times New Roman"/>
                        <w:b/>
                        <w:sz w:val="24"/>
                        <w:szCs w:val="24"/>
                        <w:lang w:val="en-US"/>
                      </w:rPr>
                      <w:t>C</w:t>
                    </w:r>
                    <w:r w:rsidRPr="00DC1CD3">
                      <w:rPr>
                        <w:rFonts w:ascii="Times New Roman" w:hAnsi="Times New Roman" w:cs="Times New Roman"/>
                        <w:b/>
                        <w:sz w:val="24"/>
                        <w:szCs w:val="24"/>
                      </w:rPr>
                      <w:t>omponents of the CRISPR/Cas 9 system.</w:t>
                    </w:r>
                    <w:r>
                      <w:rPr>
                        <w:rFonts w:ascii="Times New Roman" w:hAnsi="Times New Roman" w:cs="Times New Roman"/>
                        <w:sz w:val="24"/>
                        <w:szCs w:val="24"/>
                      </w:rPr>
                      <w:t xml:space="preserve"> T</w:t>
                    </w:r>
                    <w:r w:rsidRPr="00A2129C">
                      <w:rPr>
                        <w:rFonts w:ascii="Times New Roman" w:hAnsi="Times New Roman" w:cs="Times New Roman"/>
                        <w:sz w:val="24"/>
                        <w:szCs w:val="24"/>
                      </w:rPr>
                      <w:t xml:space="preserve">he two sgRNAs were designed such that they would fuse easily with a PCR kit via the complementary overhangs. This would produce one mRNA with the components in the </w:t>
                    </w:r>
                    <w:r>
                      <w:rPr>
                        <w:rFonts w:ascii="Times New Roman" w:hAnsi="Times New Roman" w:cs="Times New Roman"/>
                        <w:sz w:val="24"/>
                        <w:szCs w:val="24"/>
                      </w:rPr>
                      <w:t>desired series and orientation</w:t>
                    </w:r>
                    <w:r w:rsidRPr="00A2129C">
                      <w:rPr>
                        <w:rFonts w:ascii="Times New Roman" w:hAnsi="Times New Roman" w:cs="Times New Roman"/>
                        <w:sz w:val="24"/>
                        <w:szCs w:val="24"/>
                      </w:rPr>
                      <w:t xml:space="preserve">. The template vector is also shown, </w:t>
                    </w:r>
                    <w:r>
                      <w:rPr>
                        <w:rFonts w:ascii="Times New Roman" w:hAnsi="Times New Roman" w:cs="Times New Roman"/>
                        <w:sz w:val="24"/>
                        <w:szCs w:val="24"/>
                      </w:rPr>
                      <w:t>ordered as a whole plasmid (</w:t>
                    </w:r>
                    <w:r w:rsidRPr="00A2129C">
                      <w:rPr>
                        <w:rFonts w:ascii="Times New Roman" w:hAnsi="Times New Roman" w:cs="Times New Roman"/>
                        <w:sz w:val="24"/>
                        <w:szCs w:val="24"/>
                      </w:rPr>
                      <w:t>IDT</w:t>
                    </w:r>
                    <w:r>
                      <w:rPr>
                        <w:rFonts w:ascii="Times New Roman" w:hAnsi="Times New Roman" w:cs="Times New Roman"/>
                        <w:sz w:val="24"/>
                        <w:szCs w:val="24"/>
                      </w:rPr>
                      <w:t xml:space="preserve"> technologies)</w:t>
                    </w:r>
                    <w:r w:rsidRPr="00A2129C">
                      <w:rPr>
                        <w:rFonts w:ascii="Times New Roman" w:hAnsi="Times New Roman" w:cs="Times New Roman"/>
                        <w:sz w:val="24"/>
                        <w:szCs w:val="24"/>
                      </w:rPr>
                      <w:t>, with the pHluorin template, and the homologous arms to facilitate integration</w:t>
                    </w:r>
                    <w:r>
                      <w:rPr>
                        <w:rFonts w:ascii="Times New Roman" w:hAnsi="Times New Roman" w:cs="Times New Roman"/>
                        <w:sz w:val="24"/>
                        <w:szCs w:val="24"/>
                      </w:rPr>
                      <w:t xml:space="preserve"> into the genome (Image taken from Adam Carleton ‘s  master thesis)</w:t>
                    </w:r>
                    <w:r w:rsidRPr="00A2129C">
                      <w:rPr>
                        <w:rFonts w:ascii="Times New Roman" w:hAnsi="Times New Roman" w:cs="Times New Roman"/>
                        <w:sz w:val="24"/>
                        <w:szCs w:val="24"/>
                      </w:rPr>
                      <w:t xml:space="preserve">. </w:t>
                    </w:r>
                  </w:p>
                </w:txbxContent>
              </v:textbox>
            </v:shape>
          </v:group>
        </w:pict>
      </w:r>
      <w:r>
        <w:rPr>
          <w:rFonts w:ascii="Times New Roman" w:hAnsi="Times New Roman" w:cs="Times New Roman"/>
          <w:sz w:val="24"/>
          <w:szCs w:val="24"/>
          <w:lang w:val="en-US"/>
        </w:rPr>
        <w:t xml:space="preserve">    </w:t>
      </w:r>
    </w:p>
    <w:p w:rsidR="008F1445" w:rsidRPr="003033BF" w:rsidRDefault="008F1445" w:rsidP="008A25EE">
      <w:pPr>
        <w:spacing w:line="360" w:lineRule="auto"/>
        <w:ind w:left="-567" w:right="-624"/>
        <w:jc w:val="both"/>
        <w:rPr>
          <w:rFonts w:ascii="Times New Roman" w:hAnsi="Times New Roman" w:cs="Times New Roman"/>
          <w:b/>
          <w:sz w:val="56"/>
          <w:szCs w:val="56"/>
        </w:rPr>
      </w:pPr>
    </w:p>
    <w:p w:rsidR="008F1445" w:rsidRPr="003033BF" w:rsidRDefault="008F1445" w:rsidP="008A25EE">
      <w:pPr>
        <w:spacing w:line="360" w:lineRule="auto"/>
        <w:ind w:left="-567" w:right="-624"/>
        <w:jc w:val="both"/>
        <w:rPr>
          <w:rFonts w:ascii="Times New Roman" w:hAnsi="Times New Roman" w:cs="Times New Roman"/>
          <w:b/>
          <w:sz w:val="56"/>
          <w:szCs w:val="56"/>
        </w:rPr>
      </w:pPr>
    </w:p>
    <w:p w:rsidR="008F1445" w:rsidRDefault="008F1445" w:rsidP="008A25EE">
      <w:pPr>
        <w:spacing w:line="360" w:lineRule="auto"/>
        <w:ind w:left="-567" w:right="-624"/>
        <w:jc w:val="both"/>
        <w:rPr>
          <w:rFonts w:ascii="Times New Roman" w:hAnsi="Times New Roman" w:cs="Times New Roman"/>
          <w:b/>
          <w:sz w:val="56"/>
          <w:szCs w:val="56"/>
        </w:rPr>
      </w:pPr>
    </w:p>
    <w:p w:rsidR="008F1445" w:rsidRDefault="008F1445" w:rsidP="008A25EE">
      <w:pPr>
        <w:spacing w:line="360" w:lineRule="auto"/>
        <w:ind w:left="-567" w:right="-624"/>
        <w:jc w:val="both"/>
        <w:rPr>
          <w:rFonts w:ascii="Times New Roman" w:hAnsi="Times New Roman" w:cs="Times New Roman"/>
          <w:b/>
          <w:sz w:val="56"/>
          <w:szCs w:val="56"/>
        </w:rPr>
      </w:pPr>
    </w:p>
    <w:p w:rsidR="008F1445" w:rsidRDefault="008F1445" w:rsidP="008A25EE">
      <w:pPr>
        <w:spacing w:line="360" w:lineRule="auto"/>
        <w:ind w:left="-567" w:right="-624"/>
        <w:jc w:val="both"/>
        <w:rPr>
          <w:rFonts w:ascii="Times New Roman" w:hAnsi="Times New Roman" w:cs="Times New Roman"/>
          <w:b/>
          <w:sz w:val="56"/>
          <w:szCs w:val="56"/>
        </w:rPr>
      </w:pPr>
    </w:p>
    <w:p w:rsidR="008F1445" w:rsidRPr="003033BF" w:rsidRDefault="008F1445" w:rsidP="008A25EE">
      <w:pPr>
        <w:spacing w:line="360" w:lineRule="auto"/>
        <w:ind w:left="-567" w:right="-624"/>
        <w:jc w:val="both"/>
        <w:rPr>
          <w:rFonts w:ascii="Times New Roman" w:hAnsi="Times New Roman" w:cs="Times New Roman"/>
          <w:b/>
          <w:sz w:val="56"/>
          <w:szCs w:val="56"/>
        </w:rPr>
      </w:pPr>
    </w:p>
    <w:p w:rsidR="008F1445" w:rsidRDefault="008F1445" w:rsidP="008A25EE">
      <w:pPr>
        <w:spacing w:line="360" w:lineRule="auto"/>
        <w:ind w:left="-567" w:right="-624"/>
        <w:jc w:val="both"/>
        <w:rPr>
          <w:rFonts w:ascii="Times New Roman" w:hAnsi="Times New Roman" w:cs="Times New Roman"/>
          <w:b/>
          <w:sz w:val="56"/>
          <w:szCs w:val="56"/>
        </w:rPr>
      </w:pPr>
    </w:p>
    <w:p w:rsidR="008F1445" w:rsidRPr="004215B7" w:rsidRDefault="008F1445" w:rsidP="008A25EE">
      <w:pPr>
        <w:spacing w:line="360" w:lineRule="auto"/>
        <w:ind w:left="-567" w:right="-624"/>
        <w:jc w:val="both"/>
        <w:rPr>
          <w:rFonts w:ascii="Times New Roman" w:hAnsi="Times New Roman" w:cs="Times New Roman"/>
          <w:sz w:val="24"/>
          <w:szCs w:val="24"/>
        </w:rPr>
      </w:pPr>
      <w:r>
        <w:rPr>
          <w:rFonts w:ascii="Times New Roman" w:hAnsi="Times New Roman" w:cs="Times New Roman"/>
          <w:b/>
          <w:sz w:val="24"/>
          <w:szCs w:val="24"/>
        </w:rPr>
        <w:lastRenderedPageBreak/>
        <w:tab/>
      </w:r>
      <w:r>
        <w:rPr>
          <w:rFonts w:ascii="Times New Roman" w:hAnsi="Times New Roman" w:cs="Times New Roman"/>
          <w:sz w:val="24"/>
          <w:szCs w:val="24"/>
        </w:rPr>
        <w:t xml:space="preserve">Concluding, my proposition for future studies into AMPA trafficking in the larval zebrafish would be to prioritize </w:t>
      </w:r>
      <w:r w:rsidRPr="004215B7">
        <w:rPr>
          <w:rFonts w:ascii="Times New Roman" w:hAnsi="Times New Roman" w:cs="Times New Roman"/>
          <w:i/>
          <w:sz w:val="24"/>
          <w:szCs w:val="24"/>
        </w:rPr>
        <w:t>in vivo</w:t>
      </w:r>
      <w:r>
        <w:rPr>
          <w:rFonts w:ascii="Times New Roman" w:hAnsi="Times New Roman" w:cs="Times New Roman"/>
          <w:sz w:val="24"/>
          <w:szCs w:val="24"/>
        </w:rPr>
        <w:t xml:space="preserve"> electroporation with the CMV:gria2a signal sequence-pHluorin-gria2a variants and the CMV:mRFP vector as this approach would allow monitoring endogenous levels of the receptors if the technique is calibrated appropriately. Subsequently and in order to create </w:t>
      </w:r>
      <w:r w:rsidRPr="004215B7">
        <w:rPr>
          <w:rFonts w:ascii="Times New Roman" w:hAnsi="Times New Roman" w:cs="Times New Roman"/>
          <w:b/>
          <w:sz w:val="24"/>
          <w:szCs w:val="24"/>
        </w:rPr>
        <w:t>transgenic</w:t>
      </w:r>
      <w:r>
        <w:rPr>
          <w:rFonts w:ascii="Times New Roman" w:hAnsi="Times New Roman" w:cs="Times New Roman"/>
          <w:sz w:val="24"/>
          <w:szCs w:val="24"/>
        </w:rPr>
        <w:t xml:space="preserve"> fish lines, the CRISPR/Cas 9 approach would appear more attractive once it is optimized because it would offer the possibility of monitoring endogenous levels of pHluorin-tagged receptors. Alternatively, conditional expression with the Cre/loxP system</w:t>
      </w:r>
      <w:r w:rsidR="008A25EE">
        <w:rPr>
          <w:rFonts w:ascii="Times New Roman" w:hAnsi="Times New Roman" w:cs="Times New Roman"/>
          <w:sz w:val="24"/>
          <w:szCs w:val="24"/>
        </w:rPr>
        <w:fldChar w:fldCharType="begin">
          <w:fldData xml:space="preserve">PEVuZE5vdGU+PENpdGU+PEF1dGhvcj5QYXJrPC9BdXRob3I+PFllYXI+MjAxMzwvWWVhcj48UmVj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</w:fldData>
        </w:fldChar>
      </w:r>
      <w:r w:rsidR="008A25EE">
        <w:rPr>
          <w:rFonts w:ascii="Times New Roman" w:hAnsi="Times New Roman" w:cs="Times New Roman"/>
          <w:sz w:val="24"/>
          <w:szCs w:val="24"/>
        </w:rPr>
        <w:instrText xml:space="preserve"> ADDIN EN.CITE </w:instrText>
      </w:r>
      <w:r w:rsidR="008A25EE">
        <w:rPr>
          <w:rFonts w:ascii="Times New Roman" w:hAnsi="Times New Roman" w:cs="Times New Roman"/>
          <w:sz w:val="24"/>
          <w:szCs w:val="24"/>
        </w:rPr>
        <w:fldChar w:fldCharType="begin">
          <w:fldData xml:space="preserve">PEVuZE5vdGU+PENpdGU+PEF1dGhvcj5QYXJrPC9BdXRob3I+PFllYXI+MjAxMzwvWWVhcj48UmVj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</w:fldData>
        </w:fldChar>
      </w:r>
      <w:r w:rsidR="008A25EE">
        <w:rPr>
          <w:rFonts w:ascii="Times New Roman" w:hAnsi="Times New Roman" w:cs="Times New Roman"/>
          <w:sz w:val="24"/>
          <w:szCs w:val="24"/>
        </w:rPr>
        <w:instrText xml:space="preserve"> ADDIN EN.CITE.DATA </w:instrText>
      </w:r>
      <w:r w:rsidR="008A25EE">
        <w:rPr>
          <w:rFonts w:ascii="Times New Roman" w:hAnsi="Times New Roman" w:cs="Times New Roman"/>
          <w:sz w:val="24"/>
          <w:szCs w:val="24"/>
        </w:rPr>
      </w:r>
      <w:r w:rsidR="008A25EE">
        <w:rPr>
          <w:rFonts w:ascii="Times New Roman" w:hAnsi="Times New Roman" w:cs="Times New Roman"/>
          <w:sz w:val="24"/>
          <w:szCs w:val="24"/>
        </w:rPr>
        <w:fldChar w:fldCharType="end"/>
      </w:r>
      <w:r w:rsidR="008A25EE">
        <w:rPr>
          <w:rFonts w:ascii="Times New Roman" w:hAnsi="Times New Roman" w:cs="Times New Roman"/>
          <w:sz w:val="24"/>
          <w:szCs w:val="24"/>
        </w:rPr>
        <w:fldChar w:fldCharType="separate"/>
      </w:r>
      <w:r w:rsidR="008A25EE" w:rsidRPr="008A25EE">
        <w:rPr>
          <w:rFonts w:ascii="Times New Roman" w:hAnsi="Times New Roman" w:cs="Times New Roman"/>
          <w:noProof/>
          <w:sz w:val="24"/>
          <w:szCs w:val="24"/>
          <w:vertAlign w:val="superscript"/>
        </w:rPr>
        <w:t>286,287</w:t>
      </w:r>
      <w:r w:rsidR="008A25EE">
        <w:rPr>
          <w:rFonts w:ascii="Times New Roman" w:hAnsi="Times New Roman" w:cs="Times New Roman"/>
          <w:sz w:val="24"/>
          <w:szCs w:val="24"/>
        </w:rPr>
        <w:fldChar w:fldCharType="end"/>
      </w:r>
      <w:r>
        <w:rPr>
          <w:rFonts w:ascii="Times New Roman" w:hAnsi="Times New Roman" w:cs="Times New Roman"/>
          <w:sz w:val="24"/>
          <w:szCs w:val="24"/>
        </w:rPr>
        <w:t xml:space="preserve"> under the HuC promoter could be attempted in order to ensure that over-expressing the constructs too early in development does not produce deleterious effects.   </w:t>
      </w:r>
    </w:p>
    <w:p w:rsidR="008F1445" w:rsidRPr="008F1445" w:rsidRDefault="008F1445" w:rsidP="008A25EE">
      <w:pPr>
        <w:spacing w:line="360" w:lineRule="auto"/>
        <w:ind w:left="-567" w:right="-624"/>
        <w:jc w:val="both"/>
        <w:rPr>
          <w:rFonts w:ascii="Times New Roman" w:hAnsi="Times New Roman" w:cs="Times New Roman"/>
          <w:sz w:val="24"/>
          <w:szCs w:val="24"/>
        </w:rPr>
      </w:pPr>
    </w:p>
    <w:p w:rsidR="008F1445" w:rsidRDefault="008F1445" w:rsidP="008A25EE">
      <w:pPr>
        <w:spacing w:line="360" w:lineRule="auto"/>
        <w:ind w:left="-567" w:right="-624"/>
        <w:jc w:val="both"/>
        <w:rPr>
          <w:rFonts w:ascii="Times New Roman" w:hAnsi="Times New Roman" w:cs="Times New Roman"/>
          <w:sz w:val="24"/>
          <w:szCs w:val="24"/>
          <w:lang w:val="en-US"/>
        </w:rPr>
      </w:pPr>
    </w:p>
    <w:p w:rsidR="008F1445" w:rsidRDefault="008F1445" w:rsidP="008A25EE">
      <w:pPr>
        <w:spacing w:line="360" w:lineRule="auto"/>
        <w:ind w:left="-567" w:right="-624"/>
        <w:jc w:val="both"/>
        <w:rPr>
          <w:rFonts w:ascii="Times New Roman" w:hAnsi="Times New Roman" w:cs="Times New Roman"/>
          <w:sz w:val="24"/>
          <w:szCs w:val="24"/>
          <w:lang w:val="en-US"/>
        </w:rPr>
      </w:pPr>
    </w:p>
    <w:p w:rsidR="008F1445" w:rsidRPr="00D60DCD" w:rsidRDefault="008F1445" w:rsidP="008A25EE">
      <w:pPr>
        <w:spacing w:line="360" w:lineRule="auto"/>
        <w:ind w:left="-567" w:right="-62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8F1445" w:rsidRPr="006C687A" w:rsidRDefault="008F1445" w:rsidP="008A25EE">
      <w:pPr>
        <w:ind w:left="-567" w:right="-624"/>
        <w:jc w:val="both"/>
        <w:rPr>
          <w:rFonts w:ascii="Times New Roman" w:hAnsi="Times New Roman" w:cs="Times New Roman"/>
          <w:sz w:val="24"/>
          <w:szCs w:val="24"/>
          <w:lang w:val="en-US"/>
        </w:rPr>
      </w:pPr>
    </w:p>
    <w:p w:rsidR="008F1445" w:rsidRPr="00E25E6A" w:rsidRDefault="008F1445" w:rsidP="008A25EE">
      <w:pPr>
        <w:ind w:left="-567" w:right="-624"/>
        <w:jc w:val="both"/>
        <w:rPr>
          <w:rFonts w:ascii="Times New Roman" w:hAnsi="Times New Roman" w:cs="Times New Roman"/>
          <w:sz w:val="24"/>
          <w:szCs w:val="24"/>
        </w:rPr>
      </w:pPr>
    </w:p>
    <w:p w:rsidR="008F1445" w:rsidRPr="00A46C17" w:rsidRDefault="008F1445" w:rsidP="008A25EE">
      <w:pPr>
        <w:ind w:left="-567" w:right="-624"/>
        <w:jc w:val="both"/>
        <w:rPr>
          <w:rFonts w:ascii="Times New Roman" w:hAnsi="Times New Roman" w:cs="Times New Roman"/>
          <w:sz w:val="24"/>
          <w:szCs w:val="24"/>
          <w:lang w:val="en-US"/>
        </w:rPr>
      </w:pPr>
    </w:p>
    <w:p w:rsidR="008F1445" w:rsidRDefault="008F1445" w:rsidP="008A25EE">
      <w:pPr>
        <w:ind w:left="-567" w:right="-624"/>
        <w:jc w:val="both"/>
        <w:rPr>
          <w:rFonts w:ascii="Times New Roman" w:hAnsi="Times New Roman" w:cs="Times New Roman"/>
          <w:sz w:val="24"/>
          <w:szCs w:val="24"/>
        </w:rPr>
      </w:pPr>
    </w:p>
    <w:p w:rsidR="008F1445" w:rsidRDefault="008F1445" w:rsidP="008A25EE">
      <w:pPr>
        <w:ind w:left="-567" w:right="-624"/>
        <w:jc w:val="both"/>
        <w:rPr>
          <w:rFonts w:ascii="Times New Roman" w:hAnsi="Times New Roman" w:cs="Times New Roman"/>
          <w:sz w:val="24"/>
          <w:szCs w:val="24"/>
        </w:rPr>
      </w:pPr>
    </w:p>
    <w:p w:rsidR="008F1445" w:rsidRDefault="008F1445" w:rsidP="008A25EE">
      <w:pPr>
        <w:ind w:left="-567" w:right="-624"/>
        <w:jc w:val="both"/>
        <w:rPr>
          <w:rFonts w:ascii="Times New Roman" w:hAnsi="Times New Roman" w:cs="Times New Roman"/>
          <w:b/>
          <w:sz w:val="28"/>
          <w:szCs w:val="28"/>
        </w:rPr>
      </w:pPr>
    </w:p>
    <w:p w:rsidR="008F1445" w:rsidRPr="00D17F5E" w:rsidRDefault="008F1445" w:rsidP="008A25EE">
      <w:pPr>
        <w:ind w:left="-567" w:right="-624"/>
        <w:jc w:val="both"/>
        <w:rPr>
          <w:rFonts w:ascii="Times New Roman" w:hAnsi="Times New Roman" w:cs="Times New Roman"/>
          <w:sz w:val="24"/>
          <w:szCs w:val="24"/>
        </w:rPr>
      </w:pPr>
      <w:r>
        <w:rPr>
          <w:rFonts w:ascii="Times New Roman" w:hAnsi="Times New Roman" w:cs="Times New Roman"/>
          <w:sz w:val="24"/>
          <w:szCs w:val="24"/>
        </w:rPr>
        <w:tab/>
      </w:r>
    </w:p>
    <w:p w:rsidR="008F1445" w:rsidRDefault="008F1445" w:rsidP="008A25EE">
      <w:pPr>
        <w:ind w:left="-567" w:right="-624"/>
      </w:pPr>
    </w:p>
    <w:p w:rsidR="008F1445" w:rsidRDefault="008F1445" w:rsidP="008A25EE">
      <w:pPr>
        <w:ind w:left="-567" w:right="-624"/>
      </w:pPr>
    </w:p>
    <w:p w:rsidR="008F1445" w:rsidRDefault="008F1445" w:rsidP="008A25EE">
      <w:pPr>
        <w:ind w:left="-567" w:right="-624"/>
      </w:pPr>
    </w:p>
    <w:p w:rsidR="008F1445" w:rsidRDefault="008F1445" w:rsidP="008A25EE">
      <w:pPr>
        <w:ind w:left="-567" w:right="-624"/>
      </w:pPr>
    </w:p>
    <w:p w:rsidR="008F1445" w:rsidRDefault="008F1445" w:rsidP="008A25EE">
      <w:pPr>
        <w:ind w:left="-567" w:right="-624"/>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jc w:val="center"/>
        <w:rPr>
          <w:rFonts w:ascii="Times New Roman" w:hAnsi="Times New Roman" w:cs="Times New Roman"/>
          <w:b/>
          <w:sz w:val="56"/>
          <w:szCs w:val="56"/>
        </w:rPr>
      </w:pPr>
      <w:r>
        <w:rPr>
          <w:rFonts w:ascii="Times New Roman" w:hAnsi="Times New Roman" w:cs="Times New Roman"/>
          <w:b/>
          <w:sz w:val="56"/>
          <w:szCs w:val="56"/>
        </w:rPr>
        <w:t>INDEX 1</w:t>
      </w:r>
    </w:p>
    <w:p w:rsidR="008F1445" w:rsidRDefault="008F1445" w:rsidP="008A25EE">
      <w:pPr>
        <w:jc w:val="center"/>
        <w:rPr>
          <w:rFonts w:ascii="Times New Roman" w:hAnsi="Times New Roman" w:cs="Times New Roman"/>
          <w:b/>
          <w:sz w:val="56"/>
          <w:szCs w:val="56"/>
        </w:rPr>
      </w:pPr>
    </w:p>
    <w:p w:rsidR="008F1445" w:rsidRPr="00CE3C4D" w:rsidRDefault="008F1445" w:rsidP="008A25EE">
      <w:pPr>
        <w:jc w:val="center"/>
        <w:rPr>
          <w:rFonts w:ascii="Times New Roman" w:hAnsi="Times New Roman" w:cs="Times New Roman"/>
          <w:b/>
          <w:sz w:val="56"/>
          <w:szCs w:val="56"/>
        </w:rPr>
      </w:pPr>
      <w:r>
        <w:rPr>
          <w:rFonts w:ascii="Times New Roman" w:hAnsi="Times New Roman" w:cs="Times New Roman"/>
          <w:b/>
          <w:sz w:val="56"/>
          <w:szCs w:val="56"/>
        </w:rPr>
        <w:t>Sequencing</w:t>
      </w: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p>
    <w:p w:rsidR="008A25EE" w:rsidRDefault="008A25EE" w:rsidP="008A25EE">
      <w:pPr>
        <w:rPr>
          <w:rFonts w:ascii="Times New Roman" w:hAnsi="Times New Roman" w:cs="Times New Roman"/>
          <w:b/>
          <w:sz w:val="24"/>
          <w:szCs w:val="24"/>
        </w:rPr>
      </w:pPr>
    </w:p>
    <w:p w:rsidR="008A25EE" w:rsidRDefault="008A25EE" w:rsidP="008A25EE">
      <w:pPr>
        <w:rPr>
          <w:rFonts w:ascii="Times New Roman" w:hAnsi="Times New Roman" w:cs="Times New Roman"/>
          <w:b/>
          <w:sz w:val="24"/>
          <w:szCs w:val="24"/>
        </w:rPr>
      </w:pPr>
    </w:p>
    <w:p w:rsidR="008A25EE" w:rsidRDefault="008A25EE" w:rsidP="008A25EE">
      <w:pPr>
        <w:rPr>
          <w:rFonts w:ascii="Times New Roman" w:hAnsi="Times New Roman" w:cs="Times New Roman"/>
          <w:b/>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w:t>
      </w:r>
      <w:r>
        <w:rPr>
          <w:rFonts w:ascii="Times New Roman" w:hAnsi="Times New Roman" w:cs="Times New Roman"/>
          <w:b/>
          <w:sz w:val="24"/>
          <w:szCs w:val="24"/>
        </w:rPr>
        <w:t>(signal)</w:t>
      </w:r>
      <w:r w:rsidRPr="00CE3C4D">
        <w:rPr>
          <w:rFonts w:ascii="Times New Roman" w:hAnsi="Times New Roman" w:cs="Times New Roman"/>
          <w:b/>
          <w:sz w:val="24"/>
          <w:szCs w:val="24"/>
        </w:rPr>
        <w:t>-pHluorin-GluA2</w:t>
      </w:r>
      <w:r>
        <w:rPr>
          <w:rFonts w:ascii="Times New Roman" w:hAnsi="Times New Roman" w:cs="Times New Roman"/>
          <w:b/>
          <w:sz w:val="24"/>
          <w:szCs w:val="24"/>
        </w:rPr>
        <w:t>(flop)</w:t>
      </w:r>
      <w:r w:rsidRPr="00CE3C4D">
        <w:rPr>
          <w:rFonts w:ascii="Times New Roman" w:hAnsi="Times New Roman" w:cs="Times New Roman"/>
          <w:b/>
          <w:sz w:val="24"/>
          <w:szCs w:val="24"/>
        </w:rPr>
        <w:t xml:space="preserve"> insert in PCDNA 3.1 backbone vector</w:t>
      </w:r>
    </w:p>
    <w:p w:rsidR="008F1445" w:rsidRPr="00CE3C4D"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BGH_PA</w:t>
      </w:r>
    </w:p>
    <w:p w:rsidR="008F1445" w:rsidRDefault="008F1445" w:rsidP="008A25EE">
      <w:pPr>
        <w:rPr>
          <w:rFonts w:ascii="Times New Roman" w:hAnsi="Times New Roman" w:cs="Times New Roman"/>
          <w:sz w:val="24"/>
          <w:szCs w:val="24"/>
        </w:rPr>
      </w:pPr>
      <w:r w:rsidRPr="00CE3C4D">
        <w:rPr>
          <w:rFonts w:ascii="Times New Roman" w:hAnsi="Times New Roman" w:cs="Times New Roman"/>
          <w:sz w:val="24"/>
          <w:szCs w:val="24"/>
        </w:rPr>
        <w:t>NNNNNNNNNNNNNNNNNNNCNNNNNNNGTTNNANNTTACGGATTTCCTTGAAGAGAGTGAGTTTTTGGTTCTTGCCGGGTCCCAGGAAAGGATCTAAATTTTAACACTCTCGATGCCATATACGTTGTAACCTTCCTTATAAGTTGCAAAATTCTGGGAATTCTGCGAGGAAGATGGGTTAATATTCTGTGGATTCTTTGCCACCTTCATTCGTTTCGCCTCGGCCCTTGACTTGTAACAGAACTCAATCAAAGCCACCAGCATTGCCAAACCAAGGCCCCCGACAAGGATGTAGAATACTCCAGCAACGTTGCTCAGACTGAGGGCACTGGTCTTTTCCTTGGAATCACCTCCCCCGCTGCCGCACTCTCCTTTGTCGTACCACCATTTGTTTTTCAATTTGTCCAACAGGCCTTGTTCATTCAGTTTTAGTACTGCGAGGTTAACCGCATTTCCTAATGAGGATCCTTTAGGTGTGGCGATGCCGTAGCCTTTGGAATCCAAGTTTCCTCCCACTTTCATGGTGTCACAAGGCTTCCTCTGCTCGATGTACTCGTTCATTGTGGACTCCAGCAAGTAGGCATACTTTCCTTTGGATTTCCGGACTCTGGCTACTCCTTCTGCGGTAGTCCTCACAAACACAGANGGCTCTGCACTCCTCATATAAGTCCACATTTTATCAAACACTGCGATTTTAGATCTCCTGAAAAACTCTTTAGTGNAGCCAGANTCTAATGTTCCNTAAGCAATTTCTGTTTGCTTAGACAGATCCTCAGCACTTTCNATGGGAGANNCCATCCTCTCTACAGTCNNNNANNNNGCTNANTTAGCCGNGNNGNNNNNANTATGANCNGGGTAAAGAACCNCCNCACACCTCCNNCAATGCGCCCAGANAGGGNNCTTGGCNAAATNTCNCATCCCTGCNNCNTAANGNNNCCNNNGNAAANCNNANACNNNTAAAANNCCNAANTCNNNNNTNNANNNNCTANNTTGNNNTNNNCNNNNTNTNNANNNNNNNNGNNCNNNNNNAGGNNNNNNNNNCNNNNNNNNNNNANNNNNNNNACNNNNNNNNNANNNNNNGNNNNNNNNNNNNNNNNNNTANNNNNANANNNANNNNNNNNNTNNNNNTNNNNNGNTNNGNNNNNNNNNNNNNNNNNNNNNNNNNNNNNNNNNNNNNNNNNNNNNNNNNNNNNNNNNNNNNNNNNNNNNNNNNNNNNNNNNNNNNNNNNNNNN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Cloning vector pGFP-GluR2-Sin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w:t>
      </w:r>
      <w:r>
        <w:rPr>
          <w:rFonts w:ascii="Times New Roman" w:hAnsi="Times New Roman" w:cs="Times New Roman"/>
          <w:b/>
          <w:sz w:val="24"/>
          <w:szCs w:val="24"/>
        </w:rPr>
        <w:t>(signal)</w:t>
      </w:r>
      <w:r w:rsidRPr="00CE3C4D">
        <w:rPr>
          <w:rFonts w:ascii="Times New Roman" w:hAnsi="Times New Roman" w:cs="Times New Roman"/>
          <w:b/>
          <w:sz w:val="24"/>
          <w:szCs w:val="24"/>
        </w:rPr>
        <w:t>-pHluorin-GluA2</w:t>
      </w:r>
      <w:r>
        <w:rPr>
          <w:rFonts w:ascii="Times New Roman" w:hAnsi="Times New Roman" w:cs="Times New Roman"/>
          <w:b/>
          <w:sz w:val="24"/>
          <w:szCs w:val="24"/>
        </w:rPr>
        <w:t>(flop)</w:t>
      </w:r>
      <w:r w:rsidRPr="00CE3C4D">
        <w:rPr>
          <w:rFonts w:ascii="Times New Roman" w:hAnsi="Times New Roman" w:cs="Times New Roman"/>
          <w:b/>
          <w:sz w:val="24"/>
          <w:szCs w:val="24"/>
        </w:rPr>
        <w:t xml:space="preserve"> insert in PCDNA 3.1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T7</w:t>
      </w:r>
    </w:p>
    <w:p w:rsidR="008F1445" w:rsidRPr="001C10A7" w:rsidRDefault="008F1445" w:rsidP="008A25EE">
      <w:pPr>
        <w:rPr>
          <w:rFonts w:ascii="Times New Roman" w:hAnsi="Times New Roman" w:cs="Times New Roman"/>
          <w:sz w:val="24"/>
          <w:szCs w:val="24"/>
        </w:rPr>
      </w:pPr>
      <w:r w:rsidRPr="001C10A7">
        <w:rPr>
          <w:rFonts w:ascii="Times New Roman" w:hAnsi="Times New Roman" w:cs="Times New Roman"/>
          <w:sz w:val="24"/>
          <w:szCs w:val="24"/>
        </w:rPr>
        <w:t>NNNNNNNANNNNTANTTGNNNGCNGANTGNCNNNNNGTTTTCTGGANTT</w:t>
      </w:r>
      <w:r>
        <w:rPr>
          <w:rFonts w:ascii="Times New Roman" w:hAnsi="Times New Roman" w:cs="Times New Roman"/>
          <w:sz w:val="24"/>
          <w:szCs w:val="24"/>
        </w:rPr>
        <w:t>TGGGGANTCGCCATGGGAAGTAAAGGAGAAG</w:t>
      </w:r>
      <w:r w:rsidRPr="001C10A7">
        <w:rPr>
          <w:rFonts w:ascii="Times New Roman" w:hAnsi="Times New Roman" w:cs="Times New Roman"/>
          <w:sz w:val="24"/>
          <w:szCs w:val="24"/>
        </w:rPr>
        <w:t>AACTTTTCACTGGAGTTGTCCCAATTCTTGTTGAATTAGATGGTGATGT</w:t>
      </w:r>
      <w:r>
        <w:rPr>
          <w:rFonts w:ascii="Times New Roman" w:hAnsi="Times New Roman" w:cs="Times New Roman"/>
          <w:sz w:val="24"/>
          <w:szCs w:val="24"/>
        </w:rPr>
        <w:t>TAATGGGCACAAATTTTCTGTCAGTGGAGAG</w:t>
      </w:r>
      <w:r w:rsidRPr="001C10A7">
        <w:rPr>
          <w:rFonts w:ascii="Times New Roman" w:hAnsi="Times New Roman" w:cs="Times New Roman"/>
          <w:sz w:val="24"/>
          <w:szCs w:val="24"/>
        </w:rPr>
        <w:t>GGTGAAGGTGATGCAACATACGGAAAACTTACCCTTAAATTTATTTGCACTAC</w:t>
      </w:r>
      <w:r>
        <w:rPr>
          <w:rFonts w:ascii="Times New Roman" w:hAnsi="Times New Roman" w:cs="Times New Roman"/>
          <w:sz w:val="24"/>
          <w:szCs w:val="24"/>
        </w:rPr>
        <w:t>TGGAAAACTACCTGTTCCTTGGCCAAC</w:t>
      </w:r>
      <w:r w:rsidRPr="001C10A7">
        <w:rPr>
          <w:rFonts w:ascii="Times New Roman" w:hAnsi="Times New Roman" w:cs="Times New Roman"/>
          <w:sz w:val="24"/>
          <w:szCs w:val="24"/>
        </w:rPr>
        <w:t>ACTTGTCACTACTTTAACTTATGGTGTTCAATGCTTTTCAAGATACCCA</w:t>
      </w:r>
      <w:r>
        <w:rPr>
          <w:rFonts w:ascii="Times New Roman" w:hAnsi="Times New Roman" w:cs="Times New Roman"/>
          <w:sz w:val="24"/>
          <w:szCs w:val="24"/>
        </w:rPr>
        <w:t>GATCATATGAAACGGCATGACTTTTTCAAGA</w:t>
      </w:r>
      <w:r w:rsidRPr="001C10A7">
        <w:rPr>
          <w:rFonts w:ascii="Times New Roman" w:hAnsi="Times New Roman" w:cs="Times New Roman"/>
          <w:sz w:val="24"/>
          <w:szCs w:val="24"/>
        </w:rPr>
        <w:t>GTGCCATGCCCGAAGGTTATGTACAGGAAAGAACTATATTTTTCAAAGA</w:t>
      </w:r>
      <w:r>
        <w:rPr>
          <w:rFonts w:ascii="Times New Roman" w:hAnsi="Times New Roman" w:cs="Times New Roman"/>
          <w:sz w:val="24"/>
          <w:szCs w:val="24"/>
        </w:rPr>
        <w:t>TGACGGGAACTACAAGACACGTGCTGAAGTC</w:t>
      </w:r>
      <w:r w:rsidRPr="001C10A7">
        <w:rPr>
          <w:rFonts w:ascii="Times New Roman" w:hAnsi="Times New Roman" w:cs="Times New Roman"/>
          <w:sz w:val="24"/>
          <w:szCs w:val="24"/>
        </w:rPr>
        <w:t>AAGTTTGAAGGTGATACCCTTGTTAATAGAATCGAGTTAAAAGGTATTGATTTTAAAGAAGATGGA</w:t>
      </w:r>
      <w:r>
        <w:rPr>
          <w:rFonts w:ascii="Times New Roman" w:hAnsi="Times New Roman" w:cs="Times New Roman"/>
          <w:sz w:val="24"/>
          <w:szCs w:val="24"/>
        </w:rPr>
        <w:t>AACATTCTTGGACA</w:t>
      </w:r>
      <w:r w:rsidRPr="001C10A7">
        <w:rPr>
          <w:rFonts w:ascii="Times New Roman" w:hAnsi="Times New Roman" w:cs="Times New Roman"/>
          <w:sz w:val="24"/>
          <w:szCs w:val="24"/>
        </w:rPr>
        <w:t>CAAATTGGAATACAACTATAACGATCACCAGGTGTACATCATGGCAGAC</w:t>
      </w:r>
      <w:r>
        <w:rPr>
          <w:rFonts w:ascii="Times New Roman" w:hAnsi="Times New Roman" w:cs="Times New Roman"/>
          <w:sz w:val="24"/>
          <w:szCs w:val="24"/>
        </w:rPr>
        <w:t>AAACAAAAGAATGGAATCAAAGCTAACTTCA</w:t>
      </w:r>
      <w:r w:rsidRPr="001C10A7">
        <w:rPr>
          <w:rFonts w:ascii="Times New Roman" w:hAnsi="Times New Roman" w:cs="Times New Roman"/>
          <w:sz w:val="24"/>
          <w:szCs w:val="24"/>
        </w:rPr>
        <w:t>AAATTAGACACAACATTGAAGATGGAGGCGTTCAACTAGCANACCATTA</w:t>
      </w:r>
      <w:r>
        <w:rPr>
          <w:rFonts w:ascii="Times New Roman" w:hAnsi="Times New Roman" w:cs="Times New Roman"/>
          <w:sz w:val="24"/>
          <w:szCs w:val="24"/>
        </w:rPr>
        <w:t>TCAACAAAATACTCCAATTGGCGATGGGCCC</w:t>
      </w:r>
      <w:r w:rsidRPr="001C10A7">
        <w:rPr>
          <w:rFonts w:ascii="Times New Roman" w:hAnsi="Times New Roman" w:cs="Times New Roman"/>
          <w:sz w:val="24"/>
          <w:szCs w:val="24"/>
        </w:rPr>
        <w:t>GTCCTTTTACCANACAACCATTACCTGTTNACAACTTCTACTCTTTCNAAAGATCCCAACGAAAAGAGAGACCACATGG</w:t>
      </w:r>
      <w:r>
        <w:rPr>
          <w:rFonts w:ascii="Times New Roman" w:hAnsi="Times New Roman" w:cs="Times New Roman"/>
          <w:sz w:val="24"/>
          <w:szCs w:val="24"/>
        </w:rPr>
        <w:t>T</w:t>
      </w:r>
      <w:r w:rsidRPr="001C10A7">
        <w:rPr>
          <w:rFonts w:ascii="Times New Roman" w:hAnsi="Times New Roman" w:cs="Times New Roman"/>
          <w:sz w:val="24"/>
          <w:szCs w:val="24"/>
        </w:rPr>
        <w:t>CCTTCTTGAGTTTGNAACAGCTGCTGGGANTACACATGGCNTGNATNAA</w:t>
      </w:r>
      <w:r>
        <w:rPr>
          <w:rFonts w:ascii="Times New Roman" w:hAnsi="Times New Roman" w:cs="Times New Roman"/>
          <w:sz w:val="24"/>
          <w:szCs w:val="24"/>
        </w:rPr>
        <w:t>NTATACNAATCCNNNGGNCGGNCGCATGNNN</w:t>
      </w:r>
      <w:r w:rsidRPr="001C10A7">
        <w:rPr>
          <w:rFonts w:ascii="Times New Roman" w:hAnsi="Times New Roman" w:cs="Times New Roman"/>
          <w:sz w:val="24"/>
          <w:szCs w:val="24"/>
        </w:rPr>
        <w:t>TGGGTGTCTCTTCTAACNNCATANNNATAGGGGGGCTANTTCCANGGGG</w:t>
      </w:r>
      <w:r>
        <w:rPr>
          <w:rFonts w:ascii="Times New Roman" w:hAnsi="Times New Roman" w:cs="Times New Roman"/>
          <w:sz w:val="24"/>
          <w:szCs w:val="24"/>
        </w:rPr>
        <w:t>CGCTGANCNNNAANACAGTGCATTNNGGGNA</w:t>
      </w:r>
      <w:r w:rsidRPr="001C10A7">
        <w:rPr>
          <w:rFonts w:ascii="Times New Roman" w:hAnsi="Times New Roman" w:cs="Times New Roman"/>
          <w:sz w:val="24"/>
          <w:szCs w:val="24"/>
        </w:rPr>
        <w:t>NGNNNNGNTCANTTTCCNNNTNNNANTNCNNANTGNNNNCNCNNATCGA</w:t>
      </w:r>
      <w:r>
        <w:rPr>
          <w:rFonts w:ascii="Times New Roman" w:hAnsi="Times New Roman" w:cs="Times New Roman"/>
          <w:sz w:val="24"/>
          <w:szCs w:val="24"/>
        </w:rPr>
        <w:t>NNNNTNNANGNNGNNANNNTTNCNNANTCNC</w:t>
      </w:r>
      <w:r w:rsidRPr="001C10A7">
        <w:rPr>
          <w:rFonts w:ascii="Times New Roman" w:hAnsi="Times New Roman" w:cs="Times New Roman"/>
          <w:sz w:val="24"/>
          <w:szCs w:val="24"/>
        </w:rPr>
        <w:t>NNNGNNTNCTGNNNCNNNTTTCNNNNNNNTCNANNNNNTTNNNNTTNNN</w:t>
      </w:r>
      <w:r>
        <w:rPr>
          <w:rFonts w:ascii="Times New Roman" w:hAnsi="Times New Roman" w:cs="Times New Roman"/>
          <w:sz w:val="24"/>
          <w:szCs w:val="24"/>
        </w:rPr>
        <w:t>NANANNANNNNNNNANNNNNNNNNNNNNNNN</w:t>
      </w:r>
      <w:r w:rsidRPr="001C10A7">
        <w:rPr>
          <w:rFonts w:ascii="Times New Roman" w:hAnsi="Times New Roman" w:cs="Times New Roman"/>
          <w:sz w:val="24"/>
          <w:szCs w:val="24"/>
        </w:rPr>
        <w:t>NNGNNNNNNNNNNNNNNNNNNNNNNNNNNNNNNNNNNNNNNNNNNNNNN</w:t>
      </w:r>
      <w:r>
        <w:rPr>
          <w:rFonts w:ascii="Times New Roman" w:hAnsi="Times New Roman" w:cs="Times New Roman"/>
          <w:sz w:val="24"/>
          <w:szCs w:val="24"/>
        </w:rPr>
        <w:t>NNNNNNNNNNANNNNNNNNNNNNNNNNNNNN</w:t>
      </w:r>
      <w:r w:rsidRPr="001C10A7">
        <w:rPr>
          <w:rFonts w:ascii="Times New Roman" w:hAnsi="Times New Roman" w:cs="Times New Roman"/>
          <w:sz w:val="24"/>
          <w:szCs w:val="24"/>
        </w:rPr>
        <w:t>NNNNNNGNTNNNNNNNNNNNNNNNNNNNNNNNNNNNNNNNNNNNNNNNNNNNNNNNNNNNNNNNNNNNNNANNNNNNNNNNNNNNNNNNNNGGGNNN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Super Ecliptic pHluorin (SEP)</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w:t>
      </w:r>
      <w:r>
        <w:rPr>
          <w:rFonts w:ascii="Times New Roman" w:hAnsi="Times New Roman" w:cs="Times New Roman"/>
          <w:b/>
          <w:sz w:val="24"/>
          <w:szCs w:val="24"/>
        </w:rPr>
        <w:t>(signal)</w:t>
      </w:r>
      <w:r w:rsidRPr="00CE3C4D">
        <w:rPr>
          <w:rFonts w:ascii="Times New Roman" w:hAnsi="Times New Roman" w:cs="Times New Roman"/>
          <w:b/>
          <w:sz w:val="24"/>
          <w:szCs w:val="24"/>
        </w:rPr>
        <w:t>-pHluorin-GluA2</w:t>
      </w:r>
      <w:r>
        <w:rPr>
          <w:rFonts w:ascii="Times New Roman" w:hAnsi="Times New Roman" w:cs="Times New Roman"/>
          <w:b/>
          <w:sz w:val="24"/>
          <w:szCs w:val="24"/>
        </w:rPr>
        <w:t>(flip)</w:t>
      </w:r>
      <w:r w:rsidRPr="00CE3C4D">
        <w:rPr>
          <w:rFonts w:ascii="Times New Roman" w:hAnsi="Times New Roman" w:cs="Times New Roman"/>
          <w:b/>
          <w:sz w:val="24"/>
          <w:szCs w:val="24"/>
        </w:rPr>
        <w:t xml:space="preserve"> insert in PCDNA 3.1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T7</w:t>
      </w:r>
    </w:p>
    <w:p w:rsidR="008F1445" w:rsidRDefault="008F1445" w:rsidP="008A25EE">
      <w:pPr>
        <w:rPr>
          <w:rFonts w:ascii="Times New Roman" w:hAnsi="Times New Roman" w:cs="Times New Roman"/>
          <w:sz w:val="24"/>
          <w:szCs w:val="24"/>
        </w:rPr>
      </w:pPr>
      <w:r w:rsidRPr="001C10A7">
        <w:rPr>
          <w:rFonts w:ascii="Times New Roman" w:hAnsi="Times New Roman" w:cs="Times New Roman"/>
          <w:sz w:val="24"/>
          <w:szCs w:val="24"/>
        </w:rPr>
        <w:t>NNNNNNNNNNNNNNNNNNGAGGNNNANTTGCNGGCAGATTGTCTTGTTG</w:t>
      </w:r>
      <w:r>
        <w:rPr>
          <w:rFonts w:ascii="Times New Roman" w:hAnsi="Times New Roman" w:cs="Times New Roman"/>
          <w:sz w:val="24"/>
          <w:szCs w:val="24"/>
        </w:rPr>
        <w:t>TTTTCTGGATTTTGGGGACTCGCCATGGGAA</w:t>
      </w:r>
      <w:r w:rsidRPr="001C10A7">
        <w:rPr>
          <w:rFonts w:ascii="Times New Roman" w:hAnsi="Times New Roman" w:cs="Times New Roman"/>
          <w:sz w:val="24"/>
          <w:szCs w:val="24"/>
        </w:rPr>
        <w:t>GTAAAGGAGAAGAACTTTTCACTGGAGTTGTCCCAATTCTTGTTGAATT</w:t>
      </w:r>
      <w:r>
        <w:rPr>
          <w:rFonts w:ascii="Times New Roman" w:hAnsi="Times New Roman" w:cs="Times New Roman"/>
          <w:sz w:val="24"/>
          <w:szCs w:val="24"/>
        </w:rPr>
        <w:t>AGATGGTGATGTTAATGGGCACAAATTTTCT</w:t>
      </w:r>
      <w:r w:rsidRPr="001C10A7">
        <w:rPr>
          <w:rFonts w:ascii="Times New Roman" w:hAnsi="Times New Roman" w:cs="Times New Roman"/>
          <w:sz w:val="24"/>
          <w:szCs w:val="24"/>
        </w:rPr>
        <w:t>GTCAGTGGAGAGGGTGAAGGTGATGCAACATACGGAAAACTTACCCTTA</w:t>
      </w:r>
      <w:r>
        <w:rPr>
          <w:rFonts w:ascii="Times New Roman" w:hAnsi="Times New Roman" w:cs="Times New Roman"/>
          <w:sz w:val="24"/>
          <w:szCs w:val="24"/>
        </w:rPr>
        <w:t>AATTTATTTGCACTACTGGAAAACTACCTGT</w:t>
      </w:r>
      <w:r w:rsidRPr="001C10A7">
        <w:rPr>
          <w:rFonts w:ascii="Times New Roman" w:hAnsi="Times New Roman" w:cs="Times New Roman"/>
          <w:sz w:val="24"/>
          <w:szCs w:val="24"/>
        </w:rPr>
        <w:t>TCCTTGGCCAACACTTGTCACTACTTTAACTTATGGTGTTCAATGCTTT</w:t>
      </w:r>
      <w:r>
        <w:rPr>
          <w:rFonts w:ascii="Times New Roman" w:hAnsi="Times New Roman" w:cs="Times New Roman"/>
          <w:sz w:val="24"/>
          <w:szCs w:val="24"/>
        </w:rPr>
        <w:t>TCAAGATACCCAGATCATATGAAACGGCATG</w:t>
      </w:r>
      <w:r w:rsidRPr="001C10A7">
        <w:rPr>
          <w:rFonts w:ascii="Times New Roman" w:hAnsi="Times New Roman" w:cs="Times New Roman"/>
          <w:sz w:val="24"/>
          <w:szCs w:val="24"/>
        </w:rPr>
        <w:t>ACTTTTTCAAGAGTGCCATGCCCGAAGGTTATGTACAGGAAAGAACTAT</w:t>
      </w:r>
      <w:r>
        <w:rPr>
          <w:rFonts w:ascii="Times New Roman" w:hAnsi="Times New Roman" w:cs="Times New Roman"/>
          <w:sz w:val="24"/>
          <w:szCs w:val="24"/>
        </w:rPr>
        <w:t>ATTTTTCAAAGATGACGGGAACTACAAGACA</w:t>
      </w:r>
      <w:r w:rsidRPr="001C10A7">
        <w:rPr>
          <w:rFonts w:ascii="Times New Roman" w:hAnsi="Times New Roman" w:cs="Times New Roman"/>
          <w:sz w:val="24"/>
          <w:szCs w:val="24"/>
        </w:rPr>
        <w:t>CGTGCTGAAGTCAAGTTTGAAGGTGATACCCTTGTTAATAGAATCGAGT</w:t>
      </w:r>
      <w:r>
        <w:rPr>
          <w:rFonts w:ascii="Times New Roman" w:hAnsi="Times New Roman" w:cs="Times New Roman"/>
          <w:sz w:val="24"/>
          <w:szCs w:val="24"/>
        </w:rPr>
        <w:t>TAAAAGGTATTGATTTTAAAGAAGATGGAAA</w:t>
      </w:r>
      <w:r w:rsidRPr="001C10A7">
        <w:rPr>
          <w:rFonts w:ascii="Times New Roman" w:hAnsi="Times New Roman" w:cs="Times New Roman"/>
          <w:sz w:val="24"/>
          <w:szCs w:val="24"/>
        </w:rPr>
        <w:t>CATTCTTGGACACAAATTGGAATACAACTATAACGATCACCAGGTGTAC</w:t>
      </w:r>
      <w:r>
        <w:rPr>
          <w:rFonts w:ascii="Times New Roman" w:hAnsi="Times New Roman" w:cs="Times New Roman"/>
          <w:sz w:val="24"/>
          <w:szCs w:val="24"/>
        </w:rPr>
        <w:t>ATCATGGCAGACAAACAAAAGAATGGAATCA</w:t>
      </w:r>
      <w:r w:rsidRPr="001C10A7">
        <w:rPr>
          <w:rFonts w:ascii="Times New Roman" w:hAnsi="Times New Roman" w:cs="Times New Roman"/>
          <w:sz w:val="24"/>
          <w:szCs w:val="24"/>
        </w:rPr>
        <w:t>AAGCTAACTTCNAAATTAGACACAACATTGAAGATGGAGGCGTTCAACT</w:t>
      </w:r>
      <w:r>
        <w:rPr>
          <w:rFonts w:ascii="Times New Roman" w:hAnsi="Times New Roman" w:cs="Times New Roman"/>
          <w:sz w:val="24"/>
          <w:szCs w:val="24"/>
        </w:rPr>
        <w:t>AGCANACCATTATCAACAAAATACTCCAATT</w:t>
      </w:r>
      <w:r w:rsidRPr="001C10A7">
        <w:rPr>
          <w:rFonts w:ascii="Times New Roman" w:hAnsi="Times New Roman" w:cs="Times New Roman"/>
          <w:sz w:val="24"/>
          <w:szCs w:val="24"/>
        </w:rPr>
        <w:t>GGCGATGGGCCCGTCCTTTTACCNGACAACCATTACCTGTTTACAACTT</w:t>
      </w:r>
      <w:r>
        <w:rPr>
          <w:rFonts w:ascii="Times New Roman" w:hAnsi="Times New Roman" w:cs="Times New Roman"/>
          <w:sz w:val="24"/>
          <w:szCs w:val="24"/>
        </w:rPr>
        <w:t>CTACTCTTTCGAAAGATCCCNACGAAAAGAG</w:t>
      </w:r>
      <w:r w:rsidRPr="001C10A7">
        <w:rPr>
          <w:rFonts w:ascii="Times New Roman" w:hAnsi="Times New Roman" w:cs="Times New Roman"/>
          <w:sz w:val="24"/>
          <w:szCs w:val="24"/>
        </w:rPr>
        <w:t>AGACCACATGGTCCTTCTTGAGTTTGTAACAGCTGCTGGGANTACACAT</w:t>
      </w:r>
      <w:r>
        <w:rPr>
          <w:rFonts w:ascii="Times New Roman" w:hAnsi="Times New Roman" w:cs="Times New Roman"/>
          <w:sz w:val="24"/>
          <w:szCs w:val="24"/>
        </w:rPr>
        <w:t>GGNATGNNTNAANTATACAAATCCNGANGGC</w:t>
      </w:r>
      <w:r w:rsidRPr="001C10A7">
        <w:rPr>
          <w:rFonts w:ascii="Times New Roman" w:hAnsi="Times New Roman" w:cs="Times New Roman"/>
          <w:sz w:val="24"/>
          <w:szCs w:val="24"/>
        </w:rPr>
        <w:t>GGCCGCATGNNNNGGGNGTCTCTTCTAACAGCATACNNATAGGGGGGCT</w:t>
      </w:r>
      <w:r>
        <w:rPr>
          <w:rFonts w:ascii="Times New Roman" w:hAnsi="Times New Roman" w:cs="Times New Roman"/>
          <w:sz w:val="24"/>
          <w:szCs w:val="24"/>
        </w:rPr>
        <w:t>ANTTNCNANAGNNNCTGANCNANAANACNGT</w:t>
      </w:r>
      <w:r w:rsidRPr="001C10A7">
        <w:rPr>
          <w:rFonts w:ascii="Times New Roman" w:hAnsi="Times New Roman" w:cs="Times New Roman"/>
          <w:sz w:val="24"/>
          <w:szCs w:val="24"/>
        </w:rPr>
        <w:t>GNATTTCGGGNNGGNNGGNNCANTTTTCCNCTTNNNANNNNNNANTGNN</w:t>
      </w:r>
      <w:r>
        <w:rPr>
          <w:rFonts w:ascii="Times New Roman" w:hAnsi="Times New Roman" w:cs="Times New Roman"/>
          <w:sz w:val="24"/>
          <w:szCs w:val="24"/>
        </w:rPr>
        <w:t>NCCNNTANCGANNNNTTNNAGGNANCNNNNN</w:t>
      </w:r>
      <w:r w:rsidRPr="001C10A7">
        <w:rPr>
          <w:rFonts w:ascii="Times New Roman" w:hAnsi="Times New Roman" w:cs="Times New Roman"/>
          <w:sz w:val="24"/>
          <w:szCs w:val="24"/>
        </w:rPr>
        <w:t>NTNNNNNNNNNNNNNGCTTNCTGNNNCCNNTTNNANNGNNNNNANNNNNTTT</w:t>
      </w:r>
      <w:r>
        <w:rPr>
          <w:rFonts w:ascii="Times New Roman" w:hAnsi="Times New Roman" w:cs="Times New Roman"/>
          <w:sz w:val="24"/>
          <w:szCs w:val="24"/>
        </w:rPr>
        <w:t>NNNATTNNNGANNNANNNNGNNNNNCNN</w:t>
      </w:r>
      <w:r w:rsidRPr="001C10A7">
        <w:rPr>
          <w:rFonts w:ascii="Times New Roman" w:hAnsi="Times New Roman" w:cs="Times New Roman"/>
          <w:sz w:val="24"/>
          <w:szCs w:val="24"/>
        </w:rPr>
        <w:t>NNNNNCNTNNNNNNNNNNNNNNNNNNNNNNNNNNNNNNNNNNNNNNNNN</w:t>
      </w:r>
      <w:r>
        <w:rPr>
          <w:rFonts w:ascii="Times New Roman" w:hAnsi="Times New Roman" w:cs="Times New Roman"/>
          <w:sz w:val="24"/>
          <w:szCs w:val="24"/>
        </w:rPr>
        <w:t>NNNNNNNNNNNNNNNNNNNNNCNNCNNANNN</w:t>
      </w:r>
      <w:r w:rsidRPr="001C10A7">
        <w:rPr>
          <w:rFonts w:ascii="Times New Roman" w:hAnsi="Times New Roman" w:cs="Times New Roman"/>
          <w:sz w:val="24"/>
          <w:szCs w:val="24"/>
        </w:rPr>
        <w:t>NNNNNNNNNNNNNTNNNNNNNNNNNNNNNNNNNNNNNNNNNNNNNNNAN</w:t>
      </w:r>
      <w:r>
        <w:rPr>
          <w:rFonts w:ascii="Times New Roman" w:hAnsi="Times New Roman" w:cs="Times New Roman"/>
          <w:sz w:val="24"/>
          <w:szCs w:val="24"/>
        </w:rPr>
        <w:t>NNNNNNNNNNNNNNNNNNNNGNNNNNNNNNN</w:t>
      </w:r>
      <w:r w:rsidRPr="001C10A7">
        <w:rPr>
          <w:rFonts w:ascii="Times New Roman" w:hAnsi="Times New Roman" w:cs="Times New Roman"/>
          <w:sz w:val="24"/>
          <w:szCs w:val="24"/>
        </w:rPr>
        <w:t>NNNNNNNNNNNNNANNNNNNNNN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Super Ecliptic pHluorin (SEP)</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(flip)</w:t>
      </w:r>
      <w:r w:rsidRPr="00CE3C4D">
        <w:rPr>
          <w:rFonts w:ascii="Times New Roman" w:hAnsi="Times New Roman" w:cs="Times New Roman"/>
          <w:b/>
          <w:sz w:val="24"/>
          <w:szCs w:val="24"/>
        </w:rPr>
        <w:t xml:space="preserve"> insert in PCDNA 3.1 backbone vector</w:t>
      </w:r>
    </w:p>
    <w:p w:rsidR="008F1445" w:rsidRPr="00CE3C4D"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BGH_PA</w:t>
      </w:r>
    </w:p>
    <w:p w:rsidR="008F1445" w:rsidRDefault="008F1445" w:rsidP="008A25EE">
      <w:pPr>
        <w:rPr>
          <w:rFonts w:ascii="Times New Roman" w:hAnsi="Times New Roman" w:cs="Times New Roman"/>
          <w:sz w:val="24"/>
          <w:szCs w:val="24"/>
        </w:rPr>
      </w:pPr>
      <w:r w:rsidRPr="001235F6">
        <w:rPr>
          <w:rFonts w:ascii="Times New Roman" w:hAnsi="Times New Roman" w:cs="Times New Roman"/>
          <w:sz w:val="24"/>
          <w:szCs w:val="24"/>
        </w:rPr>
        <w:t>NNNNNNNNNCTNNTCGNGTCGGGTTNNNNNTTACGGATTTCCTTGNNNN</w:t>
      </w:r>
      <w:r>
        <w:rPr>
          <w:rFonts w:ascii="Times New Roman" w:hAnsi="Times New Roman" w:cs="Times New Roman"/>
          <w:sz w:val="24"/>
          <w:szCs w:val="24"/>
        </w:rPr>
        <w:t>NAGTGAGTTTTTGGTTCTTGCCGGGTCCCAG</w:t>
      </w:r>
      <w:r w:rsidRPr="001235F6">
        <w:rPr>
          <w:rFonts w:ascii="Times New Roman" w:hAnsi="Times New Roman" w:cs="Times New Roman"/>
          <w:sz w:val="24"/>
          <w:szCs w:val="24"/>
        </w:rPr>
        <w:t>GAAAGGATCTAAATTTTAACACTCTCGATGCCATATACGTTGTAACCTT</w:t>
      </w:r>
      <w:r>
        <w:rPr>
          <w:rFonts w:ascii="Times New Roman" w:hAnsi="Times New Roman" w:cs="Times New Roman"/>
          <w:sz w:val="24"/>
          <w:szCs w:val="24"/>
        </w:rPr>
        <w:t>CCTTATAAGTTGCAAAATTCTGGGAATTCTG</w:t>
      </w:r>
      <w:r w:rsidRPr="001235F6">
        <w:rPr>
          <w:rFonts w:ascii="Times New Roman" w:hAnsi="Times New Roman" w:cs="Times New Roman"/>
          <w:sz w:val="24"/>
          <w:szCs w:val="24"/>
        </w:rPr>
        <w:t>CGAGGAAGATGGGTTAATATTCTGTGGATTCTTTGCCACCTTCATTCGT</w:t>
      </w:r>
      <w:r>
        <w:rPr>
          <w:rFonts w:ascii="Times New Roman" w:hAnsi="Times New Roman" w:cs="Times New Roman"/>
          <w:sz w:val="24"/>
          <w:szCs w:val="24"/>
        </w:rPr>
        <w:t>TTCGCCTCGGCCCTTGACTTGTAACAGAACT</w:t>
      </w:r>
      <w:r w:rsidRPr="001235F6">
        <w:rPr>
          <w:rFonts w:ascii="Times New Roman" w:hAnsi="Times New Roman" w:cs="Times New Roman"/>
          <w:sz w:val="24"/>
          <w:szCs w:val="24"/>
        </w:rPr>
        <w:t>CAATCAAAGCCACCAGCATTGCCAAACCAAGGCCCCCGACAAGGATGTAGAATA</w:t>
      </w:r>
      <w:r>
        <w:rPr>
          <w:rFonts w:ascii="Times New Roman" w:hAnsi="Times New Roman" w:cs="Times New Roman"/>
          <w:sz w:val="24"/>
          <w:szCs w:val="24"/>
        </w:rPr>
        <w:t>CTCCAGCAACGTTGCTCAGACTGAGG</w:t>
      </w:r>
      <w:r w:rsidRPr="001235F6">
        <w:rPr>
          <w:rFonts w:ascii="Times New Roman" w:hAnsi="Times New Roman" w:cs="Times New Roman"/>
          <w:sz w:val="24"/>
          <w:szCs w:val="24"/>
        </w:rPr>
        <w:t>GCACTGGTCTTTTCCTTACTTCCCGAGTCCTTGGCTCCACATTCACCTT</w:t>
      </w:r>
      <w:r>
        <w:rPr>
          <w:rFonts w:ascii="Times New Roman" w:hAnsi="Times New Roman" w:cs="Times New Roman"/>
          <w:sz w:val="24"/>
          <w:szCs w:val="24"/>
        </w:rPr>
        <w:t>TATCGTACCACCATTTGTTTTTCAGCTTGTC</w:t>
      </w:r>
      <w:r w:rsidRPr="001235F6">
        <w:rPr>
          <w:rFonts w:ascii="Times New Roman" w:hAnsi="Times New Roman" w:cs="Times New Roman"/>
          <w:sz w:val="24"/>
          <w:szCs w:val="24"/>
        </w:rPr>
        <w:t>TAAGACGCCTTGCTCACTGAGTTTCAATACTGCAAGATTTACTGGGGTT</w:t>
      </w:r>
      <w:r>
        <w:rPr>
          <w:rFonts w:ascii="Times New Roman" w:hAnsi="Times New Roman" w:cs="Times New Roman"/>
          <w:sz w:val="24"/>
          <w:szCs w:val="24"/>
        </w:rPr>
        <w:t>CCTAATGAGGATCCTTTAGGTGTGGCGATGC</w:t>
      </w:r>
      <w:r w:rsidRPr="001235F6">
        <w:rPr>
          <w:rFonts w:ascii="Times New Roman" w:hAnsi="Times New Roman" w:cs="Times New Roman"/>
          <w:sz w:val="24"/>
          <w:szCs w:val="24"/>
        </w:rPr>
        <w:t>CGTAGCCTTTGGAATCCAAGTTTCCTCCCACTTTCATGGTGTCACAAGGCTTCCTCTGCTCGATGTACTCGTTCATTGTGGACTCCAGCAAGTANGCATACTTTCCTTTGGATTTCCGGACTCTGGCTA</w:t>
      </w:r>
      <w:r>
        <w:rPr>
          <w:rFonts w:ascii="Times New Roman" w:hAnsi="Times New Roman" w:cs="Times New Roman"/>
          <w:sz w:val="24"/>
          <w:szCs w:val="24"/>
        </w:rPr>
        <w:t>CTCCTTCTGCGGTAGTCCTCACAAACACAGA</w:t>
      </w:r>
      <w:r w:rsidRPr="001235F6">
        <w:rPr>
          <w:rFonts w:ascii="Times New Roman" w:hAnsi="Times New Roman" w:cs="Times New Roman"/>
          <w:sz w:val="24"/>
          <w:szCs w:val="24"/>
        </w:rPr>
        <w:t>NGGCTCTGCACTCCTCATATAAGTCCACATTTNATCAAACACTGCGATT</w:t>
      </w:r>
      <w:r>
        <w:rPr>
          <w:rFonts w:ascii="Times New Roman" w:hAnsi="Times New Roman" w:cs="Times New Roman"/>
          <w:sz w:val="24"/>
          <w:szCs w:val="24"/>
        </w:rPr>
        <w:t>TTAGATCTCCTGAAAAACTCTTTAGTGNANC</w:t>
      </w:r>
      <w:r w:rsidRPr="001235F6">
        <w:rPr>
          <w:rFonts w:ascii="Times New Roman" w:hAnsi="Times New Roman" w:cs="Times New Roman"/>
          <w:sz w:val="24"/>
          <w:szCs w:val="24"/>
        </w:rPr>
        <w:t>CAGANTCTAATGNTCCATAAGCAATTTCTGNTTGCTTANACAGNTCCTCANCACTTTCNATGGGAGANACCATCCTCTCTACNGTCANGANNNCAGCTAANTTAGCCGNGNNGNAGNANANTANGANCN</w:t>
      </w:r>
      <w:r>
        <w:rPr>
          <w:rFonts w:ascii="Times New Roman" w:hAnsi="Times New Roman" w:cs="Times New Roman"/>
          <w:sz w:val="24"/>
          <w:szCs w:val="24"/>
        </w:rPr>
        <w:t>GGNTAAANAANNACCNCNCNCCTNCNNNNNT</w:t>
      </w:r>
      <w:r w:rsidRPr="001235F6">
        <w:rPr>
          <w:rFonts w:ascii="Times New Roman" w:hAnsi="Times New Roman" w:cs="Times New Roman"/>
          <w:sz w:val="24"/>
          <w:szCs w:val="24"/>
        </w:rPr>
        <w:t>GNNNCCANANAGGNNNCNTNGNNAAATATNNNATCCNNGCCNCANNNNN</w:t>
      </w:r>
      <w:r>
        <w:rPr>
          <w:rFonts w:ascii="Times New Roman" w:hAnsi="Times New Roman" w:cs="Times New Roman"/>
          <w:sz w:val="24"/>
          <w:szCs w:val="24"/>
        </w:rPr>
        <w:t>NNNCNNNGNAAANNNNANANNNNTAAAATNC</w:t>
      </w:r>
      <w:r w:rsidRPr="001235F6">
        <w:rPr>
          <w:rFonts w:ascii="Times New Roman" w:hAnsi="Times New Roman" w:cs="Times New Roman"/>
          <w:sz w:val="24"/>
          <w:szCs w:val="24"/>
        </w:rPr>
        <w:t>NNNNNNNNNNNNNNNNNNANNTNNNGNTNNNNNNNNNTNNANNNNNNNN</w:t>
      </w:r>
      <w:r>
        <w:rPr>
          <w:rFonts w:ascii="Times New Roman" w:hAnsi="Times New Roman" w:cs="Times New Roman"/>
          <w:sz w:val="24"/>
          <w:szCs w:val="24"/>
        </w:rPr>
        <w:t>NNNNNNNNNNGNNNNANNNGCTGANNNNNNA</w:t>
      </w:r>
      <w:r w:rsidRPr="001235F6">
        <w:rPr>
          <w:rFonts w:ascii="Times New Roman" w:hAnsi="Times New Roman" w:cs="Times New Roman"/>
          <w:sz w:val="24"/>
          <w:szCs w:val="24"/>
        </w:rPr>
        <w:t>NNNNNNNNNNNNNNNNNNNNNNNNNNNNNTNNNNNNNNNNNNNNNNNAN</w:t>
      </w:r>
      <w:r>
        <w:rPr>
          <w:rFonts w:ascii="Times New Roman" w:hAnsi="Times New Roman" w:cs="Times New Roman"/>
          <w:sz w:val="24"/>
          <w:szCs w:val="24"/>
        </w:rPr>
        <w:t>NNNANNNNCNNNNNNNTNNNNNNNNNNNNNN</w:t>
      </w:r>
      <w:r w:rsidRPr="001235F6">
        <w:rPr>
          <w:rFonts w:ascii="Times New Roman" w:hAnsi="Times New Roman" w:cs="Times New Roman"/>
          <w:sz w:val="24"/>
          <w:szCs w:val="24"/>
        </w:rPr>
        <w:t>NNNNNNNNNNNNNNNNNNNNNNNNNNNNNNNNNNNNNNNNNNNNNNNNN</w:t>
      </w:r>
      <w:r>
        <w:rPr>
          <w:rFonts w:ascii="Times New Roman" w:hAnsi="Times New Roman" w:cs="Times New Roman"/>
          <w:sz w:val="24"/>
          <w:szCs w:val="24"/>
        </w:rPr>
        <w:t>NNNNNNNNNNNNNNNNNNNNNNNANNNNNNN</w:t>
      </w:r>
      <w:r w:rsidRPr="001235F6">
        <w:rPr>
          <w:rFonts w:ascii="Times New Roman" w:hAnsi="Times New Roman" w:cs="Times New Roman"/>
          <w:sz w:val="24"/>
          <w:szCs w:val="24"/>
        </w:rPr>
        <w:t>NNNNNNNNNNNNN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GluR2-flip (</w:t>
      </w:r>
      <w:r>
        <w:rPr>
          <w:rFonts w:ascii="Times New Roman" w:hAnsi="Times New Roman" w:cs="Times New Roman"/>
          <w:i/>
          <w:sz w:val="24"/>
          <w:szCs w:val="24"/>
        </w:rPr>
        <w:t>Rattus n</w:t>
      </w:r>
      <w:r w:rsidRPr="008B6060">
        <w:rPr>
          <w:rFonts w:ascii="Times New Roman" w:hAnsi="Times New Roman" w:cs="Times New Roman"/>
          <w:i/>
          <w:sz w:val="24"/>
          <w:szCs w:val="24"/>
        </w:rPr>
        <w:t>orvegicus</w:t>
      </w:r>
      <w:r>
        <w:rPr>
          <w:rFonts w:ascii="Times New Roman" w:hAnsi="Times New Roman" w:cs="Times New Roman"/>
          <w:sz w:val="24"/>
          <w:szCs w:val="24"/>
        </w:rPr>
        <w:t>)</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(flop)</w:t>
      </w:r>
      <w:r w:rsidRPr="00CE3C4D">
        <w:rPr>
          <w:rFonts w:ascii="Times New Roman" w:hAnsi="Times New Roman" w:cs="Times New Roman"/>
          <w:b/>
          <w:sz w:val="24"/>
          <w:szCs w:val="24"/>
        </w:rPr>
        <w:t xml:space="preserve"> insert in </w:t>
      </w:r>
      <w:r>
        <w:rPr>
          <w:rFonts w:ascii="Times New Roman" w:hAnsi="Times New Roman" w:cs="Times New Roman"/>
          <w:b/>
          <w:sz w:val="24"/>
          <w:szCs w:val="24"/>
        </w:rPr>
        <w:t>GATEWAY PME-MSC</w:t>
      </w:r>
      <w:r w:rsidRPr="00CE3C4D">
        <w:rPr>
          <w:rFonts w:ascii="Times New Roman" w:hAnsi="Times New Roman" w:cs="Times New Roman"/>
          <w:b/>
          <w:sz w:val="24"/>
          <w:szCs w:val="24"/>
        </w:rPr>
        <w:t xml:space="preserve">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Forward</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NNNNNNNNNNNNNNNNNNNNNNNNNNNNNNNGNCCNNNNNNNNNNNTACN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NATNNNNNANNNNTGCTTNNTTATTNNNNNGNTTTGTNNNNANNNNNGGN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NTGNNNNANGANNANNANNGGANANGANNTTTTCNNTGNANTTGTCCNNN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NTCTNGNTNANTTNNANGGNNANGNTANNGGNNNCAANTTTNCTGNCAGN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GNANAGGGNGNNNGNGATNCNNNATNNNGANNACTTACCCTNANATTTAT</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TTGCNCTACTGNANAACTACCTGTTCCNTGGCCNACACTTGTCNCTACTN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TAACTTATGGTGTTCAATGCTTTTCAAGATACCCANATCNTATNAANCGG</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CATGACTTTTTCAAGAGTGCCATGCCCGAAGGTTATGTACAGGAAAGAAC</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TATATTTTTCANNGATGACGGGAACTACNAGACNCGTGCTGAANTCAAGT</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TNGAAGGTGATACCNTTGNNNATAGAATCGAGTTANNANGTATTGATTNT</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ANANAAGATGGAAANATTCNTGGACNCAAANTGNANTACNACTATAANNA</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NCANCANGTGTACNNCATGGNANACANACNAAANANNNNANNNNNNGCNA</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ACTTCNAANNNNNACACAACATTGAANANNGANGCGNTCNNNTANCANAN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CATTATCANCNAAATACTCCAATTGGCGANGGGNCCGNCCTTTTACCANA</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NNNCCATNACCTGTTTACAACNTCNACTCTTTCNAANNANCNCNNNNAAA</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ANANANANCNNATGGNCCTTCTTGANTNTGTANCNNCTGNNGGNANTACA</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CNTNNNNTGGNNGAANNNNNNNNNTNCNNNNNNNNNNNNNNGNCNNGGGN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GNCNNNTNNACNNNNNANNNNNNNGGGNNCTNNNNNNANGGGNGCTNNTC</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ANNANNANNNNNNNNTNNNNGNNNNGNNNNNTNANNNNNNNCNNNNNNNN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NNNNNNNNNNNNNNNNNNNNNNNNNTNGNNNNNNNNNNNNNNNNNNNANN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NNNNNNNNNTNNNGNNNNNNNNNNNNNNNNNNNNNNNNNNNTTNNNNNNN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NNNNNNANNNNNNNNNNNNTNNNNNNNNNNNNNNNNNNNNNNNNNNNNNN</w:t>
      </w:r>
    </w:p>
    <w:p w:rsidR="008F1445" w:rsidRPr="00A62E39"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NNNNNNNNNNNNNNNNNNNNNNNNNNNNNNNNNNNNGNNNCNNNCNNNNN</w:t>
      </w:r>
    </w:p>
    <w:p w:rsidR="008F1445" w:rsidRDefault="008F1445" w:rsidP="008A25EE">
      <w:pPr>
        <w:spacing w:line="240" w:lineRule="auto"/>
        <w:rPr>
          <w:rFonts w:ascii="Times New Roman" w:hAnsi="Times New Roman" w:cs="Times New Roman"/>
          <w:sz w:val="24"/>
          <w:szCs w:val="24"/>
        </w:rPr>
      </w:pPr>
      <w:r w:rsidRPr="00A62E39">
        <w:rPr>
          <w:rFonts w:ascii="Times New Roman" w:hAnsi="Times New Roman" w:cs="Times New Roman"/>
          <w:sz w:val="24"/>
          <w:szCs w:val="24"/>
        </w:rPr>
        <w:t>NNNNNNNNNNNNNNNNNNNNNNNCNNNGNNNNNNTNNNNNNNNNN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Super Ecliptic pHluorin (SEP)</w:t>
      </w:r>
    </w:p>
    <w:p w:rsidR="008F1445" w:rsidRDefault="008F1445" w:rsidP="008A25EE">
      <w:pPr>
        <w:spacing w:line="240" w:lineRule="auto"/>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(flop)</w:t>
      </w:r>
      <w:r w:rsidRPr="00CE3C4D">
        <w:rPr>
          <w:rFonts w:ascii="Times New Roman" w:hAnsi="Times New Roman" w:cs="Times New Roman"/>
          <w:b/>
          <w:sz w:val="24"/>
          <w:szCs w:val="24"/>
        </w:rPr>
        <w:t xml:space="preserve"> insert in </w:t>
      </w:r>
      <w:r>
        <w:rPr>
          <w:rFonts w:ascii="Times New Roman" w:hAnsi="Times New Roman" w:cs="Times New Roman"/>
          <w:b/>
          <w:sz w:val="24"/>
          <w:szCs w:val="24"/>
        </w:rPr>
        <w:t>GATEWAY PME-MSC</w:t>
      </w:r>
      <w:r w:rsidRPr="00CE3C4D">
        <w:rPr>
          <w:rFonts w:ascii="Times New Roman" w:hAnsi="Times New Roman" w:cs="Times New Roman"/>
          <w:b/>
          <w:sz w:val="24"/>
          <w:szCs w:val="24"/>
        </w:rPr>
        <w:t xml:space="preserve">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Reverse</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NNNNNNNNNGGNNNNNGCTGGNNGGNNNNAATGATTTTATTTTGACTGAT</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AGTGACCTGTTCGTTGCAACAAATTGATAAGCAATGCTTTCTTATAATGC</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CAACTTTGTACAAGAAAGCTGGGTGCTATGACCATGATTACGCCAAGCGC</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GCAATTAACCCTCACTAAAGGGAACAAAAGCTGGAGCTCCACCGCGGTGG</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CGGCCGCTCTAGAACTAGTGGATCCCCCGGGCTGCAGGAATTCGATATCA</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AGCTTCATCGTGTCGGGTTTAACATTACGGATTTCCTTGAAGAGAGTGAG</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TTTTTGGTTCTTGCCGGGTCCCAGGAAAGGATCTAAATTTTAACACTCTC</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GATGCCATATACGTTGTAACCTTCCTTATAAGTTGCAAAATTCTGGGAAT</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TCTGCGAGGAAGATGGGTTAATATTCTGTGGATTCTTTGCCACCTTCATT</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CGTTTCGCCTCGGCCCTTGACTTGTAACAGAACTCAATCAAAGCCACCAG</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CATTGCCAAACCAAGGCCCCCGACAAGGATGTAGAATACTCCAGCAACGT</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TGCTCANACTGANGGCACTGGTCTTTTCCTTGGAATCACCTCCCCCGCTG</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CCGCACTCTCCTTTGTCGTACCACCATTTGTTTTTCAATTTGTCCAACAN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GNCTTGNTCATTCNGTTTTAGTACTGCNAGGNTAACCGCATTTCCTAATG</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NGNANCCTTTNNNGTGGCGATGCCGTANCCTTNNGNATCCNAGTTTCCTC</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CCACTTTCATGGNGTCNCAAGGCTTNCTCTGCTCNATGTACTCNNTCATT</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GNNGNNTNCNNCNNGTNGGCNTACTTTNCTTTNGNNTTNCGNANTCTNGN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TANTNNNNCTGNNGNANTCCTCNNNAANNNNNNANGGNTCNNNNNNNCNN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NTANANTCNNCNTTTNNCNAANNNTNNNNTTTNNNTNNNCNNNAAANNCN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TNNNNGNNNNNNANNCNANNNNNNNNANNNNTNCTNNNNNTNNNNNNNCN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CNNNNNTNNNNNNNNNNNNNNCNNNNTNNNNNCNGNNNNNCNANNNNCNN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NNNNNNNNANNNGATNNNNNNNNNNNNNNNNCNNNNNNNNNNCCNNNNNN</w:t>
      </w:r>
    </w:p>
    <w:p w:rsidR="008F1445" w:rsidRPr="00A62E39"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NNNNNNNNNANNNNNNNCNNNNNNNNNNNNNNNNNNNNNNNNNNNNNNNN</w:t>
      </w:r>
    </w:p>
    <w:p w:rsidR="008F1445" w:rsidRDefault="008F1445" w:rsidP="008A25EE">
      <w:pPr>
        <w:rPr>
          <w:rFonts w:ascii="Times New Roman" w:hAnsi="Times New Roman" w:cs="Times New Roman"/>
          <w:sz w:val="24"/>
          <w:szCs w:val="24"/>
        </w:rPr>
      </w:pPr>
      <w:r w:rsidRPr="00A62E39">
        <w:rPr>
          <w:rFonts w:ascii="Times New Roman" w:hAnsi="Times New Roman" w:cs="Times New Roman"/>
          <w:sz w:val="24"/>
          <w:szCs w:val="24"/>
        </w:rPr>
        <w:t>CNNNNNNNNNNNNNNNNNNNNGNNNN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Cloning vector pGFP-GluR2-Sin and GluR2-flop (</w:t>
      </w:r>
      <w:r>
        <w:rPr>
          <w:rFonts w:ascii="Times New Roman" w:hAnsi="Times New Roman" w:cs="Times New Roman"/>
          <w:i/>
          <w:sz w:val="24"/>
          <w:szCs w:val="24"/>
        </w:rPr>
        <w:t>Rattus n</w:t>
      </w:r>
      <w:r w:rsidRPr="008B6060">
        <w:rPr>
          <w:rFonts w:ascii="Times New Roman" w:hAnsi="Times New Roman" w:cs="Times New Roman"/>
          <w:i/>
          <w:sz w:val="24"/>
          <w:szCs w:val="24"/>
        </w:rPr>
        <w:t>orvegicus</w:t>
      </w:r>
      <w:r>
        <w:rPr>
          <w:rFonts w:ascii="Times New Roman" w:hAnsi="Times New Roman" w:cs="Times New Roman"/>
          <w:sz w:val="24"/>
          <w:szCs w:val="24"/>
        </w:rPr>
        <w:t>)</w:t>
      </w: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i</w:t>
      </w:r>
      <w:r>
        <w:rPr>
          <w:rFonts w:ascii="Times New Roman" w:hAnsi="Times New Roman" w:cs="Times New Roman"/>
          <w:b/>
          <w:sz w:val="24"/>
          <w:szCs w:val="24"/>
        </w:rPr>
        <w:t>p)</w:t>
      </w:r>
      <w:r w:rsidRPr="00CE3C4D">
        <w:rPr>
          <w:rFonts w:ascii="Times New Roman" w:hAnsi="Times New Roman" w:cs="Times New Roman"/>
          <w:b/>
          <w:sz w:val="24"/>
          <w:szCs w:val="24"/>
        </w:rPr>
        <w:t xml:space="preserve"> insert in </w:t>
      </w:r>
      <w:r>
        <w:rPr>
          <w:rFonts w:ascii="Times New Roman" w:hAnsi="Times New Roman" w:cs="Times New Roman"/>
          <w:b/>
          <w:sz w:val="24"/>
          <w:szCs w:val="24"/>
        </w:rPr>
        <w:t>GATEWAY PME-MSC</w:t>
      </w:r>
      <w:r w:rsidRPr="00CE3C4D">
        <w:rPr>
          <w:rFonts w:ascii="Times New Roman" w:hAnsi="Times New Roman" w:cs="Times New Roman"/>
          <w:b/>
          <w:sz w:val="24"/>
          <w:szCs w:val="24"/>
        </w:rPr>
        <w:t xml:space="preserve">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Forward</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NNNNNNNNNNNNNNNNNNNNNNNNNNNNNNNNNGNCCNNNNNNNNNNNNA</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NANATNNNNNNNNNNTGCTTNNTTATNNTGNNGNTTTNNNCAGNANWKYR</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GGNNNGNNMMAYGRSNRSYANNGGANANGAACTTTTCNNTGNANTTNNCN</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NNNTTNTNGNTNANTTNNATGGNNANGNTANNGGNNWNAANTTTNCTGNC</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AGNGNANANGGTGNNNGNGATNCWRSATWYNGANNACTTACCCTNRNATT</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TATTTGCACTACTGNAAAACTACCTGTTCCNTGNCCNNCACTTGTCACTA</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CTNTAACTTATGGTGTTCAATGCTTTTCAAGATACCCANATCATATNAAN</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CGGCATGACTTTTTCAAGAGTGCCATGCCCGAANGTTATGTACAGGAAAG</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AACTATATNTTTCANNGATGACGGGAACTACNAGACACGTGCTGAAGTCA</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AGTTNGAAGGTGATACCCTTGTTAATAGAATCNAGTTANNANGTATTGAT</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TNTANANAAGATGGAANCNTTCTTGGACNCAAANTGNAATACNACTATAA</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NGANCACCANNTGTACATCATGGNANACAAACAAAANAANGGAATCAAAG</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CTNNCTTCNNNNNTANACACAACATTGANNANGGAGGCGTTCNNNTANNA</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NACCATTATCAANNAAATACTCCNATTGGCGATGGGCCCGTCCTTTTANC</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ANACANCCNTNACCTGTTTACAACNTCNACTCTTTCNAAAGATCCCNNCG</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AAAAGAGAGACCACATGGNCCNTCTTGAGTNTGNAACANCTGCTGGGANT</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ACACATGNNNTGGNNGANNTATNNNAATNCNGNNGGCGGNCGCNTGCCNN</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NNNGNCTCNTCNACANCNTACANANANGGGGCTATNNNCANANNNCTGAT</w:t>
      </w:r>
    </w:p>
    <w:p w:rsidR="008F1445" w:rsidRPr="006F68AE" w:rsidRDefault="008F1445" w:rsidP="008A25EE">
      <w:pPr>
        <w:rPr>
          <w:rFonts w:ascii="Times New Roman" w:hAnsi="Times New Roman" w:cs="Times New Roman"/>
          <w:sz w:val="24"/>
          <w:szCs w:val="24"/>
        </w:rPr>
      </w:pPr>
      <w:r w:rsidRPr="006F68AE">
        <w:rPr>
          <w:rFonts w:ascii="Times New Roman" w:hAnsi="Times New Roman" w:cs="Times New Roman"/>
          <w:sz w:val="24"/>
          <w:szCs w:val="24"/>
        </w:rPr>
        <w:t>NANAANACNGNGNNNTTCGNGNNNGGNNNNNNCNNNTNNCNNNNNNNNTNNNNACNGNNNNNCNNNNANNNNNNNNNNGNNGNNNNCNNNNNTNNNNNNNNNNNGCTTNNTGNTCCAGTTNNANNNNNTCNNNNNTTTNNNNNNNNANNNNNNANNCNNNNNNNNNNNNNNNNNNNGNNNNNNNNNNNNNNNNNNNNNNNNNNNNNNNNNNNNNNNGNNNNNNNCNNNNNNNNNNNNNNNNCNGNNNNNNNNNNNNNNNNNNNNNNNNNNNNNNNNNNNNNNNNNNNNNNNNNNNNNNNNNNNNNNNNNNNNNNNNNN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sz w:val="24"/>
          <w:szCs w:val="24"/>
        </w:rPr>
        <w:t xml:space="preserve"> Super Ecliptic pHluorin (SEP)</w:t>
      </w:r>
    </w:p>
    <w:p w:rsidR="008F1445" w:rsidRPr="006F68AE"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i</w:t>
      </w:r>
      <w:r>
        <w:rPr>
          <w:rFonts w:ascii="Times New Roman" w:hAnsi="Times New Roman" w:cs="Times New Roman"/>
          <w:b/>
          <w:sz w:val="24"/>
          <w:szCs w:val="24"/>
        </w:rPr>
        <w:t>p)</w:t>
      </w:r>
      <w:r w:rsidRPr="00CE3C4D">
        <w:rPr>
          <w:rFonts w:ascii="Times New Roman" w:hAnsi="Times New Roman" w:cs="Times New Roman"/>
          <w:b/>
          <w:sz w:val="24"/>
          <w:szCs w:val="24"/>
        </w:rPr>
        <w:t xml:space="preserve"> insert in </w:t>
      </w:r>
      <w:r>
        <w:rPr>
          <w:rFonts w:ascii="Times New Roman" w:hAnsi="Times New Roman" w:cs="Times New Roman"/>
          <w:b/>
          <w:sz w:val="24"/>
          <w:szCs w:val="24"/>
        </w:rPr>
        <w:t>GATEWAY PME-MSC</w:t>
      </w:r>
      <w:r w:rsidRPr="00CE3C4D">
        <w:rPr>
          <w:rFonts w:ascii="Times New Roman" w:hAnsi="Times New Roman" w:cs="Times New Roman"/>
          <w:b/>
          <w:sz w:val="24"/>
          <w:szCs w:val="24"/>
        </w:rPr>
        <w:t xml:space="preserve"> backbone vector</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Reverse</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NNNNNNNNNNNNNNGGNNNNNNNCTGGNNGGNNNNNATGATTTTATTTTG</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ACTGATAGTGACCTGTTCGTTGCAACANATTGATAAGCAATGCTTTCTTA</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TAATGCCAACTTTGTACAAGAAAGCTGGGTGCTATGACCATGATTACGCC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AAGCGCGCAATTAACCCTCACTAAAGGGAACAAAAGCTGGAGCTCCACCG</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CGGTGGCGGCCGCTCTAGAACTAGTGGATCCCCCGGGCTGCAGGAATTCG</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ATATCAAGCTTCATCGTGTCGGGTTTAACATTACGGATTTCCTTGAAGAG</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AGTGAGTTTTTGGTTCTTGCCGGGTCCCAGGAAAGGATCTAAATTTTAAC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ACTCTCGATGCCATATACGTTGTAACCTTCCTTATAAGTTGCAAAATTCT</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GGGAATTCTGCGAGGAAGATGGGTTAATATTCTGTGGATTCTTTGCCACC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TTCATTCGTTTCGCCTCGGCCCTTGACTTGTAACAGAACTCAATCAAAGC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CACCAGCATTGCCAAACCAAGGCCCCCGACNAGGATGTAGAATACTCCAG</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CAACGTTGCTCANACTGANGGCACTGGTCTTTTCCTTACTTCCCGAGTCC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TTGGCTCCNCATTCACCTTTATCGTACCACCATTTGNTTTTCNNCTTGTC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TAANACGCCTTGCTCACTGANTTTCAATACTGCAANANTTACTGGGGTTC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CNANNGNNNATNCTTTANNNGTGGCNNNGCCNTNNCCTTNNGAATCCNAN</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NTTCCTCCNCTTTCATGGNGNCNCANGGCTTCCNCNGNTCGATGTACTCN</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NTCNTTNNGNNNCNNNCNNNNAGNNTACNTTCNTTTGNATTNCNNNNNNN</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GGCTACTNCTTNTNNNGNANNCNTNNNNNANNNNNNGNNNNNNNNNNCNC</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NNNNNNNTCNNNTTTNNNNNANNNNNNANTTNNNNNTNNTNNAAANNNNN</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NNGNNNCNNNNNNANNNNNNNNNNNATNNNNNNNNNNNNNNNNCNNNNNT</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NNNANGNNNNNNNNCNNNNNNNNNNNNNNNNNNNNNNNNNNNNNNNNNNN</w:t>
      </w:r>
    </w:p>
    <w:p w:rsidR="008F1445" w:rsidRPr="007B2DCF"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NNNNNNNNNNNNNNNNNNNNNNNNNNNNNNNNNNNGNNNNNNNNNNNNNN</w:t>
      </w:r>
    </w:p>
    <w:p w:rsidR="008F1445" w:rsidRDefault="008F1445" w:rsidP="008A25EE">
      <w:pPr>
        <w:rPr>
          <w:rFonts w:ascii="Times New Roman" w:hAnsi="Times New Roman" w:cs="Times New Roman"/>
          <w:sz w:val="24"/>
          <w:szCs w:val="24"/>
        </w:rPr>
      </w:pPr>
      <w:r w:rsidRPr="007B2DCF">
        <w:rPr>
          <w:rFonts w:ascii="Times New Roman" w:hAnsi="Times New Roman" w:cs="Times New Roman"/>
          <w:sz w:val="24"/>
          <w:szCs w:val="24"/>
        </w:rPr>
        <w:t>NNNNNNNNNNNNNNCNNNNNNNCNNNNNNNN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b/>
          <w:sz w:val="24"/>
          <w:szCs w:val="24"/>
        </w:rPr>
        <w:t xml:space="preserve"> </w:t>
      </w:r>
      <w:r>
        <w:rPr>
          <w:rFonts w:ascii="Times New Roman" w:hAnsi="Times New Roman" w:cs="Times New Roman"/>
          <w:sz w:val="24"/>
          <w:szCs w:val="24"/>
        </w:rPr>
        <w:t>GluR2-flip (</w:t>
      </w:r>
      <w:r>
        <w:rPr>
          <w:rFonts w:ascii="Times New Roman" w:hAnsi="Times New Roman" w:cs="Times New Roman"/>
          <w:i/>
          <w:sz w:val="24"/>
          <w:szCs w:val="24"/>
        </w:rPr>
        <w:t>Rattus n</w:t>
      </w:r>
      <w:r w:rsidRPr="008B6060">
        <w:rPr>
          <w:rFonts w:ascii="Times New Roman" w:hAnsi="Times New Roman" w:cs="Times New Roman"/>
          <w:i/>
          <w:sz w:val="24"/>
          <w:szCs w:val="24"/>
        </w:rPr>
        <w:t>orvegicus</w:t>
      </w:r>
      <w:r>
        <w:rPr>
          <w:rFonts w:ascii="Times New Roman" w:hAnsi="Times New Roman" w:cs="Times New Roman"/>
          <w:sz w:val="24"/>
          <w:szCs w:val="24"/>
        </w:rPr>
        <w:t>)</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o</w:t>
      </w:r>
      <w:r>
        <w:rPr>
          <w:rFonts w:ascii="Times New Roman" w:hAnsi="Times New Roman" w:cs="Times New Roman"/>
          <w:b/>
          <w:sz w:val="24"/>
          <w:szCs w:val="24"/>
        </w:rPr>
        <w:t xml:space="preserve">p) insert post LR reaction </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Huc (designed to target the Huc sequence in p5e entry vector, provided by Stone Elwotny)</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 – TGA GCC GAA TAA AGG CAG CA-3’</w:t>
      </w:r>
    </w:p>
    <w:p w:rsidR="008F1445" w:rsidRPr="006772D6" w:rsidRDefault="008F1445" w:rsidP="008A25EE">
      <w:pPr>
        <w:rPr>
          <w:rFonts w:ascii="Times New Roman" w:hAnsi="Times New Roman" w:cs="Times New Roman"/>
          <w:sz w:val="24"/>
          <w:szCs w:val="24"/>
        </w:rPr>
      </w:pPr>
      <w:r w:rsidRPr="006772D6">
        <w:rPr>
          <w:rFonts w:ascii="Times New Roman" w:hAnsi="Times New Roman" w:cs="Times New Roman"/>
          <w:sz w:val="24"/>
          <w:szCs w:val="24"/>
        </w:rPr>
        <w:t>NNNNNNNNNNNNGNNTGTNNGCTGCCNNCAGTTCCGCACGCACCCCGTTCACACTTAACATGAATAAACTTA</w:t>
      </w:r>
      <w:r>
        <w:rPr>
          <w:rFonts w:ascii="Times New Roman" w:hAnsi="Times New Roman" w:cs="Times New Roman"/>
          <w:sz w:val="24"/>
          <w:szCs w:val="24"/>
        </w:rPr>
        <w:t>ATTGCAGA</w:t>
      </w:r>
      <w:r w:rsidRPr="006772D6">
        <w:rPr>
          <w:rFonts w:ascii="Times New Roman" w:hAnsi="Times New Roman" w:cs="Times New Roman"/>
          <w:sz w:val="24"/>
          <w:szCs w:val="24"/>
        </w:rPr>
        <w:t>GGCTCATTAGGGGGTCTCCGCTGGTAGCGGGGCAGCTGAATCCAGCCCG</w:t>
      </w:r>
      <w:r>
        <w:rPr>
          <w:rFonts w:ascii="Times New Roman" w:hAnsi="Times New Roman" w:cs="Times New Roman"/>
          <w:sz w:val="24"/>
          <w:szCs w:val="24"/>
        </w:rPr>
        <w:t>TGGGTAAGAGGGCATCTGAAGCACCTATTCA</w:t>
      </w:r>
      <w:r w:rsidRPr="006772D6">
        <w:rPr>
          <w:rFonts w:ascii="Times New Roman" w:hAnsi="Times New Roman" w:cs="Times New Roman"/>
          <w:sz w:val="24"/>
          <w:szCs w:val="24"/>
        </w:rPr>
        <w:t>CCGCCCCGACGCAGAGGATCAAGCATGCCAGTTGCTTGAAGCTCTTTCG</w:t>
      </w:r>
      <w:r>
        <w:rPr>
          <w:rFonts w:ascii="Times New Roman" w:hAnsi="Times New Roman" w:cs="Times New Roman"/>
          <w:sz w:val="24"/>
          <w:szCs w:val="24"/>
        </w:rPr>
        <w:t>GTAATTTCGCTGATAATTTTTAATGTTCAGG</w:t>
      </w:r>
      <w:r w:rsidRPr="006772D6">
        <w:rPr>
          <w:rFonts w:ascii="Times New Roman" w:hAnsi="Times New Roman" w:cs="Times New Roman"/>
          <w:sz w:val="24"/>
          <w:szCs w:val="24"/>
        </w:rPr>
        <w:t>AGCCCCTCCAGAAGAGCCCATTAAGAGACTGTCACTTTTGTCCCCAGTG</w:t>
      </w:r>
      <w:r>
        <w:rPr>
          <w:rFonts w:ascii="Times New Roman" w:hAnsi="Times New Roman" w:cs="Times New Roman"/>
          <w:sz w:val="24"/>
          <w:szCs w:val="24"/>
        </w:rPr>
        <w:t>GCATTACAGCGTAAGAGTCTCTCTTGTGCTC</w:t>
      </w:r>
      <w:r w:rsidRPr="006772D6">
        <w:rPr>
          <w:rFonts w:ascii="Times New Roman" w:hAnsi="Times New Roman" w:cs="Times New Roman"/>
          <w:sz w:val="24"/>
          <w:szCs w:val="24"/>
        </w:rPr>
        <w:t>TTTCAATGATCATTGATTTTAGACACTTTTTATGGCCTTCCAAACGCTG</w:t>
      </w:r>
      <w:r>
        <w:rPr>
          <w:rFonts w:ascii="Times New Roman" w:hAnsi="Times New Roman" w:cs="Times New Roman"/>
          <w:sz w:val="24"/>
          <w:szCs w:val="24"/>
        </w:rPr>
        <w:t>TGGGGATGACTGGTGGATGAAACTAAGCAAT</w:t>
      </w:r>
      <w:r w:rsidRPr="006772D6">
        <w:rPr>
          <w:rFonts w:ascii="Times New Roman" w:hAnsi="Times New Roman" w:cs="Times New Roman"/>
          <w:sz w:val="24"/>
          <w:szCs w:val="24"/>
        </w:rPr>
        <w:t>ATACTCTTGTTTTTTTATCCAATATCTCAAAAGTGTCTGTTTTACATGT</w:t>
      </w:r>
      <w:r>
        <w:rPr>
          <w:rFonts w:ascii="Times New Roman" w:hAnsi="Times New Roman" w:cs="Times New Roman"/>
          <w:sz w:val="24"/>
          <w:szCs w:val="24"/>
        </w:rPr>
        <w:t>GCAAATTGTAAATTTACATTTATGAGTGGAA</w:t>
      </w:r>
      <w:r w:rsidRPr="006772D6">
        <w:rPr>
          <w:rFonts w:ascii="Times New Roman" w:hAnsi="Times New Roman" w:cs="Times New Roman"/>
          <w:sz w:val="24"/>
          <w:szCs w:val="24"/>
        </w:rPr>
        <w:t>AGCATGTTATGATCACGCTGAATCTGCTTAGCACCGGCGCAGGAGATAT</w:t>
      </w:r>
      <w:r>
        <w:rPr>
          <w:rFonts w:ascii="Times New Roman" w:hAnsi="Times New Roman" w:cs="Times New Roman"/>
          <w:sz w:val="24"/>
          <w:szCs w:val="24"/>
        </w:rPr>
        <w:t>GATTGTGTGAAACAGATGTGTTCCATTGCTA</w:t>
      </w:r>
      <w:r w:rsidRPr="006772D6">
        <w:rPr>
          <w:rFonts w:ascii="Times New Roman" w:hAnsi="Times New Roman" w:cs="Times New Roman"/>
          <w:sz w:val="24"/>
          <w:szCs w:val="24"/>
        </w:rPr>
        <w:t>CAGCTAGTGTTATCCCTTCTTATTATGGTCTGAGGTAACGGATTANGAT</w:t>
      </w:r>
      <w:r>
        <w:rPr>
          <w:rFonts w:ascii="Times New Roman" w:hAnsi="Times New Roman" w:cs="Times New Roman"/>
          <w:sz w:val="24"/>
          <w:szCs w:val="24"/>
        </w:rPr>
        <w:t>GGCTCAAATGACTGCGCTAAAGACGATTTTT</w:t>
      </w:r>
      <w:r w:rsidRPr="006772D6">
        <w:rPr>
          <w:rFonts w:ascii="Times New Roman" w:hAnsi="Times New Roman" w:cs="Times New Roman"/>
          <w:sz w:val="24"/>
          <w:szCs w:val="24"/>
        </w:rPr>
        <w:t>TCCAGGATTTGTATTTTCAATTGGCAGTGTTTTAAAATGGCTTANTTTG</w:t>
      </w:r>
      <w:r>
        <w:rPr>
          <w:rFonts w:ascii="Times New Roman" w:hAnsi="Times New Roman" w:cs="Times New Roman"/>
          <w:sz w:val="24"/>
          <w:szCs w:val="24"/>
        </w:rPr>
        <w:t>NNTAAAGCTTGTAATGNTATTTCATACATCA</w:t>
      </w:r>
      <w:r w:rsidRPr="006772D6">
        <w:rPr>
          <w:rFonts w:ascii="Times New Roman" w:hAnsi="Times New Roman" w:cs="Times New Roman"/>
          <w:sz w:val="24"/>
          <w:szCs w:val="24"/>
        </w:rPr>
        <w:t>AAATGTGCTCAGTANGATGTATACNACTAAATATGTTTACTCGTAAACA</w:t>
      </w:r>
      <w:r>
        <w:rPr>
          <w:rFonts w:ascii="Times New Roman" w:hAnsi="Times New Roman" w:cs="Times New Roman"/>
          <w:sz w:val="24"/>
          <w:szCs w:val="24"/>
        </w:rPr>
        <w:t>TCACTCTATACATCATCACTTGCAGTCAGTA</w:t>
      </w:r>
      <w:r w:rsidRPr="006772D6">
        <w:rPr>
          <w:rFonts w:ascii="Times New Roman" w:hAnsi="Times New Roman" w:cs="Times New Roman"/>
          <w:sz w:val="24"/>
          <w:szCs w:val="24"/>
        </w:rPr>
        <w:t>TATGGTTTTAGAGTTCATAACATAAATGAGTACNCCAGCTTTTTAAAAA</w:t>
      </w:r>
      <w:r>
        <w:rPr>
          <w:rFonts w:ascii="Times New Roman" w:hAnsi="Times New Roman" w:cs="Times New Roman"/>
          <w:sz w:val="24"/>
          <w:szCs w:val="24"/>
        </w:rPr>
        <w:t>TTGANATTTTTATAAATTTCACTATACATAT</w:t>
      </w:r>
      <w:r w:rsidRPr="006772D6">
        <w:rPr>
          <w:rFonts w:ascii="Times New Roman" w:hAnsi="Times New Roman" w:cs="Times New Roman"/>
          <w:sz w:val="24"/>
          <w:szCs w:val="24"/>
        </w:rPr>
        <w:t>GGNNCNTTGAAACNAAAAAGTTTTNATAAACNNTTTNNNTNNNTNAANN</w:t>
      </w:r>
      <w:r>
        <w:rPr>
          <w:rFonts w:ascii="Times New Roman" w:hAnsi="Times New Roman" w:cs="Times New Roman"/>
          <w:sz w:val="24"/>
          <w:szCs w:val="24"/>
        </w:rPr>
        <w:t>NNNNTTTNNGNCNCNNNAGNNNNTTNNNANT</w:t>
      </w:r>
      <w:r w:rsidRPr="006772D6">
        <w:rPr>
          <w:rFonts w:ascii="Times New Roman" w:hAnsi="Times New Roman" w:cs="Times New Roman"/>
          <w:sz w:val="24"/>
          <w:szCs w:val="24"/>
        </w:rPr>
        <w:t>NNAAANANNNNGCNTTNNANNNNNANNNNNNNNNNCNNTANNNNNTCNN</w:t>
      </w:r>
      <w:r>
        <w:rPr>
          <w:rFonts w:ascii="Times New Roman" w:hAnsi="Times New Roman" w:cs="Times New Roman"/>
          <w:sz w:val="24"/>
          <w:szCs w:val="24"/>
        </w:rPr>
        <w:t>NNNNCNNNNCNNNNNNNNNNCNNNNNNNNNN</w:t>
      </w:r>
      <w:r w:rsidRPr="006772D6">
        <w:rPr>
          <w:rFonts w:ascii="Times New Roman" w:hAnsi="Times New Roman" w:cs="Times New Roman"/>
          <w:sz w:val="24"/>
          <w:szCs w:val="24"/>
        </w:rPr>
        <w:t>TNNTNNNNNNNNNNANNNNNTNNNNNNNNNNNNNNNNNNNNNNNNNNNNNNNNNNNNNGGGGGNNNNNNNNNNNNNNNNNNNNNNNNNNNNNNNNNTTTNNNNNNNANNNNNNNNNNNNNNNNNNNNNN</w:t>
      </w:r>
      <w:r>
        <w:rPr>
          <w:rFonts w:ascii="Times New Roman" w:hAnsi="Times New Roman" w:cs="Times New Roman"/>
          <w:sz w:val="24"/>
          <w:szCs w:val="24"/>
        </w:rPr>
        <w:t>NNNTNNNNNNNNNNNNNNNNNNNNNNNNTTN</w:t>
      </w:r>
      <w:r w:rsidRPr="006772D6">
        <w:rPr>
          <w:rFonts w:ascii="Times New Roman" w:hAnsi="Times New Roman" w:cs="Times New Roman"/>
          <w:sz w:val="24"/>
          <w:szCs w:val="24"/>
        </w:rPr>
        <w:t>NNNNNNNNNNN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b/>
          <w:sz w:val="24"/>
          <w:szCs w:val="24"/>
        </w:rPr>
        <w:t xml:space="preserve"> </w:t>
      </w:r>
      <w:r>
        <w:rPr>
          <w:rFonts w:ascii="Times New Roman" w:hAnsi="Times New Roman" w:cs="Times New Roman"/>
          <w:sz w:val="24"/>
          <w:szCs w:val="24"/>
        </w:rPr>
        <w:t>HuC</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i</w:t>
      </w:r>
      <w:r>
        <w:rPr>
          <w:rFonts w:ascii="Times New Roman" w:hAnsi="Times New Roman" w:cs="Times New Roman"/>
          <w:b/>
          <w:sz w:val="24"/>
          <w:szCs w:val="24"/>
        </w:rPr>
        <w:t>p) insert post LR reaction</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Huc (designed to target the Huc sequence in p5e entry vector, provided by Stone Elwotny)</w:t>
      </w:r>
    </w:p>
    <w:p w:rsidR="008F1445" w:rsidRDefault="008F1445" w:rsidP="008A25EE">
      <w:pPr>
        <w:rPr>
          <w:rFonts w:ascii="Times New Roman" w:hAnsi="Times New Roman" w:cs="Times New Roman"/>
          <w:b/>
          <w:sz w:val="24"/>
          <w:szCs w:val="24"/>
        </w:rPr>
      </w:pPr>
      <w:r w:rsidRPr="008239CC">
        <w:rPr>
          <w:rFonts w:ascii="Times New Roman" w:hAnsi="Times New Roman" w:cs="Times New Roman"/>
          <w:b/>
          <w:sz w:val="24"/>
          <w:szCs w:val="24"/>
        </w:rPr>
        <w:t>Primer: 5’ –</w:t>
      </w:r>
      <w:r w:rsidRPr="008239CC">
        <w:rPr>
          <w:rFonts w:ascii="Times New Roman" w:eastAsia="Times New Roman" w:hAnsi="Times New Roman" w:cs="Times New Roman"/>
          <w:b/>
          <w:sz w:val="16"/>
          <w:szCs w:val="16"/>
          <w:lang w:eastAsia="el-GR"/>
        </w:rPr>
        <w:t xml:space="preserve"> </w:t>
      </w:r>
      <w:r w:rsidRPr="008239CC">
        <w:rPr>
          <w:rFonts w:ascii="Times New Roman" w:eastAsia="Times New Roman" w:hAnsi="Times New Roman" w:cs="Times New Roman"/>
          <w:b/>
          <w:sz w:val="24"/>
          <w:szCs w:val="24"/>
          <w:lang w:eastAsia="el-GR"/>
        </w:rPr>
        <w:t>CTTTCTCCTTGCCCCTCGTT</w:t>
      </w:r>
      <w:r w:rsidRPr="008239CC">
        <w:rPr>
          <w:rFonts w:ascii="Times New Roman" w:hAnsi="Times New Roman" w:cs="Times New Roman"/>
          <w:b/>
          <w:sz w:val="24"/>
          <w:szCs w:val="24"/>
        </w:rPr>
        <w:t xml:space="preserve"> -3’</w:t>
      </w:r>
    </w:p>
    <w:p w:rsidR="008F1445" w:rsidRPr="008239CC" w:rsidRDefault="008F1445" w:rsidP="008A25EE">
      <w:pPr>
        <w:rPr>
          <w:rFonts w:ascii="Times New Roman" w:hAnsi="Times New Roman" w:cs="Times New Roman"/>
          <w:sz w:val="24"/>
          <w:szCs w:val="24"/>
        </w:rPr>
      </w:pPr>
      <w:r w:rsidRPr="008239CC">
        <w:rPr>
          <w:rFonts w:ascii="Times New Roman" w:hAnsi="Times New Roman" w:cs="Times New Roman"/>
          <w:sz w:val="24"/>
          <w:szCs w:val="24"/>
        </w:rPr>
        <w:t>NNNNNNNNNNNNNNTTTNTCCTTTCTTGANTTCNCATTATTTGTCTTTGTAGATCATTTCTAAGAATGCAGTCCACGATTAAGTCCTCCATTTGTGTGGATGCAGAGCGGCTGTAACTGTGTGAAGGTCATCTCTGGACAAAACAACCTCGACATAACCGTTTCTATATTACCATGTGTTGAATGTGCGCATTACATAATCGACAAAGGCCAACGCTTTAAAATGACAACTATCTGCTCAGCTATTACACGAGGTGTGGTTATCAAGCCGGTTCGATGATACTTGACTGGTAAGATGTGAACATGAATGCACCCATCTCCTTATTGTTCCCGGTTGGTGCTGATATTAAACATCGACACAGTGATTGCAGCGGTTGTTATCTCAAGCTCCCTTCCCCCATTTCTAGTCTCAGGGAGTGGGTAGAGCTCACCGAGACAGGCTGTTTGGTCTCATCTATAATGCATCTCCTGCCCCAGGACTTGATGTGTGACAAATGACCTATTTCTGCACAGACCCCCACAGGGCCTTGACCTGAGGGAGCGCGCTCTGTATATCTTTGTTGTGCGGATGTTGGTAGGTGCGAGTCTCCATAAGTTGGAAGAGATGCATGTAGGCTTATGGAAATGCATGAGGCGTGAGGGGGTTGTTGTTCCCAGCGGANGATGTGTTTATTTCAGTCTGTTTATGGAGACCTCACCTACATCTGCACCGGCCTTGGGTGACCTTGTGGAAACGGTTGTGTGGCGCTCGTCTTCNACACAACTTCTCTTGATTATGCANATTGTAGACAGTCACCGCGCAGTATCNNGCATCNNNNTCAGCGAGGTACCGAGTGGGTGGTATTGTCGTTGGCGGGCAANGTGCTGTAATGCANNTCANAAAAACAGCATTTTNNCGTGTCTGTGCATNATACACACNNNTATATNNANTTTNNTNNNGNANNNNNNGGNNAANNATCNNANNNNGGNNANTGGGNNNANNNNTNCAANTCNNNNNNNNTNNGGNNNTNNNNNNNNCNNCNNTNGNNGNNNNTTNNTNGNNNNNNNNNNNNNNNGN</w:t>
      </w: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b/>
          <w:sz w:val="24"/>
          <w:szCs w:val="24"/>
        </w:rPr>
        <w:t xml:space="preserve"> </w:t>
      </w:r>
      <w:r>
        <w:rPr>
          <w:rFonts w:ascii="Times New Roman" w:hAnsi="Times New Roman" w:cs="Times New Roman"/>
          <w:sz w:val="24"/>
          <w:szCs w:val="24"/>
        </w:rPr>
        <w:t>HuC</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Pr="008239CC" w:rsidRDefault="008F1445" w:rsidP="008A25EE">
      <w:pPr>
        <w:rPr>
          <w:rFonts w:ascii="Times New Roman" w:hAnsi="Times New Roman" w:cs="Times New Roman"/>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i</w:t>
      </w:r>
      <w:r>
        <w:rPr>
          <w:rFonts w:ascii="Times New Roman" w:hAnsi="Times New Roman" w:cs="Times New Roman"/>
          <w:b/>
          <w:sz w:val="24"/>
          <w:szCs w:val="24"/>
        </w:rPr>
        <w:t>p) insert post LR reaction</w:t>
      </w:r>
    </w:p>
    <w:p w:rsidR="008F1445" w:rsidRPr="004C0A6B" w:rsidRDefault="008F1445" w:rsidP="008A25EE">
      <w:pPr>
        <w:rPr>
          <w:rFonts w:ascii="Times New Roman" w:hAnsi="Times New Roman" w:cs="Times New Roman"/>
          <w:sz w:val="24"/>
          <w:szCs w:val="24"/>
          <w:lang w:val="en-US"/>
        </w:rPr>
      </w:pPr>
      <w:r>
        <w:rPr>
          <w:rFonts w:ascii="Times New Roman" w:hAnsi="Times New Roman" w:cs="Times New Roman"/>
          <w:b/>
          <w:sz w:val="24"/>
          <w:szCs w:val="24"/>
        </w:rPr>
        <w:t>Primer target: Phluorin</w:t>
      </w:r>
    </w:p>
    <w:p w:rsidR="008F1445" w:rsidRDefault="008F1445" w:rsidP="008A25EE">
      <w:pPr>
        <w:rPr>
          <w:rFonts w:ascii="Times New Roman" w:hAnsi="Times New Roman" w:cs="Times New Roman"/>
          <w:b/>
          <w:sz w:val="24"/>
          <w:szCs w:val="24"/>
        </w:rPr>
      </w:pPr>
      <w:r w:rsidRPr="008239CC">
        <w:rPr>
          <w:rFonts w:ascii="Times New Roman" w:hAnsi="Times New Roman" w:cs="Times New Roman"/>
          <w:b/>
          <w:sz w:val="24"/>
          <w:szCs w:val="24"/>
        </w:rPr>
        <w:t>Primer: 5’ –</w:t>
      </w:r>
      <w:r w:rsidRPr="004A10CB">
        <w:rPr>
          <w:rFonts w:ascii="Times New Roman" w:eastAsia="Times New Roman" w:hAnsi="Times New Roman" w:cs="Times New Roman"/>
          <w:sz w:val="16"/>
          <w:szCs w:val="16"/>
          <w:lang w:eastAsia="el-GR"/>
        </w:rPr>
        <w:t xml:space="preserve"> </w:t>
      </w:r>
      <w:r w:rsidRPr="004A10CB">
        <w:rPr>
          <w:rFonts w:ascii="Times New Roman" w:eastAsia="Times New Roman" w:hAnsi="Times New Roman" w:cs="Times New Roman"/>
          <w:sz w:val="24"/>
          <w:szCs w:val="24"/>
          <w:lang w:eastAsia="el-GR"/>
        </w:rPr>
        <w:t>AACTTATGGTGTTCAATGCTTTTC</w:t>
      </w:r>
      <w:r w:rsidRPr="008239CC">
        <w:rPr>
          <w:rFonts w:ascii="Times New Roman" w:hAnsi="Times New Roman" w:cs="Times New Roman"/>
          <w:b/>
          <w:sz w:val="24"/>
          <w:szCs w:val="24"/>
        </w:rPr>
        <w:t xml:space="preserve"> -3’</w:t>
      </w:r>
    </w:p>
    <w:p w:rsidR="008F1445" w:rsidRPr="004A10CB" w:rsidRDefault="008F1445" w:rsidP="008A25EE">
      <w:pPr>
        <w:rPr>
          <w:rFonts w:ascii="Times New Roman" w:hAnsi="Times New Roman" w:cs="Times New Roman"/>
          <w:sz w:val="24"/>
          <w:szCs w:val="24"/>
        </w:rPr>
      </w:pPr>
      <w:r w:rsidRPr="004A10CB">
        <w:rPr>
          <w:rFonts w:ascii="Times New Roman" w:hAnsi="Times New Roman" w:cs="Times New Roman"/>
          <w:sz w:val="24"/>
          <w:szCs w:val="24"/>
        </w:rPr>
        <w:t>NNNNNNNNNNANNGGCNTGNCTTTTTCAGAGTGCCNTGCCCGAAGGTTATGTACAGGAAAGAACTATATTTTTCAAAGATGACGGGAACTACAAGACACGTGCTGAAGTCAAGTTTGAAGGTGATACCCTTGTTAATAGAATCGAGTTAAAAGGTATTGATTTTAAAGAAGATGGAAACATTCTTGGACACAAATTGGAATACAACTATAACGATCACCAGGTGTACATCATGGCAGACAAACAAAAGAATGGAATCAAAGCTAACTTCAAAATTAGACACAACATTGAAGATGGAGGCGTTCAACTAGCAGACCATTATCAACAAAATACTCCAATTGGCGATGGGCCCGTCCTTTTACCAGACAACCATTACCTGTTTACAACTTCTACTCTTTCGAAAGATCCCAACGAAAAGAGAGACCACATGGTCCTTCTTGAGTTTGTAACAGCTGCTGGGATTACACATGGCATGGATGAACTATACAAATCCGGAGGGCGGCCGCATGCCATGGGTGTCTCTTCTAACAGCATACAGATAGGGGGGCTATTTCCAAGAGGCGCTGATCAAGAATACAGTGCATTTCGGGTAGGGATGGTTCAGTTTTCCACTTCGGAGTTCAGACTGACACCCCATATCGACAATTTGGAGGTAGCCAACAGTTTCGCAGTCACCAATGCTTTCTGCTCCCAGTTTTCAAGAGGAGTCTACGCAATTTTTGGANTTTATGACAAGAAGTCTGTAAATACCATCACATCATTCTGTGGGACACTCCATGTGTCCTTCATCACACCTAGCTTCCCAACAGATGGCACACATCCATTTGTCATCCANATGCGACCTGACCTCNAANGANCACTCCTTANCTNGATTGANTACTACCAATGGGANAAGTTCGCATACCTCTATGANAGTGACNNAGNNTNATCNACACTGCNNGCTGNNCTGGANNNTGCTGCNNANAANANNNGNNNNGACTGCTATCNNNNNNGGNANATNANNNGANNNAANNATNANNNCNANNNATCNNNNNTTCANNNCTGNNNNNNAAAAAANNNANGNNNNNNNNNNNNNN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r>
        <w:rPr>
          <w:rFonts w:ascii="Times New Roman" w:hAnsi="Times New Roman" w:cs="Times New Roman"/>
          <w:b/>
          <w:sz w:val="24"/>
          <w:szCs w:val="24"/>
        </w:rPr>
        <w:t>H</w:t>
      </w:r>
      <w:r w:rsidRPr="00CE3C4D">
        <w:rPr>
          <w:rFonts w:ascii="Times New Roman" w:hAnsi="Times New Roman" w:cs="Times New Roman"/>
          <w:b/>
          <w:sz w:val="24"/>
          <w:szCs w:val="24"/>
        </w:rPr>
        <w:t>it:</w:t>
      </w:r>
      <w:r>
        <w:rPr>
          <w:rFonts w:ascii="Times New Roman" w:hAnsi="Times New Roman" w:cs="Times New Roman"/>
          <w:b/>
          <w:sz w:val="24"/>
          <w:szCs w:val="24"/>
        </w:rPr>
        <w:t xml:space="preserve"> </w:t>
      </w:r>
      <w:r>
        <w:rPr>
          <w:rFonts w:ascii="Times New Roman" w:hAnsi="Times New Roman" w:cs="Times New Roman"/>
          <w:sz w:val="24"/>
          <w:szCs w:val="24"/>
        </w:rPr>
        <w:t>Super Ecliptic pHluorin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Pr="008239CC" w:rsidRDefault="008F1445" w:rsidP="008A25EE">
      <w:pPr>
        <w:rPr>
          <w:rFonts w:ascii="Times New Roman" w:hAnsi="Times New Roman" w:cs="Times New Roman"/>
          <w:sz w:val="24"/>
          <w:szCs w:val="24"/>
        </w:rPr>
      </w:pPr>
      <w:r w:rsidRPr="00CE3C4D">
        <w:rPr>
          <w:rFonts w:ascii="Times New Roman" w:hAnsi="Times New Roman" w:cs="Times New Roman"/>
          <w:b/>
          <w:sz w:val="24"/>
          <w:szCs w:val="24"/>
        </w:rPr>
        <w:lastRenderedPageBreak/>
        <w:t>GluR4-pHluorin-GluA2</w:t>
      </w:r>
      <w:r>
        <w:rPr>
          <w:rFonts w:ascii="Times New Roman" w:hAnsi="Times New Roman" w:cs="Times New Roman"/>
          <w:b/>
          <w:sz w:val="24"/>
          <w:szCs w:val="24"/>
        </w:rPr>
        <w:t>(fl</w:t>
      </w:r>
      <w:r>
        <w:rPr>
          <w:rFonts w:ascii="Times New Roman" w:hAnsi="Times New Roman" w:cs="Times New Roman"/>
          <w:b/>
          <w:sz w:val="24"/>
          <w:szCs w:val="24"/>
          <w:lang w:val="en-US"/>
        </w:rPr>
        <w:t>i</w:t>
      </w:r>
      <w:r>
        <w:rPr>
          <w:rFonts w:ascii="Times New Roman" w:hAnsi="Times New Roman" w:cs="Times New Roman"/>
          <w:b/>
          <w:sz w:val="24"/>
          <w:szCs w:val="24"/>
        </w:rPr>
        <w:t>p) insert post LR reaction</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GluA2</w:t>
      </w:r>
    </w:p>
    <w:p w:rsidR="008F1445" w:rsidRDefault="008F1445" w:rsidP="008A25EE">
      <w:pPr>
        <w:rPr>
          <w:rFonts w:ascii="Times New Roman" w:hAnsi="Times New Roman" w:cs="Times New Roman"/>
          <w:b/>
          <w:sz w:val="24"/>
          <w:szCs w:val="24"/>
        </w:rPr>
      </w:pPr>
      <w:r w:rsidRPr="008239CC">
        <w:rPr>
          <w:rFonts w:ascii="Times New Roman" w:hAnsi="Times New Roman" w:cs="Times New Roman"/>
          <w:b/>
          <w:sz w:val="24"/>
          <w:szCs w:val="24"/>
        </w:rPr>
        <w:t xml:space="preserve">Primer: 5’ </w:t>
      </w:r>
      <w:r w:rsidRPr="00806D24">
        <w:rPr>
          <w:rFonts w:ascii="Times New Roman" w:hAnsi="Times New Roman" w:cs="Times New Roman"/>
          <w:b/>
          <w:sz w:val="24"/>
          <w:szCs w:val="24"/>
        </w:rPr>
        <w:t>–</w:t>
      </w:r>
      <w:r w:rsidRPr="00806D24">
        <w:rPr>
          <w:rFonts w:ascii="Times New Roman" w:eastAsia="Times New Roman" w:hAnsi="Times New Roman" w:cs="Times New Roman"/>
          <w:b/>
          <w:sz w:val="16"/>
          <w:szCs w:val="16"/>
          <w:lang w:eastAsia="el-GR"/>
        </w:rPr>
        <w:t xml:space="preserve"> </w:t>
      </w:r>
      <w:r w:rsidRPr="00806D24">
        <w:rPr>
          <w:rFonts w:ascii="Times New Roman" w:eastAsia="Times New Roman" w:hAnsi="Times New Roman" w:cs="Times New Roman"/>
          <w:b/>
          <w:sz w:val="24"/>
          <w:szCs w:val="24"/>
          <w:lang w:eastAsia="el-GR"/>
        </w:rPr>
        <w:t>GACCATGATTACGCCAAGCG</w:t>
      </w:r>
      <w:r w:rsidRPr="00806D24">
        <w:rPr>
          <w:rFonts w:ascii="Times New Roman" w:hAnsi="Times New Roman" w:cs="Times New Roman"/>
          <w:b/>
          <w:sz w:val="24"/>
          <w:szCs w:val="24"/>
        </w:rPr>
        <w:t xml:space="preserve"> -</w:t>
      </w:r>
      <w:r w:rsidRPr="008239CC">
        <w:rPr>
          <w:rFonts w:ascii="Times New Roman" w:hAnsi="Times New Roman" w:cs="Times New Roman"/>
          <w:b/>
          <w:sz w:val="24"/>
          <w:szCs w:val="24"/>
        </w:rPr>
        <w:t>3’</w:t>
      </w:r>
    </w:p>
    <w:p w:rsidR="008F1445" w:rsidRPr="004C0A6B" w:rsidRDefault="008F1445" w:rsidP="008A25EE">
      <w:pPr>
        <w:rPr>
          <w:rFonts w:ascii="Times New Roman" w:hAnsi="Times New Roman" w:cs="Times New Roman"/>
          <w:sz w:val="24"/>
          <w:szCs w:val="24"/>
          <w:lang w:val="en-US"/>
        </w:rPr>
      </w:pPr>
      <w:r w:rsidRPr="00EC74CA">
        <w:rPr>
          <w:rFonts w:ascii="Times New Roman" w:hAnsi="Times New Roman" w:cs="Times New Roman"/>
          <w:sz w:val="24"/>
          <w:szCs w:val="24"/>
          <w:lang w:val="en-US"/>
        </w:rPr>
        <w:t>NNNNNNNNGNNNNNNGCTGGANCTCCNCCGCGGTGGCGGCCGCTCTAGA</w:t>
      </w:r>
      <w:r>
        <w:rPr>
          <w:rFonts w:ascii="Times New Roman" w:hAnsi="Times New Roman" w:cs="Times New Roman"/>
          <w:sz w:val="24"/>
          <w:szCs w:val="24"/>
          <w:lang w:val="en-US"/>
        </w:rPr>
        <w:t>ACTAGTGGNNCNNCNGGGCTNGCNNANNNNN</w:t>
      </w:r>
      <w:r w:rsidRPr="00EC74CA">
        <w:rPr>
          <w:rFonts w:ascii="Times New Roman" w:hAnsi="Times New Roman" w:cs="Times New Roman"/>
          <w:sz w:val="24"/>
          <w:szCs w:val="24"/>
          <w:lang w:val="en-US"/>
        </w:rPr>
        <w:t>GGGGNNCNNATNGTGGTGGGNNNWACNTGANNNATTTCCNTTNANANAN</w:t>
      </w:r>
      <w:r>
        <w:rPr>
          <w:rFonts w:ascii="Times New Roman" w:hAnsi="Times New Roman" w:cs="Times New Roman"/>
          <w:sz w:val="24"/>
          <w:szCs w:val="24"/>
          <w:lang w:val="en-US"/>
        </w:rPr>
        <w:t>GNASTTWWKKNTTCTTGNNGGGNANNNKKAN</w:t>
      </w:r>
      <w:r w:rsidRPr="00EC74CA">
        <w:rPr>
          <w:rFonts w:ascii="Times New Roman" w:hAnsi="Times New Roman" w:cs="Times New Roman"/>
          <w:sz w:val="24"/>
          <w:szCs w:val="24"/>
          <w:lang w:val="en-US"/>
        </w:rPr>
        <w:t>NNGANNTNARTWYWAWNANNCNNNANGNCWTNTACKTTKWMWYNNTNMY</w:t>
      </w:r>
      <w:r>
        <w:rPr>
          <w:rFonts w:ascii="Times New Roman" w:hAnsi="Times New Roman" w:cs="Times New Roman"/>
          <w:sz w:val="24"/>
          <w:szCs w:val="24"/>
          <w:lang w:val="en-US"/>
        </w:rPr>
        <w:t>WWTWWKTTRSAAAAWWMWGKRMWTTNTNCNC</w:t>
      </w:r>
      <w:r w:rsidRPr="00EC74CA">
        <w:rPr>
          <w:rFonts w:ascii="Times New Roman" w:hAnsi="Times New Roman" w:cs="Times New Roman"/>
          <w:sz w:val="24"/>
          <w:szCs w:val="24"/>
          <w:lang w:val="en-US"/>
        </w:rPr>
        <w:t>NNNANANKNNTWWNTAYWSTNNGNATNNANNTATNNNTTSRNNNTNNNN</w:t>
      </w:r>
      <w:r>
        <w:rPr>
          <w:rFonts w:ascii="Times New Roman" w:hAnsi="Times New Roman" w:cs="Times New Roman"/>
          <w:sz w:val="24"/>
          <w:szCs w:val="24"/>
          <w:lang w:val="en-US"/>
        </w:rPr>
        <w:t>TCNTNCNNNNTTGNCTTGNWANNAANNNMMM</w:t>
      </w:r>
      <w:r w:rsidRPr="00EC74CA">
        <w:rPr>
          <w:rFonts w:ascii="Times New Roman" w:hAnsi="Times New Roman" w:cs="Times New Roman"/>
          <w:sz w:val="24"/>
          <w:szCs w:val="24"/>
          <w:lang w:val="en-US"/>
        </w:rPr>
        <w:t>NNNTGANTTGCNCTGNNGCCNANNTTAATNNNNATANNATNNATTCNNC</w:t>
      </w:r>
      <w:r>
        <w:rPr>
          <w:rFonts w:ascii="Times New Roman" w:hAnsi="Times New Roman" w:cs="Times New Roman"/>
          <w:sz w:val="24"/>
          <w:szCs w:val="24"/>
          <w:lang w:val="en-US"/>
        </w:rPr>
        <w:t>CTANNANNANCGTTTTTNNNTATANNGCANT</w:t>
      </w:r>
      <w:r w:rsidRPr="00EC74CA">
        <w:rPr>
          <w:rFonts w:ascii="Times New Roman" w:hAnsi="Times New Roman" w:cs="Times New Roman"/>
          <w:sz w:val="24"/>
          <w:szCs w:val="24"/>
          <w:lang w:val="en-US"/>
        </w:rPr>
        <w:t>GGTCTTNTCCTTNCNTTGNNACTTTGTAANTGANNNTTCGNCTTTTCCN</w:t>
      </w:r>
      <w:r>
        <w:rPr>
          <w:rFonts w:ascii="Times New Roman" w:hAnsi="Times New Roman" w:cs="Times New Roman"/>
          <w:sz w:val="24"/>
          <w:szCs w:val="24"/>
          <w:lang w:val="en-US"/>
        </w:rPr>
        <w:t>TNACNACATTGNNTTTTCNCNNNNNNTGNAA</w:t>
      </w:r>
      <w:r w:rsidRPr="00EC74CA">
        <w:rPr>
          <w:rFonts w:ascii="Times New Roman" w:hAnsi="Times New Roman" w:cs="Times New Roman"/>
          <w:sz w:val="24"/>
          <w:szCs w:val="24"/>
          <w:lang w:val="en-US"/>
        </w:rPr>
        <w:t>NCCTNGNAANNTATANTTNTNNACTGNNNGANNAANNNNNNTTNNTNTG</w:t>
      </w:r>
      <w:r>
        <w:rPr>
          <w:rFonts w:ascii="Times New Roman" w:hAnsi="Times New Roman" w:cs="Times New Roman"/>
          <w:sz w:val="24"/>
          <w:szCs w:val="24"/>
          <w:lang w:val="en-US"/>
        </w:rPr>
        <w:t>NGANTNNTTNNNGTNNNNNNANNNNNNNNCC</w:t>
      </w:r>
      <w:r w:rsidRPr="00EC74CA">
        <w:rPr>
          <w:rFonts w:ascii="Times New Roman" w:hAnsi="Times New Roman" w:cs="Times New Roman"/>
          <w:sz w:val="24"/>
          <w:szCs w:val="24"/>
          <w:lang w:val="en-US"/>
        </w:rPr>
        <w:t>NNNNNNANCCANNNNNNCNNNANCNNNCNTGGNNNNATCNNNNNNCATN</w:t>
      </w:r>
      <w:r>
        <w:rPr>
          <w:rFonts w:ascii="Times New Roman" w:hAnsi="Times New Roman" w:cs="Times New Roman"/>
          <w:sz w:val="24"/>
          <w:szCs w:val="24"/>
          <w:lang w:val="en-US"/>
        </w:rPr>
        <w:t>TGNTCNATNNNATCNTNNNNNGNNNNNNCNN</w:t>
      </w:r>
      <w:r w:rsidRPr="00EC74CA">
        <w:rPr>
          <w:rFonts w:ascii="Times New Roman" w:hAnsi="Times New Roman" w:cs="Times New Roman"/>
          <w:sz w:val="24"/>
          <w:szCs w:val="24"/>
          <w:lang w:val="en-US"/>
        </w:rPr>
        <w:t>NTTTGTANNNNTNNNNNNNNNNNNANNNNNNNANNNNNNCTNCTCNNNN</w:t>
      </w:r>
      <w:r>
        <w:rPr>
          <w:rFonts w:ascii="Times New Roman" w:hAnsi="Times New Roman" w:cs="Times New Roman"/>
          <w:sz w:val="24"/>
          <w:szCs w:val="24"/>
          <w:lang w:val="en-US"/>
        </w:rPr>
        <w:t>NNNNGAANNNNNNAANNANNNNNANNGNTNT</w:t>
      </w:r>
      <w:r w:rsidRPr="00EC74CA">
        <w:rPr>
          <w:rFonts w:ascii="Times New Roman" w:hAnsi="Times New Roman" w:cs="Times New Roman"/>
          <w:sz w:val="24"/>
          <w:szCs w:val="24"/>
          <w:lang w:val="en-US"/>
        </w:rPr>
        <w:t>NNTNNNNTNATNTANNGNNNCNTNTNNTNNNANNNNGNNANNNNNNNTC</w:t>
      </w:r>
      <w:r>
        <w:rPr>
          <w:rFonts w:ascii="Times New Roman" w:hAnsi="Times New Roman" w:cs="Times New Roman"/>
          <w:sz w:val="24"/>
          <w:szCs w:val="24"/>
          <w:lang w:val="en-US"/>
        </w:rPr>
        <w:t>NTCNTNAANNNCNCNNNNNNGNANNCNNANT</w:t>
      </w:r>
      <w:r w:rsidRPr="00EC74CA">
        <w:rPr>
          <w:rFonts w:ascii="Times New Roman" w:hAnsi="Times New Roman" w:cs="Times New Roman"/>
          <w:sz w:val="24"/>
          <w:szCs w:val="24"/>
          <w:lang w:val="en-US"/>
        </w:rPr>
        <w:t>CNNNNNNNNCNNNNTNNNNTTNNNNNNGNTTNNNCANNNNNTCNNNNNN</w:t>
      </w:r>
      <w:r>
        <w:rPr>
          <w:rFonts w:ascii="Times New Roman" w:hAnsi="Times New Roman" w:cs="Times New Roman"/>
          <w:sz w:val="24"/>
          <w:szCs w:val="24"/>
          <w:lang w:val="en-US"/>
        </w:rPr>
        <w:t>NNNNNNNNNNNCNNNNNNNNTNNCNANNNNN</w:t>
      </w:r>
      <w:r w:rsidRPr="00EC74CA">
        <w:rPr>
          <w:rFonts w:ascii="Times New Roman" w:hAnsi="Times New Roman" w:cs="Times New Roman"/>
          <w:sz w:val="24"/>
          <w:szCs w:val="24"/>
          <w:lang w:val="en-US"/>
        </w:rPr>
        <w:t>NNNNNNNAGNNANNTNNNNNNNNNNNNAANNANNNTNNNANNNNNNNNN</w:t>
      </w:r>
      <w:r>
        <w:rPr>
          <w:rFonts w:ascii="Times New Roman" w:hAnsi="Times New Roman" w:cs="Times New Roman"/>
          <w:sz w:val="24"/>
          <w:szCs w:val="24"/>
          <w:lang w:val="en-US"/>
        </w:rPr>
        <w:t>ANNNNNCNCNCNNNNNNNNNNNNNNNNNGAN</w:t>
      </w:r>
      <w:r w:rsidRPr="00EC74CA">
        <w:rPr>
          <w:rFonts w:ascii="Times New Roman" w:hAnsi="Times New Roman" w:cs="Times New Roman"/>
          <w:sz w:val="24"/>
          <w:szCs w:val="24"/>
          <w:lang w:val="en-US"/>
        </w:rPr>
        <w:t>NGNNNTNNTNGNNNNNANNNNNTNNNNNNNNNNNANNNNNNNNNNAANC</w:t>
      </w:r>
      <w:r>
        <w:rPr>
          <w:rFonts w:ascii="Times New Roman" w:hAnsi="Times New Roman" w:cs="Times New Roman"/>
          <w:sz w:val="24"/>
          <w:szCs w:val="24"/>
          <w:lang w:val="en-US"/>
        </w:rPr>
        <w:t>NNNNNNNNNNAANNNNNNANTNNNNNTNNNN</w:t>
      </w:r>
      <w:r w:rsidRPr="00EC74CA">
        <w:rPr>
          <w:rFonts w:ascii="Times New Roman" w:hAnsi="Times New Roman" w:cs="Times New Roman"/>
          <w:sz w:val="24"/>
          <w:szCs w:val="24"/>
          <w:lang w:val="en-US"/>
        </w:rPr>
        <w:t>TNNNNNNNTNNNNTNNNNNNNNNNNNNNNNNN</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color w:val="000000" w:themeColor="text1"/>
          <w:sz w:val="24"/>
          <w:szCs w:val="24"/>
        </w:rPr>
      </w:pPr>
      <w:r w:rsidRPr="00EC74CA">
        <w:rPr>
          <w:rFonts w:ascii="Times New Roman" w:hAnsi="Times New Roman" w:cs="Times New Roman"/>
          <w:b/>
          <w:color w:val="000000" w:themeColor="text1"/>
          <w:sz w:val="24"/>
          <w:szCs w:val="24"/>
        </w:rPr>
        <w:t xml:space="preserve"> Hit:</w:t>
      </w:r>
      <w:r w:rsidRPr="00EC74CA">
        <w:rPr>
          <w:rFonts w:ascii="Times New Roman" w:hAnsi="Times New Roman" w:cs="Times New Roman"/>
          <w:color w:val="000000" w:themeColor="text1"/>
          <w:sz w:val="24"/>
          <w:szCs w:val="24"/>
        </w:rPr>
        <w:t xml:space="preserve"> </w:t>
      </w:r>
      <w:hyperlink r:id="rId66" w:anchor="alnHdr_1527263243" w:tooltip="Go to alignment for Expression vector TaCPtCaMKIIGFP, complete sequence" w:history="1">
        <w:r w:rsidRPr="00EC74CA">
          <w:rPr>
            <w:rStyle w:val="Hyperlink"/>
            <w:rFonts w:ascii="Times New Roman" w:hAnsi="Times New Roman" w:cs="Times New Roman"/>
            <w:color w:val="000000" w:themeColor="text1"/>
            <w:sz w:val="24"/>
            <w:szCs w:val="24"/>
          </w:rPr>
          <w:t>Expression vector TaCPtCaMKIIGFP, complete sequence</w:t>
        </w:r>
      </w:hyperlink>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2.17)</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Reverse</w:t>
      </w:r>
    </w:p>
    <w:p w:rsidR="008F1445" w:rsidRPr="00806D24" w:rsidRDefault="008F1445" w:rsidP="008A25EE">
      <w:pPr>
        <w:rPr>
          <w:rFonts w:ascii="Times New Roman" w:hAnsi="Times New Roman" w:cs="Times New Roman"/>
          <w:sz w:val="24"/>
          <w:szCs w:val="24"/>
        </w:rPr>
      </w:pPr>
      <w:r w:rsidRPr="00806D24">
        <w:rPr>
          <w:rFonts w:ascii="Times New Roman" w:hAnsi="Times New Roman" w:cs="Times New Roman"/>
          <w:sz w:val="24"/>
          <w:szCs w:val="24"/>
        </w:rPr>
        <w:t>NNNNNNNNNTNNCNTNNNNNAAGGNNNNNAAGCTGGAGCTCCACCGCGG</w:t>
      </w:r>
      <w:r>
        <w:rPr>
          <w:rFonts w:ascii="Times New Roman" w:hAnsi="Times New Roman" w:cs="Times New Roman"/>
          <w:sz w:val="24"/>
          <w:szCs w:val="24"/>
        </w:rPr>
        <w:t>TGGCGGCCGCTCTAGAACTAGTGGATCTGCT</w:t>
      </w:r>
      <w:r w:rsidRPr="00806D24">
        <w:rPr>
          <w:rFonts w:ascii="Times New Roman" w:hAnsi="Times New Roman" w:cs="Times New Roman"/>
          <w:sz w:val="24"/>
          <w:szCs w:val="24"/>
        </w:rPr>
        <w:t>GGGCTTGCTGAAGGTAGGGGGTCAAGAACCAGAGGTGTAAAGTACTTGA</w:t>
      </w:r>
      <w:r>
        <w:rPr>
          <w:rFonts w:ascii="Times New Roman" w:hAnsi="Times New Roman" w:cs="Times New Roman"/>
          <w:sz w:val="24"/>
          <w:szCs w:val="24"/>
        </w:rPr>
        <w:t>GTAATTTTACTTGATTACTGTACTTAAGTAT</w:t>
      </w:r>
      <w:r w:rsidRPr="00806D24">
        <w:rPr>
          <w:rFonts w:ascii="Times New Roman" w:hAnsi="Times New Roman" w:cs="Times New Roman"/>
          <w:sz w:val="24"/>
          <w:szCs w:val="24"/>
        </w:rPr>
        <w:t>TATTTTTGGGGATTTTTACTTTACTTGAGTACAATTAAAAATCAATACT</w:t>
      </w:r>
      <w:r>
        <w:rPr>
          <w:rFonts w:ascii="Times New Roman" w:hAnsi="Times New Roman" w:cs="Times New Roman"/>
          <w:sz w:val="24"/>
          <w:szCs w:val="24"/>
        </w:rPr>
        <w:t>TTTACTTTTACTTAATTACATTTTTTTAGAA</w:t>
      </w:r>
      <w:r w:rsidRPr="00806D24">
        <w:rPr>
          <w:rFonts w:ascii="Times New Roman" w:hAnsi="Times New Roman" w:cs="Times New Roman"/>
          <w:sz w:val="24"/>
          <w:szCs w:val="24"/>
        </w:rPr>
        <w:t>AAAAAAGTACTTTTTACTCCTTACAATTTTATTTACAGTCAAAAAGTAC</w:t>
      </w:r>
      <w:r>
        <w:rPr>
          <w:rFonts w:ascii="Times New Roman" w:hAnsi="Times New Roman" w:cs="Times New Roman"/>
          <w:sz w:val="24"/>
          <w:szCs w:val="24"/>
        </w:rPr>
        <w:t>TTATTTTTTGGAGATCACTTCATTCTATTTT</w:t>
      </w:r>
      <w:r w:rsidRPr="00806D24">
        <w:rPr>
          <w:rFonts w:ascii="Times New Roman" w:hAnsi="Times New Roman" w:cs="Times New Roman"/>
          <w:sz w:val="24"/>
          <w:szCs w:val="24"/>
        </w:rPr>
        <w:t>CCCTTGCTATTACCAAACCAATTGAATTGCGCTGATGCCCAGTTTAATT</w:t>
      </w:r>
      <w:r>
        <w:rPr>
          <w:rFonts w:ascii="Times New Roman" w:hAnsi="Times New Roman" w:cs="Times New Roman"/>
          <w:sz w:val="24"/>
          <w:szCs w:val="24"/>
        </w:rPr>
        <w:t>TAAATGTTATTTATTCTGCCTATGAAAATCG</w:t>
      </w:r>
      <w:r w:rsidRPr="00806D24">
        <w:rPr>
          <w:rFonts w:ascii="Times New Roman" w:hAnsi="Times New Roman" w:cs="Times New Roman"/>
          <w:sz w:val="24"/>
          <w:szCs w:val="24"/>
        </w:rPr>
        <w:t>TTTTCACATTATATGAAATTGGTCAGACATGTTCATTGGTCCTTTGGAA</w:t>
      </w:r>
      <w:r>
        <w:rPr>
          <w:rFonts w:ascii="Times New Roman" w:hAnsi="Times New Roman" w:cs="Times New Roman"/>
          <w:sz w:val="24"/>
          <w:szCs w:val="24"/>
        </w:rPr>
        <w:t>GTGACGTCATGTCACATCTATTACCACAATG</w:t>
      </w:r>
      <w:r w:rsidRPr="00806D24">
        <w:rPr>
          <w:rFonts w:ascii="Times New Roman" w:hAnsi="Times New Roman" w:cs="Times New Roman"/>
          <w:sz w:val="24"/>
          <w:szCs w:val="24"/>
        </w:rPr>
        <w:t>CACAGCACCTTGACCTGNAAATTAGGGAAATTATAACAGTCAATCAGTG</w:t>
      </w:r>
      <w:r>
        <w:rPr>
          <w:rFonts w:ascii="Times New Roman" w:hAnsi="Times New Roman" w:cs="Times New Roman"/>
          <w:sz w:val="24"/>
          <w:szCs w:val="24"/>
        </w:rPr>
        <w:t>GAAGAAAATGNAGGAANTATGTGATTCATCA</w:t>
      </w:r>
      <w:r w:rsidRPr="00806D24">
        <w:rPr>
          <w:rFonts w:ascii="Times New Roman" w:hAnsi="Times New Roman" w:cs="Times New Roman"/>
          <w:sz w:val="24"/>
          <w:szCs w:val="24"/>
        </w:rPr>
        <w:t>GCAGCTGCNAGCAGCACAGTCCAAAATCAGCCACAGGATCAANANCACC</w:t>
      </w:r>
      <w:r>
        <w:rPr>
          <w:rFonts w:ascii="Times New Roman" w:hAnsi="Times New Roman" w:cs="Times New Roman"/>
          <w:sz w:val="24"/>
          <w:szCs w:val="24"/>
        </w:rPr>
        <w:t>CGNGGCCGTATCTTCNCANANCTGATCTANA</w:t>
      </w:r>
      <w:r w:rsidRPr="00806D24">
        <w:rPr>
          <w:rFonts w:ascii="Times New Roman" w:hAnsi="Times New Roman" w:cs="Times New Roman"/>
          <w:sz w:val="24"/>
          <w:szCs w:val="24"/>
        </w:rPr>
        <w:t>NNATCATAATCAGCCNTACNNNATTNGTANAGGNTTACNNNCTTTAAAAANC</w:t>
      </w:r>
      <w:r>
        <w:rPr>
          <w:rFonts w:ascii="Times New Roman" w:hAnsi="Times New Roman" w:cs="Times New Roman"/>
          <w:sz w:val="24"/>
          <w:szCs w:val="24"/>
        </w:rPr>
        <w:t>NNCNNNNCCNNCCCCCTGNANNTGAAAC</w:t>
      </w:r>
      <w:r w:rsidRPr="00806D24">
        <w:rPr>
          <w:rFonts w:ascii="Times New Roman" w:hAnsi="Times New Roman" w:cs="Times New Roman"/>
          <w:sz w:val="24"/>
          <w:szCs w:val="24"/>
        </w:rPr>
        <w:t>ATAAAANNANGNNNTNNNNNNNNNTNNCTNNNTNNNNNANNNNNNNNNN</w:t>
      </w:r>
      <w:r>
        <w:rPr>
          <w:rFonts w:ascii="Times New Roman" w:hAnsi="Times New Roman" w:cs="Times New Roman"/>
          <w:sz w:val="24"/>
          <w:szCs w:val="24"/>
        </w:rPr>
        <w:t>NNNNNNNNAANNANNNCNTNNNNNNTNNNNA</w:t>
      </w:r>
      <w:r w:rsidRPr="00806D24">
        <w:rPr>
          <w:rFonts w:ascii="Times New Roman" w:hAnsi="Times New Roman" w:cs="Times New Roman"/>
          <w:sz w:val="24"/>
          <w:szCs w:val="24"/>
        </w:rPr>
        <w:t>NNNNNCATTTTTTNNNNGNNTNNNNNNNNNNNNNCNNNNNNNNNNNGNN</w:t>
      </w:r>
      <w:r>
        <w:rPr>
          <w:rFonts w:ascii="Times New Roman" w:hAnsi="Times New Roman" w:cs="Times New Roman"/>
          <w:sz w:val="24"/>
          <w:szCs w:val="24"/>
        </w:rPr>
        <w:t>NNNNNNNNNNNNNNTNNNNNNNNNGNNNNNA</w:t>
      </w:r>
      <w:r w:rsidRPr="00806D24">
        <w:rPr>
          <w:rFonts w:ascii="Times New Roman" w:hAnsi="Times New Roman" w:cs="Times New Roman"/>
          <w:sz w:val="24"/>
          <w:szCs w:val="24"/>
        </w:rPr>
        <w:t>ANNNNNNNNNNNNNNNNNNNNNNNNNNNNNNNNNNNNNNNNNNNNNNNNNNNNNNNNNNNNNNNA</w:t>
      </w:r>
      <w:r>
        <w:rPr>
          <w:rFonts w:ascii="Times New Roman" w:hAnsi="Times New Roman" w:cs="Times New Roman"/>
          <w:sz w:val="24"/>
          <w:szCs w:val="24"/>
        </w:rPr>
        <w:t>NNNNNNNNNNNNNNN</w:t>
      </w:r>
      <w:r w:rsidRPr="00806D24">
        <w:rPr>
          <w:rFonts w:ascii="Times New Roman" w:hAnsi="Times New Roman" w:cs="Times New Roman"/>
          <w:sz w:val="24"/>
          <w:szCs w:val="24"/>
        </w:rPr>
        <w:t>NNNNNNNNNNNNNNNNNNNNNNNNNNNNNNNNNNNNNNNNNNNNNNNNN</w:t>
      </w:r>
      <w:r>
        <w:rPr>
          <w:rFonts w:ascii="Times New Roman" w:hAnsi="Times New Roman" w:cs="Times New Roman"/>
          <w:sz w:val="24"/>
          <w:szCs w:val="24"/>
        </w:rPr>
        <w:t>NNNNNNNNNNNNNNNNNNNNNNNNNNNNNNG</w:t>
      </w:r>
      <w:r w:rsidRPr="00806D24">
        <w:rPr>
          <w:rFonts w:ascii="Times New Roman" w:hAnsi="Times New Roman" w:cs="Times New Roman"/>
          <w:sz w:val="24"/>
          <w:szCs w:val="24"/>
        </w:rPr>
        <w:t>NNNNNNNNNNNNNNN</w:t>
      </w:r>
    </w:p>
    <w:p w:rsidR="008F1445" w:rsidRDefault="008F1445" w:rsidP="008A25EE">
      <w:pPr>
        <w:rPr>
          <w:rFonts w:ascii="Times New Roman" w:hAnsi="Times New Roman" w:cs="Times New Roman"/>
          <w:color w:val="000000" w:themeColor="text1"/>
          <w:sz w:val="24"/>
          <w:szCs w:val="24"/>
        </w:rPr>
      </w:pPr>
      <w:r w:rsidRPr="00806D24">
        <w:rPr>
          <w:rFonts w:ascii="Times New Roman" w:hAnsi="Times New Roman" w:cs="Times New Roman"/>
          <w:b/>
          <w:color w:val="000000" w:themeColor="text1"/>
          <w:sz w:val="24"/>
          <w:szCs w:val="24"/>
        </w:rPr>
        <w:t>Hit:</w:t>
      </w:r>
      <w:r>
        <w:rPr>
          <w:rFonts w:ascii="Times New Roman" w:hAnsi="Times New Roman" w:cs="Times New Roman"/>
          <w:color w:val="000000" w:themeColor="text1"/>
          <w:sz w:val="24"/>
          <w:szCs w:val="24"/>
        </w:rPr>
        <w:t xml:space="preserve"> </w:t>
      </w:r>
      <w:hyperlink r:id="rId67" w:anchor="alnHdr_1527263243" w:tooltip="Go to alignment for Expression vector TaCPtCaMKIIGFP, complete sequence" w:history="1">
        <w:r w:rsidRPr="00EC74CA">
          <w:rPr>
            <w:rStyle w:val="Hyperlink"/>
            <w:rFonts w:ascii="Times New Roman" w:hAnsi="Times New Roman" w:cs="Times New Roman"/>
            <w:color w:val="000000" w:themeColor="text1"/>
            <w:sz w:val="24"/>
            <w:szCs w:val="24"/>
          </w:rPr>
          <w:t>Expression vector TaCPtCaMKIIGFP, complete sequence</w:t>
        </w:r>
      </w:hyperlink>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2.16)</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M13 Reverse</w:t>
      </w:r>
    </w:p>
    <w:p w:rsidR="008F1445" w:rsidRDefault="008F1445" w:rsidP="008A25EE">
      <w:pPr>
        <w:rPr>
          <w:rFonts w:ascii="Times New Roman" w:hAnsi="Times New Roman" w:cs="Times New Roman"/>
          <w:color w:val="000000" w:themeColor="text1"/>
          <w:sz w:val="24"/>
          <w:szCs w:val="24"/>
        </w:rPr>
      </w:pPr>
      <w:r w:rsidRPr="00F3095D">
        <w:rPr>
          <w:rFonts w:ascii="Times New Roman" w:hAnsi="Times New Roman" w:cs="Times New Roman"/>
          <w:color w:val="000000" w:themeColor="text1"/>
          <w:sz w:val="24"/>
          <w:szCs w:val="24"/>
        </w:rPr>
        <w:t>NNNNNNNNNTTNNCCTNNCNNAAGGNNNNNAAGCTGGAGCTCCACCGCGGTGGCGGCCGCTCTAGAACTAGTGGATCTGCTGGGCTTGCTGAAGGTAGGGGGTCAAGAACCAGAGGTGTAAAGTACTTGAGTAATTTTACTTGATTACTGTACTTAAGTATTATTTTTGGGGATTTTTACTTTACTTGAGTACAATTAAAAATCAATACTTTTACTTTTACTTAATTACATTTTTTTAGAAAAAAAAGTACTTTTTACTCCTTACAATTTTATTTACAGTCAAAAAGTACTTATTTTTTGGAGATCACTTCATTCTATTTTCCCTTGCTATTACCAAACCAATTGAATTGCGCTGATGCCCAGTTTAATTTAAATGTTATTTATTCTGCCTATGAAAATCGTTTTCACATTATATGAAATTGGTCAGACATGTTCATTGGTCCTTTGGAANTGACGTCATGTCACATCTATTACCACAATGCACAGCACCTTGACCTGNAAATTAGGGAAATTATAACAGTCAATCAGTGGAAGAAAATGGAGGAAGTATGTGATTCATCAGCAGCTGCGAGCAGCACAGTCCAAAATCAGCCACANGATCAAGANCACCCGNGGCCGTATCTTCNCANATCNGATCTANAGNNNCATAATCAGCCATACCACATTTGTANAGGTTTTACTTGCTTTAAAAAACCTCCCANNNCTCCCCCNGNANNTGAANNATAAAATGNATGCNNNNNNNGNNGNNANCNNNNTNNNNGCNNCTNNNNANNGNNNNNANNNAANCNNNANCATCNNNAANTNNNNNNNAANNNNTTTTTNNNTGCNTNCTNNNNNNGNTNNNNNNANNTNNTNANNNNNNNTNNNCATNNNNNGNATNNNCATCNNNGGNNNNNNAAANNNNNNNNNNNNNNNNNNNANNNNNNANNNNNNNCNNNNNNAANNNNNNCNNNNNNANNANNANNNNNNNNNNNNNNNNNNNNNNGNNTNNNNNNNNNNNNNNNNNNNNNNNNNNNNNNNNNNNNNNNNNNNANNNNNNNNNNNNNNNNNNNNNNNNNNNCNNNNNNNNNNNNNNANNNNNNNNNNNNNNNNNNNNNNNNNNNNNNNNNNNNNNNNNNNNNNNNNNNNNNNNNNN</w:t>
      </w:r>
    </w:p>
    <w:p w:rsidR="008F1445" w:rsidRDefault="008F1445" w:rsidP="008A25EE">
      <w:pPr>
        <w:rPr>
          <w:rFonts w:ascii="Times New Roman" w:hAnsi="Times New Roman" w:cs="Times New Roman"/>
          <w:color w:val="000000" w:themeColor="text1"/>
          <w:sz w:val="24"/>
          <w:szCs w:val="24"/>
        </w:rPr>
      </w:pPr>
      <w:r w:rsidRPr="00806D24">
        <w:rPr>
          <w:rFonts w:ascii="Times New Roman" w:hAnsi="Times New Roman" w:cs="Times New Roman"/>
          <w:b/>
          <w:color w:val="000000" w:themeColor="text1"/>
          <w:sz w:val="24"/>
          <w:szCs w:val="24"/>
        </w:rPr>
        <w:t>Hit:</w:t>
      </w:r>
      <w:r>
        <w:rPr>
          <w:rFonts w:ascii="Times New Roman" w:hAnsi="Times New Roman" w:cs="Times New Roman"/>
          <w:color w:val="000000" w:themeColor="text1"/>
          <w:sz w:val="24"/>
          <w:szCs w:val="24"/>
        </w:rPr>
        <w:t xml:space="preserve"> </w:t>
      </w:r>
      <w:hyperlink r:id="rId68" w:anchor="alnHdr_1527263243" w:tooltip="Go to alignment for Expression vector TaCPtCaMKIIGFP, complete sequence" w:history="1">
        <w:r w:rsidRPr="00EC74CA">
          <w:rPr>
            <w:rStyle w:val="Hyperlink"/>
            <w:rFonts w:ascii="Times New Roman" w:hAnsi="Times New Roman" w:cs="Times New Roman"/>
            <w:color w:val="000000" w:themeColor="text1"/>
            <w:sz w:val="24"/>
            <w:szCs w:val="24"/>
          </w:rPr>
          <w:t>Expression vector TaCPtCaMKIIGFP, complete sequence</w:t>
        </w:r>
      </w:hyperlink>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2.17)</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gria2a Reverse</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5’-GAGGGCGCTAGTCTTCTCCT-3’</w:t>
      </w:r>
    </w:p>
    <w:p w:rsidR="008F1445" w:rsidRDefault="008F1445" w:rsidP="008A25EE">
      <w:pPr>
        <w:rPr>
          <w:rFonts w:ascii="Times New Roman" w:hAnsi="Times New Roman" w:cs="Times New Roman"/>
          <w:color w:val="000000" w:themeColor="text1"/>
          <w:sz w:val="24"/>
          <w:szCs w:val="24"/>
        </w:rPr>
      </w:pPr>
      <w:r w:rsidRPr="002846EF">
        <w:rPr>
          <w:rFonts w:ascii="Times New Roman" w:hAnsi="Times New Roman" w:cs="Times New Roman"/>
          <w:color w:val="000000" w:themeColor="text1"/>
          <w:sz w:val="24"/>
          <w:szCs w:val="24"/>
        </w:rPr>
        <w:t>NNNNNNNGNNNNNTTCTCCTTATCGTACNNCCNTTTGTTTTTCNGCTTGTCTAAGANGCCTTGCTCACTGAGTTTCAATACTGCAAGGTTTACTGGCGTTCTTAAAGCAGATCCCTTGGGTGTGGCGATGCCGTAGCCTTTAGAGTCAAGGTTCCCTCCGACCTTCATGGTGTCGCAGGGCTTGCGCTGCTCGATGTATTCATTCATGGTGGACTCCAGAAGATAAGCGTATTTGCCTTTGGATTTCCGGACACGCAAGACGCCTTCCACTGTGTTTTTAACAAACACCGAAGGCTCTGCGCTCTTCATGTACTGCCACATCTTGTCAAAGAGAGCAATCTTAGATCTCCTAAAGAACTCTTTGGTGGA</w:t>
      </w:r>
      <w:r>
        <w:rPr>
          <w:rFonts w:ascii="Times New Roman" w:hAnsi="Times New Roman" w:cs="Times New Roman"/>
          <w:color w:val="000000" w:themeColor="text1"/>
          <w:sz w:val="24"/>
          <w:szCs w:val="24"/>
        </w:rPr>
        <w:t>ACCAGCATCCAGTGTCCCATAGGCAATCTCC</w:t>
      </w:r>
      <w:r w:rsidRPr="002846EF">
        <w:rPr>
          <w:rFonts w:ascii="Times New Roman" w:hAnsi="Times New Roman" w:cs="Times New Roman"/>
          <w:color w:val="000000" w:themeColor="text1"/>
          <w:sz w:val="24"/>
          <w:szCs w:val="24"/>
        </w:rPr>
        <w:t>GTCTGTTTGGCCAGGTCTTCAGCACTTTCGATAGGGGACACCATTCTCT</w:t>
      </w:r>
      <w:r>
        <w:rPr>
          <w:rFonts w:ascii="Times New Roman" w:hAnsi="Times New Roman" w:cs="Times New Roman"/>
          <w:color w:val="000000" w:themeColor="text1"/>
          <w:sz w:val="24"/>
          <w:szCs w:val="24"/>
        </w:rPr>
        <w:t>CCACAGTGAGGAAGGCAGCCAGGTTAGCCGT</w:t>
      </w:r>
      <w:r w:rsidRPr="002846EF">
        <w:rPr>
          <w:rFonts w:ascii="Times New Roman" w:hAnsi="Times New Roman" w:cs="Times New Roman"/>
          <w:color w:val="000000" w:themeColor="text1"/>
          <w:sz w:val="24"/>
          <w:szCs w:val="24"/>
        </w:rPr>
        <w:t>GTAGGAAGAAATGATGATGAGGGTGAAAAACCACCACACACCACCAACT</w:t>
      </w:r>
      <w:r>
        <w:rPr>
          <w:rFonts w:ascii="Times New Roman" w:hAnsi="Times New Roman" w:cs="Times New Roman"/>
          <w:color w:val="000000" w:themeColor="text1"/>
          <w:sz w:val="24"/>
          <w:szCs w:val="24"/>
        </w:rPr>
        <w:t>ATACGGCCAGACAAAGACCTTGGCGAAATAT</w:t>
      </w:r>
      <w:r w:rsidRPr="002846EF">
        <w:rPr>
          <w:rFonts w:ascii="Times New Roman" w:hAnsi="Times New Roman" w:cs="Times New Roman"/>
          <w:color w:val="000000" w:themeColor="text1"/>
          <w:sz w:val="24"/>
          <w:szCs w:val="24"/>
        </w:rPr>
        <w:t>CGCATCCCTGCCGCATAAAAGCGCCCAGAGAAAACCACAGACTATTAAA</w:t>
      </w:r>
      <w:r>
        <w:rPr>
          <w:rFonts w:ascii="Times New Roman" w:hAnsi="Times New Roman" w:cs="Times New Roman"/>
          <w:color w:val="000000" w:themeColor="text1"/>
          <w:sz w:val="24"/>
          <w:szCs w:val="24"/>
        </w:rPr>
        <w:t>GATGCCAAATTCGTTGGTAGATTCGCTTGNG</w:t>
      </w:r>
      <w:r w:rsidRPr="002846EF">
        <w:rPr>
          <w:rFonts w:ascii="Times New Roman" w:hAnsi="Times New Roman" w:cs="Times New Roman"/>
          <w:color w:val="000000" w:themeColor="text1"/>
          <w:sz w:val="24"/>
          <w:szCs w:val="24"/>
        </w:rPr>
        <w:t>CCCAGCTGCCCATCCTCAAACTCCTCAGTGTGCCACTCGTAANGNCTGA</w:t>
      </w:r>
      <w:r>
        <w:rPr>
          <w:rFonts w:ascii="Times New Roman" w:hAnsi="Times New Roman" w:cs="Times New Roman"/>
          <w:color w:val="000000" w:themeColor="text1"/>
          <w:sz w:val="24"/>
          <w:szCs w:val="24"/>
        </w:rPr>
        <w:t>AGCGGCTAACGAGGAANANCACAACGCTAAC</w:t>
      </w:r>
      <w:r w:rsidRPr="002846EF">
        <w:rPr>
          <w:rFonts w:ascii="Times New Roman" w:hAnsi="Times New Roman" w:cs="Times New Roman"/>
          <w:color w:val="000000" w:themeColor="text1"/>
          <w:sz w:val="24"/>
          <w:szCs w:val="24"/>
        </w:rPr>
        <w:t>TCCGATGTNNGCAAACACAATGCACATCCAGATCTCATAAGCCAGTGGA</w:t>
      </w:r>
      <w:r>
        <w:rPr>
          <w:rFonts w:ascii="Times New Roman" w:hAnsi="Times New Roman" w:cs="Times New Roman"/>
          <w:color w:val="000000" w:themeColor="text1"/>
          <w:sz w:val="24"/>
          <w:szCs w:val="24"/>
        </w:rPr>
        <w:t>TCCAGGAAAGANAANANGCCCGGCTNNNNTT</w:t>
      </w:r>
      <w:r w:rsidRPr="002846EF">
        <w:rPr>
          <w:rFonts w:ascii="Times New Roman" w:hAnsi="Times New Roman" w:cs="Times New Roman"/>
          <w:color w:val="000000" w:themeColor="text1"/>
          <w:sz w:val="24"/>
          <w:szCs w:val="24"/>
        </w:rPr>
        <w:t>CTGTGGTTTCNNGATCATANNGGNNATGCCCAGANTCNTGAATGGNTTN</w:t>
      </w:r>
      <w:r>
        <w:rPr>
          <w:rFonts w:ascii="Times New Roman" w:hAnsi="Times New Roman" w:cs="Times New Roman"/>
          <w:color w:val="000000" w:themeColor="text1"/>
          <w:sz w:val="24"/>
          <w:szCs w:val="24"/>
        </w:rPr>
        <w:t>NANNANTCTATCACTTNCNNTCTGANNNNNN</w:t>
      </w:r>
      <w:r w:rsidRPr="002846EF">
        <w:rPr>
          <w:rFonts w:ascii="Times New Roman" w:hAnsi="Times New Roman" w:cs="Times New Roman"/>
          <w:color w:val="000000" w:themeColor="text1"/>
          <w:sz w:val="24"/>
          <w:szCs w:val="24"/>
        </w:rPr>
        <w:t>NANNGNGANAGNNNNGACTGCTATNNCNGCTTNNNNNACNCNNTNNNNA</w:t>
      </w:r>
      <w:r>
        <w:rPr>
          <w:rFonts w:ascii="Times New Roman" w:hAnsi="Times New Roman" w:cs="Times New Roman"/>
          <w:color w:val="000000" w:themeColor="text1"/>
          <w:sz w:val="24"/>
          <w:szCs w:val="24"/>
        </w:rPr>
        <w:t>NNNGNNNTNNNNNNNNNNGNCTCNNCATNNN</w:t>
      </w:r>
      <w:r w:rsidRPr="002846EF">
        <w:rPr>
          <w:rFonts w:ascii="Times New Roman" w:hAnsi="Times New Roman" w:cs="Times New Roman"/>
          <w:color w:val="000000" w:themeColor="text1"/>
          <w:sz w:val="24"/>
          <w:szCs w:val="24"/>
        </w:rPr>
        <w:t>NNGCNNNNANTTNNNCNNNNNNNNNNNNNNTNNNNNNNANCNNANNNTTNNANNNNANNNNNNNATNNNNNNNNNNNNNNNNNANNNNNNNNNNNNNNNNNNNNNNNNTNNTTNNNNNNNNNNNNNNNNNNNNNNNNNNNNNNNNNNNNNNNNNNNNNNNNNNGNNNNNNNNNNNNNNNNNNNNNNNNCNNNN</w:t>
      </w:r>
    </w:p>
    <w:p w:rsidR="008F1445" w:rsidRDefault="008F1445" w:rsidP="008A25EE">
      <w:pPr>
        <w:rPr>
          <w:rFonts w:ascii="Times New Roman" w:hAnsi="Times New Roman" w:cs="Times New Roman"/>
          <w:i/>
          <w:color w:val="000000" w:themeColor="text1"/>
          <w:sz w:val="24"/>
          <w:szCs w:val="24"/>
        </w:rPr>
      </w:pPr>
      <w:r w:rsidRPr="00EA21E4">
        <w:rPr>
          <w:rFonts w:ascii="Times New Roman" w:hAnsi="Times New Roman" w:cs="Times New Roman"/>
          <w:b/>
          <w:color w:val="000000" w:themeColor="text1"/>
          <w:sz w:val="24"/>
          <w:szCs w:val="24"/>
        </w:rPr>
        <w:t>Hit:</w:t>
      </w:r>
      <w:r w:rsidRPr="00EA21E4">
        <w:rPr>
          <w:rFonts w:ascii="Times New Roman" w:hAnsi="Times New Roman" w:cs="Times New Roman"/>
          <w:color w:val="000000" w:themeColor="text1"/>
          <w:sz w:val="24"/>
          <w:szCs w:val="24"/>
        </w:rPr>
        <w:t xml:space="preserve"> </w:t>
      </w:r>
      <w:r w:rsidRPr="002846EF">
        <w:rPr>
          <w:rFonts w:ascii="Times New Roman" w:hAnsi="Times New Roman" w:cs="Times New Roman"/>
          <w:i/>
          <w:color w:val="000000" w:themeColor="text1"/>
          <w:sz w:val="24"/>
          <w:szCs w:val="24"/>
        </w:rPr>
        <w:t>Danio rerio</w:t>
      </w:r>
      <w:r>
        <w:rPr>
          <w:rFonts w:ascii="Times New Roman" w:hAnsi="Times New Roman" w:cs="Times New Roman"/>
          <w:color w:val="000000" w:themeColor="text1"/>
          <w:sz w:val="24"/>
          <w:szCs w:val="24"/>
        </w:rPr>
        <w:t xml:space="preserve"> </w:t>
      </w:r>
      <w:r w:rsidRPr="002846EF">
        <w:rPr>
          <w:rFonts w:ascii="Times New Roman" w:hAnsi="Times New Roman" w:cs="Times New Roman"/>
          <w:i/>
          <w:color w:val="000000" w:themeColor="text1"/>
          <w:sz w:val="24"/>
          <w:szCs w:val="24"/>
        </w:rPr>
        <w:t>gria2a</w:t>
      </w: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2.17)</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gria2a Forward</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5’-CTCTAAAGGCTACGGCATCG-3’</w:t>
      </w:r>
    </w:p>
    <w:p w:rsidR="008F1445" w:rsidRPr="002B48DB" w:rsidRDefault="008F1445" w:rsidP="008A25EE">
      <w:pPr>
        <w:rPr>
          <w:rFonts w:ascii="Times New Roman" w:hAnsi="Times New Roman" w:cs="Times New Roman"/>
          <w:sz w:val="24"/>
          <w:szCs w:val="24"/>
        </w:rPr>
      </w:pPr>
      <w:r w:rsidRPr="002B48DB">
        <w:rPr>
          <w:rFonts w:ascii="Times New Roman" w:hAnsi="Times New Roman" w:cs="Times New Roman"/>
          <w:sz w:val="24"/>
          <w:szCs w:val="24"/>
        </w:rPr>
        <w:t>NNNNNNNNGCTTNNNANGCCNGNNNNNTTGCAGTATTGAAACTCNGTGAGCAAGGCATCTTAGACAAGCTGAAAANCAANTGGTGGTACGATAAGGGAGAATGTGGAGCCAAGGACTCTGGAAGTAAGGAGAAGACTAGCGCCCTCAGCCTGAGTAACGTTGCGGGTGTCTTCTACATCCTGGTTGGCGGCCTCGGGTTGGCCATGCTGGTCGCTCTGGTGGAGTTCTGCTACAAGTCGCGCGCGGAGGCCAAACGCATGAAGGTTGCCAAGACTCAGGCTCTAAATCCCTCCTCTTCCTCGCAGAATTCTCAGAATTTTGCTACTTATAAGGAAGGGTACAACGTTTATGGGCTGGAGAGTGTTAAGATCTAGACCGGTGGATCCTGGCCGTCGTTTTACTGTACCATCGATGATGATCCAGACATGATAAGATACATTGATGAGTTTGGACAAACCACAACTAGAATGCAGTGAAAAAAATGCTTTATTTGTGAAATTTGTGATGCTATTGCTTTATTTGTAACCATTATAAGCTGCAATAAACAAGTTAACAACAACAATTGCATTCATTTTATGTTTCANGTTCANGGGGANGTGTGGGANGTTTTTTAAAGCAAGTAAAACCTCTACAAATGTGGTATGGCTGANTATGATCCTCTANNTCNNATCTGCGAANNNANNNCCNCGGGNGCTCTTGATCCTGTGGCTGANTTTNNACTGTGCTGCTCNCANCTGCTGATGAANCNCATACTTNCNNCATTTTCNTCCACTGANNGANTNNNNNNNNNTNNCCNNNN</w:t>
      </w:r>
    </w:p>
    <w:p w:rsidR="008F1445" w:rsidRDefault="008F1445" w:rsidP="008A25EE">
      <w:pPr>
        <w:rPr>
          <w:rFonts w:ascii="Times New Roman" w:hAnsi="Times New Roman" w:cs="Times New Roman"/>
          <w:color w:val="000000" w:themeColor="text1"/>
          <w:sz w:val="24"/>
          <w:szCs w:val="24"/>
        </w:rPr>
      </w:pPr>
      <w:r w:rsidRPr="00EA21E4">
        <w:rPr>
          <w:rFonts w:ascii="Times New Roman" w:hAnsi="Times New Roman" w:cs="Times New Roman"/>
          <w:b/>
          <w:color w:val="000000" w:themeColor="text1"/>
          <w:sz w:val="24"/>
          <w:szCs w:val="24"/>
        </w:rPr>
        <w:t xml:space="preserve">Hit: </w:t>
      </w:r>
      <w:r w:rsidRPr="002846EF">
        <w:rPr>
          <w:rFonts w:ascii="Times New Roman" w:hAnsi="Times New Roman" w:cs="Times New Roman"/>
          <w:i/>
          <w:color w:val="000000" w:themeColor="text1"/>
          <w:sz w:val="24"/>
          <w:szCs w:val="24"/>
        </w:rPr>
        <w:t>Danio rerio</w:t>
      </w:r>
      <w:r>
        <w:rPr>
          <w:rFonts w:ascii="Times New Roman" w:hAnsi="Times New Roman" w:cs="Times New Roman"/>
          <w:color w:val="000000" w:themeColor="text1"/>
          <w:sz w:val="24"/>
          <w:szCs w:val="24"/>
        </w:rPr>
        <w:t xml:space="preserve"> </w:t>
      </w:r>
      <w:r w:rsidRPr="002846EF">
        <w:rPr>
          <w:rFonts w:ascii="Times New Roman" w:hAnsi="Times New Roman" w:cs="Times New Roman"/>
          <w:i/>
          <w:color w:val="000000" w:themeColor="text1"/>
          <w:sz w:val="24"/>
          <w:szCs w:val="24"/>
        </w:rPr>
        <w:t>gria2a</w:t>
      </w: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2.16)</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gria2a Reverse</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5’-GAGGGCGCTAGTCTTCTCCT-3’</w:t>
      </w:r>
    </w:p>
    <w:p w:rsidR="008F1445" w:rsidRDefault="008F1445" w:rsidP="008A25EE">
      <w:pPr>
        <w:rPr>
          <w:rFonts w:ascii="Times New Roman" w:hAnsi="Times New Roman" w:cs="Times New Roman"/>
          <w:sz w:val="24"/>
          <w:szCs w:val="24"/>
        </w:rPr>
      </w:pPr>
      <w:r w:rsidRPr="00DA5768">
        <w:rPr>
          <w:rFonts w:ascii="Times New Roman" w:hAnsi="Times New Roman" w:cs="Times New Roman"/>
          <w:sz w:val="24"/>
          <w:szCs w:val="24"/>
        </w:rPr>
        <w:t>NNNNNNNNNGNNNNNNTTCTCCTTATCGTACCNCCATTTGTTTTTCNGCTTGTCTAAGATGCCTTGCTCACTGANTTTNNNNACTGCAAGGTTTACTGGCGTTCTTAAAGCAGATCCCTTGGGTGTGGCGATGCCGTAGCCTTTAGAGTCAAGGTTCCCTCCGACCTTCATGGTGTCGCAGGGCTTGCGCTGCTCGATGTATTCATTCATGGTGGACTCCAGAAGATAAGCGTATTTGCCTTTGGATTTCCGGACACGCAAGACGCCTTCCACTGTGTTTTTAACAAACACCGAAGGCTCTGCGCTCTTCATGTACTGCCACATCTTGTCAAAGAGAGCAATCTTAGATCTCCTAAAGAACTCTTTGGTGGAACCAGCATCCAGTGTCCCATAGGCAATCTCCGTCTGTTTGGCCAGGTCTTCAGCACTTTCGATAGGGGACACCATTCTCTCCACAGTGAGGAAGGCAGCCAGGTTAGCCGTGTAGGAAGAAATGATGATGAGGGTGAAAAACCACCACACACCACCAACTATACGGCCAGACAAAGACCTTGGCGAAATATCGCATCCCTGCCGCATAAAAGCGCCCAGAGAAAACCACAGACTATTAAAGATGCCAAATTCGTTGGTAGATTCGCTTGNGCCCAGCTGCCCATCCTCAAACTCCTCAGTGTGCCACTCGTAANGGCTGAANCGGCTAACGAGGAANANCACAACGCTAACTCCGATGTNNNCAAACACAATGCACATCCAGATCTCATAAGCCAGTGGNTCCAGGAAAGANAANANGCCCGGCTNNNNTTCTGTGGTTTCNTGATCATANNGGNNATGCCCAGACTCNTGAANNGNTTCNANAANTCTATCACTTCNNCTNNNANNNNNNNANNNNNANAGNANNGACNGCTATGTCNGCNTNNCNGNNNNCNNTNNNCNNNNNNNNNTNNNNNNNNNGNNNNNNCATCNNNNNCNNNNANTTNNTCNNNNNNNNNNNNNNTNNNNNNNNNNNNANNNNTNNNANNNCNNNANNNNNNNNNNNNNNNNNNNNNNANNNNNNNNCNNNNNNNNNNNNNNNNNNNNNNANNNNNNNNNNNNNNNNNNNNNNNNNNNNNNNNNNNNNNNNNNGNNNNNGNNNNNNNNNNTNNNNNNNNNNNNNNNNNNNNNNN</w:t>
      </w:r>
    </w:p>
    <w:p w:rsidR="008F1445" w:rsidRDefault="008F1445" w:rsidP="008A25EE">
      <w:pPr>
        <w:rPr>
          <w:rFonts w:ascii="Times New Roman" w:hAnsi="Times New Roman" w:cs="Times New Roman"/>
          <w:color w:val="000000" w:themeColor="text1"/>
          <w:sz w:val="24"/>
          <w:szCs w:val="24"/>
        </w:rPr>
      </w:pPr>
      <w:r w:rsidRPr="00EA21E4">
        <w:rPr>
          <w:rFonts w:ascii="Times New Roman" w:hAnsi="Times New Roman" w:cs="Times New Roman"/>
          <w:b/>
          <w:color w:val="000000" w:themeColor="text1"/>
          <w:sz w:val="24"/>
          <w:szCs w:val="24"/>
        </w:rPr>
        <w:t xml:space="preserve">Hit: </w:t>
      </w:r>
      <w:r w:rsidRPr="002846EF">
        <w:rPr>
          <w:rFonts w:ascii="Times New Roman" w:hAnsi="Times New Roman" w:cs="Times New Roman"/>
          <w:i/>
          <w:color w:val="000000" w:themeColor="text1"/>
          <w:sz w:val="24"/>
          <w:szCs w:val="24"/>
        </w:rPr>
        <w:t>Danio rerio</w:t>
      </w:r>
      <w:r>
        <w:rPr>
          <w:rFonts w:ascii="Times New Roman" w:hAnsi="Times New Roman" w:cs="Times New Roman"/>
          <w:color w:val="000000" w:themeColor="text1"/>
          <w:sz w:val="24"/>
          <w:szCs w:val="24"/>
        </w:rPr>
        <w:t xml:space="preserve"> </w:t>
      </w:r>
      <w:r w:rsidRPr="002846EF">
        <w:rPr>
          <w:rFonts w:ascii="Times New Roman" w:hAnsi="Times New Roman" w:cs="Times New Roman"/>
          <w:i/>
          <w:color w:val="000000" w:themeColor="text1"/>
          <w:sz w:val="24"/>
          <w:szCs w:val="24"/>
        </w:rPr>
        <w:t>gria2a</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2.16)</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target: gria2a Forward</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5’-CTCTAAAGGCTACGGCATCG-3’</w:t>
      </w:r>
    </w:p>
    <w:p w:rsidR="008F1445" w:rsidRDefault="008F1445" w:rsidP="008A25EE">
      <w:pPr>
        <w:rPr>
          <w:rFonts w:ascii="Times New Roman" w:hAnsi="Times New Roman" w:cs="Times New Roman"/>
          <w:sz w:val="24"/>
          <w:szCs w:val="24"/>
        </w:rPr>
      </w:pPr>
      <w:r w:rsidRPr="00811755">
        <w:rPr>
          <w:rFonts w:ascii="Times New Roman" w:hAnsi="Times New Roman" w:cs="Times New Roman"/>
          <w:sz w:val="24"/>
          <w:szCs w:val="24"/>
        </w:rPr>
        <w:t>NNNNNNNNNNNNNNNNANNNCNNGTAANCCTTGCAGTATTGAAACTCAG</w:t>
      </w:r>
      <w:r>
        <w:rPr>
          <w:rFonts w:ascii="Times New Roman" w:hAnsi="Times New Roman" w:cs="Times New Roman"/>
          <w:sz w:val="24"/>
          <w:szCs w:val="24"/>
        </w:rPr>
        <w:t>TGAGCAAGGCATCTTAGACAAGCTGAAAANN</w:t>
      </w:r>
      <w:r w:rsidRPr="00811755">
        <w:rPr>
          <w:rFonts w:ascii="Times New Roman" w:hAnsi="Times New Roman" w:cs="Times New Roman"/>
          <w:sz w:val="24"/>
          <w:szCs w:val="24"/>
        </w:rPr>
        <w:t>NNNNGNGGTACGATAAGGGAGAATGTGGAGCCAAGGACTCTGGAAGTAA</w:t>
      </w:r>
      <w:r>
        <w:rPr>
          <w:rFonts w:ascii="Times New Roman" w:hAnsi="Times New Roman" w:cs="Times New Roman"/>
          <w:sz w:val="24"/>
          <w:szCs w:val="24"/>
        </w:rPr>
        <w:t>GGAGAAGACTAGCGCCCTCAGCCTGAGTAAC</w:t>
      </w:r>
      <w:r w:rsidRPr="00811755">
        <w:rPr>
          <w:rFonts w:ascii="Times New Roman" w:hAnsi="Times New Roman" w:cs="Times New Roman"/>
          <w:sz w:val="24"/>
          <w:szCs w:val="24"/>
        </w:rPr>
        <w:t>GTTGCGGGTGTCTTCTACATCCTGGTTGGCGGCCTCGGGTTGGCCATGC</w:t>
      </w:r>
      <w:r>
        <w:rPr>
          <w:rFonts w:ascii="Times New Roman" w:hAnsi="Times New Roman" w:cs="Times New Roman"/>
          <w:sz w:val="24"/>
          <w:szCs w:val="24"/>
        </w:rPr>
        <w:t>TGGTCGCTCTGGTGGAGTTCTGCTACAAGTC</w:t>
      </w:r>
      <w:r w:rsidRPr="00811755">
        <w:rPr>
          <w:rFonts w:ascii="Times New Roman" w:hAnsi="Times New Roman" w:cs="Times New Roman"/>
          <w:sz w:val="24"/>
          <w:szCs w:val="24"/>
        </w:rPr>
        <w:t>GCGCGCGGAGGCCAAACGCATGAAGGTTGCCAAGACTCAGGCTCTAAAT</w:t>
      </w:r>
      <w:r>
        <w:rPr>
          <w:rFonts w:ascii="Times New Roman" w:hAnsi="Times New Roman" w:cs="Times New Roman"/>
          <w:sz w:val="24"/>
          <w:szCs w:val="24"/>
        </w:rPr>
        <w:t>CCCTCCTCTTCCTCGCAGAATTCTCAGAATT</w:t>
      </w:r>
      <w:r w:rsidRPr="00811755">
        <w:rPr>
          <w:rFonts w:ascii="Times New Roman" w:hAnsi="Times New Roman" w:cs="Times New Roman"/>
          <w:sz w:val="24"/>
          <w:szCs w:val="24"/>
        </w:rPr>
        <w:t>TTGCTACTTATAAGGAAGGGTACAACGTTTATGGGCTGGAGAGTGTTAA</w:t>
      </w:r>
      <w:r>
        <w:rPr>
          <w:rFonts w:ascii="Times New Roman" w:hAnsi="Times New Roman" w:cs="Times New Roman"/>
          <w:sz w:val="24"/>
          <w:szCs w:val="24"/>
        </w:rPr>
        <w:t>GATCTAGACCGGTGGATCCTGGCCGTCGTTT</w:t>
      </w:r>
      <w:r w:rsidRPr="00811755">
        <w:rPr>
          <w:rFonts w:ascii="Times New Roman" w:hAnsi="Times New Roman" w:cs="Times New Roman"/>
          <w:sz w:val="24"/>
          <w:szCs w:val="24"/>
        </w:rPr>
        <w:t>TACTGTACCATCGATGATGATCCAGACATGATAAGATACATTGATGAGT</w:t>
      </w:r>
      <w:r>
        <w:rPr>
          <w:rFonts w:ascii="Times New Roman" w:hAnsi="Times New Roman" w:cs="Times New Roman"/>
          <w:sz w:val="24"/>
          <w:szCs w:val="24"/>
        </w:rPr>
        <w:t>TTGGACAAACCACAACTAGAATGCAGTGAAA</w:t>
      </w:r>
      <w:r w:rsidRPr="00811755">
        <w:rPr>
          <w:rFonts w:ascii="Times New Roman" w:hAnsi="Times New Roman" w:cs="Times New Roman"/>
          <w:sz w:val="24"/>
          <w:szCs w:val="24"/>
        </w:rPr>
        <w:t>AAAATGCTTTATTTGTGAAATTTGTGATGCTATTGCTTTATTTGTAACC</w:t>
      </w:r>
      <w:r>
        <w:rPr>
          <w:rFonts w:ascii="Times New Roman" w:hAnsi="Times New Roman" w:cs="Times New Roman"/>
          <w:sz w:val="24"/>
          <w:szCs w:val="24"/>
        </w:rPr>
        <w:t>ATTATAAGCTGCAATAAACAAGTTAACAACA</w:t>
      </w:r>
      <w:r w:rsidRPr="00811755">
        <w:rPr>
          <w:rFonts w:ascii="Times New Roman" w:hAnsi="Times New Roman" w:cs="Times New Roman"/>
          <w:sz w:val="24"/>
          <w:szCs w:val="24"/>
        </w:rPr>
        <w:t>ACAATTGCATTCATTTTATGTTTCAGGTTCAGGGGGAGGTGTGGGANGT</w:t>
      </w:r>
      <w:r>
        <w:rPr>
          <w:rFonts w:ascii="Times New Roman" w:hAnsi="Times New Roman" w:cs="Times New Roman"/>
          <w:sz w:val="24"/>
          <w:szCs w:val="24"/>
        </w:rPr>
        <w:t>TTTTTAAAGCAAGTAAAACCTCTACAAATGT</w:t>
      </w:r>
      <w:r w:rsidRPr="00811755">
        <w:rPr>
          <w:rFonts w:ascii="Times New Roman" w:hAnsi="Times New Roman" w:cs="Times New Roman"/>
          <w:sz w:val="24"/>
          <w:szCs w:val="24"/>
        </w:rPr>
        <w:t>GGTATGGCTGATTATGATCCTCTANATCANATCTGCNAANATACNGCCA</w:t>
      </w:r>
      <w:r>
        <w:rPr>
          <w:rFonts w:ascii="Times New Roman" w:hAnsi="Times New Roman" w:cs="Times New Roman"/>
          <w:sz w:val="24"/>
          <w:szCs w:val="24"/>
        </w:rPr>
        <w:t>CNGGTGCTCTTGATCCTGTGGCTGANTTTGG</w:t>
      </w:r>
      <w:r w:rsidRPr="00811755">
        <w:rPr>
          <w:rFonts w:ascii="Times New Roman" w:hAnsi="Times New Roman" w:cs="Times New Roman"/>
          <w:sz w:val="24"/>
          <w:szCs w:val="24"/>
        </w:rPr>
        <w:t>ACTGTGCTGCTCGCANCTGCTGATGAATCACATACTTCCTCCATTTNCT</w:t>
      </w:r>
      <w:r>
        <w:rPr>
          <w:rFonts w:ascii="Times New Roman" w:hAnsi="Times New Roman" w:cs="Times New Roman"/>
          <w:sz w:val="24"/>
          <w:szCs w:val="24"/>
        </w:rPr>
        <w:t>TCCACTGATTGACNGNTATAATTTCCNTAAT</w:t>
      </w:r>
      <w:r w:rsidRPr="00811755">
        <w:rPr>
          <w:rFonts w:ascii="Times New Roman" w:hAnsi="Times New Roman" w:cs="Times New Roman"/>
          <w:sz w:val="24"/>
          <w:szCs w:val="24"/>
        </w:rPr>
        <w:t>TTCCAGGTCAAGGNGCTGTGCATTGNGNNNATANNNGTGANNTGACGNCANTTCCAAAGNANCNATGANNNTNNNNNANNNNNTTNNTNTNATGNGAAAANNNNTTTTCNNNNNNANNANNANNNANNT</w:t>
      </w:r>
      <w:r>
        <w:rPr>
          <w:rFonts w:ascii="Times New Roman" w:hAnsi="Times New Roman" w:cs="Times New Roman"/>
          <w:sz w:val="24"/>
          <w:szCs w:val="24"/>
        </w:rPr>
        <w:t>TNAANTNANNTGGGCATCNNNNCNNNNNNTN</w:t>
      </w:r>
      <w:r w:rsidRPr="00811755">
        <w:rPr>
          <w:rFonts w:ascii="Times New Roman" w:hAnsi="Times New Roman" w:cs="Times New Roman"/>
          <w:sz w:val="24"/>
          <w:szCs w:val="24"/>
        </w:rPr>
        <w:t>NGNNTNNGNANNNNCNNNGNNAAANNNNNATNNNNNNTNNNNNNANNNN</w:t>
      </w:r>
      <w:r>
        <w:rPr>
          <w:rFonts w:ascii="Times New Roman" w:hAnsi="Times New Roman" w:cs="Times New Roman"/>
          <w:sz w:val="24"/>
          <w:szCs w:val="24"/>
        </w:rPr>
        <w:t>NNNNTTTTNGANNNNNANNNANNNNNNNNNN</w:t>
      </w:r>
      <w:r w:rsidRPr="00811755">
        <w:rPr>
          <w:rFonts w:ascii="Times New Roman" w:hAnsi="Times New Roman" w:cs="Times New Roman"/>
          <w:sz w:val="24"/>
          <w:szCs w:val="24"/>
        </w:rPr>
        <w:t>NNNNANNNNNNTTTTTTTTNNNNNNNNNNNNNNNNNNNNNNNNNNANNNNNNNNTNNNNNNNNNCNNNNNNNN</w:t>
      </w:r>
      <w:r>
        <w:rPr>
          <w:rFonts w:ascii="Times New Roman" w:hAnsi="Times New Roman" w:cs="Times New Roman"/>
          <w:sz w:val="24"/>
          <w:szCs w:val="24"/>
        </w:rPr>
        <w:t>NNNNNNN</w:t>
      </w:r>
      <w:r w:rsidRPr="00811755">
        <w:rPr>
          <w:rFonts w:ascii="Times New Roman" w:hAnsi="Times New Roman" w:cs="Times New Roman"/>
          <w:sz w:val="24"/>
          <w:szCs w:val="24"/>
        </w:rPr>
        <w:t>ANNNNNNNNNNNNNANNNNNANNNNNNNNNNNNNNTN</w:t>
      </w:r>
    </w:p>
    <w:p w:rsidR="008F1445" w:rsidRDefault="008F1445" w:rsidP="008A25EE">
      <w:pPr>
        <w:rPr>
          <w:rFonts w:ascii="Times New Roman" w:hAnsi="Times New Roman" w:cs="Times New Roman"/>
          <w:color w:val="000000" w:themeColor="text1"/>
          <w:sz w:val="24"/>
          <w:szCs w:val="24"/>
        </w:rPr>
      </w:pPr>
      <w:r w:rsidRPr="00811755">
        <w:rPr>
          <w:rFonts w:ascii="Times New Roman" w:hAnsi="Times New Roman" w:cs="Times New Roman"/>
          <w:b/>
          <w:sz w:val="24"/>
          <w:szCs w:val="24"/>
        </w:rPr>
        <w:t xml:space="preserve">Hit: </w:t>
      </w:r>
      <w:r w:rsidRPr="002846EF">
        <w:rPr>
          <w:rFonts w:ascii="Times New Roman" w:hAnsi="Times New Roman" w:cs="Times New Roman"/>
          <w:i/>
          <w:color w:val="000000" w:themeColor="text1"/>
          <w:sz w:val="24"/>
          <w:szCs w:val="24"/>
        </w:rPr>
        <w:t>Danio rerio</w:t>
      </w:r>
      <w:r>
        <w:rPr>
          <w:rFonts w:ascii="Times New Roman" w:hAnsi="Times New Roman" w:cs="Times New Roman"/>
          <w:color w:val="000000" w:themeColor="text1"/>
          <w:sz w:val="24"/>
          <w:szCs w:val="24"/>
        </w:rPr>
        <w:t xml:space="preserve"> </w:t>
      </w:r>
      <w:r w:rsidRPr="002846EF">
        <w:rPr>
          <w:rFonts w:ascii="Times New Roman" w:hAnsi="Times New Roman" w:cs="Times New Roman"/>
          <w:i/>
          <w:color w:val="000000" w:themeColor="text1"/>
          <w:sz w:val="24"/>
          <w:szCs w:val="24"/>
        </w:rPr>
        <w:t>gria2a</w:t>
      </w:r>
      <w:r>
        <w:rPr>
          <w:rFonts w:ascii="Times New Roman" w:hAnsi="Times New Roman" w:cs="Times New Roman"/>
          <w:color w:val="000000" w:themeColor="text1"/>
          <w:sz w:val="24"/>
          <w:szCs w:val="24"/>
        </w:rPr>
        <w:t xml:space="preserve"> and </w:t>
      </w:r>
      <w:hyperlink r:id="rId69" w:anchor="alnHdr_1527263243" w:tooltip="Go to alignment for Expression vector TaCPtCaMKIIGFP, complete sequence" w:history="1">
        <w:r w:rsidRPr="00EC74CA">
          <w:rPr>
            <w:rStyle w:val="Hyperlink"/>
            <w:rFonts w:ascii="Times New Roman" w:hAnsi="Times New Roman" w:cs="Times New Roman"/>
            <w:color w:val="000000" w:themeColor="text1"/>
            <w:sz w:val="24"/>
            <w:szCs w:val="24"/>
          </w:rPr>
          <w:t>Expression vector TaCPtCaMKIIGFP, complete sequence</w:t>
        </w:r>
      </w:hyperlink>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2.16)</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sz w:val="24"/>
          <w:szCs w:val="24"/>
        </w:rPr>
        <w:t xml:space="preserve">Primer target: </w:t>
      </w:r>
      <w:r>
        <w:rPr>
          <w:rFonts w:ascii="Times New Roman" w:hAnsi="Times New Roman" w:cs="Times New Roman"/>
          <w:b/>
          <w:sz w:val="24"/>
          <w:szCs w:val="24"/>
          <w:lang w:val="en-US"/>
        </w:rPr>
        <w:t xml:space="preserve">HuC (Forward) (from vector in </w:t>
      </w:r>
      <w:r w:rsidRPr="00806D24">
        <w:rPr>
          <w:rFonts w:ascii="Times New Roman" w:hAnsi="Times New Roman" w:cs="Times New Roman"/>
          <w:b/>
          <w:color w:val="000000" w:themeColor="text1"/>
          <w:sz w:val="24"/>
          <w:szCs w:val="24"/>
        </w:rPr>
        <w:t>Figure 2.20</w:t>
      </w:r>
      <w:r>
        <w:rPr>
          <w:rFonts w:ascii="Times New Roman" w:hAnsi="Times New Roman" w:cs="Times New Roman"/>
          <w:b/>
          <w:color w:val="000000" w:themeColor="text1"/>
          <w:sz w:val="24"/>
          <w:szCs w:val="24"/>
        </w:rPr>
        <w:t>)</w:t>
      </w:r>
    </w:p>
    <w:p w:rsidR="008F1445" w:rsidRDefault="008F1445" w:rsidP="008A25EE">
      <w:pPr>
        <w:rPr>
          <w:rFonts w:ascii="Times New Roman" w:hAnsi="Times New Roman" w:cs="Times New Roman"/>
          <w:b/>
          <w:sz w:val="24"/>
          <w:szCs w:val="24"/>
        </w:rPr>
      </w:pPr>
      <w:r>
        <w:rPr>
          <w:rFonts w:ascii="Times New Roman" w:hAnsi="Times New Roman" w:cs="Times New Roman"/>
          <w:b/>
          <w:sz w:val="24"/>
          <w:szCs w:val="24"/>
        </w:rPr>
        <w:t>Primer: 5’-TGA TCT GCA AAA GAC GTG AAT ATC-3’</w:t>
      </w:r>
    </w:p>
    <w:p w:rsidR="008F1445" w:rsidRPr="00C76E0E" w:rsidRDefault="008F1445" w:rsidP="008A25EE">
      <w:pPr>
        <w:rPr>
          <w:rFonts w:ascii="Times New Roman" w:hAnsi="Times New Roman" w:cs="Times New Roman"/>
          <w:sz w:val="24"/>
          <w:szCs w:val="24"/>
        </w:rPr>
      </w:pPr>
      <w:r w:rsidRPr="00C76E0E">
        <w:rPr>
          <w:rFonts w:ascii="Times New Roman" w:hAnsi="Times New Roman" w:cs="Times New Roman"/>
          <w:sz w:val="24"/>
          <w:szCs w:val="24"/>
        </w:rPr>
        <w:t>NNNNNNNNNNNNNNNNNNNNNNNNNNNNNNNNNAGGTNANANGTTTGTCCAGGAGTTCTTGACAGAGGTGTAAAAAGTNCNNNNAAATTTTACTCAAGTGAAAGTACAAGTACTTAGGGAAAATTTTACTCAATTAAAAGTAAAAGTATCTGGCTAGAATCTTACTTGAGTAAAAGTAAAAAAGTACTCCATTAAAATTGTACTTGAGTATTAAGGAAGTNAAAGTAAAAGCAAGAAAGAAAACTAGAGATTNTTGTTTAAGCTTCCCGGGTGTCGACNAATTCTCGAGCTCTATTCCTAAAGACCTTGGGTGACCAAAATCTTATTTTAATAAATAAAACTGTTTATTAAAACTTTTTTGTTTCAAAGAACCATATGTATAGTGAAATTTATAAAAATATCAATTTTTAAAAAGCTGGTGTACTCATTTATGTTATGAACTCTAAAACCATATACTGACTGCAAGTGATGATGTATAGAGTGATGTTTACGAGTAAACATATTTAGTTGTATACATCCTACTGAGCACATTTTGATGTATGAAATAACATTACAAGCTTTATCCAAATTAAGCCATTTTAAAACACTGCCAATTGAAAATACAAATCCTGGAAAAAATCGTCTTTAGCGCAGTCATTTGAGCCATCCTAATCCGTTACCTCAGACCATAATAAGAANGNATAACACTANCTGTAGCAATGNAACANATCTGTTNCACACAATCATATCTCCTGCGCCNGNGCTAANCANATTCNNCGTGATCATAACATGCTTTNCACTCATAANTGTAAATTTACAATTTGCACATGTAAANNANACACTTTTGAGANNTNGNATAAAAAAACAAGANNANATTGNNTANTTNCNTCCACCNNTCATCCCNNCNNCGNTTGNAANNNCNTAANAAGNGNCTNAAATNATGATCNTTGAANANNNNANANANANTCNTACGCTGNAATGCNNNNGGGNNNAAAANNNNNNNNNNNNTNNNGGNNNNNTNNNGNNNGNNTNCTGAANNNTNAAANNNNCNNNNNANTNNNNNAANANNTNCNNNNNNCTNNNNNNNNNNNNCNNNNNNNNNNNGNNNNNNANNNGNNNNTNNNANNNNNNNTNNNNNNNGNNNNNNNNNNNCCNNNNNNNNNNNNNNNNNCCNNNNGNNNNNNNNNNNNNNNNNNTNNNTNNANNNNNNNNGNNNNNNGNNNNNNNNNNNNNNNNNNNNNNNNGNNNNNNNNNNNCNNNN</w:t>
      </w:r>
    </w:p>
    <w:p w:rsidR="008F1445" w:rsidRDefault="008F1445" w:rsidP="008A25EE">
      <w:pPr>
        <w:rPr>
          <w:rFonts w:ascii="Times New Roman" w:hAnsi="Times New Roman" w:cs="Times New Roman"/>
          <w:sz w:val="24"/>
          <w:szCs w:val="24"/>
        </w:rPr>
      </w:pPr>
      <w:r w:rsidRPr="00E4160A">
        <w:rPr>
          <w:rFonts w:ascii="Times New Roman" w:hAnsi="Times New Roman" w:cs="Times New Roman"/>
          <w:b/>
          <w:sz w:val="24"/>
          <w:szCs w:val="24"/>
          <w:lang w:val="en-US"/>
        </w:rPr>
        <w:t xml:space="preserve">Hit: </w:t>
      </w:r>
      <w:r>
        <w:rPr>
          <w:rFonts w:ascii="Times New Roman" w:hAnsi="Times New Roman" w:cs="Times New Roman"/>
          <w:sz w:val="24"/>
          <w:szCs w:val="24"/>
        </w:rPr>
        <w:t>HuC</w:t>
      </w: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2.16)</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sz w:val="24"/>
          <w:szCs w:val="24"/>
        </w:rPr>
        <w:t xml:space="preserve">Primer target: </w:t>
      </w:r>
      <w:r>
        <w:rPr>
          <w:rFonts w:ascii="Times New Roman" w:hAnsi="Times New Roman" w:cs="Times New Roman"/>
          <w:b/>
          <w:sz w:val="24"/>
          <w:szCs w:val="24"/>
          <w:lang w:val="en-US"/>
        </w:rPr>
        <w:t xml:space="preserve">HuC (Reverse) (from vector in </w:t>
      </w:r>
      <w:r w:rsidRPr="00806D24">
        <w:rPr>
          <w:rFonts w:ascii="Times New Roman" w:hAnsi="Times New Roman" w:cs="Times New Roman"/>
          <w:b/>
          <w:color w:val="000000" w:themeColor="text1"/>
          <w:sz w:val="24"/>
          <w:szCs w:val="24"/>
        </w:rPr>
        <w:t>Figure 2.20</w:t>
      </w:r>
      <w:r>
        <w:rPr>
          <w:rFonts w:ascii="Times New Roman" w:hAnsi="Times New Roman" w:cs="Times New Roman"/>
          <w:b/>
          <w:color w:val="000000" w:themeColor="text1"/>
          <w:sz w:val="24"/>
          <w:szCs w:val="24"/>
        </w:rPr>
        <w:t>)</w:t>
      </w:r>
    </w:p>
    <w:p w:rsidR="008F1445" w:rsidRDefault="008F1445" w:rsidP="008A25EE">
      <w:pPr>
        <w:rPr>
          <w:rFonts w:ascii="Times New Roman" w:hAnsi="Times New Roman" w:cs="Times New Roman"/>
          <w:b/>
          <w:sz w:val="24"/>
          <w:szCs w:val="24"/>
        </w:rPr>
      </w:pPr>
      <w:r w:rsidRPr="0082049B">
        <w:rPr>
          <w:rFonts w:ascii="Times New Roman" w:hAnsi="Times New Roman" w:cs="Times New Roman"/>
          <w:b/>
          <w:sz w:val="24"/>
          <w:szCs w:val="24"/>
        </w:rPr>
        <w:t>Primer: 5’-TTA ACC TCT CAG CGA GAA TGC-3’</w:t>
      </w:r>
    </w:p>
    <w:p w:rsidR="008F1445" w:rsidRPr="0082049B" w:rsidRDefault="008F1445" w:rsidP="008A25EE">
      <w:pPr>
        <w:rPr>
          <w:rFonts w:ascii="Times New Roman" w:hAnsi="Times New Roman" w:cs="Times New Roman"/>
          <w:sz w:val="24"/>
          <w:szCs w:val="24"/>
        </w:rPr>
      </w:pPr>
      <w:r w:rsidRPr="0082049B">
        <w:rPr>
          <w:rFonts w:ascii="Times New Roman" w:hAnsi="Times New Roman" w:cs="Times New Roman"/>
          <w:sz w:val="24"/>
          <w:szCs w:val="24"/>
        </w:rPr>
        <w:t>NNNNNNNNNNNNNNNNNNNNGNNNNNNCCNNNCCTGTTATATTTTCNNCCTGCAGATAATTACCGGTATGATTTTGTCGGGTCTCCTTTTACCCGCGTTATGGGGACTGGCGCTCGGCGGATCTCCAAGTAAAGGAGAAGAACTTTTCACTGGAGTTGTCCCAATTCTTGTTGAATTAGATGGTGATGTTAATGGGCACAAATTTTCTGTCAGTGGAGAGGGTGAAGGTGATGCAACATACGGAAAACTTACCCTTAAATTTATTTGCACTACTGGAAAACTACCTGTTCCTTGGCCAACACTTGTCACTACTTTAACTTATGGTGTTCAATGCTTTTCAAGATACCCAGATCATATGAAACGGCATGACTTTTTCAAGAGTGCCATGCCCGAAGGTTATGTACAGGAAAGAACTATATTTTTCAAAGATGACGGGAACTACAAGACACGTGCTGAAGTCAAGTTTGAAGGTGATACCCTTGTTAATAGAATCGAGTTAAAAGGTATTGATTTTAAAGAAGATGGAAACATTCTTGGACACAAATTGGAATACAACTATAACGATCACCAGGTGTACATCATGGCAGACAAACAAAAGAATGGAATCAAAGCTAACTTCAAAATTAGACACAACATTGAAGATGGAGGCGTTCAACTAGCAGACCATTATCAACAAAATACTCCAATTGGCGATGGGCCCGTCCTTTTACCAGACAACCATTACCTGTTTACAACTTCTACTCTTTCNAAAGATCCCAACGAAAAGANAGACCACATGGNCCTTCTTGAGTTTGTAACAGCTGCTGGGANTACACATGGNATGGNNGAANTATACAAAAGCGTCCAAATCGGNGGNNTGTTCNCTAGANGANNAGATCNAGANNACAGCGCGTTNCNGATANNAATGGNCCANTTCNNCACNGNANAATTCCNCNTCNCTNNNNACANTNNTNANCNNGNNNNNGNAAACNNCTTCNNNATNANNNNNNGCTTNNNNNCCNNTTTTNCANANNANNNNNNNNNNNNNNTNNNNTNNNNCNNNNNNNANNNNNNNANNNNNNNCNNNNNNNNNNNNNNNNCNNNNNNNNNNNTNNTCNNNNNNNNTTTNNNNNNNNNNNNNNNNNNNNNNNNNNNNNNNNNNNNNNNNNNNCNNNNNNNNNNNNNNNANNNNNNNNNGNNANNNNNNNNCNNNNNNNNN</w:t>
      </w:r>
    </w:p>
    <w:p w:rsidR="008F1445" w:rsidRPr="007237D1" w:rsidRDefault="008F1445" w:rsidP="008A25EE">
      <w:pPr>
        <w:rPr>
          <w:rFonts w:ascii="Times New Roman" w:hAnsi="Times New Roman" w:cs="Times New Roman"/>
          <w:sz w:val="24"/>
          <w:szCs w:val="24"/>
        </w:rPr>
      </w:pPr>
      <w:r w:rsidRPr="0082049B">
        <w:rPr>
          <w:rFonts w:ascii="Times New Roman" w:hAnsi="Times New Roman" w:cs="Times New Roman"/>
          <w:b/>
          <w:sz w:val="24"/>
          <w:szCs w:val="24"/>
        </w:rPr>
        <w:t>Hit:</w:t>
      </w:r>
      <w:r>
        <w:rPr>
          <w:rFonts w:ascii="Times New Roman" w:hAnsi="Times New Roman" w:cs="Times New Roman"/>
          <w:sz w:val="24"/>
          <w:szCs w:val="24"/>
        </w:rPr>
        <w:t xml:space="preserve"> Super Ecliptic pHluorin (SEP)</w:t>
      </w:r>
    </w:p>
    <w:tbl>
      <w:tblPr>
        <w:tblW w:w="0" w:type="auto"/>
        <w:tblCellSpacing w:w="0" w:type="dxa"/>
        <w:tblCellMar>
          <w:left w:w="0" w:type="dxa"/>
          <w:right w:w="0" w:type="dxa"/>
        </w:tblCellMar>
        <w:tblLook w:val="04A0"/>
      </w:tblPr>
      <w:tblGrid>
        <w:gridCol w:w="6"/>
      </w:tblGrid>
      <w:tr w:rsidR="008F1445" w:rsidRPr="00811755" w:rsidTr="008A25EE">
        <w:trPr>
          <w:tblCellSpacing w:w="0" w:type="dxa"/>
        </w:trPr>
        <w:tc>
          <w:tcPr>
            <w:tcW w:w="0" w:type="auto"/>
            <w:vAlign w:val="center"/>
            <w:hideMark/>
          </w:tcPr>
          <w:p w:rsidR="008F1445" w:rsidRPr="00811755" w:rsidRDefault="008F1445" w:rsidP="008A25EE">
            <w:pPr>
              <w:spacing w:after="0" w:line="240" w:lineRule="auto"/>
              <w:rPr>
                <w:rFonts w:ascii="Times New Roman" w:eastAsia="Times New Roman" w:hAnsi="Times New Roman" w:cs="Times New Roman"/>
                <w:sz w:val="24"/>
                <w:szCs w:val="24"/>
              </w:rPr>
            </w:pPr>
          </w:p>
        </w:tc>
      </w:tr>
    </w:tbl>
    <w:p w:rsidR="008F1445" w:rsidRPr="00811755" w:rsidRDefault="008F1445" w:rsidP="008A25EE">
      <w:pPr>
        <w:rPr>
          <w:rFonts w:ascii="Times New Roman" w:hAnsi="Times New Roman" w:cs="Times New Roman"/>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color w:val="000000" w:themeColor="text1"/>
          <w:sz w:val="24"/>
          <w:szCs w:val="24"/>
        </w:rPr>
      </w:pP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w:t>
      </w:r>
      <w:r w:rsidRPr="00806D24">
        <w:rPr>
          <w:rFonts w:ascii="Times New Roman" w:hAnsi="Times New Roman" w:cs="Times New Roman"/>
          <w:b/>
          <w:color w:val="000000" w:themeColor="text1"/>
          <w:sz w:val="24"/>
          <w:szCs w:val="24"/>
        </w:rPr>
        <w:t>ria2a signal sequence-Phluorin-gria2a</w:t>
      </w:r>
      <w:r>
        <w:rPr>
          <w:rFonts w:ascii="Times New Roman" w:hAnsi="Times New Roman" w:cs="Times New Roman"/>
          <w:b/>
          <w:color w:val="000000" w:themeColor="text1"/>
          <w:sz w:val="24"/>
          <w:szCs w:val="24"/>
        </w:rPr>
        <w:t xml:space="preserve"> (see Figure 2.17)</w:t>
      </w:r>
      <w:r w:rsidRPr="00806D24">
        <w:rPr>
          <w:rFonts w:ascii="Times New Roman" w:hAnsi="Times New Roman" w:cs="Times New Roman"/>
          <w:b/>
          <w:color w:val="000000" w:themeColor="text1"/>
          <w:sz w:val="24"/>
          <w:szCs w:val="24"/>
        </w:rPr>
        <w:t xml:space="preserve"> in Mini-Tol2 </w:t>
      </w:r>
      <w:r>
        <w:rPr>
          <w:rFonts w:ascii="Times New Roman" w:hAnsi="Times New Roman" w:cs="Times New Roman"/>
          <w:b/>
          <w:color w:val="000000" w:themeColor="text1"/>
          <w:sz w:val="24"/>
          <w:szCs w:val="24"/>
        </w:rPr>
        <w:t xml:space="preserve">under HuC promoter </w:t>
      </w:r>
      <w:r w:rsidRPr="00806D24">
        <w:rPr>
          <w:rFonts w:ascii="Times New Roman" w:hAnsi="Times New Roman" w:cs="Times New Roman"/>
          <w:b/>
          <w:color w:val="000000" w:themeColor="text1"/>
          <w:sz w:val="24"/>
          <w:szCs w:val="24"/>
        </w:rPr>
        <w:t>(see Figure 2.20)</w:t>
      </w:r>
    </w:p>
    <w:p w:rsidR="008F1445" w:rsidRDefault="008F1445" w:rsidP="008A25EE">
      <w:pPr>
        <w:rPr>
          <w:rFonts w:ascii="Times New Roman" w:hAnsi="Times New Roman" w:cs="Times New Roman"/>
          <w:b/>
          <w:color w:val="000000" w:themeColor="text1"/>
          <w:sz w:val="24"/>
          <w:szCs w:val="24"/>
        </w:rPr>
      </w:pPr>
      <w:r>
        <w:rPr>
          <w:rFonts w:ascii="Times New Roman" w:hAnsi="Times New Roman" w:cs="Times New Roman"/>
          <w:b/>
          <w:sz w:val="24"/>
          <w:szCs w:val="24"/>
        </w:rPr>
        <w:t xml:space="preserve">Primer target: </w:t>
      </w:r>
      <w:r>
        <w:rPr>
          <w:rFonts w:ascii="Times New Roman" w:hAnsi="Times New Roman" w:cs="Times New Roman"/>
          <w:b/>
          <w:sz w:val="24"/>
          <w:szCs w:val="24"/>
          <w:lang w:val="en-US"/>
        </w:rPr>
        <w:t xml:space="preserve">HuC (Reverse) (from vector in </w:t>
      </w:r>
      <w:r w:rsidRPr="00806D24">
        <w:rPr>
          <w:rFonts w:ascii="Times New Roman" w:hAnsi="Times New Roman" w:cs="Times New Roman"/>
          <w:b/>
          <w:color w:val="000000" w:themeColor="text1"/>
          <w:sz w:val="24"/>
          <w:szCs w:val="24"/>
        </w:rPr>
        <w:t>Figure 2.20</w:t>
      </w:r>
      <w:r>
        <w:rPr>
          <w:rFonts w:ascii="Times New Roman" w:hAnsi="Times New Roman" w:cs="Times New Roman"/>
          <w:b/>
          <w:color w:val="000000" w:themeColor="text1"/>
          <w:sz w:val="24"/>
          <w:szCs w:val="24"/>
        </w:rPr>
        <w:t>)</w:t>
      </w:r>
    </w:p>
    <w:p w:rsidR="008F1445" w:rsidRDefault="008F1445" w:rsidP="008A25EE">
      <w:pPr>
        <w:rPr>
          <w:rFonts w:ascii="Times New Roman" w:hAnsi="Times New Roman" w:cs="Times New Roman"/>
          <w:color w:val="000000" w:themeColor="text1"/>
          <w:sz w:val="24"/>
          <w:szCs w:val="24"/>
        </w:rPr>
      </w:pPr>
      <w:r w:rsidRPr="00DC6265">
        <w:rPr>
          <w:rFonts w:ascii="Times New Roman" w:hAnsi="Times New Roman" w:cs="Times New Roman"/>
          <w:color w:val="000000" w:themeColor="text1"/>
          <w:sz w:val="24"/>
          <w:szCs w:val="24"/>
        </w:rPr>
        <w:t>NNNNNNNNNNNNNNNNGGNNNNNNCCNNACCTGTTATATTTTCCNCCTG</w:t>
      </w:r>
      <w:r>
        <w:rPr>
          <w:rFonts w:ascii="Times New Roman" w:hAnsi="Times New Roman" w:cs="Times New Roman"/>
          <w:color w:val="000000" w:themeColor="text1"/>
          <w:sz w:val="24"/>
          <w:szCs w:val="24"/>
        </w:rPr>
        <w:t>NAGATAATTACCGGTATGATTTTGTCGGGTC</w:t>
      </w:r>
      <w:r w:rsidRPr="00DC6265">
        <w:rPr>
          <w:rFonts w:ascii="Times New Roman" w:hAnsi="Times New Roman" w:cs="Times New Roman"/>
          <w:color w:val="000000" w:themeColor="text1"/>
          <w:sz w:val="24"/>
          <w:szCs w:val="24"/>
        </w:rPr>
        <w:t>TCCTTTTACCCGCGTTATGGGGACTGGCGCTCGGCGGATCTCCAAGCGT</w:t>
      </w:r>
      <w:r>
        <w:rPr>
          <w:rFonts w:ascii="Times New Roman" w:hAnsi="Times New Roman" w:cs="Times New Roman"/>
          <w:color w:val="000000" w:themeColor="text1"/>
          <w:sz w:val="24"/>
          <w:szCs w:val="24"/>
        </w:rPr>
        <w:t>CCAAAGTAAAGGAGAAGAACTTTTCACTGGA</w:t>
      </w:r>
      <w:r w:rsidRPr="00DC6265">
        <w:rPr>
          <w:rFonts w:ascii="Times New Roman" w:hAnsi="Times New Roman" w:cs="Times New Roman"/>
          <w:color w:val="000000" w:themeColor="text1"/>
          <w:sz w:val="24"/>
          <w:szCs w:val="24"/>
        </w:rPr>
        <w:t>GTTGTCCCAATTCTTGTTGAATTAGATGGTGATGTTAATGGGCACAAATTTTCTGTCAGTGGAGAGG</w:t>
      </w:r>
      <w:r>
        <w:rPr>
          <w:rFonts w:ascii="Times New Roman" w:hAnsi="Times New Roman" w:cs="Times New Roman"/>
          <w:color w:val="000000" w:themeColor="text1"/>
          <w:sz w:val="24"/>
          <w:szCs w:val="24"/>
        </w:rPr>
        <w:t>GTGAAGGTGATGC</w:t>
      </w:r>
      <w:r w:rsidRPr="00DC6265">
        <w:rPr>
          <w:rFonts w:ascii="Times New Roman" w:hAnsi="Times New Roman" w:cs="Times New Roman"/>
          <w:color w:val="000000" w:themeColor="text1"/>
          <w:sz w:val="24"/>
          <w:szCs w:val="24"/>
        </w:rPr>
        <w:t>AACATACGGAAAACTTACCCTTAAATTTATTTGCACTACTGGAAAACTA</w:t>
      </w:r>
      <w:r>
        <w:rPr>
          <w:rFonts w:ascii="Times New Roman" w:hAnsi="Times New Roman" w:cs="Times New Roman"/>
          <w:color w:val="000000" w:themeColor="text1"/>
          <w:sz w:val="24"/>
          <w:szCs w:val="24"/>
        </w:rPr>
        <w:t>CCTGTTCCTTGGCCAACACTTGTCACTACTT</w:t>
      </w:r>
      <w:r w:rsidRPr="00DC6265">
        <w:rPr>
          <w:rFonts w:ascii="Times New Roman" w:hAnsi="Times New Roman" w:cs="Times New Roman"/>
          <w:color w:val="000000" w:themeColor="text1"/>
          <w:sz w:val="24"/>
          <w:szCs w:val="24"/>
        </w:rPr>
        <w:t>TAACTTATGGTGTTCAATGCTTTTCAAGATACCCAGATCATATGAAACG</w:t>
      </w:r>
      <w:r>
        <w:rPr>
          <w:rFonts w:ascii="Times New Roman" w:hAnsi="Times New Roman" w:cs="Times New Roman"/>
          <w:color w:val="000000" w:themeColor="text1"/>
          <w:sz w:val="24"/>
          <w:szCs w:val="24"/>
        </w:rPr>
        <w:t>GCATGACTTTTTCAAGAGTGCCATGCCCGAA</w:t>
      </w:r>
      <w:r w:rsidRPr="00DC6265">
        <w:rPr>
          <w:rFonts w:ascii="Times New Roman" w:hAnsi="Times New Roman" w:cs="Times New Roman"/>
          <w:color w:val="000000" w:themeColor="text1"/>
          <w:sz w:val="24"/>
          <w:szCs w:val="24"/>
        </w:rPr>
        <w:t>GGTTATGTACAGGAAAGAACTATATTTTTCAAAGATGACGGGAACTACAAGACACGTGCTGAAGTCAAGTTTGAAGGTGATACCCTTGTTAATAGAATCGAGTTAAAAGGTATTGATTTTAAAGAAGAT</w:t>
      </w:r>
      <w:r>
        <w:rPr>
          <w:rFonts w:ascii="Times New Roman" w:hAnsi="Times New Roman" w:cs="Times New Roman"/>
          <w:color w:val="000000" w:themeColor="text1"/>
          <w:sz w:val="24"/>
          <w:szCs w:val="24"/>
        </w:rPr>
        <w:t>GGAAACATTCTTGGACACAAATTGGAATACA</w:t>
      </w:r>
      <w:r w:rsidRPr="00DC6265">
        <w:rPr>
          <w:rFonts w:ascii="Times New Roman" w:hAnsi="Times New Roman" w:cs="Times New Roman"/>
          <w:color w:val="000000" w:themeColor="text1"/>
          <w:sz w:val="24"/>
          <w:szCs w:val="24"/>
        </w:rPr>
        <w:t>ACTATAACGATCACCAGGTGTACATCATGGCAGACAAACAAAAGAATGG</w:t>
      </w:r>
      <w:r>
        <w:rPr>
          <w:rFonts w:ascii="Times New Roman" w:hAnsi="Times New Roman" w:cs="Times New Roman"/>
          <w:color w:val="000000" w:themeColor="text1"/>
          <w:sz w:val="24"/>
          <w:szCs w:val="24"/>
        </w:rPr>
        <w:t>AATCAAAGCTAACTTCAAAATTAGACACAAC</w:t>
      </w:r>
      <w:r w:rsidRPr="00DC6265">
        <w:rPr>
          <w:rFonts w:ascii="Times New Roman" w:hAnsi="Times New Roman" w:cs="Times New Roman"/>
          <w:color w:val="000000" w:themeColor="text1"/>
          <w:sz w:val="24"/>
          <w:szCs w:val="24"/>
        </w:rPr>
        <w:t>ATTGAAGATGGAGGCGTTCAACTAGCANACCATTATCAACAAAATACTC</w:t>
      </w:r>
      <w:r>
        <w:rPr>
          <w:rFonts w:ascii="Times New Roman" w:hAnsi="Times New Roman" w:cs="Times New Roman"/>
          <w:color w:val="000000" w:themeColor="text1"/>
          <w:sz w:val="24"/>
          <w:szCs w:val="24"/>
        </w:rPr>
        <w:t>CAATTGGCGATGGGNCCGTCCTTTTACCAGA</w:t>
      </w:r>
      <w:r w:rsidRPr="00DC6265">
        <w:rPr>
          <w:rFonts w:ascii="Times New Roman" w:hAnsi="Times New Roman" w:cs="Times New Roman"/>
          <w:color w:val="000000" w:themeColor="text1"/>
          <w:sz w:val="24"/>
          <w:szCs w:val="24"/>
        </w:rPr>
        <w:t>CAACCATTACCTGTTTACAACTTCTACTCTTTCGAAAGATCCCAACGAA</w:t>
      </w:r>
      <w:r>
        <w:rPr>
          <w:rFonts w:ascii="Times New Roman" w:hAnsi="Times New Roman" w:cs="Times New Roman"/>
          <w:color w:val="000000" w:themeColor="text1"/>
          <w:sz w:val="24"/>
          <w:szCs w:val="24"/>
        </w:rPr>
        <w:t>AAGAGAGACCACATNGTCCTTCTTGANTTTG</w:t>
      </w:r>
      <w:r w:rsidRPr="00DC6265">
        <w:rPr>
          <w:rFonts w:ascii="Times New Roman" w:hAnsi="Times New Roman" w:cs="Times New Roman"/>
          <w:color w:val="000000" w:themeColor="text1"/>
          <w:sz w:val="24"/>
          <w:szCs w:val="24"/>
        </w:rPr>
        <w:t>TAACAGCTGCTGGGANTACACATGGNANGNNTGAACTATACAAAATCGG</w:t>
      </w:r>
      <w:r>
        <w:rPr>
          <w:rFonts w:ascii="Times New Roman" w:hAnsi="Times New Roman" w:cs="Times New Roman"/>
          <w:color w:val="000000" w:themeColor="text1"/>
          <w:sz w:val="24"/>
          <w:szCs w:val="24"/>
        </w:rPr>
        <w:t>NGGCCTGTTCCCTANAGNANCANATCNNNAN</w:t>
      </w:r>
      <w:r w:rsidRPr="00DC6265">
        <w:rPr>
          <w:rFonts w:ascii="Times New Roman" w:hAnsi="Times New Roman" w:cs="Times New Roman"/>
          <w:color w:val="000000" w:themeColor="text1"/>
          <w:sz w:val="24"/>
          <w:szCs w:val="24"/>
        </w:rPr>
        <w:t>TACAGCNNNTTTNNNNNANNNANNGNNCNNTNNNGNACNGNNNNNTNCN</w:t>
      </w:r>
      <w:r>
        <w:rPr>
          <w:rFonts w:ascii="Times New Roman" w:hAnsi="Times New Roman" w:cs="Times New Roman"/>
          <w:color w:val="000000" w:themeColor="text1"/>
          <w:sz w:val="24"/>
          <w:szCs w:val="24"/>
        </w:rPr>
        <w:t>NCNNNNNNNNNNNCNNTNNNANNNNGNNNNG</w:t>
      </w:r>
      <w:r w:rsidRPr="00DC6265">
        <w:rPr>
          <w:rFonts w:ascii="Times New Roman" w:hAnsi="Times New Roman" w:cs="Times New Roman"/>
          <w:color w:val="000000" w:themeColor="text1"/>
          <w:sz w:val="24"/>
          <w:szCs w:val="24"/>
        </w:rPr>
        <w:t>GNAANNNCNTNNNNANANNNNNNNNNTNGCTNCNNTTNNNNNANNNNNN</w:t>
      </w:r>
      <w:r>
        <w:rPr>
          <w:rFonts w:ascii="Times New Roman" w:hAnsi="Times New Roman" w:cs="Times New Roman"/>
          <w:color w:val="000000" w:themeColor="text1"/>
          <w:sz w:val="24"/>
          <w:szCs w:val="24"/>
        </w:rPr>
        <w:t>NCNCTATNNTNNNNTNNNNNNNNANNNNNNN</w:t>
      </w:r>
      <w:r w:rsidRPr="00DC6265">
        <w:rPr>
          <w:rFonts w:ascii="Times New Roman" w:hAnsi="Times New Roman" w:cs="Times New Roman"/>
          <w:color w:val="000000" w:themeColor="text1"/>
          <w:sz w:val="24"/>
          <w:szCs w:val="24"/>
        </w:rPr>
        <w:t>NNANNNNANNNCNNCNNNNNNNNNNNNNNNNNNNNNNNNNTNNNNNNNN</w:t>
      </w:r>
      <w:r>
        <w:rPr>
          <w:rFonts w:ascii="Times New Roman" w:hAnsi="Times New Roman" w:cs="Times New Roman"/>
          <w:color w:val="000000" w:themeColor="text1"/>
          <w:sz w:val="24"/>
          <w:szCs w:val="24"/>
        </w:rPr>
        <w:t>NNNNNNNNNNNNNNNNNNNNNNNNNNNNNNC</w:t>
      </w:r>
      <w:r w:rsidRPr="00DC6265">
        <w:rPr>
          <w:rFonts w:ascii="Times New Roman" w:hAnsi="Times New Roman" w:cs="Times New Roman"/>
          <w:color w:val="000000" w:themeColor="text1"/>
          <w:sz w:val="24"/>
          <w:szCs w:val="24"/>
        </w:rPr>
        <w:t>NNANTNNNNCTNNNNNNNNNNNNNNNNTNNNNNNNNNNNNN</w:t>
      </w:r>
    </w:p>
    <w:p w:rsidR="008F1445" w:rsidRDefault="008F1445" w:rsidP="008A25EE">
      <w:pPr>
        <w:rPr>
          <w:rFonts w:ascii="Times New Roman" w:hAnsi="Times New Roman" w:cs="Times New Roman"/>
          <w:sz w:val="24"/>
          <w:szCs w:val="24"/>
        </w:rPr>
      </w:pPr>
      <w:r>
        <w:rPr>
          <w:rFonts w:ascii="Times New Roman" w:hAnsi="Times New Roman" w:cs="Times New Roman"/>
          <w:color w:val="000000" w:themeColor="text1"/>
          <w:sz w:val="24"/>
          <w:szCs w:val="24"/>
        </w:rPr>
        <w:t xml:space="preserve">Hit: </w:t>
      </w:r>
      <w:r>
        <w:rPr>
          <w:rFonts w:ascii="Times New Roman" w:hAnsi="Times New Roman" w:cs="Times New Roman"/>
          <w:sz w:val="24"/>
          <w:szCs w:val="24"/>
        </w:rPr>
        <w:t>Super Ecliptic pHluorin (SEP)</w:t>
      </w:r>
    </w:p>
    <w:p w:rsidR="008F1445" w:rsidRDefault="008F1445" w:rsidP="008A25EE">
      <w:pPr>
        <w:rPr>
          <w:rFonts w:ascii="Times New Roman" w:hAnsi="Times New Roman" w:cs="Times New Roman"/>
          <w:color w:val="000000" w:themeColor="text1"/>
          <w:sz w:val="24"/>
          <w:szCs w:val="24"/>
        </w:rPr>
      </w:pPr>
    </w:p>
    <w:p w:rsidR="008F1445" w:rsidRPr="002B48DB" w:rsidRDefault="008F1445" w:rsidP="008A25EE">
      <w:pPr>
        <w:rPr>
          <w:rFonts w:ascii="Times New Roman" w:hAnsi="Times New Roman" w:cs="Times New Roman"/>
          <w:color w:val="000000" w:themeColor="text1"/>
          <w:sz w:val="24"/>
          <w:szCs w:val="24"/>
        </w:rPr>
      </w:pPr>
    </w:p>
    <w:p w:rsidR="008F1445" w:rsidRDefault="008F1445" w:rsidP="008A25EE">
      <w:pPr>
        <w:ind w:left="-567" w:right="-624"/>
      </w:pPr>
    </w:p>
    <w:p w:rsidR="008A25EE" w:rsidRPr="0014577B" w:rsidRDefault="0014577B" w:rsidP="0014577B">
      <w:pPr>
        <w:jc w:val="center"/>
        <w:rPr>
          <w:rFonts w:ascii="Times New Roman" w:hAnsi="Times New Roman" w:cs="Times New Roman"/>
          <w:sz w:val="36"/>
          <w:szCs w:val="36"/>
        </w:rPr>
      </w:pPr>
      <w:r>
        <w:rPr>
          <w:rFonts w:ascii="Times New Roman" w:hAnsi="Times New Roman" w:cs="Times New Roman"/>
          <w:sz w:val="36"/>
          <w:szCs w:val="36"/>
        </w:rPr>
        <w:t>Bibliography</w:t>
      </w:r>
    </w:p>
    <w:p w:rsidR="008A25EE" w:rsidRDefault="008A25EE"/>
    <w:p w:rsidR="008A25EE" w:rsidRPr="008A25EE" w:rsidRDefault="008A25EE" w:rsidP="008A25EE">
      <w:pPr>
        <w:pStyle w:val="EndNoteBibliography"/>
        <w:spacing w:after="0"/>
        <w:ind w:left="720" w:hanging="720"/>
      </w:pPr>
      <w:r>
        <w:fldChar w:fldCharType="begin"/>
      </w:r>
      <w:r>
        <w:instrText xml:space="preserve"> ADDIN EN.REFLIST </w:instrText>
      </w:r>
      <w:r>
        <w:fldChar w:fldCharType="separate"/>
      </w:r>
      <w:r w:rsidRPr="008A25EE">
        <w:t>1</w:t>
      </w:r>
      <w:r w:rsidRPr="008A25EE">
        <w:tab/>
        <w:t xml:space="preserve">Gerstner, W., Kistler, W. M., Naud, R. &amp; Paninski, L. </w:t>
      </w:r>
      <w:r w:rsidRPr="008A25EE">
        <w:rPr>
          <w:i/>
        </w:rPr>
        <w:t>Neuronal dynamics : from single neurons to networks and models of cognition</w:t>
      </w:r>
      <w:r w:rsidRPr="008A25EE">
        <w:t>.</w:t>
      </w:r>
    </w:p>
    <w:p w:rsidR="008A25EE" w:rsidRPr="008A25EE" w:rsidRDefault="008A25EE" w:rsidP="008A25EE">
      <w:pPr>
        <w:pStyle w:val="EndNoteBibliography"/>
        <w:spacing w:after="0"/>
        <w:ind w:left="720" w:hanging="720"/>
      </w:pPr>
      <w:r w:rsidRPr="008A25EE">
        <w:t>2</w:t>
      </w:r>
      <w:r w:rsidRPr="008A25EE">
        <w:tab/>
        <w:t xml:space="preserve">Stuart, G., Spruston, N. &amp; Häusser, M. </w:t>
      </w:r>
      <w:r w:rsidRPr="008A25EE">
        <w:rPr>
          <w:i/>
        </w:rPr>
        <w:t>Dendrites</w:t>
      </w:r>
      <w:r w:rsidRPr="008A25EE">
        <w:t>. 2nd edn,  (Oxford University Press, 2008).</w:t>
      </w:r>
    </w:p>
    <w:p w:rsidR="008A25EE" w:rsidRPr="008A25EE" w:rsidRDefault="008A25EE" w:rsidP="008A25EE">
      <w:pPr>
        <w:pStyle w:val="EndNoteBibliography"/>
        <w:spacing w:after="0"/>
        <w:ind w:left="720" w:hanging="720"/>
      </w:pPr>
      <w:r w:rsidRPr="008A25EE">
        <w:t>3</w:t>
      </w:r>
      <w:r w:rsidRPr="008A25EE">
        <w:tab/>
        <w:t xml:space="preserve">Bassani, S., Folci, A., Zapata, J. &amp; Passafaro, M. AMPAR trafficking in synapse maturation and plasticity. </w:t>
      </w:r>
      <w:r w:rsidRPr="008A25EE">
        <w:rPr>
          <w:i/>
        </w:rPr>
        <w:t>Cell Mol Life Sci</w:t>
      </w:r>
      <w:r w:rsidRPr="008A25EE">
        <w:t xml:space="preserve"> </w:t>
      </w:r>
      <w:r w:rsidRPr="008A25EE">
        <w:rPr>
          <w:b/>
        </w:rPr>
        <w:t>70</w:t>
      </w:r>
      <w:r w:rsidRPr="008A25EE">
        <w:t>, 4411-4430, doi:10.1007/s00018-013-1309-1 (2013).</w:t>
      </w:r>
    </w:p>
    <w:p w:rsidR="008A25EE" w:rsidRPr="008A25EE" w:rsidRDefault="008A25EE" w:rsidP="008A25EE">
      <w:pPr>
        <w:pStyle w:val="EndNoteBibliography"/>
        <w:spacing w:after="0"/>
        <w:ind w:left="720" w:hanging="720"/>
      </w:pPr>
      <w:r w:rsidRPr="008A25EE">
        <w:t>4</w:t>
      </w:r>
      <w:r w:rsidRPr="008A25EE">
        <w:tab/>
        <w:t xml:space="preserve">Luscher, C. &amp; Malenka, R. C. NMDA receptor-dependent long-term potentiation and long-term depression (LTP/LTD). </w:t>
      </w:r>
      <w:r w:rsidRPr="008A25EE">
        <w:rPr>
          <w:i/>
        </w:rPr>
        <w:t>Cold Spring Harb Perspect Biol</w:t>
      </w:r>
      <w:r w:rsidRPr="008A25EE">
        <w:t xml:space="preserve"> </w:t>
      </w:r>
      <w:r w:rsidRPr="008A25EE">
        <w:rPr>
          <w:b/>
        </w:rPr>
        <w:t>4</w:t>
      </w:r>
      <w:r w:rsidRPr="008A25EE">
        <w:t>, doi:10.1101/cshperspect.a005710 (2012).</w:t>
      </w:r>
    </w:p>
    <w:p w:rsidR="008A25EE" w:rsidRPr="008A25EE" w:rsidRDefault="008A25EE" w:rsidP="008A25EE">
      <w:pPr>
        <w:pStyle w:val="EndNoteBibliography"/>
        <w:spacing w:after="0"/>
        <w:ind w:left="720" w:hanging="720"/>
      </w:pPr>
      <w:r w:rsidRPr="008A25EE">
        <w:lastRenderedPageBreak/>
        <w:t>5</w:t>
      </w:r>
      <w:r w:rsidRPr="008A25EE">
        <w:tab/>
        <w:t xml:space="preserve">Kandel, E. R. The molecular biology of memory storage: a dialogue between genes and synapses. </w:t>
      </w:r>
      <w:r w:rsidRPr="008A25EE">
        <w:rPr>
          <w:i/>
        </w:rPr>
        <w:t>Science</w:t>
      </w:r>
      <w:r w:rsidRPr="008A25EE">
        <w:t xml:space="preserve"> </w:t>
      </w:r>
      <w:r w:rsidRPr="008A25EE">
        <w:rPr>
          <w:b/>
        </w:rPr>
        <w:t>294</w:t>
      </w:r>
      <w:r w:rsidRPr="008A25EE">
        <w:t>, 1030-1038, doi:10.1126/science.1067020 (2001).</w:t>
      </w:r>
    </w:p>
    <w:p w:rsidR="008A25EE" w:rsidRPr="008A25EE" w:rsidRDefault="008A25EE" w:rsidP="008A25EE">
      <w:pPr>
        <w:pStyle w:val="EndNoteBibliography"/>
        <w:spacing w:after="0"/>
        <w:ind w:left="720" w:hanging="720"/>
      </w:pPr>
      <w:r w:rsidRPr="008A25EE">
        <w:t>6</w:t>
      </w:r>
      <w:r w:rsidRPr="008A25EE">
        <w:tab/>
        <w:t xml:space="preserve">Ramaswami, M. Network plasticity in adaptive filtering and behavioral habituation. </w:t>
      </w:r>
      <w:r w:rsidRPr="008A25EE">
        <w:rPr>
          <w:i/>
        </w:rPr>
        <w:t>Neuron</w:t>
      </w:r>
      <w:r w:rsidRPr="008A25EE">
        <w:t xml:space="preserve"> </w:t>
      </w:r>
      <w:r w:rsidRPr="008A25EE">
        <w:rPr>
          <w:b/>
        </w:rPr>
        <w:t>82</w:t>
      </w:r>
      <w:r w:rsidRPr="008A25EE">
        <w:t>, 1216-1229, doi:10.1016/j.neuron.2014.04.035 (2014).</w:t>
      </w:r>
    </w:p>
    <w:p w:rsidR="008A25EE" w:rsidRPr="008A25EE" w:rsidRDefault="008A25EE" w:rsidP="008A25EE">
      <w:pPr>
        <w:pStyle w:val="EndNoteBibliography"/>
        <w:spacing w:after="0"/>
        <w:ind w:left="720" w:hanging="720"/>
      </w:pPr>
      <w:r w:rsidRPr="008A25EE">
        <w:t>7</w:t>
      </w:r>
      <w:r w:rsidRPr="008A25EE">
        <w:tab/>
        <w:t xml:space="preserve">Portugues, R. &amp; Engert, F. The neural basis of visual behaviors in the larval zebrafish. </w:t>
      </w:r>
      <w:r w:rsidRPr="008A25EE">
        <w:rPr>
          <w:i/>
        </w:rPr>
        <w:t>Curr Opin Neurobiol</w:t>
      </w:r>
      <w:r w:rsidRPr="008A25EE">
        <w:t xml:space="preserve"> </w:t>
      </w:r>
      <w:r w:rsidRPr="008A25EE">
        <w:rPr>
          <w:b/>
        </w:rPr>
        <w:t>19</w:t>
      </w:r>
      <w:r w:rsidRPr="008A25EE">
        <w:t>, 644-647, doi:10.1016/j.conb.2009.10.007 (2009).</w:t>
      </w:r>
    </w:p>
    <w:p w:rsidR="008A25EE" w:rsidRPr="008A25EE" w:rsidRDefault="008A25EE" w:rsidP="008A25EE">
      <w:pPr>
        <w:pStyle w:val="EndNoteBibliography"/>
        <w:spacing w:after="0"/>
        <w:ind w:left="720" w:hanging="720"/>
      </w:pPr>
      <w:r w:rsidRPr="008A25EE">
        <w:t>8</w:t>
      </w:r>
      <w:r w:rsidRPr="008A25EE">
        <w:tab/>
        <w:t xml:space="preserve">Kalueff, A. V. &amp; Cachat, J. M. </w:t>
      </w:r>
      <w:r w:rsidRPr="008A25EE">
        <w:rPr>
          <w:i/>
        </w:rPr>
        <w:t>Zebrafish models in neurobehavioral research</w:t>
      </w:r>
      <w:r w:rsidRPr="008A25EE">
        <w:t>.  (Humana Press, 2011).</w:t>
      </w:r>
    </w:p>
    <w:p w:rsidR="008A25EE" w:rsidRPr="008A25EE" w:rsidRDefault="008A25EE" w:rsidP="008A25EE">
      <w:pPr>
        <w:pStyle w:val="EndNoteBibliography"/>
        <w:spacing w:after="0"/>
        <w:ind w:left="720" w:hanging="720"/>
      </w:pPr>
      <w:r w:rsidRPr="008A25EE">
        <w:t>9</w:t>
      </w:r>
      <w:r w:rsidRPr="008A25EE">
        <w:tab/>
        <w:t>Chen, X.</w:t>
      </w:r>
      <w:r w:rsidRPr="008A25EE">
        <w:rPr>
          <w:i/>
        </w:rPr>
        <w:t xml:space="preserve"> et al.</w:t>
      </w:r>
      <w:r w:rsidRPr="008A25EE">
        <w:t xml:space="preserve"> Brain-wide Organization of Neuronal Activity and Convergent Sensorimotor Transformations in Larval Zebrafish. </w:t>
      </w:r>
      <w:r w:rsidRPr="008A25EE">
        <w:rPr>
          <w:i/>
        </w:rPr>
        <w:t>Neuron</w:t>
      </w:r>
      <w:r w:rsidRPr="008A25EE">
        <w:t xml:space="preserve"> </w:t>
      </w:r>
      <w:r w:rsidRPr="008A25EE">
        <w:rPr>
          <w:b/>
        </w:rPr>
        <w:t>100</w:t>
      </w:r>
      <w:r w:rsidRPr="008A25EE">
        <w:t>, 876-890 e875, doi:10.1016/j.neuron.2018.09.042 (2018).</w:t>
      </w:r>
    </w:p>
    <w:p w:rsidR="008A25EE" w:rsidRPr="008A25EE" w:rsidRDefault="008A25EE" w:rsidP="008A25EE">
      <w:pPr>
        <w:pStyle w:val="EndNoteBibliography"/>
        <w:spacing w:after="0"/>
        <w:ind w:left="720" w:hanging="720"/>
      </w:pPr>
      <w:r w:rsidRPr="008A25EE">
        <w:t>10</w:t>
      </w:r>
      <w:r w:rsidRPr="008A25EE">
        <w:tab/>
        <w:t xml:space="preserve">Kawakami, K. Tol2: a versatile gene transfer vector in vertebrates. </w:t>
      </w:r>
      <w:r w:rsidRPr="008A25EE">
        <w:rPr>
          <w:i/>
        </w:rPr>
        <w:t>Genome Biol</w:t>
      </w:r>
      <w:r w:rsidRPr="008A25EE">
        <w:t xml:space="preserve"> </w:t>
      </w:r>
      <w:r w:rsidRPr="008A25EE">
        <w:rPr>
          <w:b/>
        </w:rPr>
        <w:t>8 Suppl 1</w:t>
      </w:r>
      <w:r w:rsidRPr="008A25EE">
        <w:t>, S7, doi:10.1186/gb-2007-8-s1-s7 (2007).</w:t>
      </w:r>
    </w:p>
    <w:p w:rsidR="008A25EE" w:rsidRPr="008A25EE" w:rsidRDefault="008A25EE" w:rsidP="008A25EE">
      <w:pPr>
        <w:pStyle w:val="EndNoteBibliography"/>
        <w:spacing w:after="0"/>
        <w:ind w:left="720" w:hanging="720"/>
      </w:pPr>
      <w:r w:rsidRPr="008A25EE">
        <w:t>11</w:t>
      </w:r>
      <w:r w:rsidRPr="008A25EE">
        <w:tab/>
        <w:t xml:space="preserve">McCombs, J. E. &amp; Palmer, A. E. Measuring calcium dynamics in living cells with genetically encodable calcium indicators. </w:t>
      </w:r>
      <w:r w:rsidRPr="008A25EE">
        <w:rPr>
          <w:i/>
        </w:rPr>
        <w:t>Methods</w:t>
      </w:r>
      <w:r w:rsidRPr="008A25EE">
        <w:t xml:space="preserve"> </w:t>
      </w:r>
      <w:r w:rsidRPr="008A25EE">
        <w:rPr>
          <w:b/>
        </w:rPr>
        <w:t>46</w:t>
      </w:r>
      <w:r w:rsidRPr="008A25EE">
        <w:t>, 152-159, doi:10.1016/j.ymeth.2008.09.015 (2008).</w:t>
      </w:r>
    </w:p>
    <w:p w:rsidR="008A25EE" w:rsidRPr="008A25EE" w:rsidRDefault="008A25EE" w:rsidP="008A25EE">
      <w:pPr>
        <w:pStyle w:val="EndNoteBibliography"/>
        <w:spacing w:after="0"/>
        <w:ind w:left="720" w:hanging="720"/>
      </w:pPr>
      <w:r w:rsidRPr="008A25EE">
        <w:t>12</w:t>
      </w:r>
      <w:r w:rsidRPr="008A25EE">
        <w:tab/>
        <w:t xml:space="preserve">Baier, H. Synaptic laminae in the visual system: molecular mechanisms forming layers of perception. </w:t>
      </w:r>
      <w:r w:rsidRPr="008A25EE">
        <w:rPr>
          <w:i/>
        </w:rPr>
        <w:t>Annu Rev Cell Dev Biol</w:t>
      </w:r>
      <w:r w:rsidRPr="008A25EE">
        <w:t xml:space="preserve"> </w:t>
      </w:r>
      <w:r w:rsidRPr="008A25EE">
        <w:rPr>
          <w:b/>
        </w:rPr>
        <w:t>29</w:t>
      </w:r>
      <w:r w:rsidRPr="008A25EE">
        <w:t>, 385-416, doi:10.1146/annurev-cellbio-101011-155748 (2013).</w:t>
      </w:r>
    </w:p>
    <w:p w:rsidR="008A25EE" w:rsidRPr="008A25EE" w:rsidRDefault="008A25EE" w:rsidP="008A25EE">
      <w:pPr>
        <w:pStyle w:val="EndNoteBibliography"/>
        <w:spacing w:after="0"/>
        <w:ind w:left="720" w:hanging="720"/>
      </w:pPr>
      <w:r w:rsidRPr="008A25EE">
        <w:t>13</w:t>
      </w:r>
      <w:r w:rsidRPr="008A25EE">
        <w:tab/>
        <w:t>Bergmann, K.</w:t>
      </w:r>
      <w:r w:rsidRPr="008A25EE">
        <w:rPr>
          <w:i/>
        </w:rPr>
        <w:t xml:space="preserve"> et al.</w:t>
      </w:r>
      <w:r w:rsidRPr="008A25EE">
        <w:t xml:space="preserve"> Imaging Neuronal Activity in the Optic Tectum of Late Stage Larval Zebrafish. </w:t>
      </w:r>
      <w:r w:rsidRPr="008A25EE">
        <w:rPr>
          <w:i/>
        </w:rPr>
        <w:t>J Dev Biol</w:t>
      </w:r>
      <w:r w:rsidRPr="008A25EE">
        <w:t xml:space="preserve"> </w:t>
      </w:r>
      <w:r w:rsidRPr="008A25EE">
        <w:rPr>
          <w:b/>
        </w:rPr>
        <w:t>6</w:t>
      </w:r>
      <w:r w:rsidRPr="008A25EE">
        <w:t>, doi:10.3390/jdb6010006 (2018).</w:t>
      </w:r>
    </w:p>
    <w:p w:rsidR="008A25EE" w:rsidRPr="008A25EE" w:rsidRDefault="008A25EE" w:rsidP="008A25EE">
      <w:pPr>
        <w:pStyle w:val="EndNoteBibliography"/>
        <w:spacing w:after="0"/>
        <w:ind w:left="720" w:hanging="720"/>
      </w:pPr>
      <w:r w:rsidRPr="008A25EE">
        <w:t>14</w:t>
      </w:r>
      <w:r w:rsidRPr="008A25EE">
        <w:tab/>
        <w:t xml:space="preserve">Roth, R. H., Zhang, Y. &amp; Huganir, R. L. Dynamic imaging of AMPA receptor trafficking in vitro and in vivo. </w:t>
      </w:r>
      <w:r w:rsidRPr="008A25EE">
        <w:rPr>
          <w:i/>
        </w:rPr>
        <w:t>Curr Opin Neurobiol</w:t>
      </w:r>
      <w:r w:rsidRPr="008A25EE">
        <w:t xml:space="preserve"> </w:t>
      </w:r>
      <w:r w:rsidRPr="008A25EE">
        <w:rPr>
          <w:b/>
        </w:rPr>
        <w:t>45</w:t>
      </w:r>
      <w:r w:rsidRPr="008A25EE">
        <w:t>, 51-58, doi:10.1016/j.conb.2017.03.008 (2017).</w:t>
      </w:r>
    </w:p>
    <w:p w:rsidR="008A25EE" w:rsidRPr="008A25EE" w:rsidRDefault="008A25EE" w:rsidP="008A25EE">
      <w:pPr>
        <w:pStyle w:val="EndNoteBibliography"/>
        <w:spacing w:after="0"/>
        <w:ind w:left="720" w:hanging="720"/>
      </w:pPr>
      <w:r w:rsidRPr="008A25EE">
        <w:t>15</w:t>
      </w:r>
      <w:r w:rsidRPr="008A25EE">
        <w:tab/>
        <w:t xml:space="preserve">Zhang, Y., Cudmore, R. H., Lin, D. T., Linden, D. J. &amp; Huganir, R. L. Visualization of NMDA receptor-dependent AMPA receptor synaptic plasticity in vivo. </w:t>
      </w:r>
      <w:r w:rsidRPr="008A25EE">
        <w:rPr>
          <w:i/>
        </w:rPr>
        <w:t>Nat Neurosci</w:t>
      </w:r>
      <w:r w:rsidRPr="008A25EE">
        <w:t xml:space="preserve"> </w:t>
      </w:r>
      <w:r w:rsidRPr="008A25EE">
        <w:rPr>
          <w:b/>
        </w:rPr>
        <w:t>18</w:t>
      </w:r>
      <w:r w:rsidRPr="008A25EE">
        <w:t>, 402-407, doi:10.1038/nn.3936 (2015).</w:t>
      </w:r>
    </w:p>
    <w:p w:rsidR="008A25EE" w:rsidRPr="008A25EE" w:rsidRDefault="008A25EE" w:rsidP="008A25EE">
      <w:pPr>
        <w:pStyle w:val="EndNoteBibliography"/>
        <w:spacing w:after="0"/>
        <w:ind w:left="720" w:hanging="720"/>
      </w:pPr>
      <w:r w:rsidRPr="008A25EE">
        <w:t>16</w:t>
      </w:r>
      <w:r w:rsidRPr="008A25EE">
        <w:tab/>
        <w:t xml:space="preserve">The Croonian Lecture: The Minute Structure of the Nervous Centres. </w:t>
      </w:r>
      <w:r w:rsidRPr="008A25EE">
        <w:rPr>
          <w:i/>
        </w:rPr>
        <w:t>Br Med J</w:t>
      </w:r>
      <w:r w:rsidRPr="008A25EE">
        <w:t xml:space="preserve"> </w:t>
      </w:r>
      <w:r w:rsidRPr="008A25EE">
        <w:rPr>
          <w:b/>
        </w:rPr>
        <w:t>1</w:t>
      </w:r>
      <w:r w:rsidRPr="008A25EE">
        <w:t>, 543 (1894).</w:t>
      </w:r>
    </w:p>
    <w:p w:rsidR="008A25EE" w:rsidRPr="008A25EE" w:rsidRDefault="008A25EE" w:rsidP="008A25EE">
      <w:pPr>
        <w:pStyle w:val="EndNoteBibliography"/>
        <w:spacing w:after="0"/>
        <w:ind w:left="720" w:hanging="720"/>
      </w:pPr>
      <w:r w:rsidRPr="008A25EE">
        <w:t>17</w:t>
      </w:r>
      <w:r w:rsidRPr="008A25EE">
        <w:tab/>
        <w:t>Poo, M. M.</w:t>
      </w:r>
      <w:r w:rsidRPr="008A25EE">
        <w:rPr>
          <w:i/>
        </w:rPr>
        <w:t xml:space="preserve"> et al.</w:t>
      </w:r>
      <w:r w:rsidRPr="008A25EE">
        <w:t xml:space="preserve"> What is memory? The present state of the engram. </w:t>
      </w:r>
      <w:r w:rsidRPr="008A25EE">
        <w:rPr>
          <w:i/>
        </w:rPr>
        <w:t>BMC Biol</w:t>
      </w:r>
      <w:r w:rsidRPr="008A25EE">
        <w:t xml:space="preserve"> </w:t>
      </w:r>
      <w:r w:rsidRPr="008A25EE">
        <w:rPr>
          <w:b/>
        </w:rPr>
        <w:t>14</w:t>
      </w:r>
      <w:r w:rsidRPr="008A25EE">
        <w:t>, 40, doi:10.1186/s12915-016-0261-6 (2016).</w:t>
      </w:r>
    </w:p>
    <w:p w:rsidR="008A25EE" w:rsidRPr="008A25EE" w:rsidRDefault="008A25EE" w:rsidP="008A25EE">
      <w:pPr>
        <w:pStyle w:val="EndNoteBibliography"/>
        <w:spacing w:after="0"/>
        <w:ind w:left="720" w:hanging="720"/>
      </w:pPr>
      <w:r w:rsidRPr="008A25EE">
        <w:t>18</w:t>
      </w:r>
      <w:r w:rsidRPr="008A25EE">
        <w:tab/>
        <w:t xml:space="preserve">Gallistel, C. R. &amp; Matzel, L. D. The neuroscience of learning: beyond the Hebbian synapse. </w:t>
      </w:r>
      <w:r w:rsidRPr="008A25EE">
        <w:rPr>
          <w:i/>
        </w:rPr>
        <w:t>Annu Rev Psychol</w:t>
      </w:r>
      <w:r w:rsidRPr="008A25EE">
        <w:t xml:space="preserve"> </w:t>
      </w:r>
      <w:r w:rsidRPr="008A25EE">
        <w:rPr>
          <w:b/>
        </w:rPr>
        <w:t>64</w:t>
      </w:r>
      <w:r w:rsidRPr="008A25EE">
        <w:t>, 169-200, doi:10.1146/annurev-psych-113011-143807 (2013).</w:t>
      </w:r>
    </w:p>
    <w:p w:rsidR="008A25EE" w:rsidRPr="008A25EE" w:rsidRDefault="008A25EE" w:rsidP="008A25EE">
      <w:pPr>
        <w:pStyle w:val="EndNoteBibliography"/>
        <w:spacing w:after="0"/>
        <w:ind w:left="720" w:hanging="720"/>
      </w:pPr>
      <w:r w:rsidRPr="008A25EE">
        <w:t>19</w:t>
      </w:r>
      <w:r w:rsidRPr="008A25EE">
        <w:tab/>
        <w:t xml:space="preserve">Scanziani, M. &amp; Hausser, M. Electrophysiology in the age of light. </w:t>
      </w:r>
      <w:r w:rsidRPr="008A25EE">
        <w:rPr>
          <w:i/>
        </w:rPr>
        <w:t>Nature</w:t>
      </w:r>
      <w:r w:rsidRPr="008A25EE">
        <w:t xml:space="preserve"> </w:t>
      </w:r>
      <w:r w:rsidRPr="008A25EE">
        <w:rPr>
          <w:b/>
        </w:rPr>
        <w:t>461</w:t>
      </w:r>
      <w:r w:rsidRPr="008A25EE">
        <w:t>, 930-939, doi:10.1038/nature08540 (2009).</w:t>
      </w:r>
    </w:p>
    <w:p w:rsidR="008A25EE" w:rsidRPr="008A25EE" w:rsidRDefault="008A25EE" w:rsidP="008A25EE">
      <w:pPr>
        <w:pStyle w:val="EndNoteBibliography"/>
        <w:spacing w:after="0"/>
        <w:ind w:left="720" w:hanging="720"/>
      </w:pPr>
      <w:r w:rsidRPr="008A25EE">
        <w:t>20</w:t>
      </w:r>
      <w:r w:rsidRPr="008A25EE">
        <w:tab/>
        <w:t xml:space="preserve">Golgi, C. On the structure of nerve cells. 1898. </w:t>
      </w:r>
      <w:r w:rsidRPr="008A25EE">
        <w:rPr>
          <w:i/>
        </w:rPr>
        <w:t>J Microsc</w:t>
      </w:r>
      <w:r w:rsidRPr="008A25EE">
        <w:t xml:space="preserve"> </w:t>
      </w:r>
      <w:r w:rsidRPr="008A25EE">
        <w:rPr>
          <w:b/>
        </w:rPr>
        <w:t>155</w:t>
      </w:r>
      <w:r w:rsidRPr="008A25EE">
        <w:t>, 3-7 (1989).</w:t>
      </w:r>
    </w:p>
    <w:p w:rsidR="008A25EE" w:rsidRPr="008A25EE" w:rsidRDefault="008A25EE" w:rsidP="008A25EE">
      <w:pPr>
        <w:pStyle w:val="EndNoteBibliography"/>
        <w:spacing w:after="0"/>
        <w:ind w:left="720" w:hanging="720"/>
      </w:pPr>
      <w:r w:rsidRPr="008A25EE">
        <w:t>21</w:t>
      </w:r>
      <w:r w:rsidRPr="008A25EE">
        <w:tab/>
        <w:t>Petilla Interneuron Nomenclature, G.</w:t>
      </w:r>
      <w:r w:rsidRPr="008A25EE">
        <w:rPr>
          <w:i/>
        </w:rPr>
        <w:t xml:space="preserve"> et al.</w:t>
      </w:r>
      <w:r w:rsidRPr="008A25EE">
        <w:t xml:space="preserve"> Petilla terminology: nomenclature of features of GABAergic interneurons of the cerebral cortex. </w:t>
      </w:r>
      <w:r w:rsidRPr="008A25EE">
        <w:rPr>
          <w:i/>
        </w:rPr>
        <w:t>Nat Rev Neurosci</w:t>
      </w:r>
      <w:r w:rsidRPr="008A25EE">
        <w:t xml:space="preserve"> </w:t>
      </w:r>
      <w:r w:rsidRPr="008A25EE">
        <w:rPr>
          <w:b/>
        </w:rPr>
        <w:t>9</w:t>
      </w:r>
      <w:r w:rsidRPr="008A25EE">
        <w:t>, 557-568, doi:10.1038/nrn2402 (2008).</w:t>
      </w:r>
    </w:p>
    <w:p w:rsidR="008A25EE" w:rsidRPr="008A25EE" w:rsidRDefault="008A25EE" w:rsidP="008A25EE">
      <w:pPr>
        <w:pStyle w:val="EndNoteBibliography"/>
        <w:spacing w:after="0"/>
        <w:ind w:left="720" w:hanging="720"/>
      </w:pPr>
      <w:r w:rsidRPr="008A25EE">
        <w:t>22</w:t>
      </w:r>
      <w:r w:rsidRPr="008A25EE">
        <w:tab/>
        <w:t xml:space="preserve">Miesenbock, G. &amp; Kevrekidis, I. G. Optical imaging and control of genetically designated neurons in functioning circuits. </w:t>
      </w:r>
      <w:r w:rsidRPr="008A25EE">
        <w:rPr>
          <w:i/>
        </w:rPr>
        <w:t>Annu Rev Neurosci</w:t>
      </w:r>
      <w:r w:rsidRPr="008A25EE">
        <w:t xml:space="preserve"> </w:t>
      </w:r>
      <w:r w:rsidRPr="008A25EE">
        <w:rPr>
          <w:b/>
        </w:rPr>
        <w:t>28</w:t>
      </w:r>
      <w:r w:rsidRPr="008A25EE">
        <w:t>, 533-563, doi:10.1146/annurev.neuro.28.051804.101610 (2005).</w:t>
      </w:r>
    </w:p>
    <w:p w:rsidR="008A25EE" w:rsidRPr="008A25EE" w:rsidRDefault="008A25EE" w:rsidP="008A25EE">
      <w:pPr>
        <w:pStyle w:val="EndNoteBibliography"/>
        <w:spacing w:after="0"/>
        <w:ind w:left="720" w:hanging="720"/>
      </w:pPr>
      <w:r w:rsidRPr="008A25EE">
        <w:t>23</w:t>
      </w:r>
      <w:r w:rsidRPr="008A25EE">
        <w:tab/>
        <w:t xml:space="preserve">Vlasov, K., Van Dort, C. J. &amp; Solt, K. Optogenetics and Chemogenetics. </w:t>
      </w:r>
      <w:r w:rsidRPr="008A25EE">
        <w:rPr>
          <w:i/>
        </w:rPr>
        <w:t>Methods Enzymol</w:t>
      </w:r>
      <w:r w:rsidRPr="008A25EE">
        <w:t xml:space="preserve"> </w:t>
      </w:r>
      <w:r w:rsidRPr="008A25EE">
        <w:rPr>
          <w:b/>
        </w:rPr>
        <w:t>603</w:t>
      </w:r>
      <w:r w:rsidRPr="008A25EE">
        <w:t>, 181-196, doi:10.1016/bs.mie.2018.01.022 (2018).</w:t>
      </w:r>
    </w:p>
    <w:p w:rsidR="008A25EE" w:rsidRPr="008A25EE" w:rsidRDefault="008A25EE" w:rsidP="008A25EE">
      <w:pPr>
        <w:pStyle w:val="EndNoteBibliography"/>
        <w:spacing w:after="0"/>
        <w:ind w:left="720" w:hanging="720"/>
      </w:pPr>
      <w:r w:rsidRPr="008A25EE">
        <w:t>24</w:t>
      </w:r>
      <w:r w:rsidRPr="008A25EE">
        <w:tab/>
        <w:t xml:space="preserve">Zou, M., Friedrich, R. W. &amp; Bianco, I. H. Targeted Electroporation in Embryonic, Larval, and Adult Zebrafish. </w:t>
      </w:r>
      <w:r w:rsidRPr="008A25EE">
        <w:rPr>
          <w:i/>
        </w:rPr>
        <w:t>Methods Mol Biol</w:t>
      </w:r>
      <w:r w:rsidRPr="008A25EE">
        <w:t xml:space="preserve"> </w:t>
      </w:r>
      <w:r w:rsidRPr="008A25EE">
        <w:rPr>
          <w:b/>
        </w:rPr>
        <w:t>1451</w:t>
      </w:r>
      <w:r w:rsidRPr="008A25EE">
        <w:t>, 259-269, doi:10.1007/978-1-4939-3771-4_17 (2016).</w:t>
      </w:r>
    </w:p>
    <w:p w:rsidR="008A25EE" w:rsidRPr="008A25EE" w:rsidRDefault="008A25EE" w:rsidP="008A25EE">
      <w:pPr>
        <w:pStyle w:val="EndNoteBibliography"/>
        <w:spacing w:after="0"/>
        <w:ind w:left="720" w:hanging="720"/>
      </w:pPr>
      <w:r w:rsidRPr="008A25EE">
        <w:t>25</w:t>
      </w:r>
      <w:r w:rsidRPr="008A25EE">
        <w:tab/>
        <w:t xml:space="preserve">Patten, S. A. &amp; Ali, D. W. PKCgamma-induced trafficking of AMPA receptors in embryonic zebrafish depends on NSF and PICK1. </w:t>
      </w:r>
      <w:r w:rsidRPr="008A25EE">
        <w:rPr>
          <w:i/>
        </w:rPr>
        <w:t>Proc Natl Acad Sci U S A</w:t>
      </w:r>
      <w:r w:rsidRPr="008A25EE">
        <w:t xml:space="preserve"> </w:t>
      </w:r>
      <w:r w:rsidRPr="008A25EE">
        <w:rPr>
          <w:b/>
        </w:rPr>
        <w:t>106</w:t>
      </w:r>
      <w:r w:rsidRPr="008A25EE">
        <w:t>, 6796-6801, doi:10.1073/pnas.0811171106 (2009).</w:t>
      </w:r>
    </w:p>
    <w:p w:rsidR="008A25EE" w:rsidRPr="008A25EE" w:rsidRDefault="008A25EE" w:rsidP="008A25EE">
      <w:pPr>
        <w:pStyle w:val="EndNoteBibliography"/>
        <w:spacing w:after="0"/>
        <w:ind w:left="720" w:hanging="720"/>
      </w:pPr>
      <w:r w:rsidRPr="008A25EE">
        <w:t>26</w:t>
      </w:r>
      <w:r w:rsidRPr="008A25EE">
        <w:tab/>
        <w:t xml:space="preserve">Burgess, H. A. &amp; Granato, M. Modulation of locomotor activity in larval zebrafish during light adaptation. </w:t>
      </w:r>
      <w:r w:rsidRPr="008A25EE">
        <w:rPr>
          <w:i/>
        </w:rPr>
        <w:t>J Exp Biol</w:t>
      </w:r>
      <w:r w:rsidRPr="008A25EE">
        <w:t xml:space="preserve"> </w:t>
      </w:r>
      <w:r w:rsidRPr="008A25EE">
        <w:rPr>
          <w:b/>
        </w:rPr>
        <w:t>210</w:t>
      </w:r>
      <w:r w:rsidRPr="008A25EE">
        <w:t>, 2526-2539, doi:10.1242/jeb.003939 (2007).</w:t>
      </w:r>
    </w:p>
    <w:p w:rsidR="008A25EE" w:rsidRPr="008A25EE" w:rsidRDefault="008A25EE" w:rsidP="008A25EE">
      <w:pPr>
        <w:pStyle w:val="EndNoteBibliography"/>
        <w:spacing w:after="0"/>
        <w:ind w:left="720" w:hanging="720"/>
      </w:pPr>
      <w:r w:rsidRPr="008A25EE">
        <w:lastRenderedPageBreak/>
        <w:t>27</w:t>
      </w:r>
      <w:r w:rsidRPr="008A25EE">
        <w:tab/>
        <w:t xml:space="preserve">Jacobson, G. A., Rupprecht, P. &amp; Friedrich, R. W. Experience-Dependent Plasticity of Odor Representations in the Telencephalon of Zebrafish. </w:t>
      </w:r>
      <w:r w:rsidRPr="008A25EE">
        <w:rPr>
          <w:i/>
        </w:rPr>
        <w:t>Curr Biol</w:t>
      </w:r>
      <w:r w:rsidRPr="008A25EE">
        <w:t xml:space="preserve"> </w:t>
      </w:r>
      <w:r w:rsidRPr="008A25EE">
        <w:rPr>
          <w:b/>
        </w:rPr>
        <w:t>28</w:t>
      </w:r>
      <w:r w:rsidRPr="008A25EE">
        <w:t>, 1-14 e13, doi:10.1016/j.cub.2017.11.007 (2018).</w:t>
      </w:r>
    </w:p>
    <w:p w:rsidR="008A25EE" w:rsidRPr="008A25EE" w:rsidRDefault="008A25EE" w:rsidP="008A25EE">
      <w:pPr>
        <w:pStyle w:val="EndNoteBibliography"/>
        <w:spacing w:after="0"/>
        <w:ind w:left="720" w:hanging="720"/>
      </w:pPr>
      <w:r w:rsidRPr="008A25EE">
        <w:t>28</w:t>
      </w:r>
      <w:r w:rsidRPr="008A25EE">
        <w:tab/>
        <w:t xml:space="preserve">Quian Quiroga, R. &amp; Panzeri, S. </w:t>
      </w:r>
      <w:r w:rsidRPr="008A25EE">
        <w:rPr>
          <w:i/>
        </w:rPr>
        <w:t>Principles of neural coding</w:t>
      </w:r>
      <w:r w:rsidRPr="008A25EE">
        <w:t>.  (Taylor &amp; Francis/CRC Press, 2013).</w:t>
      </w:r>
    </w:p>
    <w:p w:rsidR="008A25EE" w:rsidRPr="008A25EE" w:rsidRDefault="008A25EE" w:rsidP="008A25EE">
      <w:pPr>
        <w:pStyle w:val="EndNoteBibliography"/>
        <w:spacing w:after="0"/>
        <w:ind w:left="720" w:hanging="720"/>
      </w:pPr>
      <w:r w:rsidRPr="008A25EE">
        <w:t>29</w:t>
      </w:r>
      <w:r w:rsidRPr="008A25EE">
        <w:tab/>
        <w:t xml:space="preserve">Shepherd, G. M. </w:t>
      </w:r>
      <w:r w:rsidRPr="008A25EE">
        <w:rPr>
          <w:i/>
        </w:rPr>
        <w:t>The synaptic organization of the brain : an introduction</w:t>
      </w:r>
      <w:r w:rsidRPr="008A25EE">
        <w:t>.  (Oxford University Press, 1974).</w:t>
      </w:r>
    </w:p>
    <w:p w:rsidR="008A25EE" w:rsidRPr="008A25EE" w:rsidRDefault="008A25EE" w:rsidP="008A25EE">
      <w:pPr>
        <w:pStyle w:val="EndNoteBibliography"/>
        <w:spacing w:after="0"/>
        <w:ind w:left="720" w:hanging="720"/>
      </w:pPr>
      <w:r w:rsidRPr="008A25EE">
        <w:t>30</w:t>
      </w:r>
      <w:r w:rsidRPr="008A25EE">
        <w:tab/>
        <w:t xml:space="preserve">Koulakov, A. A. &amp; Rinberg, D. Sparse incomplete representations: a potential role of olfactory granule cells. </w:t>
      </w:r>
      <w:r w:rsidRPr="008A25EE">
        <w:rPr>
          <w:i/>
        </w:rPr>
        <w:t>Neuron</w:t>
      </w:r>
      <w:r w:rsidRPr="008A25EE">
        <w:t xml:space="preserve"> </w:t>
      </w:r>
      <w:r w:rsidRPr="008A25EE">
        <w:rPr>
          <w:b/>
        </w:rPr>
        <w:t>72</w:t>
      </w:r>
      <w:r w:rsidRPr="008A25EE">
        <w:t>, 124-136, doi:10.1016/j.neuron.2011.07.031 (2011).</w:t>
      </w:r>
    </w:p>
    <w:p w:rsidR="008A25EE" w:rsidRPr="008A25EE" w:rsidRDefault="008A25EE" w:rsidP="008A25EE">
      <w:pPr>
        <w:pStyle w:val="EndNoteBibliography"/>
        <w:spacing w:after="0"/>
        <w:ind w:left="720" w:hanging="720"/>
      </w:pPr>
      <w:r w:rsidRPr="008A25EE">
        <w:t>31</w:t>
      </w:r>
      <w:r w:rsidRPr="008A25EE">
        <w:tab/>
        <w:t xml:space="preserve">Kandel, E. R., Schwartz, J. H. &amp; Jessell, T. M. </w:t>
      </w:r>
      <w:r w:rsidRPr="008A25EE">
        <w:rPr>
          <w:i/>
        </w:rPr>
        <w:t>Principles of neural science</w:t>
      </w:r>
      <w:r w:rsidRPr="008A25EE">
        <w:t>. 4rd edn,  (McGraw-Hill, Health Professions Division, 2000).</w:t>
      </w:r>
    </w:p>
    <w:p w:rsidR="008A25EE" w:rsidRPr="008A25EE" w:rsidRDefault="008A25EE" w:rsidP="008A25EE">
      <w:pPr>
        <w:pStyle w:val="EndNoteBibliography"/>
        <w:spacing w:after="0"/>
        <w:ind w:left="720" w:hanging="720"/>
      </w:pPr>
      <w:r w:rsidRPr="008A25EE">
        <w:t>32</w:t>
      </w:r>
      <w:r w:rsidRPr="008A25EE">
        <w:tab/>
        <w:t xml:space="preserve">Basbaum, A. I. </w:t>
      </w:r>
      <w:r w:rsidRPr="008A25EE">
        <w:rPr>
          <w:i/>
        </w:rPr>
        <w:t>The senses : a comprehensive reference</w:t>
      </w:r>
      <w:r w:rsidRPr="008A25EE">
        <w:t>. 1st edn,  (Elsevier, 2008).</w:t>
      </w:r>
    </w:p>
    <w:p w:rsidR="008A25EE" w:rsidRPr="008A25EE" w:rsidRDefault="008A25EE" w:rsidP="008A25EE">
      <w:pPr>
        <w:pStyle w:val="EndNoteBibliography"/>
        <w:spacing w:after="0"/>
        <w:ind w:left="720" w:hanging="720"/>
      </w:pPr>
      <w:r w:rsidRPr="008A25EE">
        <w:t>33</w:t>
      </w:r>
      <w:r w:rsidRPr="008A25EE">
        <w:tab/>
        <w:t xml:space="preserve">Destexhe, A. &amp; Marder, E. Plasticity in single neuron and circuit computations. </w:t>
      </w:r>
      <w:r w:rsidRPr="008A25EE">
        <w:rPr>
          <w:i/>
        </w:rPr>
        <w:t>Nature</w:t>
      </w:r>
      <w:r w:rsidRPr="008A25EE">
        <w:t xml:space="preserve"> </w:t>
      </w:r>
      <w:r w:rsidRPr="008A25EE">
        <w:rPr>
          <w:b/>
        </w:rPr>
        <w:t>431</w:t>
      </w:r>
      <w:r w:rsidRPr="008A25EE">
        <w:t>, 789-795, doi:10.1038/nature03011 (2004).</w:t>
      </w:r>
    </w:p>
    <w:p w:rsidR="008A25EE" w:rsidRPr="008A25EE" w:rsidRDefault="008A25EE" w:rsidP="008A25EE">
      <w:pPr>
        <w:pStyle w:val="EndNoteBibliography"/>
        <w:spacing w:after="0"/>
        <w:ind w:left="720" w:hanging="720"/>
      </w:pPr>
      <w:r w:rsidRPr="008A25EE">
        <w:t>34</w:t>
      </w:r>
      <w:r w:rsidRPr="008A25EE">
        <w:tab/>
        <w:t xml:space="preserve">Magee, J. C. &amp; Johnston, D. Plasticity of dendritic function. </w:t>
      </w:r>
      <w:r w:rsidRPr="008A25EE">
        <w:rPr>
          <w:i/>
        </w:rPr>
        <w:t>Curr Opin Neurobiol</w:t>
      </w:r>
      <w:r w:rsidRPr="008A25EE">
        <w:t xml:space="preserve"> </w:t>
      </w:r>
      <w:r w:rsidRPr="008A25EE">
        <w:rPr>
          <w:b/>
        </w:rPr>
        <w:t>15</w:t>
      </w:r>
      <w:r w:rsidRPr="008A25EE">
        <w:t>, 334-342, doi:10.1016/j.conb.2005.05.013 (2005).</w:t>
      </w:r>
    </w:p>
    <w:p w:rsidR="008A25EE" w:rsidRPr="008A25EE" w:rsidRDefault="008A25EE" w:rsidP="008A25EE">
      <w:pPr>
        <w:pStyle w:val="EndNoteBibliography"/>
        <w:spacing w:after="0"/>
        <w:ind w:left="720" w:hanging="720"/>
      </w:pPr>
      <w:r w:rsidRPr="008A25EE">
        <w:t>35</w:t>
      </w:r>
      <w:r w:rsidRPr="008A25EE">
        <w:tab/>
        <w:t xml:space="preserve">Carrillo-Reid, L., Yang, W., Bando, Y., Peterka, D. S. &amp; Yuste, R. Imprinting and recalling cortical ensembles. </w:t>
      </w:r>
      <w:r w:rsidRPr="008A25EE">
        <w:rPr>
          <w:i/>
        </w:rPr>
        <w:t>Science</w:t>
      </w:r>
      <w:r w:rsidRPr="008A25EE">
        <w:t xml:space="preserve"> </w:t>
      </w:r>
      <w:r w:rsidRPr="008A25EE">
        <w:rPr>
          <w:b/>
        </w:rPr>
        <w:t>353</w:t>
      </w:r>
      <w:r w:rsidRPr="008A25EE">
        <w:t>, 691-694, doi:10.1126/science.aaf7560 (2016).</w:t>
      </w:r>
    </w:p>
    <w:p w:rsidR="008A25EE" w:rsidRPr="008A25EE" w:rsidRDefault="008A25EE" w:rsidP="008A25EE">
      <w:pPr>
        <w:pStyle w:val="EndNoteBibliography"/>
        <w:spacing w:after="0"/>
        <w:ind w:left="720" w:hanging="720"/>
      </w:pPr>
      <w:r w:rsidRPr="008A25EE">
        <w:t>36</w:t>
      </w:r>
      <w:r w:rsidRPr="008A25EE">
        <w:tab/>
        <w:t xml:space="preserve">Ganguly, K. &amp; Poo, M. M. Activity-dependent neural plasticity from bench to bedside. </w:t>
      </w:r>
      <w:r w:rsidRPr="008A25EE">
        <w:rPr>
          <w:i/>
        </w:rPr>
        <w:t>Neuron</w:t>
      </w:r>
      <w:r w:rsidRPr="008A25EE">
        <w:t xml:space="preserve"> </w:t>
      </w:r>
      <w:r w:rsidRPr="008A25EE">
        <w:rPr>
          <w:b/>
        </w:rPr>
        <w:t>80</w:t>
      </w:r>
      <w:r w:rsidRPr="008A25EE">
        <w:t>, 729-741, doi:10.1016/j.neuron.2013.10.028 (2013).</w:t>
      </w:r>
    </w:p>
    <w:p w:rsidR="008A25EE" w:rsidRPr="008A25EE" w:rsidRDefault="008A25EE" w:rsidP="008A25EE">
      <w:pPr>
        <w:pStyle w:val="EndNoteBibliography"/>
        <w:spacing w:after="0"/>
        <w:ind w:left="720" w:hanging="720"/>
      </w:pPr>
      <w:r w:rsidRPr="008A25EE">
        <w:t>37</w:t>
      </w:r>
      <w:r w:rsidRPr="008A25EE">
        <w:tab/>
        <w:t xml:space="preserve">Hebb, D. O. </w:t>
      </w:r>
      <w:r w:rsidRPr="008A25EE">
        <w:rPr>
          <w:i/>
        </w:rPr>
        <w:t>The organization of behavior; a neuropsychological theory</w:t>
      </w:r>
      <w:r w:rsidRPr="008A25EE">
        <w:t>.  (Wiley, 1949).</w:t>
      </w:r>
    </w:p>
    <w:p w:rsidR="008A25EE" w:rsidRPr="008A25EE" w:rsidRDefault="008A25EE" w:rsidP="008A25EE">
      <w:pPr>
        <w:pStyle w:val="EndNoteBibliography"/>
        <w:spacing w:after="0"/>
        <w:ind w:left="720" w:hanging="720"/>
      </w:pPr>
      <w:r w:rsidRPr="008A25EE">
        <w:t>38</w:t>
      </w:r>
      <w:r w:rsidRPr="008A25EE">
        <w:tab/>
        <w:t xml:space="preserve">Bliss, T. V. &amp; Gardner-Medwin, A. R. Long-lasting potentiation of synaptic transmission in the dentate area of the unanaestetized rabbit following stimulation of the perforant path. </w:t>
      </w:r>
      <w:r w:rsidRPr="008A25EE">
        <w:rPr>
          <w:i/>
        </w:rPr>
        <w:t>J Physiol</w:t>
      </w:r>
      <w:r w:rsidRPr="008A25EE">
        <w:t xml:space="preserve"> </w:t>
      </w:r>
      <w:r w:rsidRPr="008A25EE">
        <w:rPr>
          <w:b/>
        </w:rPr>
        <w:t>232</w:t>
      </w:r>
      <w:r w:rsidRPr="008A25EE">
        <w:t>, 357-374 (1973).</w:t>
      </w:r>
    </w:p>
    <w:p w:rsidR="008A25EE" w:rsidRPr="008A25EE" w:rsidRDefault="008A25EE" w:rsidP="008A25EE">
      <w:pPr>
        <w:pStyle w:val="EndNoteBibliography"/>
        <w:spacing w:after="0"/>
        <w:ind w:left="720" w:hanging="720"/>
      </w:pPr>
      <w:r w:rsidRPr="008A25EE">
        <w:t>39</w:t>
      </w:r>
      <w:r w:rsidRPr="008A25EE">
        <w:tab/>
        <w:t xml:space="preserve">Byrne, J. H., Heidelberger, R. &amp; Waxham, M. N. </w:t>
      </w:r>
      <w:r w:rsidRPr="008A25EE">
        <w:rPr>
          <w:i/>
        </w:rPr>
        <w:t>From molecules to networks : an introduction to cellular and molecular neuroscience</w:t>
      </w:r>
      <w:r w:rsidRPr="008A25EE">
        <w:t>. Third edition. edn,  (Elsevier/AP, Academic Press is an imprint of Elsevier, 2014).</w:t>
      </w:r>
    </w:p>
    <w:p w:rsidR="008A25EE" w:rsidRPr="008A25EE" w:rsidRDefault="008A25EE" w:rsidP="008A25EE">
      <w:pPr>
        <w:pStyle w:val="EndNoteBibliography"/>
        <w:spacing w:after="0"/>
        <w:ind w:left="720" w:hanging="720"/>
      </w:pPr>
      <w:r w:rsidRPr="008A25EE">
        <w:t>40</w:t>
      </w:r>
      <w:r w:rsidRPr="008A25EE">
        <w:tab/>
        <w:t xml:space="preserve">Fox, K. &amp; Stryker, M. Integrating Hebbian and homeostatic plasticity: introduction. </w:t>
      </w:r>
      <w:r w:rsidRPr="008A25EE">
        <w:rPr>
          <w:i/>
        </w:rPr>
        <w:t>Philos Trans R Soc Lond B Biol Sci</w:t>
      </w:r>
      <w:r w:rsidRPr="008A25EE">
        <w:t xml:space="preserve"> </w:t>
      </w:r>
      <w:r w:rsidRPr="008A25EE">
        <w:rPr>
          <w:b/>
        </w:rPr>
        <w:t>372</w:t>
      </w:r>
      <w:r w:rsidRPr="008A25EE">
        <w:t>, doi:10.1098/rstb.2016.0413 (2017).</w:t>
      </w:r>
    </w:p>
    <w:p w:rsidR="008A25EE" w:rsidRPr="008A25EE" w:rsidRDefault="008A25EE" w:rsidP="008A25EE">
      <w:pPr>
        <w:pStyle w:val="EndNoteBibliography"/>
        <w:spacing w:after="0"/>
        <w:ind w:left="720" w:hanging="720"/>
      </w:pPr>
      <w:r w:rsidRPr="008A25EE">
        <w:t>41</w:t>
      </w:r>
      <w:r w:rsidRPr="008A25EE">
        <w:tab/>
        <w:t xml:space="preserve">Varela, J. A., Song, S., Turrigiano, G. G. &amp; Nelson, S. B. Differential depression at excitatory and inhibitory synapses in visual cortex. </w:t>
      </w:r>
      <w:r w:rsidRPr="008A25EE">
        <w:rPr>
          <w:i/>
        </w:rPr>
        <w:t>J Neurosci</w:t>
      </w:r>
      <w:r w:rsidRPr="008A25EE">
        <w:t xml:space="preserve"> </w:t>
      </w:r>
      <w:r w:rsidRPr="008A25EE">
        <w:rPr>
          <w:b/>
        </w:rPr>
        <w:t>19</w:t>
      </w:r>
      <w:r w:rsidRPr="008A25EE">
        <w:t>, 4293-4304 (1999).</w:t>
      </w:r>
    </w:p>
    <w:p w:rsidR="008A25EE" w:rsidRPr="008A25EE" w:rsidRDefault="008A25EE" w:rsidP="008A25EE">
      <w:pPr>
        <w:pStyle w:val="EndNoteBibliography"/>
        <w:spacing w:after="0"/>
        <w:ind w:left="720" w:hanging="720"/>
      </w:pPr>
      <w:r w:rsidRPr="008A25EE">
        <w:t>42</w:t>
      </w:r>
      <w:r w:rsidRPr="008A25EE">
        <w:tab/>
        <w:t xml:space="preserve">Turrigiano, G. Homeostatic synaptic plasticity: local and global mechanisms for stabilizing neuronal function. </w:t>
      </w:r>
      <w:r w:rsidRPr="008A25EE">
        <w:rPr>
          <w:i/>
        </w:rPr>
        <w:t>Cold Spring Harb Perspect Biol</w:t>
      </w:r>
      <w:r w:rsidRPr="008A25EE">
        <w:t xml:space="preserve"> </w:t>
      </w:r>
      <w:r w:rsidRPr="008A25EE">
        <w:rPr>
          <w:b/>
        </w:rPr>
        <w:t>4</w:t>
      </w:r>
      <w:r w:rsidRPr="008A25EE">
        <w:t>, a005736, doi:10.1101/cshperspect.a005736 (2012).</w:t>
      </w:r>
    </w:p>
    <w:p w:rsidR="008A25EE" w:rsidRPr="008A25EE" w:rsidRDefault="008A25EE" w:rsidP="008A25EE">
      <w:pPr>
        <w:pStyle w:val="EndNoteBibliography"/>
        <w:spacing w:after="0"/>
        <w:ind w:left="720" w:hanging="720"/>
      </w:pPr>
      <w:r w:rsidRPr="008A25EE">
        <w:t>43</w:t>
      </w:r>
      <w:r w:rsidRPr="008A25EE">
        <w:tab/>
        <w:t xml:space="preserve">Diering, G. H. &amp; Huganir, R. L. The AMPA Receptor Code of Synaptic Plasticity. </w:t>
      </w:r>
      <w:r w:rsidRPr="008A25EE">
        <w:rPr>
          <w:i/>
        </w:rPr>
        <w:t>Neuron</w:t>
      </w:r>
      <w:r w:rsidRPr="008A25EE">
        <w:t xml:space="preserve"> </w:t>
      </w:r>
      <w:r w:rsidRPr="008A25EE">
        <w:rPr>
          <w:b/>
        </w:rPr>
        <w:t>100</w:t>
      </w:r>
      <w:r w:rsidRPr="008A25EE">
        <w:t>, 314-329, doi:10.1016/j.neuron.2018.10.018 (2018).</w:t>
      </w:r>
    </w:p>
    <w:p w:rsidR="008A25EE" w:rsidRPr="008A25EE" w:rsidRDefault="008A25EE" w:rsidP="008A25EE">
      <w:pPr>
        <w:pStyle w:val="EndNoteBibliography"/>
        <w:spacing w:after="0"/>
        <w:ind w:left="720" w:hanging="720"/>
      </w:pPr>
      <w:r w:rsidRPr="008A25EE">
        <w:t>44</w:t>
      </w:r>
      <w:r w:rsidRPr="008A25EE">
        <w:tab/>
        <w:t xml:space="preserve">Hoppmann, V., Wu, J. J., Soviknes, A. M., Helvik, J. V. &amp; Becker, T. S. Expression of the eight AMPA receptor subunit genes in the developing central nervous system and sensory organs of zebrafish. </w:t>
      </w:r>
      <w:r w:rsidRPr="008A25EE">
        <w:rPr>
          <w:i/>
        </w:rPr>
        <w:t>Dev Dyn</w:t>
      </w:r>
      <w:r w:rsidRPr="008A25EE">
        <w:t xml:space="preserve"> </w:t>
      </w:r>
      <w:r w:rsidRPr="008A25EE">
        <w:rPr>
          <w:b/>
        </w:rPr>
        <w:t>237</w:t>
      </w:r>
      <w:r w:rsidRPr="008A25EE">
        <w:t>, 788-799, doi:10.1002/dvdy.21447 (2008).</w:t>
      </w:r>
    </w:p>
    <w:p w:rsidR="008A25EE" w:rsidRPr="008A25EE" w:rsidRDefault="008A25EE" w:rsidP="008A25EE">
      <w:pPr>
        <w:pStyle w:val="EndNoteBibliography"/>
        <w:spacing w:after="0"/>
        <w:ind w:left="720" w:hanging="720"/>
      </w:pPr>
      <w:r w:rsidRPr="008A25EE">
        <w:t>45</w:t>
      </w:r>
      <w:r w:rsidRPr="008A25EE">
        <w:tab/>
        <w:t>Mosbacher, J.</w:t>
      </w:r>
      <w:r w:rsidRPr="008A25EE">
        <w:rPr>
          <w:i/>
        </w:rPr>
        <w:t xml:space="preserve"> et al.</w:t>
      </w:r>
      <w:r w:rsidRPr="008A25EE">
        <w:t xml:space="preserve"> A molecular determinant for submillisecond desensitization in glutamate receptors. </w:t>
      </w:r>
      <w:r w:rsidRPr="008A25EE">
        <w:rPr>
          <w:i/>
        </w:rPr>
        <w:t>Science</w:t>
      </w:r>
      <w:r w:rsidRPr="008A25EE">
        <w:t xml:space="preserve"> </w:t>
      </w:r>
      <w:r w:rsidRPr="008A25EE">
        <w:rPr>
          <w:b/>
        </w:rPr>
        <w:t>266</w:t>
      </w:r>
      <w:r w:rsidRPr="008A25EE">
        <w:t>, 1059-1062 (1994).</w:t>
      </w:r>
    </w:p>
    <w:p w:rsidR="008A25EE" w:rsidRPr="008A25EE" w:rsidRDefault="008A25EE" w:rsidP="008A25EE">
      <w:pPr>
        <w:pStyle w:val="EndNoteBibliography"/>
        <w:spacing w:after="0"/>
        <w:ind w:left="720" w:hanging="720"/>
      </w:pPr>
      <w:r w:rsidRPr="008A25EE">
        <w:t>46</w:t>
      </w:r>
      <w:r w:rsidRPr="008A25EE">
        <w:tab/>
        <w:t>Sommer, B.</w:t>
      </w:r>
      <w:r w:rsidRPr="008A25EE">
        <w:rPr>
          <w:i/>
        </w:rPr>
        <w:t xml:space="preserve"> et al.</w:t>
      </w:r>
      <w:r w:rsidRPr="008A25EE">
        <w:t xml:space="preserve"> Flip and flop: a cell-specific functional switch in glutamate-operated channels of the CNS. </w:t>
      </w:r>
      <w:r w:rsidRPr="008A25EE">
        <w:rPr>
          <w:i/>
        </w:rPr>
        <w:t>Science</w:t>
      </w:r>
      <w:r w:rsidRPr="008A25EE">
        <w:t xml:space="preserve"> </w:t>
      </w:r>
      <w:r w:rsidRPr="008A25EE">
        <w:rPr>
          <w:b/>
        </w:rPr>
        <w:t>249</w:t>
      </w:r>
      <w:r w:rsidRPr="008A25EE">
        <w:t>, 1580-1585 (1990).</w:t>
      </w:r>
    </w:p>
    <w:p w:rsidR="008A25EE" w:rsidRPr="008A25EE" w:rsidRDefault="008A25EE" w:rsidP="008A25EE">
      <w:pPr>
        <w:pStyle w:val="EndNoteBibliography"/>
        <w:spacing w:after="0"/>
        <w:ind w:left="720" w:hanging="720"/>
      </w:pPr>
      <w:r w:rsidRPr="008A25EE">
        <w:t>47</w:t>
      </w:r>
      <w:r w:rsidRPr="008A25EE">
        <w:tab/>
        <w:t xml:space="preserve">Collingridge, G. L., Isaac, J. T. &amp; Wang, Y. T. Receptor trafficking and synaptic plasticity. </w:t>
      </w:r>
      <w:r w:rsidRPr="008A25EE">
        <w:rPr>
          <w:i/>
        </w:rPr>
        <w:t>Nat Rev Neurosci</w:t>
      </w:r>
      <w:r w:rsidRPr="008A25EE">
        <w:t xml:space="preserve"> </w:t>
      </w:r>
      <w:r w:rsidRPr="008A25EE">
        <w:rPr>
          <w:b/>
        </w:rPr>
        <w:t>5</w:t>
      </w:r>
      <w:r w:rsidRPr="008A25EE">
        <w:t>, 952-962, doi:10.1038/nrn1556 (2004).</w:t>
      </w:r>
    </w:p>
    <w:p w:rsidR="008A25EE" w:rsidRPr="008A25EE" w:rsidRDefault="008A25EE" w:rsidP="008A25EE">
      <w:pPr>
        <w:pStyle w:val="EndNoteBibliography"/>
        <w:spacing w:after="0"/>
        <w:ind w:left="720" w:hanging="720"/>
      </w:pPr>
      <w:r w:rsidRPr="008A25EE">
        <w:t>48</w:t>
      </w:r>
      <w:r w:rsidRPr="008A25EE">
        <w:tab/>
        <w:t xml:space="preserve">Turrigiano, G. G. The self-tuning neuron: synaptic scaling of excitatory synapses. </w:t>
      </w:r>
      <w:r w:rsidRPr="008A25EE">
        <w:rPr>
          <w:i/>
        </w:rPr>
        <w:t>Cell</w:t>
      </w:r>
      <w:r w:rsidRPr="008A25EE">
        <w:t xml:space="preserve"> </w:t>
      </w:r>
      <w:r w:rsidRPr="008A25EE">
        <w:rPr>
          <w:b/>
        </w:rPr>
        <w:t>135</w:t>
      </w:r>
      <w:r w:rsidRPr="008A25EE">
        <w:t>, 422-435, doi:10.1016/j.cell.2008.10.008 (2008).</w:t>
      </w:r>
    </w:p>
    <w:p w:rsidR="008A25EE" w:rsidRPr="008A25EE" w:rsidRDefault="008A25EE" w:rsidP="008A25EE">
      <w:pPr>
        <w:pStyle w:val="EndNoteBibliography"/>
        <w:spacing w:after="0"/>
        <w:ind w:left="720" w:hanging="720"/>
      </w:pPr>
      <w:r w:rsidRPr="008A25EE">
        <w:t>49</w:t>
      </w:r>
      <w:r w:rsidRPr="008A25EE">
        <w:tab/>
        <w:t xml:space="preserve">Altimimi, H. F. &amp; Stellwagen, D. Persistent synaptic scaling independent of AMPA receptor subunit composition. </w:t>
      </w:r>
      <w:r w:rsidRPr="008A25EE">
        <w:rPr>
          <w:i/>
        </w:rPr>
        <w:t>J Neurosci</w:t>
      </w:r>
      <w:r w:rsidRPr="008A25EE">
        <w:t xml:space="preserve"> </w:t>
      </w:r>
      <w:r w:rsidRPr="008A25EE">
        <w:rPr>
          <w:b/>
        </w:rPr>
        <w:t>33</w:t>
      </w:r>
      <w:r w:rsidRPr="008A25EE">
        <w:t>, 11763-11767, doi:10.1523/JNEUROSCI.1102-13.2013 (2013).</w:t>
      </w:r>
    </w:p>
    <w:p w:rsidR="008A25EE" w:rsidRPr="008A25EE" w:rsidRDefault="008A25EE" w:rsidP="008A25EE">
      <w:pPr>
        <w:pStyle w:val="EndNoteBibliography"/>
        <w:spacing w:after="0"/>
        <w:ind w:left="720" w:hanging="720"/>
      </w:pPr>
      <w:r w:rsidRPr="008A25EE">
        <w:lastRenderedPageBreak/>
        <w:t>50</w:t>
      </w:r>
      <w:r w:rsidRPr="008A25EE">
        <w:tab/>
        <w:t xml:space="preserve">Huganir, R. L. &amp; Nicoll, R. A. AMPARs and synaptic plasticity: the last 25 years. </w:t>
      </w:r>
      <w:r w:rsidRPr="008A25EE">
        <w:rPr>
          <w:i/>
        </w:rPr>
        <w:t>Neuron</w:t>
      </w:r>
      <w:r w:rsidRPr="008A25EE">
        <w:t xml:space="preserve"> </w:t>
      </w:r>
      <w:r w:rsidRPr="008A25EE">
        <w:rPr>
          <w:b/>
        </w:rPr>
        <w:t>80</w:t>
      </w:r>
      <w:r w:rsidRPr="008A25EE">
        <w:t>, 704-717, doi:10.1016/j.neuron.2013.10.025 (2013).</w:t>
      </w:r>
    </w:p>
    <w:p w:rsidR="008A25EE" w:rsidRPr="008A25EE" w:rsidRDefault="008A25EE" w:rsidP="008A25EE">
      <w:pPr>
        <w:pStyle w:val="EndNoteBibliography"/>
        <w:spacing w:after="0"/>
        <w:ind w:left="720" w:hanging="720"/>
      </w:pPr>
      <w:r w:rsidRPr="008A25EE">
        <w:t>51</w:t>
      </w:r>
      <w:r w:rsidRPr="008A25EE">
        <w:tab/>
        <w:t xml:space="preserve">Malinow, R. &amp; Malenka, R. C. AMPA receptor trafficking and synaptic plasticity. </w:t>
      </w:r>
      <w:r w:rsidRPr="008A25EE">
        <w:rPr>
          <w:i/>
        </w:rPr>
        <w:t>Annu Rev Neurosci</w:t>
      </w:r>
      <w:r w:rsidRPr="008A25EE">
        <w:t xml:space="preserve"> </w:t>
      </w:r>
      <w:r w:rsidRPr="008A25EE">
        <w:rPr>
          <w:b/>
        </w:rPr>
        <w:t>25</w:t>
      </w:r>
      <w:r w:rsidRPr="008A25EE">
        <w:t>, 103-126, doi:10.1146/annurev.neuro.25.112701.142758 (2002).</w:t>
      </w:r>
    </w:p>
    <w:p w:rsidR="008A25EE" w:rsidRPr="008A25EE" w:rsidRDefault="008A25EE" w:rsidP="008A25EE">
      <w:pPr>
        <w:pStyle w:val="EndNoteBibliography"/>
        <w:spacing w:after="0"/>
        <w:ind w:left="720" w:hanging="720"/>
      </w:pPr>
      <w:r w:rsidRPr="008A25EE">
        <w:t>52</w:t>
      </w:r>
      <w:r w:rsidRPr="008A25EE">
        <w:tab/>
        <w:t xml:space="preserve">Holbro, N., Grunditz, A., Wiegert, J. S. &amp; Oertner, T. G. AMPA receptors gate spine Ca(2+) transients and spike-timing-dependent potentiation. </w:t>
      </w:r>
      <w:r w:rsidRPr="008A25EE">
        <w:rPr>
          <w:i/>
        </w:rPr>
        <w:t>Proc Natl Acad Sci U S A</w:t>
      </w:r>
      <w:r w:rsidRPr="008A25EE">
        <w:t xml:space="preserve"> </w:t>
      </w:r>
      <w:r w:rsidRPr="008A25EE">
        <w:rPr>
          <w:b/>
        </w:rPr>
        <w:t>107</w:t>
      </w:r>
      <w:r w:rsidRPr="008A25EE">
        <w:t>, 15975-15980, doi:10.1073/pnas.1004562107 (2010).</w:t>
      </w:r>
    </w:p>
    <w:p w:rsidR="008A25EE" w:rsidRPr="008A25EE" w:rsidRDefault="008A25EE" w:rsidP="008A25EE">
      <w:pPr>
        <w:pStyle w:val="EndNoteBibliography"/>
        <w:spacing w:after="0"/>
        <w:ind w:left="720" w:hanging="720"/>
      </w:pPr>
      <w:r w:rsidRPr="008A25EE">
        <w:t>53</w:t>
      </w:r>
      <w:r w:rsidRPr="008A25EE">
        <w:tab/>
        <w:t xml:space="preserve">Opazo, P., Sainlos, M. &amp; Choquet, D. Regulation of AMPA receptor surface diffusion by PSD-95 slots. </w:t>
      </w:r>
      <w:r w:rsidRPr="008A25EE">
        <w:rPr>
          <w:i/>
        </w:rPr>
        <w:t>Curr Opin Neurobiol</w:t>
      </w:r>
      <w:r w:rsidRPr="008A25EE">
        <w:t xml:space="preserve"> </w:t>
      </w:r>
      <w:r w:rsidRPr="008A25EE">
        <w:rPr>
          <w:b/>
        </w:rPr>
        <w:t>22</w:t>
      </w:r>
      <w:r w:rsidRPr="008A25EE">
        <w:t>, 453-460, doi:10.1016/j.conb.2011.10.010 (2012).</w:t>
      </w:r>
    </w:p>
    <w:p w:rsidR="008A25EE" w:rsidRPr="008A25EE" w:rsidRDefault="008A25EE" w:rsidP="008A25EE">
      <w:pPr>
        <w:pStyle w:val="EndNoteBibliography"/>
        <w:spacing w:after="0"/>
        <w:ind w:left="720" w:hanging="720"/>
      </w:pPr>
      <w:r w:rsidRPr="008A25EE">
        <w:t>54</w:t>
      </w:r>
      <w:r w:rsidRPr="008A25EE">
        <w:tab/>
        <w:t xml:space="preserve">Choquet, D. Linking Nanoscale Dynamics of AMPA Receptor Organization to Plasticity of Excitatory Synapses and Learning. </w:t>
      </w:r>
      <w:r w:rsidRPr="008A25EE">
        <w:rPr>
          <w:i/>
        </w:rPr>
        <w:t>J Neurosci</w:t>
      </w:r>
      <w:r w:rsidRPr="008A25EE">
        <w:t xml:space="preserve"> </w:t>
      </w:r>
      <w:r w:rsidRPr="008A25EE">
        <w:rPr>
          <w:b/>
        </w:rPr>
        <w:t>38</w:t>
      </w:r>
      <w:r w:rsidRPr="008A25EE">
        <w:t>, 9318-9329, doi:10.1523/JNEUROSCI.2119-18.2018 (2018).</w:t>
      </w:r>
    </w:p>
    <w:p w:rsidR="008A25EE" w:rsidRPr="008A25EE" w:rsidRDefault="008A25EE" w:rsidP="008A25EE">
      <w:pPr>
        <w:pStyle w:val="EndNoteBibliography"/>
        <w:spacing w:after="0"/>
        <w:ind w:left="720" w:hanging="720"/>
      </w:pPr>
      <w:r w:rsidRPr="008A25EE">
        <w:t>55</w:t>
      </w:r>
      <w:r w:rsidRPr="008A25EE">
        <w:tab/>
        <w:t>El-Boustani, S.</w:t>
      </w:r>
      <w:r w:rsidRPr="008A25EE">
        <w:rPr>
          <w:i/>
        </w:rPr>
        <w:t xml:space="preserve"> et al.</w:t>
      </w:r>
      <w:r w:rsidRPr="008A25EE">
        <w:t xml:space="preserve"> Locally coordinated synaptic plasticity of visual cortex neurons in vivo. </w:t>
      </w:r>
      <w:r w:rsidRPr="008A25EE">
        <w:rPr>
          <w:i/>
        </w:rPr>
        <w:t>Science</w:t>
      </w:r>
      <w:r w:rsidRPr="008A25EE">
        <w:t xml:space="preserve"> </w:t>
      </w:r>
      <w:r w:rsidRPr="008A25EE">
        <w:rPr>
          <w:b/>
        </w:rPr>
        <w:t>360</w:t>
      </w:r>
      <w:r w:rsidRPr="008A25EE">
        <w:t>, 1349-1354, doi:10.1126/science.aao0862 (2018).</w:t>
      </w:r>
    </w:p>
    <w:p w:rsidR="008A25EE" w:rsidRPr="008A25EE" w:rsidRDefault="008A25EE" w:rsidP="008A25EE">
      <w:pPr>
        <w:pStyle w:val="EndNoteBibliography"/>
        <w:spacing w:after="0"/>
        <w:ind w:left="720" w:hanging="720"/>
      </w:pPr>
      <w:r w:rsidRPr="008A25EE">
        <w:t>56</w:t>
      </w:r>
      <w:r w:rsidRPr="008A25EE">
        <w:tab/>
        <w:t xml:space="preserve">Kaas, J. H. </w:t>
      </w:r>
      <w:r w:rsidRPr="008A25EE">
        <w:rPr>
          <w:i/>
        </w:rPr>
        <w:t>Evolution of nervous systems : a comprehensive reference</w:t>
      </w:r>
      <w:r w:rsidRPr="008A25EE">
        <w:t>. 1st edn,  (Academic, 2007).</w:t>
      </w:r>
    </w:p>
    <w:p w:rsidR="008A25EE" w:rsidRPr="008A25EE" w:rsidRDefault="008A25EE" w:rsidP="008A25EE">
      <w:pPr>
        <w:pStyle w:val="EndNoteBibliography"/>
        <w:spacing w:after="0"/>
        <w:ind w:left="720" w:hanging="720"/>
      </w:pPr>
      <w:r w:rsidRPr="008A25EE">
        <w:t>57</w:t>
      </w:r>
      <w:r w:rsidRPr="008A25EE">
        <w:tab/>
        <w:t xml:space="preserve">Gallistel, C. R. </w:t>
      </w:r>
      <w:r w:rsidRPr="008A25EE">
        <w:rPr>
          <w:i/>
        </w:rPr>
        <w:t>The organization of learning</w:t>
      </w:r>
      <w:r w:rsidRPr="008A25EE">
        <w:t>.  (MIT Press, 1990).</w:t>
      </w:r>
    </w:p>
    <w:p w:rsidR="008A25EE" w:rsidRPr="008A25EE" w:rsidRDefault="008A25EE" w:rsidP="008A25EE">
      <w:pPr>
        <w:pStyle w:val="EndNoteBibliography"/>
        <w:spacing w:after="0"/>
        <w:ind w:left="720" w:hanging="720"/>
      </w:pPr>
      <w:r w:rsidRPr="008A25EE">
        <w:t>58</w:t>
      </w:r>
      <w:r w:rsidRPr="008A25EE">
        <w:tab/>
        <w:t xml:space="preserve">Byrne, J. H. </w:t>
      </w:r>
      <w:r w:rsidRPr="008A25EE">
        <w:rPr>
          <w:i/>
        </w:rPr>
        <w:t>Learning and memory : a comprehensive reference</w:t>
      </w:r>
      <w:r w:rsidRPr="008A25EE">
        <w:t>.  (Elsevier, 2008).</w:t>
      </w:r>
    </w:p>
    <w:p w:rsidR="008A25EE" w:rsidRPr="008A25EE" w:rsidRDefault="008A25EE" w:rsidP="008A25EE">
      <w:pPr>
        <w:pStyle w:val="EndNoteBibliography"/>
        <w:spacing w:after="0"/>
        <w:ind w:left="720" w:hanging="720"/>
      </w:pPr>
      <w:r w:rsidRPr="008A25EE">
        <w:t>59</w:t>
      </w:r>
      <w:r w:rsidRPr="008A25EE">
        <w:tab/>
        <w:t xml:space="preserve">Pavlov, I. P. &amp; Anrep, G. V. e. </w:t>
      </w:r>
      <w:r w:rsidRPr="008A25EE">
        <w:rPr>
          <w:i/>
        </w:rPr>
        <w:t>Conditioned reflexes : an investigation of the physiological activity of the cerebral cortex</w:t>
      </w:r>
      <w:r w:rsidRPr="008A25EE">
        <w:t>.  (Oxford University Press: Humphrey Milford, 1927).</w:t>
      </w:r>
    </w:p>
    <w:p w:rsidR="008A25EE" w:rsidRPr="008A25EE" w:rsidRDefault="008A25EE" w:rsidP="008A25EE">
      <w:pPr>
        <w:pStyle w:val="EndNoteBibliography"/>
        <w:spacing w:after="0"/>
        <w:ind w:left="720" w:hanging="720"/>
      </w:pPr>
      <w:r w:rsidRPr="008A25EE">
        <w:t>60</w:t>
      </w:r>
      <w:r w:rsidRPr="008A25EE">
        <w:tab/>
        <w:t xml:space="preserve">Caroni, P., Chowdhury, A. &amp; Lahr, M. Synapse rearrangements upon learning: from divergent-sparse connectivity to dedicated sub-circuits. </w:t>
      </w:r>
      <w:r w:rsidRPr="008A25EE">
        <w:rPr>
          <w:i/>
        </w:rPr>
        <w:t>Trends Neurosci</w:t>
      </w:r>
      <w:r w:rsidRPr="008A25EE">
        <w:t xml:space="preserve"> </w:t>
      </w:r>
      <w:r w:rsidRPr="008A25EE">
        <w:rPr>
          <w:b/>
        </w:rPr>
        <w:t>37</w:t>
      </w:r>
      <w:r w:rsidRPr="008A25EE">
        <w:t>, 604-614, doi:10.1016/j.tins.2014.08.011 (2014).</w:t>
      </w:r>
    </w:p>
    <w:p w:rsidR="008A25EE" w:rsidRPr="008A25EE" w:rsidRDefault="008A25EE" w:rsidP="008A25EE">
      <w:pPr>
        <w:pStyle w:val="EndNoteBibliography"/>
        <w:spacing w:after="0"/>
        <w:ind w:left="720" w:hanging="720"/>
      </w:pPr>
      <w:r w:rsidRPr="008A25EE">
        <w:t>61</w:t>
      </w:r>
      <w:r w:rsidRPr="008A25EE">
        <w:tab/>
        <w:t xml:space="preserve">Brembs, B. Operant conditioning in invertebrates. </w:t>
      </w:r>
      <w:r w:rsidRPr="008A25EE">
        <w:rPr>
          <w:i/>
        </w:rPr>
        <w:t>Curr Opin Neurobiol</w:t>
      </w:r>
      <w:r w:rsidRPr="008A25EE">
        <w:t xml:space="preserve"> </w:t>
      </w:r>
      <w:r w:rsidRPr="008A25EE">
        <w:rPr>
          <w:b/>
        </w:rPr>
        <w:t>13</w:t>
      </w:r>
      <w:r w:rsidRPr="008A25EE">
        <w:t>, 710-717 (2003).</w:t>
      </w:r>
    </w:p>
    <w:p w:rsidR="008A25EE" w:rsidRPr="008A25EE" w:rsidRDefault="008A25EE" w:rsidP="008A25EE">
      <w:pPr>
        <w:pStyle w:val="EndNoteBibliography"/>
        <w:spacing w:after="0"/>
        <w:ind w:left="720" w:hanging="720"/>
      </w:pPr>
      <w:r w:rsidRPr="008A25EE">
        <w:t>62</w:t>
      </w:r>
      <w:r w:rsidRPr="008A25EE">
        <w:tab/>
        <w:t xml:space="preserve">Dhawale, A. K., Smith, M. A. &amp; Olveczky, B. P. The Role of Variability in Motor Learning. </w:t>
      </w:r>
      <w:r w:rsidRPr="008A25EE">
        <w:rPr>
          <w:i/>
        </w:rPr>
        <w:t>Annu Rev Neurosci</w:t>
      </w:r>
      <w:r w:rsidRPr="008A25EE">
        <w:t xml:space="preserve"> </w:t>
      </w:r>
      <w:r w:rsidRPr="008A25EE">
        <w:rPr>
          <w:b/>
        </w:rPr>
        <w:t>40</w:t>
      </w:r>
      <w:r w:rsidRPr="008A25EE">
        <w:t>, 479-498, doi:10.1146/annurev-neuro-072116-031548 (2017).</w:t>
      </w:r>
    </w:p>
    <w:p w:rsidR="008A25EE" w:rsidRPr="008A25EE" w:rsidRDefault="008A25EE" w:rsidP="008A25EE">
      <w:pPr>
        <w:pStyle w:val="EndNoteBibliography"/>
        <w:spacing w:after="0"/>
        <w:ind w:left="720" w:hanging="720"/>
      </w:pPr>
      <w:r w:rsidRPr="008A25EE">
        <w:t>63</w:t>
      </w:r>
      <w:r w:rsidRPr="008A25EE">
        <w:tab/>
        <w:t xml:space="preserve">Schneider, D. M., Nelson, A. &amp; Mooney, R. A synaptic and circuit basis for corollary discharge in the auditory cortex. </w:t>
      </w:r>
      <w:r w:rsidRPr="008A25EE">
        <w:rPr>
          <w:i/>
        </w:rPr>
        <w:t>Nature</w:t>
      </w:r>
      <w:r w:rsidRPr="008A25EE">
        <w:t xml:space="preserve"> </w:t>
      </w:r>
      <w:r w:rsidRPr="008A25EE">
        <w:rPr>
          <w:b/>
        </w:rPr>
        <w:t>513</w:t>
      </w:r>
      <w:r w:rsidRPr="008A25EE">
        <w:t>, 189-194, doi:10.1038/nature13724 (2014).</w:t>
      </w:r>
    </w:p>
    <w:p w:rsidR="008A25EE" w:rsidRPr="008A25EE" w:rsidRDefault="008A25EE" w:rsidP="008A25EE">
      <w:pPr>
        <w:pStyle w:val="EndNoteBibliography"/>
        <w:spacing w:after="0"/>
        <w:ind w:left="720" w:hanging="720"/>
      </w:pPr>
      <w:r w:rsidRPr="008A25EE">
        <w:t>64</w:t>
      </w:r>
      <w:r w:rsidRPr="008A25EE">
        <w:tab/>
        <w:t xml:space="preserve">Takeuchi, T., Duszkiewicz, A. J. &amp; Morris, R. G. The synaptic plasticity and memory hypothesis: encoding, storage and persistence. </w:t>
      </w:r>
      <w:r w:rsidRPr="008A25EE">
        <w:rPr>
          <w:i/>
        </w:rPr>
        <w:t>Philos Trans R Soc Lond B Biol Sci</w:t>
      </w:r>
      <w:r w:rsidRPr="008A25EE">
        <w:t xml:space="preserve"> </w:t>
      </w:r>
      <w:r w:rsidRPr="008A25EE">
        <w:rPr>
          <w:b/>
        </w:rPr>
        <w:t>369</w:t>
      </w:r>
      <w:r w:rsidRPr="008A25EE">
        <w:t>, 20130288, doi:10.1098/rstb.2013.0288 (2014).</w:t>
      </w:r>
    </w:p>
    <w:p w:rsidR="008A25EE" w:rsidRPr="008A25EE" w:rsidRDefault="008A25EE" w:rsidP="008A25EE">
      <w:pPr>
        <w:pStyle w:val="EndNoteBibliography"/>
        <w:spacing w:after="0"/>
        <w:ind w:left="720" w:hanging="720"/>
      </w:pPr>
      <w:r w:rsidRPr="008A25EE">
        <w:t>65</w:t>
      </w:r>
      <w:r w:rsidRPr="008A25EE">
        <w:tab/>
        <w:t xml:space="preserve">Kandel, E. R., Dudai, Y. &amp; Mayford, M. R. The molecular and systems biology of memory. </w:t>
      </w:r>
      <w:r w:rsidRPr="008A25EE">
        <w:rPr>
          <w:i/>
        </w:rPr>
        <w:t>Cell</w:t>
      </w:r>
      <w:r w:rsidRPr="008A25EE">
        <w:t xml:space="preserve"> </w:t>
      </w:r>
      <w:r w:rsidRPr="008A25EE">
        <w:rPr>
          <w:b/>
        </w:rPr>
        <w:t>157</w:t>
      </w:r>
      <w:r w:rsidRPr="008A25EE">
        <w:t>, 163-186, doi:10.1016/j.cell.2014.03.001 (2014).</w:t>
      </w:r>
    </w:p>
    <w:p w:rsidR="008A25EE" w:rsidRPr="008A25EE" w:rsidRDefault="008A25EE" w:rsidP="008A25EE">
      <w:pPr>
        <w:pStyle w:val="EndNoteBibliography"/>
        <w:spacing w:after="0"/>
        <w:ind w:left="720" w:hanging="720"/>
      </w:pPr>
      <w:r w:rsidRPr="008A25EE">
        <w:t>66</w:t>
      </w:r>
      <w:r w:rsidRPr="008A25EE">
        <w:tab/>
        <w:t xml:space="preserve">Cooke, S. F., Komorowski, R. W., Kaplan, E. S., Gavornik, J. P. &amp; Bear, M. F. Visual recognition memory, manifested as long-term habituation, requires synaptic plasticity in V1. </w:t>
      </w:r>
      <w:r w:rsidRPr="008A25EE">
        <w:rPr>
          <w:i/>
        </w:rPr>
        <w:t>Nat Neurosci</w:t>
      </w:r>
      <w:r w:rsidRPr="008A25EE">
        <w:t xml:space="preserve"> </w:t>
      </w:r>
      <w:r w:rsidRPr="008A25EE">
        <w:rPr>
          <w:b/>
        </w:rPr>
        <w:t>18</w:t>
      </w:r>
      <w:r w:rsidRPr="008A25EE">
        <w:t>, 262-271, doi:10.1038/nn.3920 (2015).</w:t>
      </w:r>
    </w:p>
    <w:p w:rsidR="008A25EE" w:rsidRPr="008A25EE" w:rsidRDefault="008A25EE" w:rsidP="008A25EE">
      <w:pPr>
        <w:pStyle w:val="EndNoteBibliography"/>
        <w:spacing w:after="0"/>
        <w:ind w:left="720" w:hanging="720"/>
      </w:pPr>
      <w:r w:rsidRPr="008A25EE">
        <w:t>67</w:t>
      </w:r>
      <w:r w:rsidRPr="008A25EE">
        <w:tab/>
        <w:t xml:space="preserve">Gavornik, J. P. &amp; Bear, M. F. Learned spatiotemporal sequence recognition and prediction in primary visual cortex. </w:t>
      </w:r>
      <w:r w:rsidRPr="008A25EE">
        <w:rPr>
          <w:i/>
        </w:rPr>
        <w:t>Nat Neurosci</w:t>
      </w:r>
      <w:r w:rsidRPr="008A25EE">
        <w:t xml:space="preserve"> </w:t>
      </w:r>
      <w:r w:rsidRPr="008A25EE">
        <w:rPr>
          <w:b/>
        </w:rPr>
        <w:t>17</w:t>
      </w:r>
      <w:r w:rsidRPr="008A25EE">
        <w:t>, 732-737, doi:10.1038/nn.3683 (2014).</w:t>
      </w:r>
    </w:p>
    <w:p w:rsidR="008A25EE" w:rsidRPr="008A25EE" w:rsidRDefault="008A25EE" w:rsidP="008A25EE">
      <w:pPr>
        <w:pStyle w:val="EndNoteBibliography"/>
        <w:spacing w:after="0"/>
        <w:ind w:left="720" w:hanging="720"/>
      </w:pPr>
      <w:r w:rsidRPr="008A25EE">
        <w:t>68</w:t>
      </w:r>
      <w:r w:rsidRPr="008A25EE">
        <w:tab/>
        <w:t>Rankin, C. H.</w:t>
      </w:r>
      <w:r w:rsidRPr="008A25EE">
        <w:rPr>
          <w:i/>
        </w:rPr>
        <w:t xml:space="preserve"> et al.</w:t>
      </w:r>
      <w:r w:rsidRPr="008A25EE">
        <w:t xml:space="preserve"> Habituation revisited: an updated and revised description of the behavioral characteristics of habituation. </w:t>
      </w:r>
      <w:r w:rsidRPr="008A25EE">
        <w:rPr>
          <w:i/>
        </w:rPr>
        <w:t>Neurobiol Learn Mem</w:t>
      </w:r>
      <w:r w:rsidRPr="008A25EE">
        <w:t xml:space="preserve"> </w:t>
      </w:r>
      <w:r w:rsidRPr="008A25EE">
        <w:rPr>
          <w:b/>
        </w:rPr>
        <w:t>92</w:t>
      </w:r>
      <w:r w:rsidRPr="008A25EE">
        <w:t>, 135-138, doi:10.1016/j.nlm.2008.09.012 (2009).</w:t>
      </w:r>
    </w:p>
    <w:p w:rsidR="008A25EE" w:rsidRPr="008A25EE" w:rsidRDefault="008A25EE" w:rsidP="008A25EE">
      <w:pPr>
        <w:pStyle w:val="EndNoteBibliography"/>
        <w:spacing w:after="0"/>
        <w:ind w:left="720" w:hanging="720"/>
      </w:pPr>
      <w:r w:rsidRPr="008A25EE">
        <w:t>69</w:t>
      </w:r>
      <w:r w:rsidRPr="008A25EE">
        <w:tab/>
        <w:t xml:space="preserve">Kupfermann, I., Carew, T. J. &amp; Kandel, E. R. Local, reflex, and central commands controlling gill and siphon movements in Aplysia. </w:t>
      </w:r>
      <w:r w:rsidRPr="008A25EE">
        <w:rPr>
          <w:i/>
        </w:rPr>
        <w:t>J Neurophysiol</w:t>
      </w:r>
      <w:r w:rsidRPr="008A25EE">
        <w:t xml:space="preserve"> </w:t>
      </w:r>
      <w:r w:rsidRPr="008A25EE">
        <w:rPr>
          <w:b/>
        </w:rPr>
        <w:t>37</w:t>
      </w:r>
      <w:r w:rsidRPr="008A25EE">
        <w:t>, 996-1019, doi:10.1152/jn.1974.37.5.996 (1974).</w:t>
      </w:r>
    </w:p>
    <w:p w:rsidR="008A25EE" w:rsidRPr="008A25EE" w:rsidRDefault="008A25EE" w:rsidP="008A25EE">
      <w:pPr>
        <w:pStyle w:val="EndNoteBibliography"/>
        <w:spacing w:after="0"/>
        <w:ind w:left="720" w:hanging="720"/>
      </w:pPr>
      <w:r w:rsidRPr="008A25EE">
        <w:t>70</w:t>
      </w:r>
      <w:r w:rsidRPr="008A25EE">
        <w:tab/>
        <w:t xml:space="preserve">Carew, T. J., Pinsker, H. M. &amp; Kandel, E. R. Long-term habituation of a defensive withdrawal reflex in aplysia. </w:t>
      </w:r>
      <w:r w:rsidRPr="008A25EE">
        <w:rPr>
          <w:i/>
        </w:rPr>
        <w:t>Science</w:t>
      </w:r>
      <w:r w:rsidRPr="008A25EE">
        <w:t xml:space="preserve"> </w:t>
      </w:r>
      <w:r w:rsidRPr="008A25EE">
        <w:rPr>
          <w:b/>
        </w:rPr>
        <w:t>175</w:t>
      </w:r>
      <w:r w:rsidRPr="008A25EE">
        <w:t>, 451-454, doi:10.1126/science.175.4020.451 (1972).</w:t>
      </w:r>
    </w:p>
    <w:p w:rsidR="008A25EE" w:rsidRPr="008A25EE" w:rsidRDefault="008A25EE" w:rsidP="008A25EE">
      <w:pPr>
        <w:pStyle w:val="EndNoteBibliography"/>
        <w:spacing w:after="0"/>
        <w:ind w:left="720" w:hanging="720"/>
      </w:pPr>
      <w:r w:rsidRPr="008A25EE">
        <w:t>71</w:t>
      </w:r>
      <w:r w:rsidRPr="008A25EE">
        <w:tab/>
        <w:t xml:space="preserve">Byrne, J., Castellucci, V. &amp; Kandel, E. R. Receptive fields and response properties of mechanoreceptor neurons innervating siphon skin and mantle shelf in Aplysia. </w:t>
      </w:r>
      <w:r w:rsidRPr="008A25EE">
        <w:rPr>
          <w:i/>
        </w:rPr>
        <w:t>J Neurophysiol</w:t>
      </w:r>
      <w:r w:rsidRPr="008A25EE">
        <w:t xml:space="preserve"> </w:t>
      </w:r>
      <w:r w:rsidRPr="008A25EE">
        <w:rPr>
          <w:b/>
        </w:rPr>
        <w:t>37</w:t>
      </w:r>
      <w:r w:rsidRPr="008A25EE">
        <w:t>, 1041-1064, doi:10.1152/jn.1974.37.5.1041 (1974).</w:t>
      </w:r>
    </w:p>
    <w:p w:rsidR="008A25EE" w:rsidRPr="008A25EE" w:rsidRDefault="008A25EE" w:rsidP="008A25EE">
      <w:pPr>
        <w:pStyle w:val="EndNoteBibliography"/>
        <w:spacing w:after="0"/>
        <w:ind w:left="720" w:hanging="720"/>
      </w:pPr>
      <w:r w:rsidRPr="008A25EE">
        <w:t>72</w:t>
      </w:r>
      <w:r w:rsidRPr="008A25EE">
        <w:tab/>
        <w:t xml:space="preserve">Glanzman, D. L. The cellular mechanisms of learning in Aplysia: of blind men and elephants. </w:t>
      </w:r>
      <w:r w:rsidRPr="008A25EE">
        <w:rPr>
          <w:i/>
        </w:rPr>
        <w:t>Biol Bull</w:t>
      </w:r>
      <w:r w:rsidRPr="008A25EE">
        <w:t xml:space="preserve"> </w:t>
      </w:r>
      <w:r w:rsidRPr="008A25EE">
        <w:rPr>
          <w:b/>
        </w:rPr>
        <w:t>210</w:t>
      </w:r>
      <w:r w:rsidRPr="008A25EE">
        <w:t>, 271-279, doi:10.2307/4134563 (2006).</w:t>
      </w:r>
    </w:p>
    <w:p w:rsidR="008A25EE" w:rsidRPr="008A25EE" w:rsidRDefault="008A25EE" w:rsidP="008A25EE">
      <w:pPr>
        <w:pStyle w:val="EndNoteBibliography"/>
        <w:spacing w:after="0"/>
        <w:ind w:left="720" w:hanging="720"/>
      </w:pPr>
      <w:r w:rsidRPr="008A25EE">
        <w:lastRenderedPageBreak/>
        <w:t>73</w:t>
      </w:r>
      <w:r w:rsidRPr="008A25EE">
        <w:tab/>
        <w:t xml:space="preserve">Castellucci, V. F., Carew, T. J. &amp; Kandel, E. R. Cellular analysis of long-term habituation of the gill-withdrawal reflex of Aplysia californica. </w:t>
      </w:r>
      <w:r w:rsidRPr="008A25EE">
        <w:rPr>
          <w:i/>
        </w:rPr>
        <w:t>Science</w:t>
      </w:r>
      <w:r w:rsidRPr="008A25EE">
        <w:t xml:space="preserve"> </w:t>
      </w:r>
      <w:r w:rsidRPr="008A25EE">
        <w:rPr>
          <w:b/>
        </w:rPr>
        <w:t>202</w:t>
      </w:r>
      <w:r w:rsidRPr="008A25EE">
        <w:t>, 1306-1308 (1978).</w:t>
      </w:r>
    </w:p>
    <w:p w:rsidR="008A25EE" w:rsidRPr="008A25EE" w:rsidRDefault="008A25EE" w:rsidP="008A25EE">
      <w:pPr>
        <w:pStyle w:val="EndNoteBibliography"/>
        <w:spacing w:after="0"/>
        <w:ind w:left="720" w:hanging="720"/>
      </w:pPr>
      <w:r w:rsidRPr="008A25EE">
        <w:t>74</w:t>
      </w:r>
      <w:r w:rsidRPr="008A25EE">
        <w:tab/>
        <w:t xml:space="preserve">Castellucci, V. &amp; Kandel, E. R. Presynaptic facilitation as a mechanism for behavioral sensitization in Aplysia. </w:t>
      </w:r>
      <w:r w:rsidRPr="008A25EE">
        <w:rPr>
          <w:i/>
        </w:rPr>
        <w:t>Science</w:t>
      </w:r>
      <w:r w:rsidRPr="008A25EE">
        <w:t xml:space="preserve"> </w:t>
      </w:r>
      <w:r w:rsidRPr="008A25EE">
        <w:rPr>
          <w:b/>
        </w:rPr>
        <w:t>194</w:t>
      </w:r>
      <w:r w:rsidRPr="008A25EE">
        <w:t>, 1176-1178 (1976).</w:t>
      </w:r>
    </w:p>
    <w:p w:rsidR="008A25EE" w:rsidRPr="008A25EE" w:rsidRDefault="008A25EE" w:rsidP="008A25EE">
      <w:pPr>
        <w:pStyle w:val="EndNoteBibliography"/>
        <w:spacing w:after="0"/>
        <w:ind w:left="720" w:hanging="720"/>
      </w:pPr>
      <w:r w:rsidRPr="008A25EE">
        <w:t>75</w:t>
      </w:r>
      <w:r w:rsidRPr="008A25EE">
        <w:tab/>
        <w:t xml:space="preserve">Trudeau, L. E. &amp; Castellucci, V. F. Contribution of polysynaptic pathways in the mediation and plasticity of Aplysia gill and siphon withdrawal reflex: evidence for differential modulation. </w:t>
      </w:r>
      <w:r w:rsidRPr="008A25EE">
        <w:rPr>
          <w:i/>
        </w:rPr>
        <w:t>J Neurosci</w:t>
      </w:r>
      <w:r w:rsidRPr="008A25EE">
        <w:t xml:space="preserve"> </w:t>
      </w:r>
      <w:r w:rsidRPr="008A25EE">
        <w:rPr>
          <w:b/>
        </w:rPr>
        <w:t>12</w:t>
      </w:r>
      <w:r w:rsidRPr="008A25EE">
        <w:t>, 3838-3848 (1992).</w:t>
      </w:r>
    </w:p>
    <w:p w:rsidR="008A25EE" w:rsidRPr="008A25EE" w:rsidRDefault="008A25EE" w:rsidP="008A25EE">
      <w:pPr>
        <w:pStyle w:val="EndNoteBibliography"/>
        <w:spacing w:after="0"/>
        <w:ind w:left="720" w:hanging="720"/>
      </w:pPr>
      <w:r w:rsidRPr="008A25EE">
        <w:t>76</w:t>
      </w:r>
      <w:r w:rsidRPr="008A25EE">
        <w:tab/>
        <w:t xml:space="preserve">Bailey, C. H., Kandel, E. R. &amp; Harris, K. M. Structural Components of Synaptic Plasticity and Memory Consolidation. </w:t>
      </w:r>
      <w:r w:rsidRPr="008A25EE">
        <w:rPr>
          <w:i/>
        </w:rPr>
        <w:t>Cold Spring Harb Perspect Biol</w:t>
      </w:r>
      <w:r w:rsidRPr="008A25EE">
        <w:t xml:space="preserve"> </w:t>
      </w:r>
      <w:r w:rsidRPr="008A25EE">
        <w:rPr>
          <w:b/>
        </w:rPr>
        <w:t>7</w:t>
      </w:r>
      <w:r w:rsidRPr="008A25EE">
        <w:t>, a021758, doi:10.1101/cshperspect.a021758 (2015).</w:t>
      </w:r>
    </w:p>
    <w:p w:rsidR="008A25EE" w:rsidRPr="008A25EE" w:rsidRDefault="008A25EE" w:rsidP="008A25EE">
      <w:pPr>
        <w:pStyle w:val="EndNoteBibliography"/>
        <w:spacing w:after="0"/>
        <w:ind w:left="720" w:hanging="720"/>
      </w:pPr>
      <w:r w:rsidRPr="008A25EE">
        <w:t>77</w:t>
      </w:r>
      <w:r w:rsidRPr="008A25EE">
        <w:tab/>
        <w:t xml:space="preserve">Bailey, C. H. &amp; Chen, M. Morphological basis of short-term habituation in Aplysia. </w:t>
      </w:r>
      <w:r w:rsidRPr="008A25EE">
        <w:rPr>
          <w:i/>
        </w:rPr>
        <w:t>J Neurosci</w:t>
      </w:r>
      <w:r w:rsidRPr="008A25EE">
        <w:t xml:space="preserve"> </w:t>
      </w:r>
      <w:r w:rsidRPr="008A25EE">
        <w:rPr>
          <w:b/>
        </w:rPr>
        <w:t>8</w:t>
      </w:r>
      <w:r w:rsidRPr="008A25EE">
        <w:t>, 2452-2459 (1988).</w:t>
      </w:r>
    </w:p>
    <w:p w:rsidR="008A25EE" w:rsidRPr="008A25EE" w:rsidRDefault="008A25EE" w:rsidP="008A25EE">
      <w:pPr>
        <w:pStyle w:val="EndNoteBibliography"/>
        <w:spacing w:after="0"/>
        <w:ind w:left="720" w:hanging="720"/>
      </w:pPr>
      <w:r w:rsidRPr="008A25EE">
        <w:t>78</w:t>
      </w:r>
      <w:r w:rsidRPr="008A25EE">
        <w:tab/>
        <w:t xml:space="preserve">Bailey, C. H. &amp; Chen, M. Morphological basis of long-term habituation and sensitization in Aplysia. </w:t>
      </w:r>
      <w:r w:rsidRPr="008A25EE">
        <w:rPr>
          <w:i/>
        </w:rPr>
        <w:t>Science</w:t>
      </w:r>
      <w:r w:rsidRPr="008A25EE">
        <w:t xml:space="preserve"> </w:t>
      </w:r>
      <w:r w:rsidRPr="008A25EE">
        <w:rPr>
          <w:b/>
        </w:rPr>
        <w:t>220</w:t>
      </w:r>
      <w:r w:rsidRPr="008A25EE">
        <w:t>, 91-93 (1983).</w:t>
      </w:r>
    </w:p>
    <w:p w:rsidR="008A25EE" w:rsidRPr="008A25EE" w:rsidRDefault="008A25EE" w:rsidP="008A25EE">
      <w:pPr>
        <w:pStyle w:val="EndNoteBibliography"/>
        <w:spacing w:after="0"/>
        <w:ind w:left="720" w:hanging="720"/>
      </w:pPr>
      <w:r w:rsidRPr="008A25EE">
        <w:t>79</w:t>
      </w:r>
      <w:r w:rsidRPr="008A25EE">
        <w:tab/>
        <w:t xml:space="preserve">Armitage, B. A. &amp; Siegelbaum, S. A. Presynaptic induction and expression of homosynaptic depression at Aplysia sensorimotor neuron synapses. </w:t>
      </w:r>
      <w:r w:rsidRPr="008A25EE">
        <w:rPr>
          <w:i/>
        </w:rPr>
        <w:t>J Neurosci</w:t>
      </w:r>
      <w:r w:rsidRPr="008A25EE">
        <w:t xml:space="preserve"> </w:t>
      </w:r>
      <w:r w:rsidRPr="008A25EE">
        <w:rPr>
          <w:b/>
        </w:rPr>
        <w:t>18</w:t>
      </w:r>
      <w:r w:rsidRPr="008A25EE">
        <w:t>, 8770-8779 (1998).</w:t>
      </w:r>
    </w:p>
    <w:p w:rsidR="008A25EE" w:rsidRPr="008A25EE" w:rsidRDefault="008A25EE" w:rsidP="008A25EE">
      <w:pPr>
        <w:pStyle w:val="EndNoteBibliography"/>
        <w:spacing w:after="0"/>
        <w:ind w:left="720" w:hanging="720"/>
      </w:pPr>
      <w:r w:rsidRPr="008A25EE">
        <w:t>80</w:t>
      </w:r>
      <w:r w:rsidRPr="008A25EE">
        <w:tab/>
        <w:t xml:space="preserve">Ezzeddine, Y. &amp; Glanzman, D. L. Prolonged habituation of the gill-withdrawal reflex in Aplysia depends on protein synthesis, protein phosphatase activity, and postsynaptic glutamate receptors. </w:t>
      </w:r>
      <w:r w:rsidRPr="008A25EE">
        <w:rPr>
          <w:i/>
        </w:rPr>
        <w:t>J Neurosci</w:t>
      </w:r>
      <w:r w:rsidRPr="008A25EE">
        <w:t xml:space="preserve"> </w:t>
      </w:r>
      <w:r w:rsidRPr="008A25EE">
        <w:rPr>
          <w:b/>
        </w:rPr>
        <w:t>23</w:t>
      </w:r>
      <w:r w:rsidRPr="008A25EE">
        <w:t>, 9585-9594 (2003).</w:t>
      </w:r>
    </w:p>
    <w:p w:rsidR="008A25EE" w:rsidRPr="008A25EE" w:rsidRDefault="008A25EE" w:rsidP="008A25EE">
      <w:pPr>
        <w:pStyle w:val="EndNoteBibliography"/>
        <w:spacing w:after="0"/>
        <w:ind w:left="720" w:hanging="720"/>
      </w:pPr>
      <w:r w:rsidRPr="008A25EE">
        <w:t>81</w:t>
      </w:r>
      <w:r w:rsidRPr="008A25EE">
        <w:tab/>
        <w:t xml:space="preserve">Krasne, F. B. &amp; Teshiba, T. M. Habituation of an invertebrate escape reflex due to modulation by higher centers rather than local events. </w:t>
      </w:r>
      <w:r w:rsidRPr="008A25EE">
        <w:rPr>
          <w:i/>
        </w:rPr>
        <w:t>Proc Natl Acad Sci U S A</w:t>
      </w:r>
      <w:r w:rsidRPr="008A25EE">
        <w:t xml:space="preserve"> </w:t>
      </w:r>
      <w:r w:rsidRPr="008A25EE">
        <w:rPr>
          <w:b/>
        </w:rPr>
        <w:t>92</w:t>
      </w:r>
      <w:r w:rsidRPr="008A25EE">
        <w:t>, 3362-3366 (1995).</w:t>
      </w:r>
    </w:p>
    <w:p w:rsidR="008A25EE" w:rsidRPr="008A25EE" w:rsidRDefault="008A25EE" w:rsidP="008A25EE">
      <w:pPr>
        <w:pStyle w:val="EndNoteBibliography"/>
        <w:spacing w:after="0"/>
        <w:ind w:left="720" w:hanging="720"/>
      </w:pPr>
      <w:r w:rsidRPr="008A25EE">
        <w:t>82</w:t>
      </w:r>
      <w:r w:rsidRPr="008A25EE">
        <w:tab/>
        <w:t xml:space="preserve">Twick, I., Lee, J. A. &amp; Ramaswami, M. Olfactory habituation in Drosophila-odor encoding and its plasticity in the antennal lobe. </w:t>
      </w:r>
      <w:r w:rsidRPr="008A25EE">
        <w:rPr>
          <w:i/>
        </w:rPr>
        <w:t>Prog Brain Res</w:t>
      </w:r>
      <w:r w:rsidRPr="008A25EE">
        <w:t xml:space="preserve"> </w:t>
      </w:r>
      <w:r w:rsidRPr="008A25EE">
        <w:rPr>
          <w:b/>
        </w:rPr>
        <w:t>208</w:t>
      </w:r>
      <w:r w:rsidRPr="008A25EE">
        <w:t>, 3-38, doi:10.1016/B978-0-444-63350-7.00001-2 (2014).</w:t>
      </w:r>
    </w:p>
    <w:p w:rsidR="008A25EE" w:rsidRPr="008A25EE" w:rsidRDefault="008A25EE" w:rsidP="008A25EE">
      <w:pPr>
        <w:pStyle w:val="EndNoteBibliography"/>
        <w:spacing w:after="0"/>
        <w:ind w:left="720" w:hanging="720"/>
      </w:pPr>
      <w:r w:rsidRPr="008A25EE">
        <w:t>83</w:t>
      </w:r>
      <w:r w:rsidRPr="008A25EE">
        <w:tab/>
        <w:t>Sadanandappa, M. K.</w:t>
      </w:r>
      <w:r w:rsidRPr="008A25EE">
        <w:rPr>
          <w:i/>
        </w:rPr>
        <w:t xml:space="preserve"> et al.</w:t>
      </w:r>
      <w:r w:rsidRPr="008A25EE">
        <w:t xml:space="preserve"> Synapsin function in GABA-ergic interneurons is required for short-term olfactory habituation. </w:t>
      </w:r>
      <w:r w:rsidRPr="008A25EE">
        <w:rPr>
          <w:i/>
        </w:rPr>
        <w:t>J Neurosci</w:t>
      </w:r>
      <w:r w:rsidRPr="008A25EE">
        <w:t xml:space="preserve"> </w:t>
      </w:r>
      <w:r w:rsidRPr="008A25EE">
        <w:rPr>
          <w:b/>
        </w:rPr>
        <w:t>33</w:t>
      </w:r>
      <w:r w:rsidRPr="008A25EE">
        <w:t>, 16576-16585, doi:10.1523/JNEUROSCI.3142-13.2013 (2013).</w:t>
      </w:r>
    </w:p>
    <w:p w:rsidR="008A25EE" w:rsidRPr="008A25EE" w:rsidRDefault="008A25EE" w:rsidP="008A25EE">
      <w:pPr>
        <w:pStyle w:val="EndNoteBibliography"/>
        <w:spacing w:after="0"/>
        <w:ind w:left="720" w:hanging="720"/>
      </w:pPr>
      <w:r w:rsidRPr="008A25EE">
        <w:t>84</w:t>
      </w:r>
      <w:r w:rsidRPr="008A25EE">
        <w:tab/>
        <w:t>McCann, C.</w:t>
      </w:r>
      <w:r w:rsidRPr="008A25EE">
        <w:rPr>
          <w:i/>
        </w:rPr>
        <w:t xml:space="preserve"> et al.</w:t>
      </w:r>
      <w:r w:rsidRPr="008A25EE">
        <w:t xml:space="preserve"> The Ataxin-2 protein is required for microRNA function and synapse-specific long-term olfactory habituation. </w:t>
      </w:r>
      <w:r w:rsidRPr="008A25EE">
        <w:rPr>
          <w:i/>
        </w:rPr>
        <w:t>Proc Natl Acad Sci U S A</w:t>
      </w:r>
      <w:r w:rsidRPr="008A25EE">
        <w:t xml:space="preserve"> </w:t>
      </w:r>
      <w:r w:rsidRPr="008A25EE">
        <w:rPr>
          <w:b/>
        </w:rPr>
        <w:t>108</w:t>
      </w:r>
      <w:r w:rsidRPr="008A25EE">
        <w:t>, E655-662, doi:10.1073/pnas.1107198108 (2011).</w:t>
      </w:r>
    </w:p>
    <w:p w:rsidR="008A25EE" w:rsidRPr="008A25EE" w:rsidRDefault="008A25EE" w:rsidP="008A25EE">
      <w:pPr>
        <w:pStyle w:val="EndNoteBibliography"/>
        <w:spacing w:after="0"/>
        <w:ind w:left="720" w:hanging="720"/>
      </w:pPr>
      <w:r w:rsidRPr="008A25EE">
        <w:t>85</w:t>
      </w:r>
      <w:r w:rsidRPr="008A25EE">
        <w:tab/>
        <w:t>Chaudhury, D.</w:t>
      </w:r>
      <w:r w:rsidRPr="008A25EE">
        <w:rPr>
          <w:i/>
        </w:rPr>
        <w:t xml:space="preserve"> et al.</w:t>
      </w:r>
      <w:r w:rsidRPr="008A25EE">
        <w:t xml:space="preserve"> Olfactory bulb habituation to odor stimuli. </w:t>
      </w:r>
      <w:r w:rsidRPr="008A25EE">
        <w:rPr>
          <w:i/>
        </w:rPr>
        <w:t>Behav Neurosci</w:t>
      </w:r>
      <w:r w:rsidRPr="008A25EE">
        <w:t xml:space="preserve"> </w:t>
      </w:r>
      <w:r w:rsidRPr="008A25EE">
        <w:rPr>
          <w:b/>
        </w:rPr>
        <w:t>124</w:t>
      </w:r>
      <w:r w:rsidRPr="008A25EE">
        <w:t>, 490-499, doi:10.1037/a0020293 (2010).</w:t>
      </w:r>
    </w:p>
    <w:p w:rsidR="008A25EE" w:rsidRPr="008A25EE" w:rsidRDefault="008A25EE" w:rsidP="008A25EE">
      <w:pPr>
        <w:pStyle w:val="EndNoteBibliography"/>
        <w:spacing w:after="0"/>
        <w:ind w:left="720" w:hanging="720"/>
      </w:pPr>
      <w:r w:rsidRPr="008A25EE">
        <w:t>86</w:t>
      </w:r>
      <w:r w:rsidRPr="008A25EE">
        <w:tab/>
        <w:t xml:space="preserve">Oda, Y., Kawasaki, K., Morita, M., Korn, H. &amp; Matsui, H. Inhibitory long-term potentiation underlies auditory conditioning of goldfish escape behaviour. </w:t>
      </w:r>
      <w:r w:rsidRPr="008A25EE">
        <w:rPr>
          <w:i/>
        </w:rPr>
        <w:t>Nature</w:t>
      </w:r>
      <w:r w:rsidRPr="008A25EE">
        <w:t xml:space="preserve"> </w:t>
      </w:r>
      <w:r w:rsidRPr="008A25EE">
        <w:rPr>
          <w:b/>
        </w:rPr>
        <w:t>394</w:t>
      </w:r>
      <w:r w:rsidRPr="008A25EE">
        <w:t>, 182-185, doi:10.1038/28172 (1998).</w:t>
      </w:r>
    </w:p>
    <w:p w:rsidR="008A25EE" w:rsidRPr="008A25EE" w:rsidRDefault="008A25EE" w:rsidP="008A25EE">
      <w:pPr>
        <w:pStyle w:val="EndNoteBibliography"/>
        <w:spacing w:after="0"/>
        <w:ind w:left="720" w:hanging="720"/>
      </w:pPr>
      <w:r w:rsidRPr="008A25EE">
        <w:t>87</w:t>
      </w:r>
      <w:r w:rsidRPr="008A25EE">
        <w:tab/>
        <w:t>Roberts, A. C.</w:t>
      </w:r>
      <w:r w:rsidRPr="008A25EE">
        <w:rPr>
          <w:i/>
        </w:rPr>
        <w:t xml:space="preserve"> et al.</w:t>
      </w:r>
      <w:r w:rsidRPr="008A25EE">
        <w:t xml:space="preserve"> Habituation of the C-start response in larval zebrafish exhibits several distinct phases and sensitivity to NMDA receptor blockade. </w:t>
      </w:r>
      <w:r w:rsidRPr="008A25EE">
        <w:rPr>
          <w:i/>
        </w:rPr>
        <w:t>PLoS One</w:t>
      </w:r>
      <w:r w:rsidRPr="008A25EE">
        <w:t xml:space="preserve"> </w:t>
      </w:r>
      <w:r w:rsidRPr="008A25EE">
        <w:rPr>
          <w:b/>
        </w:rPr>
        <w:t>6</w:t>
      </w:r>
      <w:r w:rsidRPr="008A25EE">
        <w:t>, e29132, doi:10.1371/journal.pone.0029132 (2011).</w:t>
      </w:r>
    </w:p>
    <w:p w:rsidR="008A25EE" w:rsidRPr="008A25EE" w:rsidRDefault="008A25EE" w:rsidP="008A25EE">
      <w:pPr>
        <w:pStyle w:val="EndNoteBibliography"/>
        <w:spacing w:after="0"/>
        <w:ind w:left="720" w:hanging="720"/>
      </w:pPr>
      <w:r w:rsidRPr="008A25EE">
        <w:t>88</w:t>
      </w:r>
      <w:r w:rsidRPr="008A25EE">
        <w:tab/>
        <w:t xml:space="preserve">Wolman, M. A., Jain, R. A., Liss, L. &amp; Granato, M. Chemical modulation of memory formation in larval zebrafish. </w:t>
      </w:r>
      <w:r w:rsidRPr="008A25EE">
        <w:rPr>
          <w:i/>
        </w:rPr>
        <w:t>Proc Natl Acad Sci U S A</w:t>
      </w:r>
      <w:r w:rsidRPr="008A25EE">
        <w:t xml:space="preserve"> </w:t>
      </w:r>
      <w:r w:rsidRPr="008A25EE">
        <w:rPr>
          <w:b/>
        </w:rPr>
        <w:t>108</w:t>
      </w:r>
      <w:r w:rsidRPr="008A25EE">
        <w:t>, 15468-15473, doi:10.1073/pnas.1107156108 (2011).</w:t>
      </w:r>
    </w:p>
    <w:p w:rsidR="008A25EE" w:rsidRPr="008A25EE" w:rsidRDefault="008A25EE" w:rsidP="008A25EE">
      <w:pPr>
        <w:pStyle w:val="EndNoteBibliography"/>
        <w:spacing w:after="0"/>
        <w:ind w:left="720" w:hanging="720"/>
      </w:pPr>
      <w:r w:rsidRPr="008A25EE">
        <w:t>89</w:t>
      </w:r>
      <w:r w:rsidRPr="008A25EE">
        <w:tab/>
        <w:t xml:space="preserve">Bouvier, G., Larsen, R. S., Rodriguez-Moreno, A., Paulsen, O. &amp; Sjostrom, P. J. Towards resolving the presynaptic NMDA receptor debate. </w:t>
      </w:r>
      <w:r w:rsidRPr="008A25EE">
        <w:rPr>
          <w:i/>
        </w:rPr>
        <w:t>Curr Opin Neurobiol</w:t>
      </w:r>
      <w:r w:rsidRPr="008A25EE">
        <w:t xml:space="preserve"> </w:t>
      </w:r>
      <w:r w:rsidRPr="008A25EE">
        <w:rPr>
          <w:b/>
        </w:rPr>
        <w:t>51</w:t>
      </w:r>
      <w:r w:rsidRPr="008A25EE">
        <w:t>, 1-7, doi:10.1016/j.conb.2017.12.020 (2018).</w:t>
      </w:r>
    </w:p>
    <w:p w:rsidR="008A25EE" w:rsidRPr="008A25EE" w:rsidRDefault="008A25EE" w:rsidP="008A25EE">
      <w:pPr>
        <w:pStyle w:val="EndNoteBibliography"/>
        <w:spacing w:after="0"/>
        <w:ind w:left="720" w:hanging="720"/>
      </w:pPr>
      <w:r w:rsidRPr="008A25EE">
        <w:t>90</w:t>
      </w:r>
      <w:r w:rsidRPr="008A25EE">
        <w:tab/>
        <w:t xml:space="preserve">Barron, H. C., Vogels, T. P., Behrens, T. E. &amp; Ramaswami, M. Inhibitory engrams in perception and memory. </w:t>
      </w:r>
      <w:r w:rsidRPr="008A25EE">
        <w:rPr>
          <w:i/>
        </w:rPr>
        <w:t>Proc Natl Acad Sci U S A</w:t>
      </w:r>
      <w:r w:rsidRPr="008A25EE">
        <w:t xml:space="preserve"> </w:t>
      </w:r>
      <w:r w:rsidRPr="008A25EE">
        <w:rPr>
          <w:b/>
        </w:rPr>
        <w:t>114</w:t>
      </w:r>
      <w:r w:rsidRPr="008A25EE">
        <w:t>, 6666-6674, doi:10.1073/pnas.1701812114 (2017).</w:t>
      </w:r>
    </w:p>
    <w:p w:rsidR="008A25EE" w:rsidRPr="008A25EE" w:rsidRDefault="008A25EE" w:rsidP="008A25EE">
      <w:pPr>
        <w:pStyle w:val="EndNoteBibliography"/>
        <w:spacing w:after="0"/>
        <w:ind w:left="720" w:hanging="720"/>
      </w:pPr>
      <w:r w:rsidRPr="008A25EE">
        <w:t>91</w:t>
      </w:r>
      <w:r w:rsidRPr="008A25EE">
        <w:tab/>
        <w:t>Lisman, J. E.</w:t>
      </w:r>
      <w:r w:rsidRPr="008A25EE">
        <w:rPr>
          <w:i/>
        </w:rPr>
        <w:t xml:space="preserve"> et al.</w:t>
      </w:r>
      <w:r w:rsidRPr="008A25EE">
        <w:t xml:space="preserve"> Circuit-based framework for understanding neurotransmitter and risk gene interactions in schizophrenia. </w:t>
      </w:r>
      <w:r w:rsidRPr="008A25EE">
        <w:rPr>
          <w:i/>
        </w:rPr>
        <w:t>Trends Neurosci</w:t>
      </w:r>
      <w:r w:rsidRPr="008A25EE">
        <w:t xml:space="preserve"> </w:t>
      </w:r>
      <w:r w:rsidRPr="008A25EE">
        <w:rPr>
          <w:b/>
        </w:rPr>
        <w:t>31</w:t>
      </w:r>
      <w:r w:rsidRPr="008A25EE">
        <w:t>, 234-242, doi:10.1016/j.tins.2008.02.005 (2008).</w:t>
      </w:r>
    </w:p>
    <w:p w:rsidR="008A25EE" w:rsidRPr="008A25EE" w:rsidRDefault="008A25EE" w:rsidP="008A25EE">
      <w:pPr>
        <w:pStyle w:val="EndNoteBibliography"/>
        <w:spacing w:after="0"/>
        <w:ind w:left="720" w:hanging="720"/>
      </w:pPr>
      <w:r w:rsidRPr="008A25EE">
        <w:lastRenderedPageBreak/>
        <w:t>92</w:t>
      </w:r>
      <w:r w:rsidRPr="008A25EE">
        <w:tab/>
        <w:t xml:space="preserve">Nelson, S. B. &amp; Valakh, V. Excitatory/Inhibitory Balance and Circuit Homeostasis in Autism Spectrum Disorders. </w:t>
      </w:r>
      <w:r w:rsidRPr="008A25EE">
        <w:rPr>
          <w:i/>
        </w:rPr>
        <w:t>Neuron</w:t>
      </w:r>
      <w:r w:rsidRPr="008A25EE">
        <w:t xml:space="preserve"> </w:t>
      </w:r>
      <w:r w:rsidRPr="008A25EE">
        <w:rPr>
          <w:b/>
        </w:rPr>
        <w:t>87</w:t>
      </w:r>
      <w:r w:rsidRPr="008A25EE">
        <w:t>, 684-698, doi:10.1016/j.neuron.2015.07.033 (2015).</w:t>
      </w:r>
    </w:p>
    <w:p w:rsidR="008A25EE" w:rsidRPr="008A25EE" w:rsidRDefault="008A25EE" w:rsidP="008A25EE">
      <w:pPr>
        <w:pStyle w:val="EndNoteBibliography"/>
        <w:spacing w:after="0"/>
        <w:ind w:left="720" w:hanging="720"/>
      </w:pPr>
      <w:r w:rsidRPr="008A25EE">
        <w:t>93</w:t>
      </w:r>
      <w:r w:rsidRPr="008A25EE">
        <w:tab/>
        <w:t xml:space="preserve">Friedrich, R. W., Jacobson, G. A. &amp; Zhu, P. Circuit neuroscience in zebrafish. </w:t>
      </w:r>
      <w:r w:rsidRPr="008A25EE">
        <w:rPr>
          <w:i/>
        </w:rPr>
        <w:t>Curr Biol</w:t>
      </w:r>
      <w:r w:rsidRPr="008A25EE">
        <w:t xml:space="preserve"> </w:t>
      </w:r>
      <w:r w:rsidRPr="008A25EE">
        <w:rPr>
          <w:b/>
        </w:rPr>
        <w:t>20</w:t>
      </w:r>
      <w:r w:rsidRPr="008A25EE">
        <w:t>, R371-381, doi:10.1016/j.cub.2010.02.039 (2010).</w:t>
      </w:r>
    </w:p>
    <w:p w:rsidR="008A25EE" w:rsidRPr="008A25EE" w:rsidRDefault="008A25EE" w:rsidP="008A25EE">
      <w:pPr>
        <w:pStyle w:val="EndNoteBibliography"/>
        <w:spacing w:after="0"/>
        <w:ind w:left="720" w:hanging="720"/>
      </w:pPr>
      <w:r w:rsidRPr="008A25EE">
        <w:t>94</w:t>
      </w:r>
      <w:r w:rsidRPr="008A25EE">
        <w:tab/>
        <w:t>Ahrens, M. B.</w:t>
      </w:r>
      <w:r w:rsidRPr="008A25EE">
        <w:rPr>
          <w:i/>
        </w:rPr>
        <w:t xml:space="preserve"> et al.</w:t>
      </w:r>
      <w:r w:rsidRPr="008A25EE">
        <w:t xml:space="preserve"> Brain-wide neuronal dynamics during motor adaptation in zebrafish. </w:t>
      </w:r>
      <w:r w:rsidRPr="008A25EE">
        <w:rPr>
          <w:i/>
        </w:rPr>
        <w:t>Nature</w:t>
      </w:r>
      <w:r w:rsidRPr="008A25EE">
        <w:t xml:space="preserve"> </w:t>
      </w:r>
      <w:r w:rsidRPr="008A25EE">
        <w:rPr>
          <w:b/>
        </w:rPr>
        <w:t>485</w:t>
      </w:r>
      <w:r w:rsidRPr="008A25EE">
        <w:t>, 471-477, doi:10.1038/nature11057 (2012).</w:t>
      </w:r>
    </w:p>
    <w:p w:rsidR="008A25EE" w:rsidRPr="008A25EE" w:rsidRDefault="008A25EE" w:rsidP="008A25EE">
      <w:pPr>
        <w:pStyle w:val="EndNoteBibliography"/>
        <w:spacing w:after="0"/>
        <w:ind w:left="720" w:hanging="720"/>
      </w:pPr>
      <w:r w:rsidRPr="008A25EE">
        <w:t>95</w:t>
      </w:r>
      <w:r w:rsidRPr="008A25EE">
        <w:tab/>
        <w:t>Asakawa, K.</w:t>
      </w:r>
      <w:r w:rsidRPr="008A25EE">
        <w:rPr>
          <w:i/>
        </w:rPr>
        <w:t xml:space="preserve"> et al.</w:t>
      </w:r>
      <w:r w:rsidRPr="008A25EE">
        <w:t xml:space="preserve"> Genetic dissection of neural circuits by Tol2 transposon-mediated Gal4 gene and enhancer trapping in zebrafish. </w:t>
      </w:r>
      <w:r w:rsidRPr="008A25EE">
        <w:rPr>
          <w:i/>
        </w:rPr>
        <w:t>Proc Natl Acad Sci U S A</w:t>
      </w:r>
      <w:r w:rsidRPr="008A25EE">
        <w:t xml:space="preserve"> </w:t>
      </w:r>
      <w:r w:rsidRPr="008A25EE">
        <w:rPr>
          <w:b/>
        </w:rPr>
        <w:t>105</w:t>
      </w:r>
      <w:r w:rsidRPr="008A25EE">
        <w:t>, 1255-1260, doi:10.1073/pnas.0704963105 (2008).</w:t>
      </w:r>
    </w:p>
    <w:p w:rsidR="008A25EE" w:rsidRPr="008A25EE" w:rsidRDefault="008A25EE" w:rsidP="008A25EE">
      <w:pPr>
        <w:pStyle w:val="EndNoteBibliography"/>
        <w:spacing w:after="0"/>
        <w:ind w:left="720" w:hanging="720"/>
      </w:pPr>
      <w:r w:rsidRPr="008A25EE">
        <w:t>96</w:t>
      </w:r>
      <w:r w:rsidRPr="008A25EE">
        <w:tab/>
        <w:t>Auer, T. O.</w:t>
      </w:r>
      <w:r w:rsidRPr="008A25EE">
        <w:rPr>
          <w:i/>
        </w:rPr>
        <w:t xml:space="preserve"> et al.</w:t>
      </w:r>
      <w:r w:rsidRPr="008A25EE">
        <w:t xml:space="preserve"> Deletion of a kinesin I motor unmasks a mechanism of homeostatic branching control by neurotrophin-3. </w:t>
      </w:r>
      <w:r w:rsidRPr="008A25EE">
        <w:rPr>
          <w:i/>
        </w:rPr>
        <w:t>Elife</w:t>
      </w:r>
      <w:r w:rsidRPr="008A25EE">
        <w:t xml:space="preserve"> </w:t>
      </w:r>
      <w:r w:rsidRPr="008A25EE">
        <w:rPr>
          <w:b/>
        </w:rPr>
        <w:t>4</w:t>
      </w:r>
      <w:r w:rsidRPr="008A25EE">
        <w:t>, doi:10.7554/eLife.05061 (2015).</w:t>
      </w:r>
    </w:p>
    <w:p w:rsidR="008A25EE" w:rsidRPr="008A25EE" w:rsidRDefault="008A25EE" w:rsidP="008A25EE">
      <w:pPr>
        <w:pStyle w:val="EndNoteBibliography"/>
        <w:spacing w:after="0"/>
        <w:ind w:left="720" w:hanging="720"/>
      </w:pPr>
      <w:r w:rsidRPr="008A25EE">
        <w:t>97</w:t>
      </w:r>
      <w:r w:rsidRPr="008A25EE">
        <w:tab/>
        <w:t xml:space="preserve">Schoonheim, P. J., Arrenberg, A. B., Del Bene, F. &amp; Baier, H. Optogenetic localization and genetic perturbation of saccade-generating neurons in zebrafish. </w:t>
      </w:r>
      <w:r w:rsidRPr="008A25EE">
        <w:rPr>
          <w:i/>
        </w:rPr>
        <w:t>J Neurosci</w:t>
      </w:r>
      <w:r w:rsidRPr="008A25EE">
        <w:t xml:space="preserve"> </w:t>
      </w:r>
      <w:r w:rsidRPr="008A25EE">
        <w:rPr>
          <w:b/>
        </w:rPr>
        <w:t>30</w:t>
      </w:r>
      <w:r w:rsidRPr="008A25EE">
        <w:t>, 7111-7120, doi:10.1523/JNEUROSCI.5193-09.2010 (2010).</w:t>
      </w:r>
    </w:p>
    <w:p w:rsidR="008A25EE" w:rsidRPr="008A25EE" w:rsidRDefault="008A25EE" w:rsidP="008A25EE">
      <w:pPr>
        <w:pStyle w:val="EndNoteBibliography"/>
        <w:spacing w:after="0"/>
        <w:ind w:left="720" w:hanging="720"/>
      </w:pPr>
      <w:r w:rsidRPr="008A25EE">
        <w:t>98</w:t>
      </w:r>
      <w:r w:rsidRPr="008A25EE">
        <w:tab/>
        <w:t xml:space="preserve">Lister, J. A., Robertson, C. P., Lepage, T., Johnson, S. L. &amp; Raible, D. W. nacre encodes a zebrafish microphthalmia-related protein that regulates neural-crest-derived pigment cell fate. </w:t>
      </w:r>
      <w:r w:rsidRPr="008A25EE">
        <w:rPr>
          <w:i/>
        </w:rPr>
        <w:t>Development</w:t>
      </w:r>
      <w:r w:rsidRPr="008A25EE">
        <w:t xml:space="preserve"> </w:t>
      </w:r>
      <w:r w:rsidRPr="008A25EE">
        <w:rPr>
          <w:b/>
        </w:rPr>
        <w:t>126</w:t>
      </w:r>
      <w:r w:rsidRPr="008A25EE">
        <w:t>, 3757-3767 (1999).</w:t>
      </w:r>
    </w:p>
    <w:p w:rsidR="008A25EE" w:rsidRPr="008A25EE" w:rsidRDefault="008A25EE" w:rsidP="008A25EE">
      <w:pPr>
        <w:pStyle w:val="EndNoteBibliography"/>
        <w:spacing w:after="0"/>
        <w:ind w:left="720" w:hanging="720"/>
      </w:pPr>
      <w:r w:rsidRPr="008A25EE">
        <w:t>99</w:t>
      </w:r>
      <w:r w:rsidRPr="008A25EE">
        <w:tab/>
        <w:t xml:space="preserve">O'Malley, D. M., Kao, Y. H. &amp; Fetcho, J. R. Imaging the functional organization of zebrafish hindbrain segments during escape behaviors. </w:t>
      </w:r>
      <w:r w:rsidRPr="008A25EE">
        <w:rPr>
          <w:i/>
        </w:rPr>
        <w:t>Neuron</w:t>
      </w:r>
      <w:r w:rsidRPr="008A25EE">
        <w:t xml:space="preserve"> </w:t>
      </w:r>
      <w:r w:rsidRPr="008A25EE">
        <w:rPr>
          <w:b/>
        </w:rPr>
        <w:t>17</w:t>
      </w:r>
      <w:r w:rsidRPr="008A25EE">
        <w:t>, 1145-1155 (1996).</w:t>
      </w:r>
    </w:p>
    <w:p w:rsidR="008A25EE" w:rsidRPr="008A25EE" w:rsidRDefault="008A25EE" w:rsidP="008A25EE">
      <w:pPr>
        <w:pStyle w:val="EndNoteBibliography"/>
        <w:spacing w:after="0"/>
        <w:ind w:left="720" w:hanging="720"/>
      </w:pPr>
      <w:r w:rsidRPr="008A25EE">
        <w:t>100</w:t>
      </w:r>
      <w:r w:rsidRPr="008A25EE">
        <w:tab/>
        <w:t xml:space="preserve">Fetcho, J. R. Excitation of motoneurons by the Mauthner axon in goldfish: complexities in a "simple" reticulospinal pathway. </w:t>
      </w:r>
      <w:r w:rsidRPr="008A25EE">
        <w:rPr>
          <w:i/>
        </w:rPr>
        <w:t>J Neurophysiol</w:t>
      </w:r>
      <w:r w:rsidRPr="008A25EE">
        <w:t xml:space="preserve"> </w:t>
      </w:r>
      <w:r w:rsidRPr="008A25EE">
        <w:rPr>
          <w:b/>
        </w:rPr>
        <w:t>67</w:t>
      </w:r>
      <w:r w:rsidRPr="008A25EE">
        <w:t>, 1574-1586, doi:10.1152/jn.1992.67.6.1574 (1992).</w:t>
      </w:r>
    </w:p>
    <w:p w:rsidR="008A25EE" w:rsidRPr="008A25EE" w:rsidRDefault="008A25EE" w:rsidP="008A25EE">
      <w:pPr>
        <w:pStyle w:val="EndNoteBibliography"/>
        <w:spacing w:after="0"/>
        <w:ind w:left="720" w:hanging="720"/>
      </w:pPr>
      <w:r w:rsidRPr="008A25EE">
        <w:t>101</w:t>
      </w:r>
      <w:r w:rsidRPr="008A25EE">
        <w:tab/>
        <w:t xml:space="preserve">Rinner, O., Rick, J. M. &amp; Neuhauss, S. C. Contrast sensitivity, spatial and temporal tuning of the larval zebrafish optokinetic response. </w:t>
      </w:r>
      <w:r w:rsidRPr="008A25EE">
        <w:rPr>
          <w:i/>
        </w:rPr>
        <w:t>Invest Ophthalmol Vis Sci</w:t>
      </w:r>
      <w:r w:rsidRPr="008A25EE">
        <w:t xml:space="preserve"> </w:t>
      </w:r>
      <w:r w:rsidRPr="008A25EE">
        <w:rPr>
          <w:b/>
        </w:rPr>
        <w:t>46</w:t>
      </w:r>
      <w:r w:rsidRPr="008A25EE">
        <w:t>, 137-142, doi:10.1167/iovs.04-0682 (2005).</w:t>
      </w:r>
    </w:p>
    <w:p w:rsidR="008A25EE" w:rsidRPr="008A25EE" w:rsidRDefault="008A25EE" w:rsidP="008A25EE">
      <w:pPr>
        <w:pStyle w:val="EndNoteBibliography"/>
        <w:spacing w:after="0"/>
        <w:ind w:left="720" w:hanging="720"/>
      </w:pPr>
      <w:r w:rsidRPr="008A25EE">
        <w:t>102</w:t>
      </w:r>
      <w:r w:rsidRPr="008A25EE">
        <w:tab/>
        <w:t xml:space="preserve">Roeser, T. &amp; Baier, H. Visuomotor behaviors in larval zebrafish after GFP-guided laser ablation of the optic tectum. </w:t>
      </w:r>
      <w:r w:rsidRPr="008A25EE">
        <w:rPr>
          <w:i/>
        </w:rPr>
        <w:t>J Neurosci</w:t>
      </w:r>
      <w:r w:rsidRPr="008A25EE">
        <w:t xml:space="preserve"> </w:t>
      </w:r>
      <w:r w:rsidRPr="008A25EE">
        <w:rPr>
          <w:b/>
        </w:rPr>
        <w:t>23</w:t>
      </w:r>
      <w:r w:rsidRPr="008A25EE">
        <w:t>, 3726-3734 (2003).</w:t>
      </w:r>
    </w:p>
    <w:p w:rsidR="008A25EE" w:rsidRPr="008A25EE" w:rsidRDefault="008A25EE" w:rsidP="008A25EE">
      <w:pPr>
        <w:pStyle w:val="EndNoteBibliography"/>
        <w:spacing w:after="0"/>
        <w:ind w:left="720" w:hanging="720"/>
      </w:pPr>
      <w:r w:rsidRPr="008A25EE">
        <w:t>103</w:t>
      </w:r>
      <w:r w:rsidRPr="008A25EE">
        <w:tab/>
        <w:t xml:space="preserve">Gahtan, E., Tanger, P. &amp; Baier, H. Visual prey capture in larval zebrafish is controlled by identified reticulospinal neurons downstream of the tectum. </w:t>
      </w:r>
      <w:r w:rsidRPr="008A25EE">
        <w:rPr>
          <w:i/>
        </w:rPr>
        <w:t>J Neurosci</w:t>
      </w:r>
      <w:r w:rsidRPr="008A25EE">
        <w:t xml:space="preserve"> </w:t>
      </w:r>
      <w:r w:rsidRPr="008A25EE">
        <w:rPr>
          <w:b/>
        </w:rPr>
        <w:t>25</w:t>
      </w:r>
      <w:r w:rsidRPr="008A25EE">
        <w:t>, 9294-9303, doi:10.1523/JNEUROSCI.2678-05.2005 (2005).</w:t>
      </w:r>
    </w:p>
    <w:p w:rsidR="008A25EE" w:rsidRPr="008A25EE" w:rsidRDefault="008A25EE" w:rsidP="008A25EE">
      <w:pPr>
        <w:pStyle w:val="EndNoteBibliography"/>
        <w:spacing w:after="0"/>
        <w:ind w:left="720" w:hanging="720"/>
      </w:pPr>
      <w:r w:rsidRPr="008A25EE">
        <w:t>104</w:t>
      </w:r>
      <w:r w:rsidRPr="008A25EE">
        <w:tab/>
        <w:t>Dunn, T. W.</w:t>
      </w:r>
      <w:r w:rsidRPr="008A25EE">
        <w:rPr>
          <w:i/>
        </w:rPr>
        <w:t xml:space="preserve"> et al.</w:t>
      </w:r>
      <w:r w:rsidRPr="008A25EE">
        <w:t xml:space="preserve"> Neural Circuits Underlying Visually Evoked Escapes in Larval Zebrafish. </w:t>
      </w:r>
      <w:r w:rsidRPr="008A25EE">
        <w:rPr>
          <w:i/>
        </w:rPr>
        <w:t>Neuron</w:t>
      </w:r>
      <w:r w:rsidRPr="008A25EE">
        <w:t xml:space="preserve"> </w:t>
      </w:r>
      <w:r w:rsidRPr="008A25EE">
        <w:rPr>
          <w:b/>
        </w:rPr>
        <w:t>89</w:t>
      </w:r>
      <w:r w:rsidRPr="008A25EE">
        <w:t>, 613-628, doi:10.1016/j.neuron.2015.12.021 (2016).</w:t>
      </w:r>
    </w:p>
    <w:p w:rsidR="008A25EE" w:rsidRPr="008A25EE" w:rsidRDefault="008A25EE" w:rsidP="008A25EE">
      <w:pPr>
        <w:pStyle w:val="EndNoteBibliography"/>
        <w:spacing w:after="0"/>
        <w:ind w:left="720" w:hanging="720"/>
      </w:pPr>
      <w:r w:rsidRPr="008A25EE">
        <w:t>105</w:t>
      </w:r>
      <w:r w:rsidRPr="008A25EE">
        <w:tab/>
        <w:t xml:space="preserve">Werblin, F. S. The retinal hypercircuit: a repeating synaptic interactive motif underlying visual function. </w:t>
      </w:r>
      <w:r w:rsidRPr="008A25EE">
        <w:rPr>
          <w:i/>
        </w:rPr>
        <w:t>J Physiol</w:t>
      </w:r>
      <w:r w:rsidRPr="008A25EE">
        <w:t xml:space="preserve"> </w:t>
      </w:r>
      <w:r w:rsidRPr="008A25EE">
        <w:rPr>
          <w:b/>
        </w:rPr>
        <w:t>589</w:t>
      </w:r>
      <w:r w:rsidRPr="008A25EE">
        <w:t>, 3691-3702, doi:10.1113/jphysiol.2011.210617 (2011).</w:t>
      </w:r>
    </w:p>
    <w:p w:rsidR="008A25EE" w:rsidRPr="008A25EE" w:rsidRDefault="008A25EE" w:rsidP="008A25EE">
      <w:pPr>
        <w:pStyle w:val="EndNoteBibliography"/>
        <w:spacing w:after="0"/>
        <w:ind w:left="720" w:hanging="720"/>
      </w:pPr>
      <w:r w:rsidRPr="008A25EE">
        <w:t>106</w:t>
      </w:r>
      <w:r w:rsidRPr="008A25EE">
        <w:tab/>
        <w:t xml:space="preserve">Baden, T., Esposti, F., Nikolaev, A. &amp; Lagnado, L. Spikes in retinal bipolar cells phase-lock to visual stimuli with millisecond precision. </w:t>
      </w:r>
      <w:r w:rsidRPr="008A25EE">
        <w:rPr>
          <w:i/>
        </w:rPr>
        <w:t>Curr Biol</w:t>
      </w:r>
      <w:r w:rsidRPr="008A25EE">
        <w:t xml:space="preserve"> </w:t>
      </w:r>
      <w:r w:rsidRPr="008A25EE">
        <w:rPr>
          <w:b/>
        </w:rPr>
        <w:t>21</w:t>
      </w:r>
      <w:r w:rsidRPr="008A25EE">
        <w:t>, 1859-1869, doi:10.1016/j.cub.2011.09.042 (2011).</w:t>
      </w:r>
    </w:p>
    <w:p w:rsidR="008A25EE" w:rsidRPr="008A25EE" w:rsidRDefault="008A25EE" w:rsidP="008A25EE">
      <w:pPr>
        <w:pStyle w:val="EndNoteBibliography"/>
        <w:spacing w:after="0"/>
        <w:ind w:left="720" w:hanging="720"/>
      </w:pPr>
      <w:r w:rsidRPr="008A25EE">
        <w:t>107</w:t>
      </w:r>
      <w:r w:rsidRPr="008A25EE">
        <w:tab/>
        <w:t xml:space="preserve">Ahrens, M. B., Orger, M. B., Robson, D. N., Li, J. M. &amp; Keller, P. J. Whole-brain functional imaging at cellular resolution using light-sheet microscopy. </w:t>
      </w:r>
      <w:r w:rsidRPr="008A25EE">
        <w:rPr>
          <w:i/>
        </w:rPr>
        <w:t>Nat Methods</w:t>
      </w:r>
      <w:r w:rsidRPr="008A25EE">
        <w:t xml:space="preserve"> </w:t>
      </w:r>
      <w:r w:rsidRPr="008A25EE">
        <w:rPr>
          <w:b/>
        </w:rPr>
        <w:t>10</w:t>
      </w:r>
      <w:r w:rsidRPr="008A25EE">
        <w:t>, 413-420, doi:10.1038/nmeth.2434 (2013).</w:t>
      </w:r>
    </w:p>
    <w:p w:rsidR="008A25EE" w:rsidRPr="008A25EE" w:rsidRDefault="008A25EE" w:rsidP="008A25EE">
      <w:pPr>
        <w:pStyle w:val="EndNoteBibliography"/>
        <w:spacing w:after="0"/>
        <w:ind w:left="720" w:hanging="720"/>
      </w:pPr>
      <w:r w:rsidRPr="008A25EE">
        <w:t>108</w:t>
      </w:r>
      <w:r w:rsidRPr="008A25EE">
        <w:tab/>
        <w:t>Meshalkina, D. A.</w:t>
      </w:r>
      <w:r w:rsidRPr="008A25EE">
        <w:rPr>
          <w:i/>
        </w:rPr>
        <w:t xml:space="preserve"> et al.</w:t>
      </w:r>
      <w:r w:rsidRPr="008A25EE">
        <w:t xml:space="preserve"> Understanding zebrafish cognition. </w:t>
      </w:r>
      <w:r w:rsidRPr="008A25EE">
        <w:rPr>
          <w:i/>
        </w:rPr>
        <w:t>Behav Processes</w:t>
      </w:r>
      <w:r w:rsidRPr="008A25EE">
        <w:t xml:space="preserve"> </w:t>
      </w:r>
      <w:r w:rsidRPr="008A25EE">
        <w:rPr>
          <w:b/>
        </w:rPr>
        <w:t>141</w:t>
      </w:r>
      <w:r w:rsidRPr="008A25EE">
        <w:t>, 229-241, doi:10.1016/j.beproc.2016.11.020 (2017).</w:t>
      </w:r>
    </w:p>
    <w:p w:rsidR="008A25EE" w:rsidRPr="008A25EE" w:rsidRDefault="008A25EE" w:rsidP="008A25EE">
      <w:pPr>
        <w:pStyle w:val="EndNoteBibliography"/>
        <w:spacing w:after="0"/>
        <w:ind w:left="720" w:hanging="720"/>
      </w:pPr>
      <w:r w:rsidRPr="008A25EE">
        <w:t>109</w:t>
      </w:r>
      <w:r w:rsidRPr="008A25EE">
        <w:tab/>
        <w:t xml:space="preserve">Valente, A., Huang, K. H., Portugues, R. &amp; Engert, F. Ontogeny of classical and operant learning behaviors in zebrafish. </w:t>
      </w:r>
      <w:r w:rsidRPr="008A25EE">
        <w:rPr>
          <w:i/>
        </w:rPr>
        <w:t>Learn Mem</w:t>
      </w:r>
      <w:r w:rsidRPr="008A25EE">
        <w:t xml:space="preserve"> </w:t>
      </w:r>
      <w:r w:rsidRPr="008A25EE">
        <w:rPr>
          <w:b/>
        </w:rPr>
        <w:t>19</w:t>
      </w:r>
      <w:r w:rsidRPr="008A25EE">
        <w:t>, 170-177, doi:10.1101/lm.025668.112 (2012).</w:t>
      </w:r>
    </w:p>
    <w:p w:rsidR="008A25EE" w:rsidRPr="008A25EE" w:rsidRDefault="008A25EE" w:rsidP="008A25EE">
      <w:pPr>
        <w:pStyle w:val="EndNoteBibliography"/>
        <w:spacing w:after="0"/>
        <w:ind w:left="720" w:hanging="720"/>
      </w:pPr>
      <w:r w:rsidRPr="008A25EE">
        <w:t>110</w:t>
      </w:r>
      <w:r w:rsidRPr="008A25EE">
        <w:tab/>
        <w:t xml:space="preserve">Hinz, F. I., Aizenberg, M., Tushev, G. &amp; Schuman, E. M. Protein synthesis-dependent associative long-term memory in larval zebrafish. </w:t>
      </w:r>
      <w:r w:rsidRPr="008A25EE">
        <w:rPr>
          <w:i/>
        </w:rPr>
        <w:t>J Neurosci</w:t>
      </w:r>
      <w:r w:rsidRPr="008A25EE">
        <w:t xml:space="preserve"> </w:t>
      </w:r>
      <w:r w:rsidRPr="008A25EE">
        <w:rPr>
          <w:b/>
        </w:rPr>
        <w:t>33</w:t>
      </w:r>
      <w:r w:rsidRPr="008A25EE">
        <w:t>, 15382-15387, doi:10.1523/JNEUROSCI.0560-13.2013 (2013).</w:t>
      </w:r>
    </w:p>
    <w:p w:rsidR="008A25EE" w:rsidRPr="008A25EE" w:rsidRDefault="008A25EE" w:rsidP="008A25EE">
      <w:pPr>
        <w:pStyle w:val="EndNoteBibliography"/>
        <w:spacing w:after="0"/>
        <w:ind w:left="720" w:hanging="720"/>
      </w:pPr>
      <w:r w:rsidRPr="008A25EE">
        <w:t>111</w:t>
      </w:r>
      <w:r w:rsidRPr="008A25EE">
        <w:tab/>
        <w:t xml:space="preserve">Muijres, F. T., Elzinga, M. J., Melis, J. M. &amp; Dickinson, M. H. Flies evade looming targets by executing rapid visually directed banked turns. </w:t>
      </w:r>
      <w:r w:rsidRPr="008A25EE">
        <w:rPr>
          <w:i/>
        </w:rPr>
        <w:t>Science</w:t>
      </w:r>
      <w:r w:rsidRPr="008A25EE">
        <w:t xml:space="preserve"> </w:t>
      </w:r>
      <w:r w:rsidRPr="008A25EE">
        <w:rPr>
          <w:b/>
        </w:rPr>
        <w:t>344</w:t>
      </w:r>
      <w:r w:rsidRPr="008A25EE">
        <w:t>, 172-177, doi:10.1126/science.1248955 (2014).</w:t>
      </w:r>
    </w:p>
    <w:p w:rsidR="008A25EE" w:rsidRPr="008A25EE" w:rsidRDefault="008A25EE" w:rsidP="008A25EE">
      <w:pPr>
        <w:pStyle w:val="EndNoteBibliography"/>
        <w:spacing w:after="0"/>
        <w:ind w:left="720" w:hanging="720"/>
      </w:pPr>
      <w:r w:rsidRPr="008A25EE">
        <w:lastRenderedPageBreak/>
        <w:t>112</w:t>
      </w:r>
      <w:r w:rsidRPr="008A25EE">
        <w:tab/>
        <w:t xml:space="preserve">Fajardo, O., Zhu, P. &amp; Friedrich, R. W. Control of a specific motor program by a small brain area in zebrafish. </w:t>
      </w:r>
      <w:r w:rsidRPr="008A25EE">
        <w:rPr>
          <w:i/>
        </w:rPr>
        <w:t>Front Neural Circuits</w:t>
      </w:r>
      <w:r w:rsidRPr="008A25EE">
        <w:t xml:space="preserve"> </w:t>
      </w:r>
      <w:r w:rsidRPr="008A25EE">
        <w:rPr>
          <w:b/>
        </w:rPr>
        <w:t>7</w:t>
      </w:r>
      <w:r w:rsidRPr="008A25EE">
        <w:t>, 67, doi:10.3389/fncir.2013.00067 (2013).</w:t>
      </w:r>
    </w:p>
    <w:p w:rsidR="008A25EE" w:rsidRPr="008A25EE" w:rsidRDefault="008A25EE" w:rsidP="008A25EE">
      <w:pPr>
        <w:pStyle w:val="EndNoteBibliography"/>
        <w:spacing w:after="0"/>
        <w:ind w:left="720" w:hanging="720"/>
      </w:pPr>
      <w:r w:rsidRPr="008A25EE">
        <w:t>113</w:t>
      </w:r>
      <w:r w:rsidRPr="008A25EE">
        <w:tab/>
        <w:t xml:space="preserve">Bianco, I. H. &amp; Engert, F. Visuomotor transformations underlying hunting behavior in zebrafish. </w:t>
      </w:r>
      <w:r w:rsidRPr="008A25EE">
        <w:rPr>
          <w:i/>
        </w:rPr>
        <w:t>Curr Biol</w:t>
      </w:r>
      <w:r w:rsidRPr="008A25EE">
        <w:t xml:space="preserve"> </w:t>
      </w:r>
      <w:r w:rsidRPr="008A25EE">
        <w:rPr>
          <w:b/>
        </w:rPr>
        <w:t>25</w:t>
      </w:r>
      <w:r w:rsidRPr="008A25EE">
        <w:t>, 831-846, doi:10.1016/j.cub.2015.01.042 (2015).</w:t>
      </w:r>
    </w:p>
    <w:p w:rsidR="008A25EE" w:rsidRPr="008A25EE" w:rsidRDefault="008A25EE" w:rsidP="008A25EE">
      <w:pPr>
        <w:pStyle w:val="EndNoteBibliography"/>
        <w:spacing w:after="0"/>
        <w:ind w:left="720" w:hanging="720"/>
      </w:pPr>
      <w:r w:rsidRPr="008A25EE">
        <w:t>114</w:t>
      </w:r>
      <w:r w:rsidRPr="008A25EE">
        <w:tab/>
        <w:t>Wolman, M. A.</w:t>
      </w:r>
      <w:r w:rsidRPr="008A25EE">
        <w:rPr>
          <w:i/>
        </w:rPr>
        <w:t xml:space="preserve"> et al.</w:t>
      </w:r>
      <w:r w:rsidRPr="008A25EE">
        <w:t xml:space="preserve"> Modulation of cAMP and ras signaling pathways improves distinct behavioral deficits in a zebrafish model of neurofibromatosis type 1. </w:t>
      </w:r>
      <w:r w:rsidRPr="008A25EE">
        <w:rPr>
          <w:i/>
        </w:rPr>
        <w:t>Cell Rep</w:t>
      </w:r>
      <w:r w:rsidRPr="008A25EE">
        <w:t xml:space="preserve"> </w:t>
      </w:r>
      <w:r w:rsidRPr="008A25EE">
        <w:rPr>
          <w:b/>
        </w:rPr>
        <w:t>8</w:t>
      </w:r>
      <w:r w:rsidRPr="008A25EE">
        <w:t>, 1265-1270, doi:10.1016/j.celrep.2014.07.054 (2014).</w:t>
      </w:r>
    </w:p>
    <w:p w:rsidR="008A25EE" w:rsidRPr="008A25EE" w:rsidRDefault="008A25EE" w:rsidP="008A25EE">
      <w:pPr>
        <w:pStyle w:val="EndNoteBibliography"/>
        <w:spacing w:after="0"/>
        <w:ind w:left="720" w:hanging="720"/>
      </w:pPr>
      <w:r w:rsidRPr="008A25EE">
        <w:t>115</w:t>
      </w:r>
      <w:r w:rsidRPr="008A25EE">
        <w:tab/>
        <w:t xml:space="preserve">Marsden, K. C. &amp; Granato, M. In Vivo Ca(2+) Imaging Reveals that Decreased Dendritic Excitability Drives Startle Habituation. </w:t>
      </w:r>
      <w:r w:rsidRPr="008A25EE">
        <w:rPr>
          <w:i/>
        </w:rPr>
        <w:t>Cell Rep</w:t>
      </w:r>
      <w:r w:rsidRPr="008A25EE">
        <w:t xml:space="preserve"> </w:t>
      </w:r>
      <w:r w:rsidRPr="008A25EE">
        <w:rPr>
          <w:b/>
        </w:rPr>
        <w:t>13</w:t>
      </w:r>
      <w:r w:rsidRPr="008A25EE">
        <w:t>, 1733-1740, doi:10.1016/j.celrep.2015.10.060 (2015).</w:t>
      </w:r>
    </w:p>
    <w:p w:rsidR="008A25EE" w:rsidRPr="008A25EE" w:rsidRDefault="008A25EE" w:rsidP="008A25EE">
      <w:pPr>
        <w:pStyle w:val="EndNoteBibliography"/>
        <w:spacing w:after="0"/>
        <w:ind w:left="720" w:hanging="720"/>
      </w:pPr>
      <w:r w:rsidRPr="008A25EE">
        <w:t>116</w:t>
      </w:r>
      <w:r w:rsidRPr="008A25EE">
        <w:tab/>
        <w:t xml:space="preserve">Liu, K. S. &amp; Fetcho, J. R. Laser ablations reveal functional relationships of segmental hindbrain neurons in zebrafish. </w:t>
      </w:r>
      <w:r w:rsidRPr="008A25EE">
        <w:rPr>
          <w:i/>
        </w:rPr>
        <w:t>Neuron</w:t>
      </w:r>
      <w:r w:rsidRPr="008A25EE">
        <w:t xml:space="preserve"> </w:t>
      </w:r>
      <w:r w:rsidRPr="008A25EE">
        <w:rPr>
          <w:b/>
        </w:rPr>
        <w:t>23</w:t>
      </w:r>
      <w:r w:rsidRPr="008A25EE">
        <w:t>, 325-335 (1999).</w:t>
      </w:r>
    </w:p>
    <w:p w:rsidR="008A25EE" w:rsidRPr="008A25EE" w:rsidRDefault="008A25EE" w:rsidP="008A25EE">
      <w:pPr>
        <w:pStyle w:val="EndNoteBibliography"/>
        <w:spacing w:after="0"/>
        <w:ind w:left="720" w:hanging="720"/>
      </w:pPr>
      <w:r w:rsidRPr="008A25EE">
        <w:t>117</w:t>
      </w:r>
      <w:r w:rsidRPr="008A25EE">
        <w:tab/>
        <w:t xml:space="preserve">Takahashi, M., Narushima, M. &amp; Oda, Y. In vivo imaging of functional inhibitory networks on the mauthner cell of larval zebrafish. </w:t>
      </w:r>
      <w:r w:rsidRPr="008A25EE">
        <w:rPr>
          <w:i/>
        </w:rPr>
        <w:t>J Neurosci</w:t>
      </w:r>
      <w:r w:rsidRPr="008A25EE">
        <w:t xml:space="preserve"> </w:t>
      </w:r>
      <w:r w:rsidRPr="008A25EE">
        <w:rPr>
          <w:b/>
        </w:rPr>
        <w:t>22</w:t>
      </w:r>
      <w:r w:rsidRPr="008A25EE">
        <w:t>, 3929-3938, doi:20026396 (2002).</w:t>
      </w:r>
    </w:p>
    <w:p w:rsidR="008A25EE" w:rsidRPr="008A25EE" w:rsidRDefault="008A25EE" w:rsidP="008A25EE">
      <w:pPr>
        <w:pStyle w:val="EndNoteBibliography"/>
        <w:spacing w:after="0"/>
        <w:ind w:left="720" w:hanging="720"/>
      </w:pPr>
      <w:r w:rsidRPr="008A25EE">
        <w:t>118</w:t>
      </w:r>
      <w:r w:rsidRPr="008A25EE">
        <w:tab/>
        <w:t xml:space="preserve">Korn, H. &amp; Faber, D. S. The Mauthner cell half a century later: a neurobiological model for decision-making? </w:t>
      </w:r>
      <w:r w:rsidRPr="008A25EE">
        <w:rPr>
          <w:i/>
        </w:rPr>
        <w:t>Neuron</w:t>
      </w:r>
      <w:r w:rsidRPr="008A25EE">
        <w:t xml:space="preserve"> </w:t>
      </w:r>
      <w:r w:rsidRPr="008A25EE">
        <w:rPr>
          <w:b/>
        </w:rPr>
        <w:t>47</w:t>
      </w:r>
      <w:r w:rsidRPr="008A25EE">
        <w:t>, 13-28, doi:10.1016/j.neuron.2005.05.019 (2005).</w:t>
      </w:r>
    </w:p>
    <w:p w:rsidR="008A25EE" w:rsidRPr="008A25EE" w:rsidRDefault="008A25EE" w:rsidP="008A25EE">
      <w:pPr>
        <w:pStyle w:val="EndNoteBibliography"/>
        <w:spacing w:after="0"/>
        <w:ind w:left="720" w:hanging="720"/>
      </w:pPr>
      <w:r w:rsidRPr="008A25EE">
        <w:t>119</w:t>
      </w:r>
      <w:r w:rsidRPr="008A25EE">
        <w:tab/>
        <w:t xml:space="preserve">Weiss, S. A., Preuss, T. &amp; Faber, D. S. A role of electrical inhibition in sensorimotor integration. </w:t>
      </w:r>
      <w:r w:rsidRPr="008A25EE">
        <w:rPr>
          <w:i/>
        </w:rPr>
        <w:t>Proc Natl Acad Sci U S A</w:t>
      </w:r>
      <w:r w:rsidRPr="008A25EE">
        <w:t xml:space="preserve"> </w:t>
      </w:r>
      <w:r w:rsidRPr="008A25EE">
        <w:rPr>
          <w:b/>
        </w:rPr>
        <w:t>105</w:t>
      </w:r>
      <w:r w:rsidRPr="008A25EE">
        <w:t>, 18047-18052, doi:10.1073/pnas.0806145105 (2008).</w:t>
      </w:r>
    </w:p>
    <w:p w:rsidR="008A25EE" w:rsidRPr="008A25EE" w:rsidRDefault="008A25EE" w:rsidP="008A25EE">
      <w:pPr>
        <w:pStyle w:val="EndNoteBibliography"/>
        <w:spacing w:after="0"/>
        <w:ind w:left="720" w:hanging="720"/>
      </w:pPr>
      <w:r w:rsidRPr="008A25EE">
        <w:t>120</w:t>
      </w:r>
      <w:r w:rsidRPr="008A25EE">
        <w:tab/>
        <w:t xml:space="preserve">Orger, M. B., Kampff, A. R., Severi, K. E., Bollmann, J. H. &amp; Engert, F. Control of visually guided behavior by distinct populations of spinal projection neurons. </w:t>
      </w:r>
      <w:r w:rsidRPr="008A25EE">
        <w:rPr>
          <w:i/>
        </w:rPr>
        <w:t>Nat Neurosci</w:t>
      </w:r>
      <w:r w:rsidRPr="008A25EE">
        <w:t xml:space="preserve"> </w:t>
      </w:r>
      <w:r w:rsidRPr="008A25EE">
        <w:rPr>
          <w:b/>
        </w:rPr>
        <w:t>11</w:t>
      </w:r>
      <w:r w:rsidRPr="008A25EE">
        <w:t>, 327-333, doi:10.1038/nn2048 (2008).</w:t>
      </w:r>
    </w:p>
    <w:p w:rsidR="008A25EE" w:rsidRPr="008A25EE" w:rsidRDefault="008A25EE" w:rsidP="008A25EE">
      <w:pPr>
        <w:pStyle w:val="EndNoteBibliography"/>
        <w:spacing w:after="0"/>
        <w:ind w:left="720" w:hanging="720"/>
      </w:pPr>
      <w:r w:rsidRPr="008A25EE">
        <w:t>121</w:t>
      </w:r>
      <w:r w:rsidRPr="008A25EE">
        <w:tab/>
        <w:t xml:space="preserve">Gahtan, E. &amp; O'Malley, D. M. Visually guided injection of identified reticulospinal neurons in zebrafish: a survey of spinal arborization patterns. </w:t>
      </w:r>
      <w:r w:rsidRPr="008A25EE">
        <w:rPr>
          <w:i/>
        </w:rPr>
        <w:t>J Comp Neurol</w:t>
      </w:r>
      <w:r w:rsidRPr="008A25EE">
        <w:t xml:space="preserve"> </w:t>
      </w:r>
      <w:r w:rsidRPr="008A25EE">
        <w:rPr>
          <w:b/>
        </w:rPr>
        <w:t>459</w:t>
      </w:r>
      <w:r w:rsidRPr="008A25EE">
        <w:t>, 186-200, doi:10.1002/cne.10621 (2003).</w:t>
      </w:r>
    </w:p>
    <w:p w:rsidR="008A25EE" w:rsidRPr="008A25EE" w:rsidRDefault="008A25EE" w:rsidP="008A25EE">
      <w:pPr>
        <w:pStyle w:val="EndNoteBibliography"/>
        <w:spacing w:after="0"/>
        <w:ind w:left="720" w:hanging="720"/>
      </w:pPr>
      <w:r w:rsidRPr="008A25EE">
        <w:t>122</w:t>
      </w:r>
      <w:r w:rsidRPr="008A25EE">
        <w:tab/>
        <w:t>Farrell, A. P., Stevens, E. D., Cech, J. J. &amp; Richards, J. G.     (Academic Press, an imprint of Elsevier, London ; Waltham, MA, 2011).</w:t>
      </w:r>
    </w:p>
    <w:p w:rsidR="008A25EE" w:rsidRPr="008A25EE" w:rsidRDefault="008A25EE" w:rsidP="008A25EE">
      <w:pPr>
        <w:pStyle w:val="EndNoteBibliography"/>
        <w:spacing w:after="0"/>
        <w:ind w:left="720" w:hanging="720"/>
      </w:pPr>
      <w:r w:rsidRPr="008A25EE">
        <w:t>123</w:t>
      </w:r>
      <w:r w:rsidRPr="008A25EE">
        <w:tab/>
        <w:t xml:space="preserve">Goddard, C. A., Huguenard, J. &amp; Knudsen, E. Parallel midbrain microcircuits perform independent temporal transformations. </w:t>
      </w:r>
      <w:r w:rsidRPr="008A25EE">
        <w:rPr>
          <w:i/>
        </w:rPr>
        <w:t>J Neurosci</w:t>
      </w:r>
      <w:r w:rsidRPr="008A25EE">
        <w:t xml:space="preserve"> </w:t>
      </w:r>
      <w:r w:rsidRPr="008A25EE">
        <w:rPr>
          <w:b/>
        </w:rPr>
        <w:t>34</w:t>
      </w:r>
      <w:r w:rsidRPr="008A25EE">
        <w:t>, 8130-8138, doi:10.1523/JNEUROSCI.4399-13.2014 (2014).</w:t>
      </w:r>
    </w:p>
    <w:p w:rsidR="008A25EE" w:rsidRPr="008A25EE" w:rsidRDefault="008A25EE" w:rsidP="008A25EE">
      <w:pPr>
        <w:pStyle w:val="EndNoteBibliography"/>
        <w:spacing w:after="0"/>
        <w:ind w:left="720" w:hanging="720"/>
      </w:pPr>
      <w:r w:rsidRPr="008A25EE">
        <w:t>124</w:t>
      </w:r>
      <w:r w:rsidRPr="008A25EE">
        <w:tab/>
        <w:t xml:space="preserve">Khakhalin, A. S., Koren, D., Gu, J., Xu, H. &amp; Aizenman, C. D. Excitation and inhibition in recurrent networks mediate collision avoidance in Xenopus tadpoles. </w:t>
      </w:r>
      <w:r w:rsidRPr="008A25EE">
        <w:rPr>
          <w:i/>
        </w:rPr>
        <w:t>Eur J Neurosci</w:t>
      </w:r>
      <w:r w:rsidRPr="008A25EE">
        <w:t xml:space="preserve"> </w:t>
      </w:r>
      <w:r w:rsidRPr="008A25EE">
        <w:rPr>
          <w:b/>
        </w:rPr>
        <w:t>40</w:t>
      </w:r>
      <w:r w:rsidRPr="008A25EE">
        <w:t>, 2948-2962, doi:10.1111/ejn.12664 (2014).</w:t>
      </w:r>
    </w:p>
    <w:p w:rsidR="008A25EE" w:rsidRPr="008A25EE" w:rsidRDefault="008A25EE" w:rsidP="008A25EE">
      <w:pPr>
        <w:pStyle w:val="EndNoteBibliography"/>
        <w:spacing w:after="0"/>
        <w:ind w:left="720" w:hanging="720"/>
      </w:pPr>
      <w:r w:rsidRPr="008A25EE">
        <w:t>125</w:t>
      </w:r>
      <w:r w:rsidRPr="008A25EE">
        <w:tab/>
        <w:t xml:space="preserve">Easter, S. S., Jr. &amp; Nicola, G. N. The development of vision in the zebrafish (Danio rerio). </w:t>
      </w:r>
      <w:r w:rsidRPr="008A25EE">
        <w:rPr>
          <w:i/>
        </w:rPr>
        <w:t>Dev Biol</w:t>
      </w:r>
      <w:r w:rsidRPr="008A25EE">
        <w:t xml:space="preserve"> </w:t>
      </w:r>
      <w:r w:rsidRPr="008A25EE">
        <w:rPr>
          <w:b/>
        </w:rPr>
        <w:t>180</w:t>
      </w:r>
      <w:r w:rsidRPr="008A25EE">
        <w:t>, 646-663 (1996).</w:t>
      </w:r>
    </w:p>
    <w:p w:rsidR="008A25EE" w:rsidRPr="008A25EE" w:rsidRDefault="008A25EE" w:rsidP="008A25EE">
      <w:pPr>
        <w:pStyle w:val="EndNoteBibliography"/>
        <w:spacing w:after="0"/>
        <w:ind w:left="720" w:hanging="720"/>
      </w:pPr>
      <w:r w:rsidRPr="008A25EE">
        <w:t>126</w:t>
      </w:r>
      <w:r w:rsidRPr="008A25EE">
        <w:tab/>
        <w:t xml:space="preserve">May, P. J. The mammalian superior colliculus: laminar structure and connections. </w:t>
      </w:r>
      <w:r w:rsidRPr="008A25EE">
        <w:rPr>
          <w:i/>
        </w:rPr>
        <w:t>Prog Brain Res</w:t>
      </w:r>
      <w:r w:rsidRPr="008A25EE">
        <w:t xml:space="preserve"> </w:t>
      </w:r>
      <w:r w:rsidRPr="008A25EE">
        <w:rPr>
          <w:b/>
        </w:rPr>
        <w:t>151</w:t>
      </w:r>
      <w:r w:rsidRPr="008A25EE">
        <w:t>, 321-378, doi:10.1016/S0079-6123(05)51011-2 (2006).</w:t>
      </w:r>
    </w:p>
    <w:p w:rsidR="008A25EE" w:rsidRPr="008A25EE" w:rsidRDefault="008A25EE" w:rsidP="008A25EE">
      <w:pPr>
        <w:pStyle w:val="EndNoteBibliography"/>
        <w:spacing w:after="0"/>
        <w:ind w:left="720" w:hanging="720"/>
      </w:pPr>
      <w:r w:rsidRPr="008A25EE">
        <w:t>127</w:t>
      </w:r>
      <w:r w:rsidRPr="008A25EE">
        <w:tab/>
        <w:t xml:space="preserve">Knudsen, E. I. Auditory and visual maps of space in the optic tectum of the owl. </w:t>
      </w:r>
      <w:r w:rsidRPr="008A25EE">
        <w:rPr>
          <w:i/>
        </w:rPr>
        <w:t>J Neurosci</w:t>
      </w:r>
      <w:r w:rsidRPr="008A25EE">
        <w:t xml:space="preserve"> </w:t>
      </w:r>
      <w:r w:rsidRPr="008A25EE">
        <w:rPr>
          <w:b/>
        </w:rPr>
        <w:t>2</w:t>
      </w:r>
      <w:r w:rsidRPr="008A25EE">
        <w:t>, 1177-1194 (1982).</w:t>
      </w:r>
    </w:p>
    <w:p w:rsidR="008A25EE" w:rsidRPr="008A25EE" w:rsidRDefault="008A25EE" w:rsidP="008A25EE">
      <w:pPr>
        <w:pStyle w:val="EndNoteBibliography"/>
        <w:spacing w:after="0"/>
        <w:ind w:left="720" w:hanging="720"/>
      </w:pPr>
      <w:r w:rsidRPr="008A25EE">
        <w:t>128</w:t>
      </w:r>
      <w:r w:rsidRPr="008A25EE">
        <w:tab/>
        <w:t>Del Bene, F.</w:t>
      </w:r>
      <w:r w:rsidRPr="008A25EE">
        <w:rPr>
          <w:i/>
        </w:rPr>
        <w:t xml:space="preserve"> et al.</w:t>
      </w:r>
      <w:r w:rsidRPr="008A25EE">
        <w:t xml:space="preserve"> Filtering of visual information in the tectum by an identified neural circuit. </w:t>
      </w:r>
      <w:r w:rsidRPr="008A25EE">
        <w:rPr>
          <w:i/>
        </w:rPr>
        <w:t>Science</w:t>
      </w:r>
      <w:r w:rsidRPr="008A25EE">
        <w:t xml:space="preserve"> </w:t>
      </w:r>
      <w:r w:rsidRPr="008A25EE">
        <w:rPr>
          <w:b/>
        </w:rPr>
        <w:t>330</w:t>
      </w:r>
      <w:r w:rsidRPr="008A25EE">
        <w:t>, 669-673, doi:10.1126/science.1192949 (2010).</w:t>
      </w:r>
    </w:p>
    <w:p w:rsidR="008A25EE" w:rsidRPr="008A25EE" w:rsidRDefault="008A25EE" w:rsidP="008A25EE">
      <w:pPr>
        <w:pStyle w:val="EndNoteBibliography"/>
        <w:spacing w:after="0"/>
        <w:ind w:left="720" w:hanging="720"/>
      </w:pPr>
      <w:r w:rsidRPr="008A25EE">
        <w:t>129</w:t>
      </w:r>
      <w:r w:rsidRPr="008A25EE">
        <w:tab/>
        <w:t>Perez-Schuster, V.</w:t>
      </w:r>
      <w:r w:rsidRPr="008A25EE">
        <w:rPr>
          <w:i/>
        </w:rPr>
        <w:t xml:space="preserve"> et al.</w:t>
      </w:r>
      <w:r w:rsidRPr="008A25EE">
        <w:t xml:space="preserve"> Sustained Rhythmic Brain Activity Underlies Visual Motion Perception in Zebrafish. </w:t>
      </w:r>
      <w:r w:rsidRPr="008A25EE">
        <w:rPr>
          <w:i/>
        </w:rPr>
        <w:t>Cell Rep</w:t>
      </w:r>
      <w:r w:rsidRPr="008A25EE">
        <w:t xml:space="preserve"> </w:t>
      </w:r>
      <w:r w:rsidRPr="008A25EE">
        <w:rPr>
          <w:b/>
        </w:rPr>
        <w:t>17</w:t>
      </w:r>
      <w:r w:rsidRPr="008A25EE">
        <w:t>, 3089, doi:10.1016/j.celrep.2016.12.007 (2016).</w:t>
      </w:r>
    </w:p>
    <w:p w:rsidR="008A25EE" w:rsidRPr="008A25EE" w:rsidRDefault="008A25EE" w:rsidP="008A25EE">
      <w:pPr>
        <w:pStyle w:val="EndNoteBibliography"/>
        <w:spacing w:after="0"/>
        <w:ind w:left="720" w:hanging="720"/>
      </w:pPr>
      <w:r w:rsidRPr="008A25EE">
        <w:t>130</w:t>
      </w:r>
      <w:r w:rsidRPr="008A25EE">
        <w:tab/>
        <w:t xml:space="preserve">Dan, Y. &amp; Poo, M. M. Spike timing-dependent plasticity: from synapse to perception. </w:t>
      </w:r>
      <w:r w:rsidRPr="008A25EE">
        <w:rPr>
          <w:i/>
        </w:rPr>
        <w:t>Physiol Rev</w:t>
      </w:r>
      <w:r w:rsidRPr="008A25EE">
        <w:t xml:space="preserve"> </w:t>
      </w:r>
      <w:r w:rsidRPr="008A25EE">
        <w:rPr>
          <w:b/>
        </w:rPr>
        <w:t>86</w:t>
      </w:r>
      <w:r w:rsidRPr="008A25EE">
        <w:t>, 1033-1048, doi:10.1152/physrev.00030.2005 (2006).</w:t>
      </w:r>
    </w:p>
    <w:p w:rsidR="008A25EE" w:rsidRPr="008A25EE" w:rsidRDefault="008A25EE" w:rsidP="008A25EE">
      <w:pPr>
        <w:pStyle w:val="EndNoteBibliography"/>
        <w:spacing w:after="0"/>
        <w:ind w:left="720" w:hanging="720"/>
      </w:pPr>
      <w:r w:rsidRPr="008A25EE">
        <w:t>131</w:t>
      </w:r>
      <w:r w:rsidRPr="008A25EE">
        <w:tab/>
        <w:t xml:space="preserve">Caporale, N. &amp; Dan, Y. Spike timing-dependent plasticity: a Hebbian learning rule. </w:t>
      </w:r>
      <w:r w:rsidRPr="008A25EE">
        <w:rPr>
          <w:i/>
        </w:rPr>
        <w:t>Annu Rev Neurosci</w:t>
      </w:r>
      <w:r w:rsidRPr="008A25EE">
        <w:t xml:space="preserve"> </w:t>
      </w:r>
      <w:r w:rsidRPr="008A25EE">
        <w:rPr>
          <w:b/>
        </w:rPr>
        <w:t>31</w:t>
      </w:r>
      <w:r w:rsidRPr="008A25EE">
        <w:t>, 25-46, doi:10.1146/annurev.neuro.31.060407.125639 (2008).</w:t>
      </w:r>
    </w:p>
    <w:p w:rsidR="008A25EE" w:rsidRPr="008A25EE" w:rsidRDefault="008A25EE" w:rsidP="008A25EE">
      <w:pPr>
        <w:pStyle w:val="EndNoteBibliography"/>
        <w:spacing w:after="0"/>
        <w:ind w:left="720" w:hanging="720"/>
      </w:pPr>
      <w:r w:rsidRPr="008A25EE">
        <w:t>132</w:t>
      </w:r>
      <w:r w:rsidRPr="008A25EE">
        <w:tab/>
        <w:t xml:space="preserve">Engert, F., Tao, H. W., Zhang, L. I. &amp; Poo, M. M. Moving visual stimuli rapidly induce direction sensitivity of developing tectal neurons. </w:t>
      </w:r>
      <w:r w:rsidRPr="008A25EE">
        <w:rPr>
          <w:i/>
        </w:rPr>
        <w:t>Nature</w:t>
      </w:r>
      <w:r w:rsidRPr="008A25EE">
        <w:t xml:space="preserve"> </w:t>
      </w:r>
      <w:r w:rsidRPr="008A25EE">
        <w:rPr>
          <w:b/>
        </w:rPr>
        <w:t>419</w:t>
      </w:r>
      <w:r w:rsidRPr="008A25EE">
        <w:t>, 470-475, doi:10.1038/nature00988 (2002).</w:t>
      </w:r>
    </w:p>
    <w:p w:rsidR="008A25EE" w:rsidRPr="008A25EE" w:rsidRDefault="008A25EE" w:rsidP="008A25EE">
      <w:pPr>
        <w:pStyle w:val="EndNoteBibliography"/>
        <w:spacing w:after="0"/>
        <w:ind w:left="720" w:hanging="720"/>
      </w:pPr>
      <w:r w:rsidRPr="008A25EE">
        <w:lastRenderedPageBreak/>
        <w:t>133</w:t>
      </w:r>
      <w:r w:rsidRPr="008A25EE">
        <w:tab/>
        <w:t xml:space="preserve">Mu, Y. &amp; Poo, M. M. Spike timing-dependent LTP/LTD mediates visual experience-dependent plasticity in a developing retinotectal system. </w:t>
      </w:r>
      <w:r w:rsidRPr="008A25EE">
        <w:rPr>
          <w:i/>
        </w:rPr>
        <w:t>Neuron</w:t>
      </w:r>
      <w:r w:rsidRPr="008A25EE">
        <w:t xml:space="preserve"> </w:t>
      </w:r>
      <w:r w:rsidRPr="008A25EE">
        <w:rPr>
          <w:b/>
        </w:rPr>
        <w:t>50</w:t>
      </w:r>
      <w:r w:rsidRPr="008A25EE">
        <w:t>, 115-125, doi:10.1016/j.neuron.2006.03.009 (2006).</w:t>
      </w:r>
    </w:p>
    <w:p w:rsidR="008A25EE" w:rsidRPr="008A25EE" w:rsidRDefault="008A25EE" w:rsidP="008A25EE">
      <w:pPr>
        <w:pStyle w:val="EndNoteBibliography"/>
        <w:spacing w:after="0"/>
        <w:ind w:left="720" w:hanging="720"/>
      </w:pPr>
      <w:r w:rsidRPr="008A25EE">
        <w:t>134</w:t>
      </w:r>
      <w:r w:rsidRPr="008A25EE">
        <w:tab/>
        <w:t xml:space="preserve">Du, J. L., Wei, H. P., Wang, Z. R., Wong, S. T. &amp; Poo, M. M. Long-range retrograde spread of LTP and LTD from optic tectum to retina. </w:t>
      </w:r>
      <w:r w:rsidRPr="008A25EE">
        <w:rPr>
          <w:i/>
        </w:rPr>
        <w:t>Proc Natl Acad Sci U S A</w:t>
      </w:r>
      <w:r w:rsidRPr="008A25EE">
        <w:t xml:space="preserve"> </w:t>
      </w:r>
      <w:r w:rsidRPr="008A25EE">
        <w:rPr>
          <w:b/>
        </w:rPr>
        <w:t>106</w:t>
      </w:r>
      <w:r w:rsidRPr="008A25EE">
        <w:t>, 18890-18896, doi:10.1073/pnas.0910659106 (2009).</w:t>
      </w:r>
    </w:p>
    <w:p w:rsidR="008A25EE" w:rsidRPr="008A25EE" w:rsidRDefault="008A25EE" w:rsidP="008A25EE">
      <w:pPr>
        <w:pStyle w:val="EndNoteBibliography"/>
        <w:spacing w:after="0"/>
        <w:ind w:left="720" w:hanging="720"/>
      </w:pPr>
      <w:r w:rsidRPr="008A25EE">
        <w:t>135</w:t>
      </w:r>
      <w:r w:rsidRPr="008A25EE">
        <w:tab/>
        <w:t xml:space="preserve">Sumbre, G., Muto, A., Baier, H. &amp; Poo, M. M. Entrained rhythmic activities of neuronal ensembles as perceptual memory of time interval. </w:t>
      </w:r>
      <w:r w:rsidRPr="008A25EE">
        <w:rPr>
          <w:i/>
        </w:rPr>
        <w:t>Nature</w:t>
      </w:r>
      <w:r w:rsidRPr="008A25EE">
        <w:t xml:space="preserve"> </w:t>
      </w:r>
      <w:r w:rsidRPr="008A25EE">
        <w:rPr>
          <w:b/>
        </w:rPr>
        <w:t>456</w:t>
      </w:r>
      <w:r w:rsidRPr="008A25EE">
        <w:t>, 102-106, doi:10.1038/nature07351 (2008).</w:t>
      </w:r>
    </w:p>
    <w:p w:rsidR="008A25EE" w:rsidRPr="008A25EE" w:rsidRDefault="008A25EE" w:rsidP="008A25EE">
      <w:pPr>
        <w:pStyle w:val="EndNoteBibliography"/>
        <w:spacing w:after="0"/>
        <w:ind w:left="720" w:hanging="720"/>
      </w:pPr>
      <w:r w:rsidRPr="008A25EE">
        <w:t>136</w:t>
      </w:r>
      <w:r w:rsidRPr="008A25EE">
        <w:tab/>
        <w:t xml:space="preserve">Heap, L. A. L., Vanwalleghem, G., Thompson, A. W., Favre-Bulle, I. A. &amp; Scott, E. K. Luminance Changes Drive Directional Startle through a Thalamic Pathway. </w:t>
      </w:r>
      <w:r w:rsidRPr="008A25EE">
        <w:rPr>
          <w:i/>
        </w:rPr>
        <w:t>Neuron</w:t>
      </w:r>
      <w:r w:rsidRPr="008A25EE">
        <w:t xml:space="preserve"> </w:t>
      </w:r>
      <w:r w:rsidRPr="008A25EE">
        <w:rPr>
          <w:b/>
        </w:rPr>
        <w:t>99</w:t>
      </w:r>
      <w:r w:rsidRPr="008A25EE">
        <w:t>, 293-301 e294, doi:10.1016/j.neuron.2018.06.013 (2018).</w:t>
      </w:r>
    </w:p>
    <w:p w:rsidR="008A25EE" w:rsidRPr="008A25EE" w:rsidRDefault="008A25EE" w:rsidP="008A25EE">
      <w:pPr>
        <w:pStyle w:val="EndNoteBibliography"/>
        <w:spacing w:after="0"/>
        <w:ind w:left="720" w:hanging="720"/>
      </w:pPr>
      <w:r w:rsidRPr="008A25EE">
        <w:t>137</w:t>
      </w:r>
      <w:r w:rsidRPr="008A25EE">
        <w:tab/>
        <w:t xml:space="preserve">Helmbrecht, T. O., Dal Maschio, M., Donovan, J. C., Koutsouli, S. &amp; Baier, H. Topography of a Visuomotor Transformation. </w:t>
      </w:r>
      <w:r w:rsidRPr="008A25EE">
        <w:rPr>
          <w:i/>
        </w:rPr>
        <w:t>Neuron</w:t>
      </w:r>
      <w:r w:rsidRPr="008A25EE">
        <w:t>, doi:10.1016/j.neuron.2018.10.021 (2018).</w:t>
      </w:r>
    </w:p>
    <w:p w:rsidR="008A25EE" w:rsidRPr="008A25EE" w:rsidRDefault="008A25EE" w:rsidP="008A25EE">
      <w:pPr>
        <w:pStyle w:val="EndNoteBibliography"/>
        <w:spacing w:after="0"/>
        <w:ind w:left="720" w:hanging="720"/>
      </w:pPr>
      <w:r w:rsidRPr="008A25EE">
        <w:t>138</w:t>
      </w:r>
      <w:r w:rsidRPr="008A25EE">
        <w:tab/>
        <w:t>Sudhakaran, I. P.</w:t>
      </w:r>
      <w:r w:rsidRPr="008A25EE">
        <w:rPr>
          <w:i/>
        </w:rPr>
        <w:t xml:space="preserve"> et al.</w:t>
      </w:r>
      <w:r w:rsidRPr="008A25EE">
        <w:t xml:space="preserve"> Plasticity of recurrent inhibition in the Drosophila antennal lobe. </w:t>
      </w:r>
      <w:r w:rsidRPr="008A25EE">
        <w:rPr>
          <w:i/>
        </w:rPr>
        <w:t>J Neurosci</w:t>
      </w:r>
      <w:r w:rsidRPr="008A25EE">
        <w:t xml:space="preserve"> </w:t>
      </w:r>
      <w:r w:rsidRPr="008A25EE">
        <w:rPr>
          <w:b/>
        </w:rPr>
        <w:t>32</w:t>
      </w:r>
      <w:r w:rsidRPr="008A25EE">
        <w:t>, 7225-7231, doi:10.1523/JNEUROSCI.1099-12.2012 (2012).</w:t>
      </w:r>
    </w:p>
    <w:p w:rsidR="008A25EE" w:rsidRPr="008A25EE" w:rsidRDefault="008A25EE" w:rsidP="008A25EE">
      <w:pPr>
        <w:pStyle w:val="EndNoteBibliography"/>
        <w:spacing w:after="0"/>
        <w:ind w:left="720" w:hanging="720"/>
      </w:pPr>
      <w:r w:rsidRPr="008A25EE">
        <w:t>139</w:t>
      </w:r>
      <w:r w:rsidRPr="008A25EE">
        <w:tab/>
        <w:t>Satou, C.</w:t>
      </w:r>
      <w:r w:rsidRPr="008A25EE">
        <w:rPr>
          <w:i/>
        </w:rPr>
        <w:t xml:space="preserve"> et al.</w:t>
      </w:r>
      <w:r w:rsidRPr="008A25EE">
        <w:t xml:space="preserve"> Transgenic tools to characterize neuronal properties of discrete populations of zebrafish neurons. </w:t>
      </w:r>
      <w:r w:rsidRPr="008A25EE">
        <w:rPr>
          <w:i/>
        </w:rPr>
        <w:t>Development</w:t>
      </w:r>
      <w:r w:rsidRPr="008A25EE">
        <w:t xml:space="preserve"> </w:t>
      </w:r>
      <w:r w:rsidRPr="008A25EE">
        <w:rPr>
          <w:b/>
        </w:rPr>
        <w:t>140</w:t>
      </w:r>
      <w:r w:rsidRPr="008A25EE">
        <w:t>, 3927-3931, doi:10.1242/dev.099531 (2013).</w:t>
      </w:r>
    </w:p>
    <w:p w:rsidR="008A25EE" w:rsidRPr="008A25EE" w:rsidRDefault="008A25EE" w:rsidP="008A25EE">
      <w:pPr>
        <w:pStyle w:val="EndNoteBibliography"/>
        <w:spacing w:after="0"/>
        <w:ind w:left="720" w:hanging="720"/>
      </w:pPr>
      <w:r w:rsidRPr="008A25EE">
        <w:t>140</w:t>
      </w:r>
      <w:r w:rsidRPr="008A25EE">
        <w:tab/>
        <w:t>Boulanger-Weill, J.</w:t>
      </w:r>
      <w:r w:rsidRPr="008A25EE">
        <w:rPr>
          <w:i/>
        </w:rPr>
        <w:t xml:space="preserve"> et al.</w:t>
      </w:r>
      <w:r w:rsidRPr="008A25EE">
        <w:t xml:space="preserve"> Functional Interactions between Newborn and Mature Neurons Leading to Integration into Established Neuronal Circuits. </w:t>
      </w:r>
      <w:r w:rsidRPr="008A25EE">
        <w:rPr>
          <w:i/>
        </w:rPr>
        <w:t>Curr Biol</w:t>
      </w:r>
      <w:r w:rsidRPr="008A25EE">
        <w:t xml:space="preserve"> </w:t>
      </w:r>
      <w:r w:rsidRPr="008A25EE">
        <w:rPr>
          <w:b/>
        </w:rPr>
        <w:t>27</w:t>
      </w:r>
      <w:r w:rsidRPr="008A25EE">
        <w:t>, 1707-1720 e1705, doi:10.1016/j.cub.2017.05.029 (2017).</w:t>
      </w:r>
    </w:p>
    <w:p w:rsidR="008A25EE" w:rsidRPr="008A25EE" w:rsidRDefault="008A25EE" w:rsidP="008A25EE">
      <w:pPr>
        <w:pStyle w:val="EndNoteBibliography"/>
        <w:spacing w:after="0"/>
        <w:ind w:left="720" w:hanging="720"/>
      </w:pPr>
      <w:r w:rsidRPr="008A25EE">
        <w:t>141</w:t>
      </w:r>
      <w:r w:rsidRPr="008A25EE">
        <w:tab/>
        <w:t xml:space="preserve">Robles, E., Smith, S. J. &amp; Baier, H. Characterization of genetically targeted neuron types in the zebrafish optic tectum. </w:t>
      </w:r>
      <w:r w:rsidRPr="008A25EE">
        <w:rPr>
          <w:i/>
        </w:rPr>
        <w:t>Front Neural Circuits</w:t>
      </w:r>
      <w:r w:rsidRPr="008A25EE">
        <w:t xml:space="preserve"> </w:t>
      </w:r>
      <w:r w:rsidRPr="008A25EE">
        <w:rPr>
          <w:b/>
        </w:rPr>
        <w:t>5</w:t>
      </w:r>
      <w:r w:rsidRPr="008A25EE">
        <w:t>, 1, doi:10.3389/fncir.2011.00001 (2011).</w:t>
      </w:r>
    </w:p>
    <w:p w:rsidR="008A25EE" w:rsidRPr="008A25EE" w:rsidRDefault="008A25EE" w:rsidP="008A25EE">
      <w:pPr>
        <w:pStyle w:val="EndNoteBibliography"/>
        <w:spacing w:after="0"/>
        <w:ind w:left="720" w:hanging="720"/>
      </w:pPr>
      <w:r w:rsidRPr="008A25EE">
        <w:t>142</w:t>
      </w:r>
      <w:r w:rsidRPr="008A25EE">
        <w:tab/>
        <w:t>Meye, F. J.</w:t>
      </w:r>
      <w:r w:rsidRPr="008A25EE">
        <w:rPr>
          <w:i/>
        </w:rPr>
        <w:t xml:space="preserve"> et al.</w:t>
      </w:r>
      <w:r w:rsidRPr="008A25EE">
        <w:t xml:space="preserve"> Cocaine-evoked negative symptoms require AMPA receptor trafficking in the lateral habenula. </w:t>
      </w:r>
      <w:r w:rsidRPr="008A25EE">
        <w:rPr>
          <w:i/>
        </w:rPr>
        <w:t>Nat Neurosci</w:t>
      </w:r>
      <w:r w:rsidRPr="008A25EE">
        <w:t xml:space="preserve"> </w:t>
      </w:r>
      <w:r w:rsidRPr="008A25EE">
        <w:rPr>
          <w:b/>
        </w:rPr>
        <w:t>18</w:t>
      </w:r>
      <w:r w:rsidRPr="008A25EE">
        <w:t>, 376-378, doi:10.1038/nn.3923 (2015).</w:t>
      </w:r>
    </w:p>
    <w:p w:rsidR="008A25EE" w:rsidRPr="008A25EE" w:rsidRDefault="008A25EE" w:rsidP="008A25EE">
      <w:pPr>
        <w:pStyle w:val="EndNoteBibliography"/>
        <w:spacing w:after="0"/>
        <w:ind w:left="720" w:hanging="720"/>
      </w:pPr>
      <w:r w:rsidRPr="008A25EE">
        <w:t>143</w:t>
      </w:r>
      <w:r w:rsidRPr="008A25EE">
        <w:tab/>
        <w:t xml:space="preserve">Dreosti, E., Lopes, G., Kampff, A. R. &amp; Wilson, S. W. Development of social behavior in young zebrafish. </w:t>
      </w:r>
      <w:r w:rsidRPr="008A25EE">
        <w:rPr>
          <w:i/>
        </w:rPr>
        <w:t>Front Neural Circuits</w:t>
      </w:r>
      <w:r w:rsidRPr="008A25EE">
        <w:t xml:space="preserve"> </w:t>
      </w:r>
      <w:r w:rsidRPr="008A25EE">
        <w:rPr>
          <w:b/>
        </w:rPr>
        <w:t>9</w:t>
      </w:r>
      <w:r w:rsidRPr="008A25EE">
        <w:t>, 39, doi:10.3389/fncir.2015.00039 (2015).</w:t>
      </w:r>
    </w:p>
    <w:p w:rsidR="008A25EE" w:rsidRPr="008A25EE" w:rsidRDefault="008A25EE" w:rsidP="008A25EE">
      <w:pPr>
        <w:pStyle w:val="EndNoteBibliography"/>
        <w:spacing w:after="0"/>
        <w:ind w:left="720" w:hanging="720"/>
      </w:pPr>
      <w:r w:rsidRPr="008A25EE">
        <w:t>144</w:t>
      </w:r>
      <w:r w:rsidRPr="008A25EE">
        <w:tab/>
        <w:t xml:space="preserve">Park, C., Clements, K. N., Issa, F. A. &amp; Ahn, S. Effects of Social Experience on the Habituation Rate of Zebrafish Startle Escape Response: Empirical and Computational Analyses. </w:t>
      </w:r>
      <w:r w:rsidRPr="008A25EE">
        <w:rPr>
          <w:i/>
        </w:rPr>
        <w:t>Front Neural Circuits</w:t>
      </w:r>
      <w:r w:rsidRPr="008A25EE">
        <w:t xml:space="preserve"> </w:t>
      </w:r>
      <w:r w:rsidRPr="008A25EE">
        <w:rPr>
          <w:b/>
        </w:rPr>
        <w:t>12</w:t>
      </w:r>
      <w:r w:rsidRPr="008A25EE">
        <w:t>, 7, doi:10.3389/fncir.2018.00007 (2018).</w:t>
      </w:r>
    </w:p>
    <w:p w:rsidR="008A25EE" w:rsidRPr="008A25EE" w:rsidRDefault="008A25EE" w:rsidP="008A25EE">
      <w:pPr>
        <w:pStyle w:val="EndNoteBibliography"/>
        <w:spacing w:after="0"/>
        <w:ind w:left="720" w:hanging="720"/>
      </w:pPr>
      <w:r w:rsidRPr="008A25EE">
        <w:t>145</w:t>
      </w:r>
      <w:r w:rsidRPr="008A25EE">
        <w:tab/>
        <w:t xml:space="preserve">Makino, H. &amp; Malinow, R. Compartmentalized versus global synaptic plasticity on dendrites controlled by experience. </w:t>
      </w:r>
      <w:r w:rsidRPr="008A25EE">
        <w:rPr>
          <w:i/>
        </w:rPr>
        <w:t>Neuron</w:t>
      </w:r>
      <w:r w:rsidRPr="008A25EE">
        <w:t xml:space="preserve"> </w:t>
      </w:r>
      <w:r w:rsidRPr="008A25EE">
        <w:rPr>
          <w:b/>
        </w:rPr>
        <w:t>72</w:t>
      </w:r>
      <w:r w:rsidRPr="008A25EE">
        <w:t>, 1001-1011, doi:10.1016/j.neuron.2011.09.036 (2011).</w:t>
      </w:r>
    </w:p>
    <w:p w:rsidR="008A25EE" w:rsidRPr="008A25EE" w:rsidRDefault="008A25EE" w:rsidP="008A25EE">
      <w:pPr>
        <w:pStyle w:val="EndNoteBibliography"/>
        <w:spacing w:after="0"/>
        <w:ind w:left="720" w:hanging="720"/>
      </w:pPr>
      <w:r w:rsidRPr="008A25EE">
        <w:t>146</w:t>
      </w:r>
      <w:r w:rsidRPr="008A25EE">
        <w:tab/>
        <w:t>Ng, M.</w:t>
      </w:r>
      <w:r w:rsidRPr="008A25EE">
        <w:rPr>
          <w:i/>
        </w:rPr>
        <w:t xml:space="preserve"> et al.</w:t>
      </w:r>
      <w:r w:rsidRPr="008A25EE">
        <w:t xml:space="preserve"> Transmission of olfactory information between three populations of neurons in the antennal lobe of the fly. </w:t>
      </w:r>
      <w:r w:rsidRPr="008A25EE">
        <w:rPr>
          <w:i/>
        </w:rPr>
        <w:t>Neuron</w:t>
      </w:r>
      <w:r w:rsidRPr="008A25EE">
        <w:t xml:space="preserve"> </w:t>
      </w:r>
      <w:r w:rsidRPr="008A25EE">
        <w:rPr>
          <w:b/>
        </w:rPr>
        <w:t>36</w:t>
      </w:r>
      <w:r w:rsidRPr="008A25EE">
        <w:t>, 463-474 (2002).</w:t>
      </w:r>
    </w:p>
    <w:p w:rsidR="008A25EE" w:rsidRPr="008A25EE" w:rsidRDefault="008A25EE" w:rsidP="008A25EE">
      <w:pPr>
        <w:pStyle w:val="EndNoteBibliography"/>
        <w:spacing w:after="0"/>
        <w:ind w:left="720" w:hanging="720"/>
      </w:pPr>
      <w:r w:rsidRPr="008A25EE">
        <w:t>147</w:t>
      </w:r>
      <w:r w:rsidRPr="008A25EE">
        <w:tab/>
        <w:t>Kim, C. H.</w:t>
      </w:r>
      <w:r w:rsidRPr="008A25EE">
        <w:rPr>
          <w:i/>
        </w:rPr>
        <w:t xml:space="preserve"> et al.</w:t>
      </w:r>
      <w:r w:rsidRPr="008A25EE">
        <w:t xml:space="preserve"> Zebrafish elav/HuC homologue as a very early neuronal marker. </w:t>
      </w:r>
      <w:r w:rsidRPr="008A25EE">
        <w:rPr>
          <w:i/>
        </w:rPr>
        <w:t>Neurosci Lett</w:t>
      </w:r>
      <w:r w:rsidRPr="008A25EE">
        <w:t xml:space="preserve"> </w:t>
      </w:r>
      <w:r w:rsidRPr="008A25EE">
        <w:rPr>
          <w:b/>
        </w:rPr>
        <w:t>216</w:t>
      </w:r>
      <w:r w:rsidRPr="008A25EE">
        <w:t>, 109-112 (1996).</w:t>
      </w:r>
    </w:p>
    <w:p w:rsidR="008A25EE" w:rsidRPr="008A25EE" w:rsidRDefault="008A25EE" w:rsidP="008A25EE">
      <w:pPr>
        <w:pStyle w:val="EndNoteBibliography"/>
        <w:spacing w:after="0"/>
        <w:ind w:left="720" w:hanging="720"/>
      </w:pPr>
      <w:r w:rsidRPr="008A25EE">
        <w:t>148</w:t>
      </w:r>
      <w:r w:rsidRPr="008A25EE">
        <w:tab/>
        <w:t>Kwan, K. M.</w:t>
      </w:r>
      <w:r w:rsidRPr="008A25EE">
        <w:rPr>
          <w:i/>
        </w:rPr>
        <w:t xml:space="preserve"> et al.</w:t>
      </w:r>
      <w:r w:rsidRPr="008A25EE">
        <w:t xml:space="preserve"> The Tol2kit: a multisite gateway-based construction kit for Tol2 transposon transgenesis constructs. </w:t>
      </w:r>
      <w:r w:rsidRPr="008A25EE">
        <w:rPr>
          <w:i/>
        </w:rPr>
        <w:t>Dev Dyn</w:t>
      </w:r>
      <w:r w:rsidRPr="008A25EE">
        <w:t xml:space="preserve"> </w:t>
      </w:r>
      <w:r w:rsidRPr="008A25EE">
        <w:rPr>
          <w:b/>
        </w:rPr>
        <w:t>236</w:t>
      </w:r>
      <w:r w:rsidRPr="008A25EE">
        <w:t>, 3088-3099, doi:10.1002/dvdy.21343 (2007).</w:t>
      </w:r>
    </w:p>
    <w:p w:rsidR="008A25EE" w:rsidRPr="008A25EE" w:rsidRDefault="008A25EE" w:rsidP="008A25EE">
      <w:pPr>
        <w:pStyle w:val="EndNoteBibliography"/>
        <w:spacing w:after="0"/>
        <w:ind w:left="720" w:hanging="720"/>
      </w:pPr>
      <w:r w:rsidRPr="008A25EE">
        <w:t>149</w:t>
      </w:r>
      <w:r w:rsidRPr="008A25EE">
        <w:tab/>
        <w:t xml:space="preserve">Lopez-Schier, H. Neuroplasticity in the acoustic startle reflex in larval zebrafish. </w:t>
      </w:r>
      <w:r w:rsidRPr="008A25EE">
        <w:rPr>
          <w:i/>
        </w:rPr>
        <w:t>Curr Opin Neurobiol</w:t>
      </w:r>
      <w:r w:rsidRPr="008A25EE">
        <w:t xml:space="preserve"> </w:t>
      </w:r>
      <w:r w:rsidRPr="008A25EE">
        <w:rPr>
          <w:b/>
        </w:rPr>
        <w:t>54</w:t>
      </w:r>
      <w:r w:rsidRPr="008A25EE">
        <w:t>, 134-139, doi:10.1016/j.conb.2018.10.004 (2018).</w:t>
      </w:r>
    </w:p>
    <w:p w:rsidR="008A25EE" w:rsidRPr="008A25EE" w:rsidRDefault="008A25EE" w:rsidP="008A25EE">
      <w:pPr>
        <w:pStyle w:val="EndNoteBibliography"/>
        <w:spacing w:after="0"/>
        <w:ind w:left="720" w:hanging="720"/>
      </w:pPr>
      <w:r w:rsidRPr="008A25EE">
        <w:t>150</w:t>
      </w:r>
      <w:r w:rsidRPr="008A25EE">
        <w:tab/>
        <w:t>Roberts, A. C.</w:t>
      </w:r>
      <w:r w:rsidRPr="008A25EE">
        <w:rPr>
          <w:i/>
        </w:rPr>
        <w:t xml:space="preserve"> et al.</w:t>
      </w:r>
      <w:r w:rsidRPr="008A25EE">
        <w:t xml:space="preserve"> Long-term habituation of the C-start escape response in zebrafish larvae. </w:t>
      </w:r>
      <w:r w:rsidRPr="008A25EE">
        <w:rPr>
          <w:i/>
        </w:rPr>
        <w:t>Neurobiol Learn Mem</w:t>
      </w:r>
      <w:r w:rsidRPr="008A25EE">
        <w:t xml:space="preserve"> </w:t>
      </w:r>
      <w:r w:rsidRPr="008A25EE">
        <w:rPr>
          <w:b/>
        </w:rPr>
        <w:t>134 Pt B</w:t>
      </w:r>
      <w:r w:rsidRPr="008A25EE">
        <w:t>, 360-368, doi:10.1016/j.nlm.2016.08.014 (2016).</w:t>
      </w:r>
    </w:p>
    <w:p w:rsidR="008A25EE" w:rsidRPr="008A25EE" w:rsidRDefault="008A25EE" w:rsidP="008A25EE">
      <w:pPr>
        <w:pStyle w:val="EndNoteBibliography"/>
        <w:spacing w:after="0"/>
        <w:ind w:left="720" w:hanging="720"/>
      </w:pPr>
      <w:r w:rsidRPr="008A25EE">
        <w:t>151</w:t>
      </w:r>
      <w:r w:rsidRPr="008A25EE">
        <w:tab/>
        <w:t xml:space="preserve">Filosa, A., Barker, A. J., Dal Maschio, M. &amp; Baier, H. Feeding State Modulates Behavioral Choice and Processing of Prey Stimuli in the Zebrafish Tectum. </w:t>
      </w:r>
      <w:r w:rsidRPr="008A25EE">
        <w:rPr>
          <w:i/>
        </w:rPr>
        <w:t>Neuron</w:t>
      </w:r>
      <w:r w:rsidRPr="008A25EE">
        <w:t xml:space="preserve"> </w:t>
      </w:r>
      <w:r w:rsidRPr="008A25EE">
        <w:rPr>
          <w:b/>
        </w:rPr>
        <w:t>90</w:t>
      </w:r>
      <w:r w:rsidRPr="008A25EE">
        <w:t>, 596-608, doi:10.1016/j.neuron.2016.03.014 (2016).</w:t>
      </w:r>
    </w:p>
    <w:p w:rsidR="008A25EE" w:rsidRPr="008A25EE" w:rsidRDefault="008A25EE" w:rsidP="008A25EE">
      <w:pPr>
        <w:pStyle w:val="EndNoteBibliography"/>
        <w:spacing w:after="0"/>
        <w:ind w:left="720" w:hanging="720"/>
      </w:pPr>
      <w:r w:rsidRPr="008A25EE">
        <w:t>152</w:t>
      </w:r>
      <w:r w:rsidRPr="008A25EE">
        <w:tab/>
        <w:t>Tian, L.</w:t>
      </w:r>
      <w:r w:rsidRPr="008A25EE">
        <w:rPr>
          <w:i/>
        </w:rPr>
        <w:t xml:space="preserve"> et al.</w:t>
      </w:r>
      <w:r w:rsidRPr="008A25EE">
        <w:t xml:space="preserve"> Imaging neural activity in worms, flies and mice with improved GCaMP calcium indicators. </w:t>
      </w:r>
      <w:r w:rsidRPr="008A25EE">
        <w:rPr>
          <w:i/>
        </w:rPr>
        <w:t>Nat Methods</w:t>
      </w:r>
      <w:r w:rsidRPr="008A25EE">
        <w:t xml:space="preserve"> </w:t>
      </w:r>
      <w:r w:rsidRPr="008A25EE">
        <w:rPr>
          <w:b/>
        </w:rPr>
        <w:t>6</w:t>
      </w:r>
      <w:r w:rsidRPr="008A25EE">
        <w:t>, 875-881, doi:10.1038/nmeth.1398 (2009).</w:t>
      </w:r>
    </w:p>
    <w:p w:rsidR="008A25EE" w:rsidRPr="008A25EE" w:rsidRDefault="008A25EE" w:rsidP="008A25EE">
      <w:pPr>
        <w:pStyle w:val="EndNoteBibliography"/>
        <w:spacing w:after="0"/>
        <w:ind w:left="720" w:hanging="720"/>
      </w:pPr>
      <w:r w:rsidRPr="008A25EE">
        <w:t>153</w:t>
      </w:r>
      <w:r w:rsidRPr="008A25EE">
        <w:tab/>
        <w:t xml:space="preserve">Kawakami, K. Transposon tools and methods in zebrafish. </w:t>
      </w:r>
      <w:r w:rsidRPr="008A25EE">
        <w:rPr>
          <w:i/>
        </w:rPr>
        <w:t>Dev Dyn</w:t>
      </w:r>
      <w:r w:rsidRPr="008A25EE">
        <w:t xml:space="preserve"> </w:t>
      </w:r>
      <w:r w:rsidRPr="008A25EE">
        <w:rPr>
          <w:b/>
        </w:rPr>
        <w:t>234</w:t>
      </w:r>
      <w:r w:rsidRPr="008A25EE">
        <w:t>, 244-254, doi:10.1002/dvdy.20516 (2005).</w:t>
      </w:r>
    </w:p>
    <w:p w:rsidR="008A25EE" w:rsidRPr="008A25EE" w:rsidRDefault="008A25EE" w:rsidP="008A25EE">
      <w:pPr>
        <w:pStyle w:val="EndNoteBibliography"/>
        <w:spacing w:after="0"/>
        <w:ind w:left="720" w:hanging="720"/>
      </w:pPr>
      <w:r w:rsidRPr="008A25EE">
        <w:t>154</w:t>
      </w:r>
      <w:r w:rsidRPr="008A25EE">
        <w:tab/>
        <w:t xml:space="preserve">Brainard, D. H. The Psychophysics Toolbox. </w:t>
      </w:r>
      <w:r w:rsidRPr="008A25EE">
        <w:rPr>
          <w:i/>
        </w:rPr>
        <w:t>Spat Vis</w:t>
      </w:r>
      <w:r w:rsidRPr="008A25EE">
        <w:t xml:space="preserve"> </w:t>
      </w:r>
      <w:r w:rsidRPr="008A25EE">
        <w:rPr>
          <w:b/>
        </w:rPr>
        <w:t>10</w:t>
      </w:r>
      <w:r w:rsidRPr="008A25EE">
        <w:t>, 433-436 (1997).</w:t>
      </w:r>
    </w:p>
    <w:p w:rsidR="008A25EE" w:rsidRPr="008A25EE" w:rsidRDefault="008A25EE" w:rsidP="008A25EE">
      <w:pPr>
        <w:pStyle w:val="EndNoteBibliography"/>
        <w:spacing w:after="0"/>
        <w:ind w:left="720" w:hanging="720"/>
      </w:pPr>
      <w:r w:rsidRPr="008A25EE">
        <w:lastRenderedPageBreak/>
        <w:t>155</w:t>
      </w:r>
      <w:r w:rsidRPr="008A25EE">
        <w:tab/>
        <w:t xml:space="preserve">Pelli, D. G. The VideoToolbox software for visual psychophysics: transforming numbers into movies. </w:t>
      </w:r>
      <w:r w:rsidRPr="008A25EE">
        <w:rPr>
          <w:i/>
        </w:rPr>
        <w:t>Spat Vis</w:t>
      </w:r>
      <w:r w:rsidRPr="008A25EE">
        <w:t xml:space="preserve"> </w:t>
      </w:r>
      <w:r w:rsidRPr="008A25EE">
        <w:rPr>
          <w:b/>
        </w:rPr>
        <w:t>10</w:t>
      </w:r>
      <w:r w:rsidRPr="008A25EE">
        <w:t>, 437-442 (1997).</w:t>
      </w:r>
    </w:p>
    <w:p w:rsidR="008A25EE" w:rsidRPr="008A25EE" w:rsidRDefault="008A25EE" w:rsidP="008A25EE">
      <w:pPr>
        <w:pStyle w:val="EndNoteBibliography"/>
        <w:spacing w:after="0"/>
        <w:ind w:left="720" w:hanging="720"/>
      </w:pPr>
      <w:r w:rsidRPr="008A25EE">
        <w:t>156</w:t>
      </w:r>
      <w:r w:rsidRPr="008A25EE">
        <w:tab/>
        <w:t xml:space="preserve">Smolen, P., Zhang, Y. &amp; Byrne, J. H. The right time to learn: mechanisms and optimization of spaced learning. </w:t>
      </w:r>
      <w:r w:rsidRPr="008A25EE">
        <w:rPr>
          <w:i/>
        </w:rPr>
        <w:t>Nat Rev Neurosci</w:t>
      </w:r>
      <w:r w:rsidRPr="008A25EE">
        <w:t xml:space="preserve"> </w:t>
      </w:r>
      <w:r w:rsidRPr="008A25EE">
        <w:rPr>
          <w:b/>
        </w:rPr>
        <w:t>17</w:t>
      </w:r>
      <w:r w:rsidRPr="008A25EE">
        <w:t>, 77-88, doi:10.1038/nrn.2015.18 (2016).</w:t>
      </w:r>
    </w:p>
    <w:p w:rsidR="008A25EE" w:rsidRPr="008A25EE" w:rsidRDefault="008A25EE" w:rsidP="008A25EE">
      <w:pPr>
        <w:pStyle w:val="EndNoteBibliography"/>
        <w:spacing w:after="0"/>
        <w:ind w:left="720" w:hanging="720"/>
      </w:pPr>
      <w:r w:rsidRPr="008A25EE">
        <w:t>157</w:t>
      </w:r>
      <w:r w:rsidRPr="008A25EE">
        <w:tab/>
        <w:t xml:space="preserve">Thevenaz, P., Ruttimann, U. E. &amp; Unser, M. A pyramid approach to subpixel registration based on intensity. </w:t>
      </w:r>
      <w:r w:rsidRPr="008A25EE">
        <w:rPr>
          <w:i/>
        </w:rPr>
        <w:t>IEEE Trans Image Process</w:t>
      </w:r>
      <w:r w:rsidRPr="008A25EE">
        <w:t xml:space="preserve"> </w:t>
      </w:r>
      <w:r w:rsidRPr="008A25EE">
        <w:rPr>
          <w:b/>
        </w:rPr>
        <w:t>7</w:t>
      </w:r>
      <w:r w:rsidRPr="008A25EE">
        <w:t>, 27-41, doi:10.1109/83.650848 (1998).</w:t>
      </w:r>
    </w:p>
    <w:p w:rsidR="008A25EE" w:rsidRPr="008A25EE" w:rsidRDefault="008A25EE" w:rsidP="008A25EE">
      <w:pPr>
        <w:pStyle w:val="EndNoteBibliography"/>
        <w:spacing w:after="0"/>
        <w:ind w:left="720" w:hanging="720"/>
      </w:pPr>
      <w:r w:rsidRPr="008A25EE">
        <w:t>158</w:t>
      </w:r>
      <w:r w:rsidRPr="008A25EE">
        <w:tab/>
        <w:t>Romano, S. A.</w:t>
      </w:r>
      <w:r w:rsidRPr="008A25EE">
        <w:rPr>
          <w:i/>
        </w:rPr>
        <w:t xml:space="preserve"> et al.</w:t>
      </w:r>
      <w:r w:rsidRPr="008A25EE">
        <w:t xml:space="preserve"> An integrated calcium imaging processing toolbox for the analysis of neuronal population dynamics. </w:t>
      </w:r>
      <w:r w:rsidRPr="008A25EE">
        <w:rPr>
          <w:i/>
        </w:rPr>
        <w:t>PLoS Comput Biol</w:t>
      </w:r>
      <w:r w:rsidRPr="008A25EE">
        <w:t xml:space="preserve"> </w:t>
      </w:r>
      <w:r w:rsidRPr="008A25EE">
        <w:rPr>
          <w:b/>
        </w:rPr>
        <w:t>13</w:t>
      </w:r>
      <w:r w:rsidRPr="008A25EE">
        <w:t>, e1005526, doi:10.1371/journal.pcbi.1005526 (2017).</w:t>
      </w:r>
    </w:p>
    <w:p w:rsidR="008A25EE" w:rsidRPr="008A25EE" w:rsidRDefault="008A25EE" w:rsidP="008A25EE">
      <w:pPr>
        <w:pStyle w:val="EndNoteBibliography"/>
        <w:spacing w:after="0"/>
        <w:ind w:left="720" w:hanging="720"/>
      </w:pPr>
      <w:r w:rsidRPr="008A25EE">
        <w:t>159</w:t>
      </w:r>
      <w:r w:rsidRPr="008A25EE">
        <w:tab/>
        <w:t>Romano, S. A.</w:t>
      </w:r>
      <w:r w:rsidRPr="008A25EE">
        <w:rPr>
          <w:i/>
        </w:rPr>
        <w:t xml:space="preserve"> et al.</w:t>
      </w:r>
      <w:r w:rsidRPr="008A25EE">
        <w:t xml:space="preserve"> Spontaneous neuronal network dynamics reveal circuit's functional adaptations for behavior. </w:t>
      </w:r>
      <w:r w:rsidRPr="008A25EE">
        <w:rPr>
          <w:i/>
        </w:rPr>
        <w:t>Neuron</w:t>
      </w:r>
      <w:r w:rsidRPr="008A25EE">
        <w:t xml:space="preserve"> </w:t>
      </w:r>
      <w:r w:rsidRPr="008A25EE">
        <w:rPr>
          <w:b/>
        </w:rPr>
        <w:t>85</w:t>
      </w:r>
      <w:r w:rsidRPr="008A25EE">
        <w:t>, 1070-1085, doi:10.1016/j.neuron.2015.01.027 (2015).</w:t>
      </w:r>
    </w:p>
    <w:p w:rsidR="008A25EE" w:rsidRPr="008A25EE" w:rsidRDefault="008A25EE" w:rsidP="008A25EE">
      <w:pPr>
        <w:pStyle w:val="EndNoteBibliography"/>
        <w:spacing w:after="0"/>
        <w:ind w:left="720" w:hanging="720"/>
      </w:pPr>
      <w:r w:rsidRPr="008A25EE">
        <w:t>160</w:t>
      </w:r>
      <w:r w:rsidRPr="008A25EE">
        <w:tab/>
        <w:t>Pietri, T.</w:t>
      </w:r>
      <w:r w:rsidRPr="008A25EE">
        <w:rPr>
          <w:i/>
        </w:rPr>
        <w:t xml:space="preserve"> et al.</w:t>
      </w:r>
      <w:r w:rsidRPr="008A25EE">
        <w:t xml:space="preserve"> The Emergence of the Spatial Structure of Tectal Spontaneous Activity Is Independent of Visual Inputs. </w:t>
      </w:r>
      <w:r w:rsidRPr="008A25EE">
        <w:rPr>
          <w:i/>
        </w:rPr>
        <w:t>Cell Rep</w:t>
      </w:r>
      <w:r w:rsidRPr="008A25EE">
        <w:t xml:space="preserve"> </w:t>
      </w:r>
      <w:r w:rsidRPr="008A25EE">
        <w:rPr>
          <w:b/>
        </w:rPr>
        <w:t>19</w:t>
      </w:r>
      <w:r w:rsidRPr="008A25EE">
        <w:t>, 939-948, doi:10.1016/j.celrep.2017.04.015 (2017).</w:t>
      </w:r>
    </w:p>
    <w:p w:rsidR="008A25EE" w:rsidRPr="008A25EE" w:rsidRDefault="008A25EE" w:rsidP="008A25EE">
      <w:pPr>
        <w:pStyle w:val="EndNoteBibliography"/>
        <w:spacing w:after="0"/>
        <w:ind w:left="720" w:hanging="720"/>
      </w:pPr>
      <w:r w:rsidRPr="008A25EE">
        <w:t>161</w:t>
      </w:r>
      <w:r w:rsidRPr="008A25EE">
        <w:tab/>
        <w:t xml:space="preserve">Riley, E., Kopotiyenko, K. &amp; Zhdanova, I. Prenatal and acute cocaine exposure affects neural responses and habituation to visual stimuli. </w:t>
      </w:r>
      <w:r w:rsidRPr="008A25EE">
        <w:rPr>
          <w:i/>
        </w:rPr>
        <w:t>Front Neural Circuits</w:t>
      </w:r>
      <w:r w:rsidRPr="008A25EE">
        <w:t xml:space="preserve"> </w:t>
      </w:r>
      <w:r w:rsidRPr="008A25EE">
        <w:rPr>
          <w:b/>
        </w:rPr>
        <w:t>9</w:t>
      </w:r>
      <w:r w:rsidRPr="008A25EE">
        <w:t>, 41, doi:10.3389/fncir.2015.00041 (2015).</w:t>
      </w:r>
    </w:p>
    <w:p w:rsidR="008A25EE" w:rsidRPr="008A25EE" w:rsidRDefault="008A25EE" w:rsidP="008A25EE">
      <w:pPr>
        <w:pStyle w:val="EndNoteBibliography"/>
        <w:spacing w:after="0"/>
        <w:ind w:left="720" w:hanging="720"/>
      </w:pPr>
      <w:r w:rsidRPr="008A25EE">
        <w:t>162</w:t>
      </w:r>
      <w:r w:rsidRPr="008A25EE">
        <w:tab/>
        <w:t xml:space="preserve">Ponce-Alvarez, A., Jouary, A., Privat, M., Deco, G. &amp; Sumbre, G. Whole-Brain Neuronal Activity Displays Crackling Noise Dynamics. </w:t>
      </w:r>
      <w:r w:rsidRPr="008A25EE">
        <w:rPr>
          <w:i/>
        </w:rPr>
        <w:t>Neuron</w:t>
      </w:r>
      <w:r w:rsidRPr="008A25EE">
        <w:t xml:space="preserve"> </w:t>
      </w:r>
      <w:r w:rsidRPr="008A25EE">
        <w:rPr>
          <w:b/>
        </w:rPr>
        <w:t>100</w:t>
      </w:r>
      <w:r w:rsidRPr="008A25EE">
        <w:t>, 1446-1459 e1446, doi:10.1016/j.neuron.2018.10.045 (2018).</w:t>
      </w:r>
    </w:p>
    <w:p w:rsidR="008A25EE" w:rsidRPr="008A25EE" w:rsidRDefault="008A25EE" w:rsidP="008A25EE">
      <w:pPr>
        <w:pStyle w:val="EndNoteBibliography"/>
        <w:spacing w:after="0"/>
        <w:ind w:left="720" w:hanging="720"/>
      </w:pPr>
      <w:r w:rsidRPr="008A25EE">
        <w:t>163</w:t>
      </w:r>
      <w:r w:rsidRPr="008A25EE">
        <w:tab/>
        <w:t xml:space="preserve">Dombeck, D. A., Khabbaz, A. N., Collman, F., Adelman, T. L. &amp; Tank, D. W. Imaging large-scale neural activity with cellular resolution in awake, mobile mice. </w:t>
      </w:r>
      <w:r w:rsidRPr="008A25EE">
        <w:rPr>
          <w:i/>
        </w:rPr>
        <w:t>Neuron</w:t>
      </w:r>
      <w:r w:rsidRPr="008A25EE">
        <w:t xml:space="preserve"> </w:t>
      </w:r>
      <w:r w:rsidRPr="008A25EE">
        <w:rPr>
          <w:b/>
        </w:rPr>
        <w:t>56</w:t>
      </w:r>
      <w:r w:rsidRPr="008A25EE">
        <w:t>, 43-57, doi:10.1016/j.neuron.2007.08.003 (2007).</w:t>
      </w:r>
    </w:p>
    <w:p w:rsidR="008A25EE" w:rsidRPr="008A25EE" w:rsidRDefault="008A25EE" w:rsidP="008A25EE">
      <w:pPr>
        <w:pStyle w:val="EndNoteBibliography"/>
        <w:spacing w:after="0"/>
        <w:ind w:left="720" w:hanging="720"/>
      </w:pPr>
      <w:r w:rsidRPr="008A25EE">
        <w:t>164</w:t>
      </w:r>
      <w:r w:rsidRPr="008A25EE">
        <w:tab/>
        <w:t xml:space="preserve">Barker, A. J. &amp; Baier, H. SINs and SOMs: neural microcircuits for size tuning in the zebrafish and mouse visual pathway. </w:t>
      </w:r>
      <w:r w:rsidRPr="008A25EE">
        <w:rPr>
          <w:i/>
        </w:rPr>
        <w:t>Front Neural Circuits</w:t>
      </w:r>
      <w:r w:rsidRPr="008A25EE">
        <w:t xml:space="preserve"> </w:t>
      </w:r>
      <w:r w:rsidRPr="008A25EE">
        <w:rPr>
          <w:b/>
        </w:rPr>
        <w:t>7</w:t>
      </w:r>
      <w:r w:rsidRPr="008A25EE">
        <w:t>, 89, doi:10.3389/fncir.2013.00089 (2013).</w:t>
      </w:r>
    </w:p>
    <w:p w:rsidR="008A25EE" w:rsidRPr="008A25EE" w:rsidRDefault="008A25EE" w:rsidP="008A25EE">
      <w:pPr>
        <w:pStyle w:val="EndNoteBibliography"/>
        <w:spacing w:after="0"/>
        <w:ind w:left="720" w:hanging="720"/>
      </w:pPr>
      <w:r w:rsidRPr="008A25EE">
        <w:t>165</w:t>
      </w:r>
      <w:r w:rsidRPr="008A25EE">
        <w:tab/>
        <w:t xml:space="preserve">Abbas, F., Triplett, M. A., Goodhill, G. J. &amp; Meyer, M. P. A Three-Layer Network Model of Direction Selective Circuits in the Optic Tectum. </w:t>
      </w:r>
      <w:r w:rsidRPr="008A25EE">
        <w:rPr>
          <w:i/>
        </w:rPr>
        <w:t>Front Neural Circuits</w:t>
      </w:r>
      <w:r w:rsidRPr="008A25EE">
        <w:t xml:space="preserve"> </w:t>
      </w:r>
      <w:r w:rsidRPr="008A25EE">
        <w:rPr>
          <w:b/>
        </w:rPr>
        <w:t>11</w:t>
      </w:r>
      <w:r w:rsidRPr="008A25EE">
        <w:t>, 88, doi:10.3389/fncir.2017.00088 (2017).</w:t>
      </w:r>
    </w:p>
    <w:p w:rsidR="008A25EE" w:rsidRPr="008A25EE" w:rsidRDefault="008A25EE" w:rsidP="008A25EE">
      <w:pPr>
        <w:pStyle w:val="EndNoteBibliography"/>
        <w:spacing w:after="0"/>
        <w:ind w:left="720" w:hanging="720"/>
      </w:pPr>
      <w:r w:rsidRPr="008A25EE">
        <w:t>166</w:t>
      </w:r>
      <w:r w:rsidRPr="008A25EE">
        <w:tab/>
        <w:t>Samuel, A.</w:t>
      </w:r>
      <w:r w:rsidRPr="008A25EE">
        <w:rPr>
          <w:i/>
        </w:rPr>
        <w:t xml:space="preserve"> et al.</w:t>
      </w:r>
      <w:r w:rsidRPr="008A25EE">
        <w:t xml:space="preserve"> Six3 regulates optic nerve development via multiple mechanisms. </w:t>
      </w:r>
      <w:r w:rsidRPr="008A25EE">
        <w:rPr>
          <w:i/>
        </w:rPr>
        <w:t>Sci Rep</w:t>
      </w:r>
      <w:r w:rsidRPr="008A25EE">
        <w:t xml:space="preserve"> </w:t>
      </w:r>
      <w:r w:rsidRPr="008A25EE">
        <w:rPr>
          <w:b/>
        </w:rPr>
        <w:t>6</w:t>
      </w:r>
      <w:r w:rsidRPr="008A25EE">
        <w:t>, 20267, doi:10.1038/srep20267 (2016).</w:t>
      </w:r>
    </w:p>
    <w:p w:rsidR="008A25EE" w:rsidRPr="008A25EE" w:rsidRDefault="008A25EE" w:rsidP="008A25EE">
      <w:pPr>
        <w:pStyle w:val="EndNoteBibliography"/>
        <w:spacing w:after="0"/>
        <w:ind w:left="720" w:hanging="720"/>
      </w:pPr>
      <w:r w:rsidRPr="008A25EE">
        <w:t>167</w:t>
      </w:r>
      <w:r w:rsidRPr="008A25EE">
        <w:tab/>
        <w:t>Varga, Z. M.</w:t>
      </w:r>
      <w:r w:rsidRPr="008A25EE">
        <w:rPr>
          <w:i/>
        </w:rPr>
        <w:t xml:space="preserve"> et al.</w:t>
      </w:r>
      <w:r w:rsidRPr="008A25EE">
        <w:t xml:space="preserve"> Zebrafish smoothened functions in ventral neural tube specification and axon tract formation. </w:t>
      </w:r>
      <w:r w:rsidRPr="008A25EE">
        <w:rPr>
          <w:i/>
        </w:rPr>
        <w:t>Development</w:t>
      </w:r>
      <w:r w:rsidRPr="008A25EE">
        <w:t xml:space="preserve"> </w:t>
      </w:r>
      <w:r w:rsidRPr="008A25EE">
        <w:rPr>
          <w:b/>
        </w:rPr>
        <w:t>128</w:t>
      </w:r>
      <w:r w:rsidRPr="008A25EE">
        <w:t>, 3497-3509 (2001).</w:t>
      </w:r>
    </w:p>
    <w:p w:rsidR="008A25EE" w:rsidRPr="008A25EE" w:rsidRDefault="008A25EE" w:rsidP="008A25EE">
      <w:pPr>
        <w:pStyle w:val="EndNoteBibliography"/>
        <w:spacing w:after="0"/>
        <w:ind w:left="720" w:hanging="720"/>
      </w:pPr>
      <w:r w:rsidRPr="008A25EE">
        <w:t>168</w:t>
      </w:r>
      <w:r w:rsidRPr="008A25EE">
        <w:tab/>
        <w:t>Khiroug, S. S.</w:t>
      </w:r>
      <w:r w:rsidRPr="008A25EE">
        <w:rPr>
          <w:i/>
        </w:rPr>
        <w:t xml:space="preserve"> et al.</w:t>
      </w:r>
      <w:r w:rsidRPr="008A25EE">
        <w:t xml:space="preserve"> Dynamic visualization of membrane-inserted fraction of pHluorin-tagged channels using repetitive acidification technique. </w:t>
      </w:r>
      <w:r w:rsidRPr="008A25EE">
        <w:rPr>
          <w:i/>
        </w:rPr>
        <w:t>BMC Neurosci</w:t>
      </w:r>
      <w:r w:rsidRPr="008A25EE">
        <w:t xml:space="preserve"> </w:t>
      </w:r>
      <w:r w:rsidRPr="008A25EE">
        <w:rPr>
          <w:b/>
        </w:rPr>
        <w:t>10</w:t>
      </w:r>
      <w:r w:rsidRPr="008A25EE">
        <w:t>, 141, doi:10.1186/1471-2202-10-141 (2009).</w:t>
      </w:r>
    </w:p>
    <w:p w:rsidR="008A25EE" w:rsidRPr="008A25EE" w:rsidRDefault="008A25EE" w:rsidP="008A25EE">
      <w:pPr>
        <w:pStyle w:val="EndNoteBibliography"/>
        <w:spacing w:after="0"/>
        <w:ind w:left="720" w:hanging="720"/>
      </w:pPr>
      <w:r w:rsidRPr="008A25EE">
        <w:t>169</w:t>
      </w:r>
      <w:r w:rsidRPr="008A25EE">
        <w:tab/>
        <w:t>Freeman, J.</w:t>
      </w:r>
      <w:r w:rsidRPr="008A25EE">
        <w:rPr>
          <w:i/>
        </w:rPr>
        <w:t xml:space="preserve"> et al.</w:t>
      </w:r>
      <w:r w:rsidRPr="008A25EE">
        <w:t xml:space="preserve"> Mapping brain activity at scale with cluster computing. </w:t>
      </w:r>
      <w:r w:rsidRPr="008A25EE">
        <w:rPr>
          <w:i/>
        </w:rPr>
        <w:t>Nat Methods</w:t>
      </w:r>
      <w:r w:rsidRPr="008A25EE">
        <w:t xml:space="preserve"> </w:t>
      </w:r>
      <w:r w:rsidRPr="008A25EE">
        <w:rPr>
          <w:b/>
        </w:rPr>
        <w:t>11</w:t>
      </w:r>
      <w:r w:rsidRPr="008A25EE">
        <w:t>, 941-950, doi:10.1038/nmeth.3041 (2014).</w:t>
      </w:r>
    </w:p>
    <w:p w:rsidR="008A25EE" w:rsidRPr="008A25EE" w:rsidRDefault="008A25EE" w:rsidP="008A25EE">
      <w:pPr>
        <w:pStyle w:val="EndNoteBibliography"/>
        <w:spacing w:after="0"/>
        <w:ind w:left="720" w:hanging="720"/>
      </w:pPr>
      <w:r w:rsidRPr="008A25EE">
        <w:t>170</w:t>
      </w:r>
      <w:r w:rsidRPr="008A25EE">
        <w:tab/>
        <w:t xml:space="preserve">Orger, M. B. The Cellular Organization of Zebrafish Visuomotor Circuits. </w:t>
      </w:r>
      <w:r w:rsidRPr="008A25EE">
        <w:rPr>
          <w:i/>
        </w:rPr>
        <w:t>Curr Biol</w:t>
      </w:r>
      <w:r w:rsidRPr="008A25EE">
        <w:t xml:space="preserve"> </w:t>
      </w:r>
      <w:r w:rsidRPr="008A25EE">
        <w:rPr>
          <w:b/>
        </w:rPr>
        <w:t>26</w:t>
      </w:r>
      <w:r w:rsidRPr="008A25EE">
        <w:t>, R377-385, doi:10.1016/j.cub.2016.03.054 (2016).</w:t>
      </w:r>
    </w:p>
    <w:p w:rsidR="008A25EE" w:rsidRPr="008A25EE" w:rsidRDefault="008A25EE" w:rsidP="008A25EE">
      <w:pPr>
        <w:pStyle w:val="EndNoteBibliography"/>
        <w:spacing w:after="0"/>
        <w:ind w:left="720" w:hanging="720"/>
      </w:pPr>
      <w:r w:rsidRPr="008A25EE">
        <w:t>171</w:t>
      </w:r>
      <w:r w:rsidRPr="008A25EE">
        <w:tab/>
        <w:t xml:space="preserve">Sumbre, G. &amp; de Polavieja, G. G. The world according to zebrafish: how neural circuits generate behavior. </w:t>
      </w:r>
      <w:r w:rsidRPr="008A25EE">
        <w:rPr>
          <w:i/>
        </w:rPr>
        <w:t>Front Neural Circuits</w:t>
      </w:r>
      <w:r w:rsidRPr="008A25EE">
        <w:t xml:space="preserve"> </w:t>
      </w:r>
      <w:r w:rsidRPr="008A25EE">
        <w:rPr>
          <w:b/>
        </w:rPr>
        <w:t>8</w:t>
      </w:r>
      <w:r w:rsidRPr="008A25EE">
        <w:t>, 91, doi:10.3389/fncir.2014.00091 (2014).</w:t>
      </w:r>
    </w:p>
    <w:p w:rsidR="008A25EE" w:rsidRPr="008A25EE" w:rsidRDefault="008A25EE" w:rsidP="008A25EE">
      <w:pPr>
        <w:pStyle w:val="EndNoteBibliography"/>
        <w:spacing w:after="0"/>
        <w:ind w:left="720" w:hanging="720"/>
      </w:pPr>
      <w:r w:rsidRPr="008A25EE">
        <w:t>172</w:t>
      </w:r>
      <w:r w:rsidRPr="008A25EE">
        <w:tab/>
        <w:t xml:space="preserve">Nakai, J., Ohkura, M. &amp; Imoto, K. A high signal-to-noise Ca(2+) probe composed of a single green fluorescent protein. </w:t>
      </w:r>
      <w:r w:rsidRPr="008A25EE">
        <w:rPr>
          <w:i/>
        </w:rPr>
        <w:t>Nat Biotechnol</w:t>
      </w:r>
      <w:r w:rsidRPr="008A25EE">
        <w:t xml:space="preserve"> </w:t>
      </w:r>
      <w:r w:rsidRPr="008A25EE">
        <w:rPr>
          <w:b/>
        </w:rPr>
        <w:t>19</w:t>
      </w:r>
      <w:r w:rsidRPr="008A25EE">
        <w:t>, 137-141, doi:10.1038/84397 (2001).</w:t>
      </w:r>
    </w:p>
    <w:p w:rsidR="008A25EE" w:rsidRPr="008A25EE" w:rsidRDefault="008A25EE" w:rsidP="008A25EE">
      <w:pPr>
        <w:pStyle w:val="EndNoteBibliography"/>
        <w:spacing w:after="0"/>
        <w:ind w:left="720" w:hanging="720"/>
      </w:pPr>
      <w:r w:rsidRPr="008A25EE">
        <w:t>173</w:t>
      </w:r>
      <w:r w:rsidRPr="008A25EE">
        <w:tab/>
        <w:t>Chen, T. W.</w:t>
      </w:r>
      <w:r w:rsidRPr="008A25EE">
        <w:rPr>
          <w:i/>
        </w:rPr>
        <w:t xml:space="preserve"> et al.</w:t>
      </w:r>
      <w:r w:rsidRPr="008A25EE">
        <w:t xml:space="preserve"> Ultrasensitive fluorescent proteins for imaging neuronal activity. </w:t>
      </w:r>
      <w:r w:rsidRPr="008A25EE">
        <w:rPr>
          <w:i/>
        </w:rPr>
        <w:t>Nature</w:t>
      </w:r>
      <w:r w:rsidRPr="008A25EE">
        <w:t xml:space="preserve"> </w:t>
      </w:r>
      <w:r w:rsidRPr="008A25EE">
        <w:rPr>
          <w:b/>
        </w:rPr>
        <w:t>499</w:t>
      </w:r>
      <w:r w:rsidRPr="008A25EE">
        <w:t>, 295-300, doi:10.1038/nature12354 (2013).</w:t>
      </w:r>
    </w:p>
    <w:p w:rsidR="008A25EE" w:rsidRPr="008A25EE" w:rsidRDefault="008A25EE" w:rsidP="008A25EE">
      <w:pPr>
        <w:pStyle w:val="EndNoteBibliography"/>
        <w:spacing w:after="0"/>
        <w:ind w:left="720" w:hanging="720"/>
      </w:pPr>
      <w:r w:rsidRPr="008A25EE">
        <w:t>174</w:t>
      </w:r>
      <w:r w:rsidRPr="008A25EE">
        <w:tab/>
        <w:t xml:space="preserve">Sato, T., Takahoko, M. &amp; Okamoto, H. HuC:Kaede, a useful tool to label neural morphologies in networks in vivo. </w:t>
      </w:r>
      <w:r w:rsidRPr="008A25EE">
        <w:rPr>
          <w:i/>
        </w:rPr>
        <w:t>Genesis</w:t>
      </w:r>
      <w:r w:rsidRPr="008A25EE">
        <w:t xml:space="preserve"> </w:t>
      </w:r>
      <w:r w:rsidRPr="008A25EE">
        <w:rPr>
          <w:b/>
        </w:rPr>
        <w:t>44</w:t>
      </w:r>
      <w:r w:rsidRPr="008A25EE">
        <w:t>, 136-142, doi:10.1002/gene.20196 (2006).</w:t>
      </w:r>
    </w:p>
    <w:p w:rsidR="008A25EE" w:rsidRPr="008A25EE" w:rsidRDefault="008A25EE" w:rsidP="008A25EE">
      <w:pPr>
        <w:pStyle w:val="EndNoteBibliography"/>
        <w:spacing w:after="0"/>
        <w:ind w:left="720" w:hanging="720"/>
      </w:pPr>
      <w:r w:rsidRPr="008A25EE">
        <w:t>175</w:t>
      </w:r>
      <w:r w:rsidRPr="008A25EE">
        <w:tab/>
        <w:t>Kim, C. K.</w:t>
      </w:r>
      <w:r w:rsidRPr="008A25EE">
        <w:rPr>
          <w:i/>
        </w:rPr>
        <w:t xml:space="preserve"> et al.</w:t>
      </w:r>
      <w:r w:rsidRPr="008A25EE">
        <w:t xml:space="preserve"> Prolonged, brain-wide expression of nuclear-localized GCaMP3 for functional circuit mapping. </w:t>
      </w:r>
      <w:r w:rsidRPr="008A25EE">
        <w:rPr>
          <w:i/>
        </w:rPr>
        <w:t>Front Neural Circuits</w:t>
      </w:r>
      <w:r w:rsidRPr="008A25EE">
        <w:t xml:space="preserve"> </w:t>
      </w:r>
      <w:r w:rsidRPr="008A25EE">
        <w:rPr>
          <w:b/>
        </w:rPr>
        <w:t>8</w:t>
      </w:r>
      <w:r w:rsidRPr="008A25EE">
        <w:t>, 138, doi:10.3389/fncir.2014.00138 (2014).</w:t>
      </w:r>
    </w:p>
    <w:p w:rsidR="008A25EE" w:rsidRPr="008A25EE" w:rsidRDefault="008A25EE" w:rsidP="008A25EE">
      <w:pPr>
        <w:pStyle w:val="EndNoteBibliography"/>
        <w:spacing w:after="0"/>
        <w:ind w:left="720" w:hanging="720"/>
      </w:pPr>
      <w:r w:rsidRPr="008A25EE">
        <w:t>176</w:t>
      </w:r>
      <w:r w:rsidRPr="008A25EE">
        <w:tab/>
        <w:t xml:space="preserve">Bronchain, O. J., Hartley, K. O. &amp; Amaya, E. A gene trap approach in Xenopus. </w:t>
      </w:r>
      <w:r w:rsidRPr="008A25EE">
        <w:rPr>
          <w:i/>
        </w:rPr>
        <w:t>Curr Biol</w:t>
      </w:r>
      <w:r w:rsidRPr="008A25EE">
        <w:t xml:space="preserve"> </w:t>
      </w:r>
      <w:r w:rsidRPr="008A25EE">
        <w:rPr>
          <w:b/>
        </w:rPr>
        <w:t>9</w:t>
      </w:r>
      <w:r w:rsidRPr="008A25EE">
        <w:t>, 1195-1198, doi:10.1016/S0960-9822(00)80025-1 (1999).</w:t>
      </w:r>
    </w:p>
    <w:p w:rsidR="008A25EE" w:rsidRPr="008A25EE" w:rsidRDefault="008A25EE" w:rsidP="008A25EE">
      <w:pPr>
        <w:pStyle w:val="EndNoteBibliography"/>
        <w:spacing w:after="0"/>
        <w:ind w:left="720" w:hanging="720"/>
      </w:pPr>
      <w:r w:rsidRPr="008A25EE">
        <w:lastRenderedPageBreak/>
        <w:t>177</w:t>
      </w:r>
      <w:r w:rsidRPr="008A25EE">
        <w:tab/>
        <w:t xml:space="preserve">Robles, E., Laurell, E. &amp; Baier, H. The retinal projectome reveals brain-area-specific visual representations generated by ganglion cell diversity. </w:t>
      </w:r>
      <w:r w:rsidRPr="008A25EE">
        <w:rPr>
          <w:i/>
        </w:rPr>
        <w:t>Curr Biol</w:t>
      </w:r>
      <w:r w:rsidRPr="008A25EE">
        <w:t xml:space="preserve"> </w:t>
      </w:r>
      <w:r w:rsidRPr="008A25EE">
        <w:rPr>
          <w:b/>
        </w:rPr>
        <w:t>24</w:t>
      </w:r>
      <w:r w:rsidRPr="008A25EE">
        <w:t>, 2085-2096, doi:10.1016/j.cub.2014.07.080 (2014).</w:t>
      </w:r>
    </w:p>
    <w:p w:rsidR="008A25EE" w:rsidRPr="008A25EE" w:rsidRDefault="008A25EE" w:rsidP="008A25EE">
      <w:pPr>
        <w:pStyle w:val="EndNoteBibliography"/>
        <w:spacing w:after="0"/>
        <w:ind w:left="720" w:hanging="720"/>
      </w:pPr>
      <w:r w:rsidRPr="008A25EE">
        <w:t>178</w:t>
      </w:r>
      <w:r w:rsidRPr="008A25EE">
        <w:tab/>
        <w:t>Heap, L. A.</w:t>
      </w:r>
      <w:r w:rsidRPr="008A25EE">
        <w:rPr>
          <w:i/>
        </w:rPr>
        <w:t xml:space="preserve"> et al.</w:t>
      </w:r>
      <w:r w:rsidRPr="008A25EE">
        <w:t xml:space="preserve"> Hypothalamic Projections to the Optic Tectum in Larval Zebrafish. </w:t>
      </w:r>
      <w:r w:rsidRPr="008A25EE">
        <w:rPr>
          <w:i/>
        </w:rPr>
        <w:t>Front Neuroanat</w:t>
      </w:r>
      <w:r w:rsidRPr="008A25EE">
        <w:t xml:space="preserve"> </w:t>
      </w:r>
      <w:r w:rsidRPr="008A25EE">
        <w:rPr>
          <w:b/>
        </w:rPr>
        <w:t>11</w:t>
      </w:r>
      <w:r w:rsidRPr="008A25EE">
        <w:t>, 135, doi:10.3389/fnana.2017.00135 (2017).</w:t>
      </w:r>
    </w:p>
    <w:p w:rsidR="008A25EE" w:rsidRPr="008A25EE" w:rsidRDefault="008A25EE" w:rsidP="008A25EE">
      <w:pPr>
        <w:pStyle w:val="EndNoteBibliography"/>
        <w:spacing w:after="0"/>
        <w:ind w:left="720" w:hanging="720"/>
      </w:pPr>
      <w:r w:rsidRPr="008A25EE">
        <w:t>179</w:t>
      </w:r>
      <w:r w:rsidRPr="008A25EE">
        <w:tab/>
        <w:t>Pnevmatikakis, E. A.</w:t>
      </w:r>
      <w:r w:rsidRPr="008A25EE">
        <w:rPr>
          <w:i/>
        </w:rPr>
        <w:t xml:space="preserve"> et al.</w:t>
      </w:r>
      <w:r w:rsidRPr="008A25EE">
        <w:t xml:space="preserve"> Simultaneous Denoising, Deconvolution, and Demixing of Calcium Imaging Data. </w:t>
      </w:r>
      <w:r w:rsidRPr="008A25EE">
        <w:rPr>
          <w:i/>
        </w:rPr>
        <w:t>Neuron</w:t>
      </w:r>
      <w:r w:rsidRPr="008A25EE">
        <w:t xml:space="preserve"> </w:t>
      </w:r>
      <w:r w:rsidRPr="008A25EE">
        <w:rPr>
          <w:b/>
        </w:rPr>
        <w:t>89</w:t>
      </w:r>
      <w:r w:rsidRPr="008A25EE">
        <w:t>, 285-299, doi:10.1016/j.neuron.2015.11.037 (2016).</w:t>
      </w:r>
    </w:p>
    <w:p w:rsidR="008A25EE" w:rsidRPr="008A25EE" w:rsidRDefault="008A25EE" w:rsidP="008A25EE">
      <w:pPr>
        <w:pStyle w:val="EndNoteBibliography"/>
        <w:spacing w:after="0"/>
        <w:ind w:left="720" w:hanging="720"/>
      </w:pPr>
      <w:r w:rsidRPr="008A25EE">
        <w:t>180</w:t>
      </w:r>
      <w:r w:rsidRPr="008A25EE">
        <w:tab/>
        <w:t xml:space="preserve">Parichy, D. M. Advancing biology through a deeper understanding of zebrafish ecology and evolution. </w:t>
      </w:r>
      <w:r w:rsidRPr="008A25EE">
        <w:rPr>
          <w:i/>
        </w:rPr>
        <w:t>Elife</w:t>
      </w:r>
      <w:r w:rsidRPr="008A25EE">
        <w:t xml:space="preserve"> </w:t>
      </w:r>
      <w:r w:rsidRPr="008A25EE">
        <w:rPr>
          <w:b/>
        </w:rPr>
        <w:t>4</w:t>
      </w:r>
      <w:r w:rsidRPr="008A25EE">
        <w:t>, doi:10.7554/eLife.05635 (2015).</w:t>
      </w:r>
    </w:p>
    <w:p w:rsidR="008A25EE" w:rsidRPr="008A25EE" w:rsidRDefault="008A25EE" w:rsidP="008A25EE">
      <w:pPr>
        <w:pStyle w:val="EndNoteBibliography"/>
        <w:spacing w:after="0"/>
        <w:ind w:left="720" w:hanging="720"/>
      </w:pPr>
      <w:r w:rsidRPr="008A25EE">
        <w:t>181</w:t>
      </w:r>
      <w:r w:rsidRPr="008A25EE">
        <w:tab/>
        <w:t xml:space="preserve">Larsch, J. &amp; Baier, H. Biological Motion as an Innate Perceptual Mechanism Driving Social Affiliation. </w:t>
      </w:r>
      <w:r w:rsidRPr="008A25EE">
        <w:rPr>
          <w:i/>
        </w:rPr>
        <w:t>Curr Biol</w:t>
      </w:r>
      <w:r w:rsidRPr="008A25EE">
        <w:t xml:space="preserve"> </w:t>
      </w:r>
      <w:r w:rsidRPr="008A25EE">
        <w:rPr>
          <w:b/>
        </w:rPr>
        <w:t>28</w:t>
      </w:r>
      <w:r w:rsidRPr="008A25EE">
        <w:t>, 3523-3532 e3524, doi:10.1016/j.cub.2018.09.014 (2018).</w:t>
      </w:r>
    </w:p>
    <w:p w:rsidR="008A25EE" w:rsidRPr="008A25EE" w:rsidRDefault="008A25EE" w:rsidP="008A25EE">
      <w:pPr>
        <w:pStyle w:val="EndNoteBibliography"/>
        <w:spacing w:after="0"/>
        <w:ind w:left="720" w:hanging="720"/>
      </w:pPr>
      <w:r w:rsidRPr="008A25EE">
        <w:t>182</w:t>
      </w:r>
      <w:r w:rsidRPr="008A25EE">
        <w:tab/>
        <w:t xml:space="preserve">Cepeda, N. J., Pashler, H., Vul, E., Wixted, J. T. &amp; Rohrer, D. Distributed practice in verbal recall tasks: A review and quantitative synthesis. </w:t>
      </w:r>
      <w:r w:rsidRPr="008A25EE">
        <w:rPr>
          <w:i/>
        </w:rPr>
        <w:t>Psychol Bull</w:t>
      </w:r>
      <w:r w:rsidRPr="008A25EE">
        <w:t xml:space="preserve"> </w:t>
      </w:r>
      <w:r w:rsidRPr="008A25EE">
        <w:rPr>
          <w:b/>
        </w:rPr>
        <w:t>132</w:t>
      </w:r>
      <w:r w:rsidRPr="008A25EE">
        <w:t>, 354-380, doi:10.1037/0033-2909.132.3.354 (2006).</w:t>
      </w:r>
    </w:p>
    <w:p w:rsidR="008A25EE" w:rsidRPr="008A25EE" w:rsidRDefault="008A25EE" w:rsidP="008A25EE">
      <w:pPr>
        <w:pStyle w:val="EndNoteBibliography"/>
        <w:spacing w:after="0"/>
        <w:ind w:left="720" w:hanging="720"/>
      </w:pPr>
      <w:r w:rsidRPr="008A25EE">
        <w:t>183</w:t>
      </w:r>
      <w:r w:rsidRPr="008A25EE">
        <w:tab/>
        <w:t>Raman, M.</w:t>
      </w:r>
      <w:r w:rsidRPr="008A25EE">
        <w:rPr>
          <w:i/>
        </w:rPr>
        <w:t xml:space="preserve"> et al.</w:t>
      </w:r>
      <w:r w:rsidRPr="008A25EE">
        <w:t xml:space="preserve"> Teaching in small portions dispersed over time enhances long-term knowledge retention. </w:t>
      </w:r>
      <w:r w:rsidRPr="008A25EE">
        <w:rPr>
          <w:i/>
        </w:rPr>
        <w:t>Med Teach</w:t>
      </w:r>
      <w:r w:rsidRPr="008A25EE">
        <w:t xml:space="preserve"> </w:t>
      </w:r>
      <w:r w:rsidRPr="008A25EE">
        <w:rPr>
          <w:b/>
        </w:rPr>
        <w:t>32</w:t>
      </w:r>
      <w:r w:rsidRPr="008A25EE">
        <w:t>, 250-255, doi:10.3109/01421590903197019 (2010).</w:t>
      </w:r>
    </w:p>
    <w:p w:rsidR="008A25EE" w:rsidRPr="008A25EE" w:rsidRDefault="008A25EE" w:rsidP="008A25EE">
      <w:pPr>
        <w:pStyle w:val="EndNoteBibliography"/>
        <w:spacing w:after="0"/>
        <w:ind w:left="720" w:hanging="720"/>
      </w:pPr>
      <w:r w:rsidRPr="008A25EE">
        <w:t>184</w:t>
      </w:r>
      <w:r w:rsidRPr="008A25EE">
        <w:tab/>
        <w:t xml:space="preserve">Zhang, Y., Smolen, P., Baxter, D. A. &amp; Byrne, J. H. Biphasic Regulation of p38 MAPK by Serotonin Contributes to the Efficacy of Stimulus Protocols That Induce Long-Term Synaptic Facilitation. </w:t>
      </w:r>
      <w:r w:rsidRPr="008A25EE">
        <w:rPr>
          <w:i/>
        </w:rPr>
        <w:t>eNeuro</w:t>
      </w:r>
      <w:r w:rsidRPr="008A25EE">
        <w:t xml:space="preserve"> </w:t>
      </w:r>
      <w:r w:rsidRPr="008A25EE">
        <w:rPr>
          <w:b/>
        </w:rPr>
        <w:t>4</w:t>
      </w:r>
      <w:r w:rsidRPr="008A25EE">
        <w:t>, doi:10.1523/ENEURO.0373-16.2017 (2017).</w:t>
      </w:r>
    </w:p>
    <w:p w:rsidR="008A25EE" w:rsidRPr="008A25EE" w:rsidRDefault="008A25EE" w:rsidP="008A25EE">
      <w:pPr>
        <w:pStyle w:val="EndNoteBibliography"/>
        <w:spacing w:after="0"/>
        <w:ind w:left="720" w:hanging="720"/>
      </w:pPr>
      <w:r w:rsidRPr="008A25EE">
        <w:t>185</w:t>
      </w:r>
      <w:r w:rsidRPr="008A25EE">
        <w:tab/>
        <w:t>Lu, Y.</w:t>
      </w:r>
      <w:r w:rsidRPr="008A25EE">
        <w:rPr>
          <w:i/>
        </w:rPr>
        <w:t xml:space="preserve"> et al.</w:t>
      </w:r>
      <w:r w:rsidRPr="008A25EE">
        <w:t xml:space="preserve"> The AKAP Yu is required for olfactory long-term memory formation in Drosophila. </w:t>
      </w:r>
      <w:r w:rsidRPr="008A25EE">
        <w:rPr>
          <w:i/>
        </w:rPr>
        <w:t>Proc Natl Acad Sci U S A</w:t>
      </w:r>
      <w:r w:rsidRPr="008A25EE">
        <w:t xml:space="preserve"> </w:t>
      </w:r>
      <w:r w:rsidRPr="008A25EE">
        <w:rPr>
          <w:b/>
        </w:rPr>
        <w:t>104</w:t>
      </w:r>
      <w:r w:rsidRPr="008A25EE">
        <w:t>, 13792-13797, doi:10.1073/pnas.0700439104 (2007).</w:t>
      </w:r>
    </w:p>
    <w:p w:rsidR="008A25EE" w:rsidRPr="008A25EE" w:rsidRDefault="008A25EE" w:rsidP="008A25EE">
      <w:pPr>
        <w:pStyle w:val="EndNoteBibliography"/>
        <w:spacing w:after="0"/>
        <w:ind w:left="720" w:hanging="720"/>
      </w:pPr>
      <w:r w:rsidRPr="008A25EE">
        <w:t>186</w:t>
      </w:r>
      <w:r w:rsidRPr="008A25EE">
        <w:tab/>
        <w:t xml:space="preserve">Simcock, N. K., Gray, H., Bouchebti, S. &amp; Wright, G. A. Appetitive olfactory learning and memory in the honeybee depend on sugar reward identity. </w:t>
      </w:r>
      <w:r w:rsidRPr="008A25EE">
        <w:rPr>
          <w:i/>
        </w:rPr>
        <w:t>J Insect Physiol</w:t>
      </w:r>
      <w:r w:rsidRPr="008A25EE">
        <w:t xml:space="preserve"> </w:t>
      </w:r>
      <w:r w:rsidRPr="008A25EE">
        <w:rPr>
          <w:b/>
        </w:rPr>
        <w:t>106</w:t>
      </w:r>
      <w:r w:rsidRPr="008A25EE">
        <w:t>, 71-77, doi:10.1016/j.jinsphys.2017.08.009 (2018).</w:t>
      </w:r>
    </w:p>
    <w:p w:rsidR="008A25EE" w:rsidRPr="008A25EE" w:rsidRDefault="008A25EE" w:rsidP="008A25EE">
      <w:pPr>
        <w:pStyle w:val="EndNoteBibliography"/>
        <w:spacing w:after="0"/>
        <w:ind w:left="720" w:hanging="720"/>
      </w:pPr>
      <w:r w:rsidRPr="008A25EE">
        <w:t>187</w:t>
      </w:r>
      <w:r w:rsidRPr="008A25EE">
        <w:tab/>
        <w:t xml:space="preserve">Wingard, J. C., Goodman, J., Leong, K. C. &amp; Packard, M. G. Differential effects of massed and spaced training on place and response learning: A memory systems perspective. </w:t>
      </w:r>
      <w:r w:rsidRPr="008A25EE">
        <w:rPr>
          <w:i/>
        </w:rPr>
        <w:t>Behav Processes</w:t>
      </w:r>
      <w:r w:rsidRPr="008A25EE">
        <w:t xml:space="preserve"> </w:t>
      </w:r>
      <w:r w:rsidRPr="008A25EE">
        <w:rPr>
          <w:b/>
        </w:rPr>
        <w:t>118</w:t>
      </w:r>
      <w:r w:rsidRPr="008A25EE">
        <w:t>, 85-89, doi:10.1016/j.beproc.2015.06.004 (2015).</w:t>
      </w:r>
    </w:p>
    <w:p w:rsidR="008A25EE" w:rsidRPr="008A25EE" w:rsidRDefault="008A25EE" w:rsidP="008A25EE">
      <w:pPr>
        <w:pStyle w:val="EndNoteBibliography"/>
        <w:spacing w:after="0"/>
        <w:ind w:left="720" w:hanging="720"/>
      </w:pPr>
      <w:r w:rsidRPr="008A25EE">
        <w:t>188</w:t>
      </w:r>
      <w:r w:rsidRPr="008A25EE">
        <w:tab/>
        <w:t xml:space="preserve">Bourne, J. N. &amp; Harris, K. M. Coordination of size and number of excitatory and inhibitory synapses results in a balanced structural plasticity along mature hippocampal CA1 dendrites during LTP. </w:t>
      </w:r>
      <w:r w:rsidRPr="008A25EE">
        <w:rPr>
          <w:i/>
        </w:rPr>
        <w:t>Hippocampus</w:t>
      </w:r>
      <w:r w:rsidRPr="008A25EE">
        <w:t xml:space="preserve"> </w:t>
      </w:r>
      <w:r w:rsidRPr="008A25EE">
        <w:rPr>
          <w:b/>
        </w:rPr>
        <w:t>21</w:t>
      </w:r>
      <w:r w:rsidRPr="008A25EE">
        <w:t>, 354-373, doi:10.1002/hipo.20768 (2011).</w:t>
      </w:r>
    </w:p>
    <w:p w:rsidR="008A25EE" w:rsidRPr="008A25EE" w:rsidRDefault="008A25EE" w:rsidP="008A25EE">
      <w:pPr>
        <w:pStyle w:val="EndNoteBibliography"/>
        <w:spacing w:after="0"/>
        <w:ind w:left="720" w:hanging="720"/>
      </w:pPr>
      <w:r w:rsidRPr="008A25EE">
        <w:t>189</w:t>
      </w:r>
      <w:r w:rsidRPr="008A25EE">
        <w:tab/>
        <w:t xml:space="preserve">Cao, G. &amp; Harris, K. M. Augmenting saturated LTP by broadly spaced episodes of theta-burst stimulation in hippocampal area CA1 of adult rats and mice. </w:t>
      </w:r>
      <w:r w:rsidRPr="008A25EE">
        <w:rPr>
          <w:i/>
        </w:rPr>
        <w:t>J Neurophysiol</w:t>
      </w:r>
      <w:r w:rsidRPr="008A25EE">
        <w:t xml:space="preserve"> </w:t>
      </w:r>
      <w:r w:rsidRPr="008A25EE">
        <w:rPr>
          <w:b/>
        </w:rPr>
        <w:t>112</w:t>
      </w:r>
      <w:r w:rsidRPr="008A25EE">
        <w:t>, 1916-1924, doi:10.1152/jn.00297.2014 (2014).</w:t>
      </w:r>
    </w:p>
    <w:p w:rsidR="008A25EE" w:rsidRPr="008A25EE" w:rsidRDefault="008A25EE" w:rsidP="008A25EE">
      <w:pPr>
        <w:pStyle w:val="EndNoteBibliography"/>
        <w:spacing w:after="0"/>
        <w:ind w:left="720" w:hanging="720"/>
      </w:pPr>
      <w:r w:rsidRPr="008A25EE">
        <w:t>190</w:t>
      </w:r>
      <w:r w:rsidRPr="008A25EE">
        <w:tab/>
        <w:t>Rex, C. S.</w:t>
      </w:r>
      <w:r w:rsidRPr="008A25EE">
        <w:rPr>
          <w:i/>
        </w:rPr>
        <w:t xml:space="preserve"> et al.</w:t>
      </w:r>
      <w:r w:rsidRPr="008A25EE">
        <w:t xml:space="preserve"> Different Rho GTPase-dependent signaling pathways initiate sequential steps in the consolidation of long-term potentiation. </w:t>
      </w:r>
      <w:r w:rsidRPr="008A25EE">
        <w:rPr>
          <w:i/>
        </w:rPr>
        <w:t>J Cell Biol</w:t>
      </w:r>
      <w:r w:rsidRPr="008A25EE">
        <w:t xml:space="preserve"> </w:t>
      </w:r>
      <w:r w:rsidRPr="008A25EE">
        <w:rPr>
          <w:b/>
        </w:rPr>
        <w:t>186</w:t>
      </w:r>
      <w:r w:rsidRPr="008A25EE">
        <w:t>, 85-97, doi:10.1083/jcb.200901084 (2009).</w:t>
      </w:r>
    </w:p>
    <w:p w:rsidR="008A25EE" w:rsidRPr="008A25EE" w:rsidRDefault="008A25EE" w:rsidP="008A25EE">
      <w:pPr>
        <w:pStyle w:val="EndNoteBibliography"/>
        <w:spacing w:after="0"/>
        <w:ind w:left="720" w:hanging="720"/>
      </w:pPr>
      <w:r w:rsidRPr="008A25EE">
        <w:t>191</w:t>
      </w:r>
      <w:r w:rsidRPr="008A25EE">
        <w:tab/>
        <w:t xml:space="preserve">Leslie, J. H. &amp; Nedivi, E. Activity-regulated genes as mediators of neural circuit plasticity. </w:t>
      </w:r>
      <w:r w:rsidRPr="008A25EE">
        <w:rPr>
          <w:i/>
        </w:rPr>
        <w:t>Prog Neurobiol</w:t>
      </w:r>
      <w:r w:rsidRPr="008A25EE">
        <w:t xml:space="preserve"> </w:t>
      </w:r>
      <w:r w:rsidRPr="008A25EE">
        <w:rPr>
          <w:b/>
        </w:rPr>
        <w:t>94</w:t>
      </w:r>
      <w:r w:rsidRPr="008A25EE">
        <w:t>, 223-237, doi:10.1016/j.pneurobio.2011.05.002 (2011).</w:t>
      </w:r>
    </w:p>
    <w:p w:rsidR="008A25EE" w:rsidRPr="008A25EE" w:rsidRDefault="008A25EE" w:rsidP="008A25EE">
      <w:pPr>
        <w:pStyle w:val="EndNoteBibliography"/>
        <w:spacing w:after="0"/>
        <w:ind w:left="720" w:hanging="720"/>
      </w:pPr>
      <w:r w:rsidRPr="008A25EE">
        <w:t>192</w:t>
      </w:r>
      <w:r w:rsidRPr="008A25EE">
        <w:tab/>
        <w:t xml:space="preserve">Silva, A. J., Kogan, J. H., Frankland, P. W. &amp; Kida, S. CREB and memory. </w:t>
      </w:r>
      <w:r w:rsidRPr="008A25EE">
        <w:rPr>
          <w:i/>
        </w:rPr>
        <w:t>Annu Rev Neurosci</w:t>
      </w:r>
      <w:r w:rsidRPr="008A25EE">
        <w:t xml:space="preserve"> </w:t>
      </w:r>
      <w:r w:rsidRPr="008A25EE">
        <w:rPr>
          <w:b/>
        </w:rPr>
        <w:t>21</w:t>
      </w:r>
      <w:r w:rsidRPr="008A25EE">
        <w:t>, 127-148, doi:10.1146/annurev.neuro.21.1.127 (1998).</w:t>
      </w:r>
    </w:p>
    <w:p w:rsidR="008A25EE" w:rsidRPr="008A25EE" w:rsidRDefault="008A25EE" w:rsidP="008A25EE">
      <w:pPr>
        <w:pStyle w:val="EndNoteBibliography"/>
        <w:spacing w:after="0"/>
        <w:ind w:left="720" w:hanging="720"/>
      </w:pPr>
      <w:r w:rsidRPr="008A25EE">
        <w:t>193</w:t>
      </w:r>
      <w:r w:rsidRPr="008A25EE">
        <w:tab/>
        <w:t xml:space="preserve">Pinsker, H. M., Hening, W. A., Carew, T. J. &amp; Kandel, E. R. Long-term sensitization of a defensive withdrawal reflex in Aplysia. </w:t>
      </w:r>
      <w:r w:rsidRPr="008A25EE">
        <w:rPr>
          <w:i/>
        </w:rPr>
        <w:t>Science</w:t>
      </w:r>
      <w:r w:rsidRPr="008A25EE">
        <w:t xml:space="preserve"> </w:t>
      </w:r>
      <w:r w:rsidRPr="008A25EE">
        <w:rPr>
          <w:b/>
        </w:rPr>
        <w:t>182</w:t>
      </w:r>
      <w:r w:rsidRPr="008A25EE">
        <w:t>, 1039-1042 (1973).</w:t>
      </w:r>
    </w:p>
    <w:p w:rsidR="008A25EE" w:rsidRPr="008A25EE" w:rsidRDefault="008A25EE" w:rsidP="008A25EE">
      <w:pPr>
        <w:pStyle w:val="EndNoteBibliography"/>
        <w:spacing w:after="0"/>
        <w:ind w:left="720" w:hanging="720"/>
      </w:pPr>
      <w:r w:rsidRPr="008A25EE">
        <w:t>194</w:t>
      </w:r>
      <w:r w:rsidRPr="008A25EE">
        <w:tab/>
        <w:t>Bekinschtein, P.</w:t>
      </w:r>
      <w:r w:rsidRPr="008A25EE">
        <w:rPr>
          <w:i/>
        </w:rPr>
        <w:t xml:space="preserve"> et al.</w:t>
      </w:r>
      <w:r w:rsidRPr="008A25EE">
        <w:t xml:space="preserve"> Persistence of long-term memory storage requires a late protein synthesis- and BDNF- dependent phase in the hippocampus. </w:t>
      </w:r>
      <w:r w:rsidRPr="008A25EE">
        <w:rPr>
          <w:i/>
        </w:rPr>
        <w:t>Neuron</w:t>
      </w:r>
      <w:r w:rsidRPr="008A25EE">
        <w:t xml:space="preserve"> </w:t>
      </w:r>
      <w:r w:rsidRPr="008A25EE">
        <w:rPr>
          <w:b/>
        </w:rPr>
        <w:t>53</w:t>
      </w:r>
      <w:r w:rsidRPr="008A25EE">
        <w:t>, 261-277, doi:10.1016/j.neuron.2006.11.025 (2007).</w:t>
      </w:r>
    </w:p>
    <w:p w:rsidR="008A25EE" w:rsidRPr="008A25EE" w:rsidRDefault="008A25EE" w:rsidP="008A25EE">
      <w:pPr>
        <w:pStyle w:val="EndNoteBibliography"/>
        <w:spacing w:after="0"/>
        <w:ind w:left="720" w:hanging="720"/>
      </w:pPr>
      <w:r w:rsidRPr="008A25EE">
        <w:t>195</w:t>
      </w:r>
      <w:r w:rsidRPr="008A25EE">
        <w:tab/>
        <w:t xml:space="preserve">Pagani, M. R., Oishi, K., Gelb, B. D. &amp; Zhong, Y. The phosphatase SHP2 regulates the spacing effect for long-term memory induction. </w:t>
      </w:r>
      <w:r w:rsidRPr="008A25EE">
        <w:rPr>
          <w:i/>
        </w:rPr>
        <w:t>Cell</w:t>
      </w:r>
      <w:r w:rsidRPr="008A25EE">
        <w:t xml:space="preserve"> </w:t>
      </w:r>
      <w:r w:rsidRPr="008A25EE">
        <w:rPr>
          <w:b/>
        </w:rPr>
        <w:t>139</w:t>
      </w:r>
      <w:r w:rsidRPr="008A25EE">
        <w:t>, 186-198, doi:10.1016/j.cell.2009.08.033 (2009).</w:t>
      </w:r>
    </w:p>
    <w:p w:rsidR="008A25EE" w:rsidRPr="008A25EE" w:rsidRDefault="008A25EE" w:rsidP="008A25EE">
      <w:pPr>
        <w:pStyle w:val="EndNoteBibliography"/>
        <w:spacing w:after="0"/>
        <w:ind w:left="720" w:hanging="720"/>
      </w:pPr>
      <w:r w:rsidRPr="008A25EE">
        <w:t>196</w:t>
      </w:r>
      <w:r w:rsidRPr="008A25EE">
        <w:tab/>
        <w:t xml:space="preserve">Seese, R. R., Wang, K., Yao, Y. Q., Lynch, G. &amp; Gall, C. M. Spaced training rescues memory and ERK1/2 signaling in fragile X syndrome model mice. </w:t>
      </w:r>
      <w:r w:rsidRPr="008A25EE">
        <w:rPr>
          <w:i/>
        </w:rPr>
        <w:t>Proc Natl Acad Sci U S A</w:t>
      </w:r>
      <w:r w:rsidRPr="008A25EE">
        <w:t xml:space="preserve"> </w:t>
      </w:r>
      <w:r w:rsidRPr="008A25EE">
        <w:rPr>
          <w:b/>
        </w:rPr>
        <w:t>111</w:t>
      </w:r>
      <w:r w:rsidRPr="008A25EE">
        <w:t>, 16907-16912, doi:10.1073/pnas.1413335111 (2014).</w:t>
      </w:r>
    </w:p>
    <w:p w:rsidR="008A25EE" w:rsidRPr="008A25EE" w:rsidRDefault="008A25EE" w:rsidP="008A25EE">
      <w:pPr>
        <w:pStyle w:val="EndNoteBibliography"/>
        <w:spacing w:after="0"/>
        <w:ind w:left="720" w:hanging="720"/>
      </w:pPr>
      <w:r w:rsidRPr="008A25EE">
        <w:lastRenderedPageBreak/>
        <w:t>197</w:t>
      </w:r>
      <w:r w:rsidRPr="008A25EE">
        <w:tab/>
        <w:t xml:space="preserve">Fischer, T. M., Blazis, D. E., Priver, N. A. &amp; Carew, T. J. Metaplasticity at identified inhibitory synapses in Aplysia. </w:t>
      </w:r>
      <w:r w:rsidRPr="008A25EE">
        <w:rPr>
          <w:i/>
        </w:rPr>
        <w:t>Nature</w:t>
      </w:r>
      <w:r w:rsidRPr="008A25EE">
        <w:t xml:space="preserve"> </w:t>
      </w:r>
      <w:r w:rsidRPr="008A25EE">
        <w:rPr>
          <w:b/>
        </w:rPr>
        <w:t>389</w:t>
      </w:r>
      <w:r w:rsidRPr="008A25EE">
        <w:t>, 860-865, doi:10.1038/39892 (1997).</w:t>
      </w:r>
    </w:p>
    <w:p w:rsidR="008A25EE" w:rsidRPr="008A25EE" w:rsidRDefault="008A25EE" w:rsidP="008A25EE">
      <w:pPr>
        <w:pStyle w:val="EndNoteBibliography"/>
        <w:spacing w:after="0"/>
        <w:ind w:left="720" w:hanging="720"/>
      </w:pPr>
      <w:r w:rsidRPr="008A25EE">
        <w:t>198</w:t>
      </w:r>
      <w:r w:rsidRPr="008A25EE">
        <w:tab/>
        <w:t xml:space="preserve">Thompson, A. W., Vanwalleghem, G. C., Heap, L. A. &amp; Scott, E. K. Functional Profiles of Visual-, Auditory-, and Water Flow-Responsive Neurons in the Zebrafish Tectum. </w:t>
      </w:r>
      <w:r w:rsidRPr="008A25EE">
        <w:rPr>
          <w:i/>
        </w:rPr>
        <w:t>Curr Biol</w:t>
      </w:r>
      <w:r w:rsidRPr="008A25EE">
        <w:t xml:space="preserve"> </w:t>
      </w:r>
      <w:r w:rsidRPr="008A25EE">
        <w:rPr>
          <w:b/>
        </w:rPr>
        <w:t>26</w:t>
      </w:r>
      <w:r w:rsidRPr="008A25EE">
        <w:t>, 743-754, doi:10.1016/j.cub.2016.01.041 (2016).</w:t>
      </w:r>
    </w:p>
    <w:p w:rsidR="008A25EE" w:rsidRPr="008A25EE" w:rsidRDefault="008A25EE" w:rsidP="008A25EE">
      <w:pPr>
        <w:pStyle w:val="EndNoteBibliography"/>
        <w:spacing w:after="0"/>
        <w:ind w:left="720" w:hanging="720"/>
      </w:pPr>
      <w:r w:rsidRPr="008A25EE">
        <w:t>199</w:t>
      </w:r>
      <w:r w:rsidRPr="008A25EE">
        <w:tab/>
        <w:t xml:space="preserve">Grama, A. &amp; Engert, F. Direction selectivity in the larval zebrafish tectum is mediated by asymmetric inhibition. </w:t>
      </w:r>
      <w:r w:rsidRPr="008A25EE">
        <w:rPr>
          <w:i/>
        </w:rPr>
        <w:t>Front Neural Circuits</w:t>
      </w:r>
      <w:r w:rsidRPr="008A25EE">
        <w:t xml:space="preserve"> </w:t>
      </w:r>
      <w:r w:rsidRPr="008A25EE">
        <w:rPr>
          <w:b/>
        </w:rPr>
        <w:t>6</w:t>
      </w:r>
      <w:r w:rsidRPr="008A25EE">
        <w:t>, 59, doi:10.3389/fncir.2012.00059 (2012).</w:t>
      </w:r>
    </w:p>
    <w:p w:rsidR="008A25EE" w:rsidRPr="008A25EE" w:rsidRDefault="008A25EE" w:rsidP="008A25EE">
      <w:pPr>
        <w:pStyle w:val="EndNoteBibliography"/>
        <w:spacing w:after="0"/>
        <w:ind w:left="720" w:hanging="720"/>
      </w:pPr>
      <w:r w:rsidRPr="008A25EE">
        <w:t>200</w:t>
      </w:r>
      <w:r w:rsidRPr="008A25EE">
        <w:tab/>
        <w:t xml:space="preserve">Hunter, P. R., Lowe, A. S., Thompson, I. D. &amp; Meyer, M. P. Emergent properties of the optic tectum revealed by population analysis of direction and orientation selectivity. </w:t>
      </w:r>
      <w:r w:rsidRPr="008A25EE">
        <w:rPr>
          <w:i/>
        </w:rPr>
        <w:t>J Neurosci</w:t>
      </w:r>
      <w:r w:rsidRPr="008A25EE">
        <w:t xml:space="preserve"> </w:t>
      </w:r>
      <w:r w:rsidRPr="008A25EE">
        <w:rPr>
          <w:b/>
        </w:rPr>
        <w:t>33</w:t>
      </w:r>
      <w:r w:rsidRPr="008A25EE">
        <w:t>, 13940-13945, doi:10.1523/JNEUROSCI.1493-13.2013 (2013).</w:t>
      </w:r>
    </w:p>
    <w:p w:rsidR="008A25EE" w:rsidRPr="008A25EE" w:rsidRDefault="008A25EE" w:rsidP="008A25EE">
      <w:pPr>
        <w:pStyle w:val="EndNoteBibliography"/>
        <w:spacing w:after="0"/>
        <w:ind w:left="720" w:hanging="720"/>
      </w:pPr>
      <w:r w:rsidRPr="008A25EE">
        <w:t>201</w:t>
      </w:r>
      <w:r w:rsidRPr="008A25EE">
        <w:tab/>
        <w:t>Nikolaou, N.</w:t>
      </w:r>
      <w:r w:rsidRPr="008A25EE">
        <w:rPr>
          <w:i/>
        </w:rPr>
        <w:t xml:space="preserve"> et al.</w:t>
      </w:r>
      <w:r w:rsidRPr="008A25EE">
        <w:t xml:space="preserve"> Parametric functional maps of visual inputs to the tectum. </w:t>
      </w:r>
      <w:r w:rsidRPr="008A25EE">
        <w:rPr>
          <w:i/>
        </w:rPr>
        <w:t>Neuron</w:t>
      </w:r>
      <w:r w:rsidRPr="008A25EE">
        <w:t xml:space="preserve"> </w:t>
      </w:r>
      <w:r w:rsidRPr="008A25EE">
        <w:rPr>
          <w:b/>
        </w:rPr>
        <w:t>76</w:t>
      </w:r>
      <w:r w:rsidRPr="008A25EE">
        <w:t>, 317-324, doi:10.1016/j.neuron.2012.08.040 (2012).</w:t>
      </w:r>
    </w:p>
    <w:p w:rsidR="008A25EE" w:rsidRPr="008A25EE" w:rsidRDefault="008A25EE" w:rsidP="008A25EE">
      <w:pPr>
        <w:pStyle w:val="EndNoteBibliography"/>
        <w:spacing w:after="0"/>
        <w:ind w:left="720" w:hanging="720"/>
      </w:pPr>
      <w:r w:rsidRPr="008A25EE">
        <w:t>202</w:t>
      </w:r>
      <w:r w:rsidRPr="008A25EE">
        <w:tab/>
        <w:t xml:space="preserve">Barker, A. J. &amp; Baier, H. Sensorimotor decision making in the zebrafish tectum. </w:t>
      </w:r>
      <w:r w:rsidRPr="008A25EE">
        <w:rPr>
          <w:i/>
        </w:rPr>
        <w:t>Curr Biol</w:t>
      </w:r>
      <w:r w:rsidRPr="008A25EE">
        <w:t xml:space="preserve"> </w:t>
      </w:r>
      <w:r w:rsidRPr="008A25EE">
        <w:rPr>
          <w:b/>
        </w:rPr>
        <w:t>25</w:t>
      </w:r>
      <w:r w:rsidRPr="008A25EE">
        <w:t>, 2804-2814, doi:10.1016/j.cub.2015.09.055 (2015).</w:t>
      </w:r>
    </w:p>
    <w:p w:rsidR="008A25EE" w:rsidRPr="008A25EE" w:rsidRDefault="008A25EE" w:rsidP="008A25EE">
      <w:pPr>
        <w:pStyle w:val="EndNoteBibliography"/>
        <w:spacing w:after="0"/>
        <w:ind w:left="720" w:hanging="720"/>
      </w:pPr>
      <w:r w:rsidRPr="008A25EE">
        <w:t>203</w:t>
      </w:r>
      <w:r w:rsidRPr="008A25EE">
        <w:tab/>
        <w:t xml:space="preserve">Temizer, I., Donovan, J. C., Baier, H. &amp; Semmelhack, J. L. A Visual Pathway for Looming-Evoked Escape in Larval Zebrafish. </w:t>
      </w:r>
      <w:r w:rsidRPr="008A25EE">
        <w:rPr>
          <w:i/>
        </w:rPr>
        <w:t>Curr Biol</w:t>
      </w:r>
      <w:r w:rsidRPr="008A25EE">
        <w:t xml:space="preserve"> </w:t>
      </w:r>
      <w:r w:rsidRPr="008A25EE">
        <w:rPr>
          <w:b/>
        </w:rPr>
        <w:t>25</w:t>
      </w:r>
      <w:r w:rsidRPr="008A25EE">
        <w:t>, 1823-1834, doi:10.1016/j.cub.2015.06.002 (2015).</w:t>
      </w:r>
    </w:p>
    <w:p w:rsidR="008A25EE" w:rsidRPr="008A25EE" w:rsidRDefault="008A25EE" w:rsidP="008A25EE">
      <w:pPr>
        <w:pStyle w:val="EndNoteBibliography"/>
        <w:spacing w:after="0"/>
        <w:ind w:left="720" w:hanging="720"/>
      </w:pPr>
      <w:r w:rsidRPr="008A25EE">
        <w:t>204</w:t>
      </w:r>
      <w:r w:rsidRPr="008A25EE">
        <w:tab/>
        <w:t>Muto, A.</w:t>
      </w:r>
      <w:r w:rsidRPr="008A25EE">
        <w:rPr>
          <w:i/>
        </w:rPr>
        <w:t xml:space="preserve"> et al.</w:t>
      </w:r>
      <w:r w:rsidRPr="008A25EE">
        <w:t xml:space="preserve"> Genetic visualization with an improved GCaMP calcium indicator reveals spatiotemporal activation of the spinal motor neurons in zebrafish. </w:t>
      </w:r>
      <w:r w:rsidRPr="008A25EE">
        <w:rPr>
          <w:i/>
        </w:rPr>
        <w:t>Proc Natl Acad Sci U S A</w:t>
      </w:r>
      <w:r w:rsidRPr="008A25EE">
        <w:t xml:space="preserve"> </w:t>
      </w:r>
      <w:r w:rsidRPr="008A25EE">
        <w:rPr>
          <w:b/>
        </w:rPr>
        <w:t>108</w:t>
      </w:r>
      <w:r w:rsidRPr="008A25EE">
        <w:t>, 5425-5430, doi:10.1073/pnas.1000887108 (2011).</w:t>
      </w:r>
    </w:p>
    <w:p w:rsidR="008A25EE" w:rsidRPr="008A25EE" w:rsidRDefault="008A25EE" w:rsidP="008A25EE">
      <w:pPr>
        <w:pStyle w:val="EndNoteBibliography"/>
        <w:spacing w:after="0"/>
        <w:ind w:left="720" w:hanging="720"/>
      </w:pPr>
      <w:r w:rsidRPr="008A25EE">
        <w:t>205</w:t>
      </w:r>
      <w:r w:rsidRPr="008A25EE">
        <w:tab/>
        <w:t xml:space="preserve">Chung, S., Li, X. &amp; Nelson, S. B. Short-term depression at thalamocortical synapses contributes to rapid adaptation of cortical sensory responses in vivo. </w:t>
      </w:r>
      <w:r w:rsidRPr="008A25EE">
        <w:rPr>
          <w:i/>
        </w:rPr>
        <w:t>Neuron</w:t>
      </w:r>
      <w:r w:rsidRPr="008A25EE">
        <w:t xml:space="preserve"> </w:t>
      </w:r>
      <w:r w:rsidRPr="008A25EE">
        <w:rPr>
          <w:b/>
        </w:rPr>
        <w:t>34</w:t>
      </w:r>
      <w:r w:rsidRPr="008A25EE">
        <w:t>, 437-446 (2002).</w:t>
      </w:r>
    </w:p>
    <w:p w:rsidR="008A25EE" w:rsidRPr="008A25EE" w:rsidRDefault="008A25EE" w:rsidP="008A25EE">
      <w:pPr>
        <w:pStyle w:val="EndNoteBibliography"/>
        <w:spacing w:after="0"/>
        <w:ind w:left="720" w:hanging="720"/>
      </w:pPr>
      <w:r w:rsidRPr="008A25EE">
        <w:t>206</w:t>
      </w:r>
      <w:r w:rsidRPr="008A25EE">
        <w:tab/>
        <w:t xml:space="preserve">Katz, Y., Heiss, J. E. &amp; Lampl, I. Cross-whisker adaptation of neurons in the rat barrel cortex. </w:t>
      </w:r>
      <w:r w:rsidRPr="008A25EE">
        <w:rPr>
          <w:i/>
        </w:rPr>
        <w:t>J Neurosci</w:t>
      </w:r>
      <w:r w:rsidRPr="008A25EE">
        <w:t xml:space="preserve"> </w:t>
      </w:r>
      <w:r w:rsidRPr="008A25EE">
        <w:rPr>
          <w:b/>
        </w:rPr>
        <w:t>26</w:t>
      </w:r>
      <w:r w:rsidRPr="008A25EE">
        <w:t>, 13363-13372, doi:10.1523/JNEUROSCI.4056-06.2006 (2006).</w:t>
      </w:r>
    </w:p>
    <w:p w:rsidR="008A25EE" w:rsidRPr="008A25EE" w:rsidRDefault="008A25EE" w:rsidP="008A25EE">
      <w:pPr>
        <w:pStyle w:val="EndNoteBibliography"/>
        <w:spacing w:after="0"/>
        <w:ind w:left="720" w:hanging="720"/>
      </w:pPr>
      <w:r w:rsidRPr="008A25EE">
        <w:t>207</w:t>
      </w:r>
      <w:r w:rsidRPr="008A25EE">
        <w:tab/>
        <w:t xml:space="preserve">Nevin, L. M., Robles, E., Baier, H. &amp; Scott, E. K. Focusing on optic tectum circuitry through the lens of genetics. </w:t>
      </w:r>
      <w:r w:rsidRPr="008A25EE">
        <w:rPr>
          <w:i/>
        </w:rPr>
        <w:t>BMC Biol</w:t>
      </w:r>
      <w:r w:rsidRPr="008A25EE">
        <w:t xml:space="preserve"> </w:t>
      </w:r>
      <w:r w:rsidRPr="008A25EE">
        <w:rPr>
          <w:b/>
        </w:rPr>
        <w:t>8</w:t>
      </w:r>
      <w:r w:rsidRPr="008A25EE">
        <w:t>, 126, doi:10.1186/1741-7007-8-126 (2010).</w:t>
      </w:r>
    </w:p>
    <w:p w:rsidR="008A25EE" w:rsidRPr="008A25EE" w:rsidRDefault="008A25EE" w:rsidP="008A25EE">
      <w:pPr>
        <w:pStyle w:val="EndNoteBibliography"/>
        <w:spacing w:after="0"/>
        <w:ind w:left="720" w:hanging="720"/>
      </w:pPr>
      <w:r w:rsidRPr="008A25EE">
        <w:t>208</w:t>
      </w:r>
      <w:r w:rsidRPr="008A25EE">
        <w:tab/>
        <w:t xml:space="preserve">Kato, H. K., Gillet, S. N. &amp; Isaacson, J. S. Flexible Sensory Representations in Auditory Cortex Driven by Behavioral Relevance. </w:t>
      </w:r>
      <w:r w:rsidRPr="008A25EE">
        <w:rPr>
          <w:i/>
        </w:rPr>
        <w:t>Neuron</w:t>
      </w:r>
      <w:r w:rsidRPr="008A25EE">
        <w:t xml:space="preserve"> </w:t>
      </w:r>
      <w:r w:rsidRPr="008A25EE">
        <w:rPr>
          <w:b/>
        </w:rPr>
        <w:t>88</w:t>
      </w:r>
      <w:r w:rsidRPr="008A25EE">
        <w:t>, 1027-1039, doi:10.1016/j.neuron.2015.10.024 (2015).</w:t>
      </w:r>
    </w:p>
    <w:p w:rsidR="008A25EE" w:rsidRPr="008A25EE" w:rsidRDefault="008A25EE" w:rsidP="008A25EE">
      <w:pPr>
        <w:pStyle w:val="EndNoteBibliography"/>
        <w:spacing w:after="0"/>
        <w:ind w:left="720" w:hanging="720"/>
      </w:pPr>
      <w:r w:rsidRPr="008A25EE">
        <w:t>209</w:t>
      </w:r>
      <w:r w:rsidRPr="008A25EE">
        <w:tab/>
        <w:t xml:space="preserve">Preuss, S. J., Trivedi, C. A., vom Berg-Maurer, C. M., Ryu, S. &amp; Bollmann, J. H. Classification of object size in retinotectal microcircuits. </w:t>
      </w:r>
      <w:r w:rsidRPr="008A25EE">
        <w:rPr>
          <w:i/>
        </w:rPr>
        <w:t>Curr Biol</w:t>
      </w:r>
      <w:r w:rsidRPr="008A25EE">
        <w:t xml:space="preserve"> </w:t>
      </w:r>
      <w:r w:rsidRPr="008A25EE">
        <w:rPr>
          <w:b/>
        </w:rPr>
        <w:t>24</w:t>
      </w:r>
      <w:r w:rsidRPr="008A25EE">
        <w:t>, 2376-2385, doi:10.1016/j.cub.2014.09.012 (2014).</w:t>
      </w:r>
    </w:p>
    <w:p w:rsidR="008A25EE" w:rsidRPr="008A25EE" w:rsidRDefault="008A25EE" w:rsidP="008A25EE">
      <w:pPr>
        <w:pStyle w:val="EndNoteBibliography"/>
        <w:spacing w:after="0"/>
        <w:ind w:left="720" w:hanging="720"/>
      </w:pPr>
      <w:r w:rsidRPr="008A25EE">
        <w:t>210</w:t>
      </w:r>
      <w:r w:rsidRPr="008A25EE">
        <w:tab/>
        <w:t xml:space="preserve">Xiao, T. &amp; Baier, H. Lamina-specific axonal projections in the zebrafish tectum require the type IV collagen Dragnet. </w:t>
      </w:r>
      <w:r w:rsidRPr="008A25EE">
        <w:rPr>
          <w:i/>
        </w:rPr>
        <w:t>Nat Neurosci</w:t>
      </w:r>
      <w:r w:rsidRPr="008A25EE">
        <w:t xml:space="preserve"> </w:t>
      </w:r>
      <w:r w:rsidRPr="008A25EE">
        <w:rPr>
          <w:b/>
        </w:rPr>
        <w:t>10</w:t>
      </w:r>
      <w:r w:rsidRPr="008A25EE">
        <w:t>, 1529-1537, doi:10.1038/nn2002 (2007).</w:t>
      </w:r>
    </w:p>
    <w:p w:rsidR="008A25EE" w:rsidRPr="008A25EE" w:rsidRDefault="008A25EE" w:rsidP="008A25EE">
      <w:pPr>
        <w:pStyle w:val="EndNoteBibliography"/>
        <w:spacing w:after="0"/>
        <w:ind w:left="720" w:hanging="720"/>
      </w:pPr>
      <w:r w:rsidRPr="008A25EE">
        <w:t>211</w:t>
      </w:r>
      <w:r w:rsidRPr="008A25EE">
        <w:tab/>
        <w:t>Marvin, J. S.</w:t>
      </w:r>
      <w:r w:rsidRPr="008A25EE">
        <w:rPr>
          <w:i/>
        </w:rPr>
        <w:t xml:space="preserve"> et al.</w:t>
      </w:r>
      <w:r w:rsidRPr="008A25EE">
        <w:t xml:space="preserve"> An optimized fluorescent probe for visualizing glutamate neurotransmission. </w:t>
      </w:r>
      <w:r w:rsidRPr="008A25EE">
        <w:rPr>
          <w:i/>
        </w:rPr>
        <w:t>Nat Methods</w:t>
      </w:r>
      <w:r w:rsidRPr="008A25EE">
        <w:t xml:space="preserve"> </w:t>
      </w:r>
      <w:r w:rsidRPr="008A25EE">
        <w:rPr>
          <w:b/>
        </w:rPr>
        <w:t>10</w:t>
      </w:r>
      <w:r w:rsidRPr="008A25EE">
        <w:t>, 162-170, doi:10.1038/nmeth.2333 (2013).</w:t>
      </w:r>
    </w:p>
    <w:p w:rsidR="008A25EE" w:rsidRPr="008A25EE" w:rsidRDefault="008A25EE" w:rsidP="008A25EE">
      <w:pPr>
        <w:pStyle w:val="EndNoteBibliography"/>
        <w:spacing w:after="0"/>
        <w:ind w:left="720" w:hanging="720"/>
      </w:pPr>
      <w:r w:rsidRPr="008A25EE">
        <w:t>212</w:t>
      </w:r>
      <w:r w:rsidRPr="008A25EE">
        <w:tab/>
        <w:t xml:space="preserve">MacDonald, R. B., Kashikar, N. D., Lagnado, L. &amp; Harris, W. A. A Novel Tool to Measure Extracellular Glutamate in the Zebrafish Nervous System In Vivo. </w:t>
      </w:r>
      <w:r w:rsidRPr="008A25EE">
        <w:rPr>
          <w:i/>
        </w:rPr>
        <w:t>Zebrafish</w:t>
      </w:r>
      <w:r w:rsidRPr="008A25EE">
        <w:t xml:space="preserve"> </w:t>
      </w:r>
      <w:r w:rsidRPr="008A25EE">
        <w:rPr>
          <w:b/>
        </w:rPr>
        <w:t>14</w:t>
      </w:r>
      <w:r w:rsidRPr="008A25EE">
        <w:t>, 284-286, doi:10.1089/zeb.2016.1385 (2017).</w:t>
      </w:r>
    </w:p>
    <w:p w:rsidR="008A25EE" w:rsidRPr="008A25EE" w:rsidRDefault="008A25EE" w:rsidP="008A25EE">
      <w:pPr>
        <w:pStyle w:val="EndNoteBibliography"/>
        <w:spacing w:after="0"/>
        <w:ind w:left="720" w:hanging="720"/>
      </w:pPr>
      <w:r w:rsidRPr="008A25EE">
        <w:t>213</w:t>
      </w:r>
      <w:r w:rsidRPr="008A25EE">
        <w:tab/>
        <w:t>Cui, Z.</w:t>
      </w:r>
      <w:r w:rsidRPr="008A25EE">
        <w:rPr>
          <w:i/>
        </w:rPr>
        <w:t xml:space="preserve"> et al.</w:t>
      </w:r>
      <w:r w:rsidRPr="008A25EE">
        <w:t xml:space="preserve"> Inducible and reversible NR1 knockout reveals crucial role of the NMDA receptor in preserving remote memories in the brain. </w:t>
      </w:r>
      <w:r w:rsidRPr="008A25EE">
        <w:rPr>
          <w:i/>
        </w:rPr>
        <w:t>Neuron</w:t>
      </w:r>
      <w:r w:rsidRPr="008A25EE">
        <w:t xml:space="preserve"> </w:t>
      </w:r>
      <w:r w:rsidRPr="008A25EE">
        <w:rPr>
          <w:b/>
        </w:rPr>
        <w:t>41</w:t>
      </w:r>
      <w:r w:rsidRPr="008A25EE">
        <w:t>, 781-793 (2004).</w:t>
      </w:r>
    </w:p>
    <w:p w:rsidR="008A25EE" w:rsidRPr="008A25EE" w:rsidRDefault="008A25EE" w:rsidP="008A25EE">
      <w:pPr>
        <w:pStyle w:val="EndNoteBibliography"/>
        <w:spacing w:after="0"/>
        <w:ind w:left="720" w:hanging="720"/>
      </w:pPr>
      <w:r w:rsidRPr="008A25EE">
        <w:t>214</w:t>
      </w:r>
      <w:r w:rsidRPr="008A25EE">
        <w:tab/>
        <w:t>Lovett-Barron, M.</w:t>
      </w:r>
      <w:r w:rsidRPr="008A25EE">
        <w:rPr>
          <w:i/>
        </w:rPr>
        <w:t xml:space="preserve"> et al.</w:t>
      </w:r>
      <w:r w:rsidRPr="008A25EE">
        <w:t xml:space="preserve"> Ancestral Circuits for the Coordinated Modulation of Brain State. </w:t>
      </w:r>
      <w:r w:rsidRPr="008A25EE">
        <w:rPr>
          <w:i/>
        </w:rPr>
        <w:t>Cell</w:t>
      </w:r>
      <w:r w:rsidRPr="008A25EE">
        <w:t xml:space="preserve"> </w:t>
      </w:r>
      <w:r w:rsidRPr="008A25EE">
        <w:rPr>
          <w:b/>
        </w:rPr>
        <w:t>171</w:t>
      </w:r>
      <w:r w:rsidRPr="008A25EE">
        <w:t>, 1411-1423 e1417, doi:10.1016/j.cell.2017.10.021 (2017).</w:t>
      </w:r>
    </w:p>
    <w:p w:rsidR="008A25EE" w:rsidRPr="008A25EE" w:rsidRDefault="008A25EE" w:rsidP="008A25EE">
      <w:pPr>
        <w:pStyle w:val="EndNoteBibliography"/>
        <w:spacing w:after="0"/>
        <w:ind w:left="720" w:hanging="720"/>
      </w:pPr>
      <w:r w:rsidRPr="008A25EE">
        <w:t>215</w:t>
      </w:r>
      <w:r w:rsidRPr="008A25EE">
        <w:tab/>
        <w:t>Randlett, O.</w:t>
      </w:r>
      <w:r w:rsidRPr="008A25EE">
        <w:rPr>
          <w:i/>
        </w:rPr>
        <w:t xml:space="preserve"> et al.</w:t>
      </w:r>
      <w:r w:rsidRPr="008A25EE">
        <w:t xml:space="preserve"> Whole-brain activity mapping onto a zebrafish brain atlas. </w:t>
      </w:r>
      <w:r w:rsidRPr="008A25EE">
        <w:rPr>
          <w:i/>
        </w:rPr>
        <w:t>Nat Methods</w:t>
      </w:r>
      <w:r w:rsidRPr="008A25EE">
        <w:t xml:space="preserve"> </w:t>
      </w:r>
      <w:r w:rsidRPr="008A25EE">
        <w:rPr>
          <w:b/>
        </w:rPr>
        <w:t>12</w:t>
      </w:r>
      <w:r w:rsidRPr="008A25EE">
        <w:t>, 1039-1046, doi:10.1038/nmeth.3581 (2015).</w:t>
      </w:r>
    </w:p>
    <w:p w:rsidR="008A25EE" w:rsidRPr="008A25EE" w:rsidRDefault="008A25EE" w:rsidP="008A25EE">
      <w:pPr>
        <w:pStyle w:val="EndNoteBibliography"/>
        <w:spacing w:after="0"/>
        <w:ind w:left="720" w:hanging="720"/>
      </w:pPr>
      <w:r w:rsidRPr="008A25EE">
        <w:t>216</w:t>
      </w:r>
      <w:r w:rsidRPr="008A25EE">
        <w:tab/>
        <w:t xml:space="preserve">Dutta, A. &amp; Gutfreund, Y. Saliency mapping in the optic tectum and its relationship to habituation. </w:t>
      </w:r>
      <w:r w:rsidRPr="008A25EE">
        <w:rPr>
          <w:i/>
        </w:rPr>
        <w:t>Front Integr Neurosci</w:t>
      </w:r>
      <w:r w:rsidRPr="008A25EE">
        <w:t xml:space="preserve"> </w:t>
      </w:r>
      <w:r w:rsidRPr="008A25EE">
        <w:rPr>
          <w:b/>
        </w:rPr>
        <w:t>8</w:t>
      </w:r>
      <w:r w:rsidRPr="008A25EE">
        <w:t>, 1, doi:10.3389/fnint.2014.00001 (2014).</w:t>
      </w:r>
    </w:p>
    <w:p w:rsidR="008A25EE" w:rsidRPr="008A25EE" w:rsidRDefault="008A25EE" w:rsidP="008A25EE">
      <w:pPr>
        <w:pStyle w:val="EndNoteBibliography"/>
        <w:spacing w:after="0"/>
        <w:ind w:left="720" w:hanging="720"/>
      </w:pPr>
      <w:r w:rsidRPr="008A25EE">
        <w:t>217</w:t>
      </w:r>
      <w:r w:rsidRPr="008A25EE">
        <w:tab/>
        <w:t xml:space="preserve">Sumbre, G. &amp; Poo, M. M. Monitoring tectal neuronal activities and motor behavior in zebrafish larvae. </w:t>
      </w:r>
      <w:r w:rsidRPr="008A25EE">
        <w:rPr>
          <w:i/>
        </w:rPr>
        <w:t>Cold Spring Harb Protoc</w:t>
      </w:r>
      <w:r w:rsidRPr="008A25EE">
        <w:t xml:space="preserve"> </w:t>
      </w:r>
      <w:r w:rsidRPr="008A25EE">
        <w:rPr>
          <w:b/>
        </w:rPr>
        <w:t>2013</w:t>
      </w:r>
      <w:r w:rsidRPr="008A25EE">
        <w:t>, 873-879, doi:10.1101/pdb.prot077131 (2013).</w:t>
      </w:r>
    </w:p>
    <w:p w:rsidR="008A25EE" w:rsidRPr="008A25EE" w:rsidRDefault="008A25EE" w:rsidP="008A25EE">
      <w:pPr>
        <w:pStyle w:val="EndNoteBibliography"/>
        <w:spacing w:after="0"/>
        <w:ind w:left="720" w:hanging="720"/>
      </w:pPr>
      <w:r w:rsidRPr="008A25EE">
        <w:lastRenderedPageBreak/>
        <w:t>218</w:t>
      </w:r>
      <w:r w:rsidRPr="008A25EE">
        <w:tab/>
        <w:t xml:space="preserve">Bailey, C. H. &amp; Chen, M. Long-term memory in Aplysia modulates the total number of varicosities of single identified sensory neurons. </w:t>
      </w:r>
      <w:r w:rsidRPr="008A25EE">
        <w:rPr>
          <w:i/>
        </w:rPr>
        <w:t>Proc Natl Acad Sci U S A</w:t>
      </w:r>
      <w:r w:rsidRPr="008A25EE">
        <w:t xml:space="preserve"> </w:t>
      </w:r>
      <w:r w:rsidRPr="008A25EE">
        <w:rPr>
          <w:b/>
        </w:rPr>
        <w:t>85</w:t>
      </w:r>
      <w:r w:rsidRPr="008A25EE">
        <w:t>, 2373-2377 (1988).</w:t>
      </w:r>
    </w:p>
    <w:p w:rsidR="008A25EE" w:rsidRPr="008A25EE" w:rsidRDefault="008A25EE" w:rsidP="008A25EE">
      <w:pPr>
        <w:pStyle w:val="EndNoteBibliography"/>
        <w:spacing w:after="0"/>
        <w:ind w:left="720" w:hanging="720"/>
      </w:pPr>
      <w:r w:rsidRPr="008A25EE">
        <w:t>219</w:t>
      </w:r>
      <w:r w:rsidRPr="008A25EE">
        <w:tab/>
        <w:t xml:space="preserve">Rose, J. K., Kaun, K. R., Chen, S. H. &amp; Rankin, C. H. GLR-1, a non-NMDA glutamate receptor homolog, is critical for long-term memory in Caenorhabditis elegans. </w:t>
      </w:r>
      <w:r w:rsidRPr="008A25EE">
        <w:rPr>
          <w:i/>
        </w:rPr>
        <w:t>J Neurosci</w:t>
      </w:r>
      <w:r w:rsidRPr="008A25EE">
        <w:t xml:space="preserve"> </w:t>
      </w:r>
      <w:r w:rsidRPr="008A25EE">
        <w:rPr>
          <w:b/>
        </w:rPr>
        <w:t>23</w:t>
      </w:r>
      <w:r w:rsidRPr="008A25EE">
        <w:t>, 9595-9599 (2003).</w:t>
      </w:r>
    </w:p>
    <w:p w:rsidR="008A25EE" w:rsidRPr="008A25EE" w:rsidRDefault="008A25EE" w:rsidP="008A25EE">
      <w:pPr>
        <w:pStyle w:val="EndNoteBibliography"/>
        <w:spacing w:after="0"/>
        <w:ind w:left="720" w:hanging="720"/>
      </w:pPr>
      <w:r w:rsidRPr="008A25EE">
        <w:t>220</w:t>
      </w:r>
      <w:r w:rsidRPr="008A25EE">
        <w:tab/>
        <w:t>Das, S.</w:t>
      </w:r>
      <w:r w:rsidRPr="008A25EE">
        <w:rPr>
          <w:i/>
        </w:rPr>
        <w:t xml:space="preserve"> et al.</w:t>
      </w:r>
      <w:r w:rsidRPr="008A25EE">
        <w:t xml:space="preserve"> Plasticity of local GABAergic interneurons drives olfactory habituation. </w:t>
      </w:r>
      <w:r w:rsidRPr="008A25EE">
        <w:rPr>
          <w:i/>
        </w:rPr>
        <w:t>Proc Natl Acad Sci U S A</w:t>
      </w:r>
      <w:r w:rsidRPr="008A25EE">
        <w:t xml:space="preserve"> </w:t>
      </w:r>
      <w:r w:rsidRPr="008A25EE">
        <w:rPr>
          <w:b/>
        </w:rPr>
        <w:t>108</w:t>
      </w:r>
      <w:r w:rsidRPr="008A25EE">
        <w:t>, E646-654, doi:10.1073/pnas.1106411108 (2011).</w:t>
      </w:r>
    </w:p>
    <w:p w:rsidR="008A25EE" w:rsidRPr="008A25EE" w:rsidRDefault="008A25EE" w:rsidP="008A25EE">
      <w:pPr>
        <w:pStyle w:val="EndNoteBibliography"/>
        <w:spacing w:after="0"/>
        <w:ind w:left="720" w:hanging="720"/>
      </w:pPr>
      <w:r w:rsidRPr="008A25EE">
        <w:t>221</w:t>
      </w:r>
      <w:r w:rsidRPr="008A25EE">
        <w:tab/>
        <w:t xml:space="preserve">Tomsic, D., Beron de Astrada, M. &amp; Sztarker, J. Identification of individual neurons reflecting short- and long-term visual memory in an arthropodo. </w:t>
      </w:r>
      <w:r w:rsidRPr="008A25EE">
        <w:rPr>
          <w:i/>
        </w:rPr>
        <w:t>J Neurosci</w:t>
      </w:r>
      <w:r w:rsidRPr="008A25EE">
        <w:t xml:space="preserve"> </w:t>
      </w:r>
      <w:r w:rsidRPr="008A25EE">
        <w:rPr>
          <w:b/>
        </w:rPr>
        <w:t>23</w:t>
      </w:r>
      <w:r w:rsidRPr="008A25EE">
        <w:t>, 8539-8546 (2003).</w:t>
      </w:r>
    </w:p>
    <w:p w:rsidR="008A25EE" w:rsidRPr="008A25EE" w:rsidRDefault="008A25EE" w:rsidP="008A25EE">
      <w:pPr>
        <w:pStyle w:val="EndNoteBibliography"/>
        <w:spacing w:after="0"/>
        <w:ind w:left="720" w:hanging="720"/>
      </w:pPr>
      <w:r w:rsidRPr="008A25EE">
        <w:t>222</w:t>
      </w:r>
      <w:r w:rsidRPr="008A25EE">
        <w:tab/>
        <w:t>Miller, T. H.</w:t>
      </w:r>
      <w:r w:rsidRPr="008A25EE">
        <w:rPr>
          <w:i/>
        </w:rPr>
        <w:t xml:space="preserve"> et al.</w:t>
      </w:r>
      <w:r w:rsidRPr="008A25EE">
        <w:t xml:space="preserve"> Social Status-Dependent Shift in Neural Circuit Activation Affects Decision Making. </w:t>
      </w:r>
      <w:r w:rsidRPr="008A25EE">
        <w:rPr>
          <w:i/>
        </w:rPr>
        <w:t>J Neurosci</w:t>
      </w:r>
      <w:r w:rsidRPr="008A25EE">
        <w:t xml:space="preserve"> </w:t>
      </w:r>
      <w:r w:rsidRPr="008A25EE">
        <w:rPr>
          <w:b/>
        </w:rPr>
        <w:t>37</w:t>
      </w:r>
      <w:r w:rsidRPr="008A25EE">
        <w:t>, 2137-2148, doi:10.1523/JNEUROSCI.1548-16.2017 (2017).</w:t>
      </w:r>
    </w:p>
    <w:p w:rsidR="008A25EE" w:rsidRPr="008A25EE" w:rsidRDefault="008A25EE" w:rsidP="008A25EE">
      <w:pPr>
        <w:pStyle w:val="EndNoteBibliography"/>
        <w:spacing w:after="0"/>
        <w:ind w:left="720" w:hanging="720"/>
      </w:pPr>
      <w:r w:rsidRPr="008A25EE">
        <w:t>223</w:t>
      </w:r>
      <w:r w:rsidRPr="008A25EE">
        <w:tab/>
        <w:t xml:space="preserve">Orger, M. B. &amp; Portugues, R. Correlating Whole Brain Neural Activity with Behavior in Head-Fixed Larval Zebrafish. </w:t>
      </w:r>
      <w:r w:rsidRPr="008A25EE">
        <w:rPr>
          <w:i/>
        </w:rPr>
        <w:t>Methods Mol Biol</w:t>
      </w:r>
      <w:r w:rsidRPr="008A25EE">
        <w:t xml:space="preserve"> </w:t>
      </w:r>
      <w:r w:rsidRPr="008A25EE">
        <w:rPr>
          <w:b/>
        </w:rPr>
        <w:t>1451</w:t>
      </w:r>
      <w:r w:rsidRPr="008A25EE">
        <w:t>, 307-320, doi:10.1007/978-1-4939-3771-4_21 (2016).</w:t>
      </w:r>
    </w:p>
    <w:p w:rsidR="008A25EE" w:rsidRPr="008A25EE" w:rsidRDefault="008A25EE" w:rsidP="008A25EE">
      <w:pPr>
        <w:pStyle w:val="EndNoteBibliography"/>
        <w:spacing w:after="0"/>
        <w:ind w:left="720" w:hanging="720"/>
      </w:pPr>
      <w:r w:rsidRPr="008A25EE">
        <w:t>224</w:t>
      </w:r>
      <w:r w:rsidRPr="008A25EE">
        <w:tab/>
        <w:t xml:space="preserve">Orger, M. B. &amp; de Polavieja, G. G. Zebrafish Behavior: Opportunities and Challenges. </w:t>
      </w:r>
      <w:r w:rsidRPr="008A25EE">
        <w:rPr>
          <w:i/>
        </w:rPr>
        <w:t>Annu Rev Neurosci</w:t>
      </w:r>
      <w:r w:rsidRPr="008A25EE">
        <w:t xml:space="preserve"> </w:t>
      </w:r>
      <w:r w:rsidRPr="008A25EE">
        <w:rPr>
          <w:b/>
        </w:rPr>
        <w:t>40</w:t>
      </w:r>
      <w:r w:rsidRPr="008A25EE">
        <w:t>, 125-147, doi:10.1146/annurev-neuro-071714-033857 (2017).</w:t>
      </w:r>
    </w:p>
    <w:p w:rsidR="008A25EE" w:rsidRPr="008A25EE" w:rsidRDefault="008A25EE" w:rsidP="008A25EE">
      <w:pPr>
        <w:pStyle w:val="EndNoteBibliography"/>
        <w:spacing w:after="0"/>
        <w:ind w:left="720" w:hanging="720"/>
      </w:pPr>
      <w:r w:rsidRPr="008A25EE">
        <w:t>225</w:t>
      </w:r>
      <w:r w:rsidRPr="008A25EE">
        <w:tab/>
        <w:t xml:space="preserve">Rezvani, A. H. in </w:t>
      </w:r>
      <w:r w:rsidRPr="008A25EE">
        <w:rPr>
          <w:i/>
        </w:rPr>
        <w:t>Animal Models of Cognitive Impairment</w:t>
      </w:r>
      <w:r w:rsidRPr="008A25EE">
        <w:t xml:space="preserve">  </w:t>
      </w:r>
      <w:r w:rsidRPr="008A25EE">
        <w:rPr>
          <w:i/>
        </w:rPr>
        <w:t>Frontiers in Neuroscience</w:t>
      </w:r>
      <w:r w:rsidRPr="008A25EE">
        <w:t xml:space="preserve"> (eds E. D. Levin &amp; J. J. Buccafusco)  (2006).</w:t>
      </w:r>
    </w:p>
    <w:p w:rsidR="008A25EE" w:rsidRPr="008A25EE" w:rsidRDefault="008A25EE" w:rsidP="008A25EE">
      <w:pPr>
        <w:pStyle w:val="EndNoteBibliography"/>
        <w:spacing w:after="0"/>
        <w:ind w:left="720" w:hanging="720"/>
      </w:pPr>
      <w:r w:rsidRPr="008A25EE">
        <w:t>226</w:t>
      </w:r>
      <w:r w:rsidRPr="008A25EE">
        <w:tab/>
        <w:t xml:space="preserve">Burgess, H. A., Schoch, H. &amp; Granato, M. Distinct retinal pathways drive spatial orientation behaviors in zebrafish navigation. </w:t>
      </w:r>
      <w:r w:rsidRPr="008A25EE">
        <w:rPr>
          <w:i/>
        </w:rPr>
        <w:t>Curr Biol</w:t>
      </w:r>
      <w:r w:rsidRPr="008A25EE">
        <w:t xml:space="preserve"> </w:t>
      </w:r>
      <w:r w:rsidRPr="008A25EE">
        <w:rPr>
          <w:b/>
        </w:rPr>
        <w:t>20</w:t>
      </w:r>
      <w:r w:rsidRPr="008A25EE">
        <w:t>, 381-386, doi:10.1016/j.cub.2010.01.022 (2010).</w:t>
      </w:r>
    </w:p>
    <w:p w:rsidR="008A25EE" w:rsidRPr="008A25EE" w:rsidRDefault="008A25EE" w:rsidP="008A25EE">
      <w:pPr>
        <w:pStyle w:val="EndNoteBibliography"/>
        <w:spacing w:after="0"/>
        <w:ind w:left="720" w:hanging="720"/>
      </w:pPr>
      <w:r w:rsidRPr="008A25EE">
        <w:t>227</w:t>
      </w:r>
      <w:r w:rsidRPr="008A25EE">
        <w:tab/>
        <w:t xml:space="preserve">Huang, K. H., Ahrens, M. B., Dunn, T. W. &amp; Engert, F. Spinal projection neurons control turning behaviors in zebrafish. </w:t>
      </w:r>
      <w:r w:rsidRPr="008A25EE">
        <w:rPr>
          <w:i/>
        </w:rPr>
        <w:t>Curr Biol</w:t>
      </w:r>
      <w:r w:rsidRPr="008A25EE">
        <w:t xml:space="preserve"> </w:t>
      </w:r>
      <w:r w:rsidRPr="008A25EE">
        <w:rPr>
          <w:b/>
        </w:rPr>
        <w:t>23</w:t>
      </w:r>
      <w:r w:rsidRPr="008A25EE">
        <w:t>, 1566-1573, doi:10.1016/j.cub.2013.06.044 (2013).</w:t>
      </w:r>
    </w:p>
    <w:p w:rsidR="008A25EE" w:rsidRPr="008A25EE" w:rsidRDefault="008A25EE" w:rsidP="008A25EE">
      <w:pPr>
        <w:pStyle w:val="EndNoteBibliography"/>
        <w:spacing w:after="0"/>
        <w:ind w:left="720" w:hanging="720"/>
      </w:pPr>
      <w:r w:rsidRPr="008A25EE">
        <w:t>228</w:t>
      </w:r>
      <w:r w:rsidRPr="008A25EE">
        <w:tab/>
        <w:t xml:space="preserve">Preuss, T., Osei-Bonsu, P. E., Weiss, S. A., Wang, C. &amp; Faber, D. S. Neural representation of object approach in a decision-making motor circuit. </w:t>
      </w:r>
      <w:r w:rsidRPr="008A25EE">
        <w:rPr>
          <w:i/>
        </w:rPr>
        <w:t>J Neurosci</w:t>
      </w:r>
      <w:r w:rsidRPr="008A25EE">
        <w:t xml:space="preserve"> </w:t>
      </w:r>
      <w:r w:rsidRPr="008A25EE">
        <w:rPr>
          <w:b/>
        </w:rPr>
        <w:t>26</w:t>
      </w:r>
      <w:r w:rsidRPr="008A25EE">
        <w:t>, 3454-3464, doi:10.1523/JNEUROSCI.5259-05.2006 (2006).</w:t>
      </w:r>
    </w:p>
    <w:p w:rsidR="008A25EE" w:rsidRPr="008A25EE" w:rsidRDefault="008A25EE" w:rsidP="008A25EE">
      <w:pPr>
        <w:pStyle w:val="EndNoteBibliography"/>
        <w:spacing w:after="0"/>
        <w:ind w:left="720" w:hanging="720"/>
      </w:pPr>
      <w:r w:rsidRPr="008A25EE">
        <w:t>229</w:t>
      </w:r>
      <w:r w:rsidRPr="008A25EE">
        <w:tab/>
        <w:t xml:space="preserve">Zottoli, S. J., Hordes, A. R. &amp; Faber, D. S. Localization of optic tectal input to the ventral dendrite of the goldfish Mauthner cell. </w:t>
      </w:r>
      <w:r w:rsidRPr="008A25EE">
        <w:rPr>
          <w:i/>
        </w:rPr>
        <w:t>Brain Res</w:t>
      </w:r>
      <w:r w:rsidRPr="008A25EE">
        <w:t xml:space="preserve"> </w:t>
      </w:r>
      <w:r w:rsidRPr="008A25EE">
        <w:rPr>
          <w:b/>
        </w:rPr>
        <w:t>401</w:t>
      </w:r>
      <w:r w:rsidRPr="008A25EE">
        <w:t>, 113-121 (1987).</w:t>
      </w:r>
    </w:p>
    <w:p w:rsidR="008A25EE" w:rsidRPr="008A25EE" w:rsidRDefault="008A25EE" w:rsidP="008A25EE">
      <w:pPr>
        <w:pStyle w:val="EndNoteBibliography"/>
        <w:spacing w:after="0"/>
        <w:ind w:left="720" w:hanging="720"/>
      </w:pPr>
      <w:r w:rsidRPr="008A25EE">
        <w:t>230</w:t>
      </w:r>
      <w:r w:rsidRPr="008A25EE">
        <w:tab/>
        <w:t xml:space="preserve">Dal Maschio, M., Donovan, J. C., Helmbrecht, T. O. &amp; Baier, H. Linking Neurons to Network Function and Behavior by Two-Photon Holographic Optogenetics and Volumetric Imaging. </w:t>
      </w:r>
      <w:r w:rsidRPr="008A25EE">
        <w:rPr>
          <w:i/>
        </w:rPr>
        <w:t>Neuron</w:t>
      </w:r>
      <w:r w:rsidRPr="008A25EE">
        <w:t xml:space="preserve"> </w:t>
      </w:r>
      <w:r w:rsidRPr="008A25EE">
        <w:rPr>
          <w:b/>
        </w:rPr>
        <w:t>94</w:t>
      </w:r>
      <w:r w:rsidRPr="008A25EE">
        <w:t>, 774-789 e775, doi:10.1016/j.neuron.2017.04.034 (2017).</w:t>
      </w:r>
    </w:p>
    <w:p w:rsidR="008A25EE" w:rsidRPr="008A25EE" w:rsidRDefault="008A25EE" w:rsidP="008A25EE">
      <w:pPr>
        <w:pStyle w:val="EndNoteBibliography"/>
        <w:spacing w:after="0"/>
        <w:ind w:left="720" w:hanging="720"/>
      </w:pPr>
      <w:r w:rsidRPr="008A25EE">
        <w:t>231</w:t>
      </w:r>
      <w:r w:rsidRPr="008A25EE">
        <w:tab/>
        <w:t xml:space="preserve">Overton, P. G. Collicular dysfunction in attention deficit hyperactivity disorder. </w:t>
      </w:r>
      <w:r w:rsidRPr="008A25EE">
        <w:rPr>
          <w:i/>
        </w:rPr>
        <w:t>Med Hypotheses</w:t>
      </w:r>
      <w:r w:rsidRPr="008A25EE">
        <w:t xml:space="preserve"> </w:t>
      </w:r>
      <w:r w:rsidRPr="008A25EE">
        <w:rPr>
          <w:b/>
        </w:rPr>
        <w:t>70</w:t>
      </w:r>
      <w:r w:rsidRPr="008A25EE">
        <w:t>, 1121-1127, doi:10.1016/j.mehy.2007.11.016 (2008).</w:t>
      </w:r>
    </w:p>
    <w:p w:rsidR="008A25EE" w:rsidRPr="008A25EE" w:rsidRDefault="008A25EE" w:rsidP="008A25EE">
      <w:pPr>
        <w:pStyle w:val="EndNoteBibliography"/>
        <w:spacing w:after="0"/>
        <w:ind w:left="720" w:hanging="720"/>
      </w:pPr>
      <w:r w:rsidRPr="008A25EE">
        <w:t>232</w:t>
      </w:r>
      <w:r w:rsidRPr="008A25EE">
        <w:tab/>
        <w:t xml:space="preserve">Krauzlis, R. J., Lovejoy, L. P. &amp; Zenon, A. Superior colliculus and visual spatial attention. </w:t>
      </w:r>
      <w:r w:rsidRPr="008A25EE">
        <w:rPr>
          <w:i/>
        </w:rPr>
        <w:t>Annu Rev Neurosci</w:t>
      </w:r>
      <w:r w:rsidRPr="008A25EE">
        <w:t xml:space="preserve"> </w:t>
      </w:r>
      <w:r w:rsidRPr="008A25EE">
        <w:rPr>
          <w:b/>
        </w:rPr>
        <w:t>36</w:t>
      </w:r>
      <w:r w:rsidRPr="008A25EE">
        <w:t>, 165-182, doi:10.1146/annurev-neuro-062012-170249 (2013).</w:t>
      </w:r>
    </w:p>
    <w:p w:rsidR="008A25EE" w:rsidRPr="008A25EE" w:rsidRDefault="008A25EE" w:rsidP="008A25EE">
      <w:pPr>
        <w:pStyle w:val="EndNoteBibliography"/>
        <w:spacing w:after="0"/>
        <w:ind w:left="720" w:hanging="720"/>
      </w:pPr>
      <w:r w:rsidRPr="008A25EE">
        <w:t>233</w:t>
      </w:r>
      <w:r w:rsidRPr="008A25EE">
        <w:tab/>
        <w:t xml:space="preserve">Andrione, M., Timberlake, B. F., Vallortigara, G., Antolini, R. &amp; Haase, A. Morphofunctional experience-dependent plasticity in the honeybee brain. </w:t>
      </w:r>
      <w:r w:rsidRPr="008A25EE">
        <w:rPr>
          <w:i/>
        </w:rPr>
        <w:t>Learn Mem</w:t>
      </w:r>
      <w:r w:rsidRPr="008A25EE">
        <w:t xml:space="preserve"> </w:t>
      </w:r>
      <w:r w:rsidRPr="008A25EE">
        <w:rPr>
          <w:b/>
        </w:rPr>
        <w:t>24</w:t>
      </w:r>
      <w:r w:rsidRPr="008A25EE">
        <w:t>, 622-629, doi:10.1101/lm.046243.117 (2017).</w:t>
      </w:r>
    </w:p>
    <w:p w:rsidR="008A25EE" w:rsidRPr="008A25EE" w:rsidRDefault="008A25EE" w:rsidP="008A25EE">
      <w:pPr>
        <w:pStyle w:val="EndNoteBibliography"/>
        <w:spacing w:after="0"/>
        <w:ind w:left="720" w:hanging="720"/>
      </w:pPr>
      <w:r w:rsidRPr="008A25EE">
        <w:t>234</w:t>
      </w:r>
      <w:r w:rsidRPr="008A25EE">
        <w:tab/>
        <w:t xml:space="preserve">Glanzman, D. L. Olfactory habituation: fresh insights from flies. </w:t>
      </w:r>
      <w:r w:rsidRPr="008A25EE">
        <w:rPr>
          <w:i/>
        </w:rPr>
        <w:t>Proc Natl Acad Sci U S A</w:t>
      </w:r>
      <w:r w:rsidRPr="008A25EE">
        <w:t xml:space="preserve"> </w:t>
      </w:r>
      <w:r w:rsidRPr="008A25EE">
        <w:rPr>
          <w:b/>
        </w:rPr>
        <w:t>108</w:t>
      </w:r>
      <w:r w:rsidRPr="008A25EE">
        <w:t>, 14711-14712, doi:10.1073/pnas.1111230108 (2011).</w:t>
      </w:r>
    </w:p>
    <w:p w:rsidR="008A25EE" w:rsidRPr="008A25EE" w:rsidRDefault="008A25EE" w:rsidP="008A25EE">
      <w:pPr>
        <w:pStyle w:val="EndNoteBibliography"/>
        <w:spacing w:after="0"/>
        <w:ind w:left="720" w:hanging="720"/>
      </w:pPr>
      <w:r w:rsidRPr="008A25EE">
        <w:t>235</w:t>
      </w:r>
      <w:r w:rsidRPr="008A25EE">
        <w:tab/>
        <w:t xml:space="preserve">Pichler, P. &amp; Lagnado, L. The transfer characteristics of hair cells encoding mechanical stimuli in the lateral line of zebrafish. </w:t>
      </w:r>
      <w:r w:rsidRPr="008A25EE">
        <w:rPr>
          <w:i/>
        </w:rPr>
        <w:t>J Neurosci</w:t>
      </w:r>
      <w:r w:rsidRPr="008A25EE">
        <w:t>, doi:10.1523/JNEUROSCI.1472-18.2018 (2018).</w:t>
      </w:r>
    </w:p>
    <w:p w:rsidR="008A25EE" w:rsidRPr="008A25EE" w:rsidRDefault="008A25EE" w:rsidP="008A25EE">
      <w:pPr>
        <w:pStyle w:val="EndNoteBibliography"/>
        <w:spacing w:after="0"/>
        <w:ind w:left="720" w:hanging="720"/>
      </w:pPr>
      <w:r w:rsidRPr="008A25EE">
        <w:t>236</w:t>
      </w:r>
      <w:r w:rsidRPr="008A25EE">
        <w:tab/>
        <w:t>Pantoja, C.</w:t>
      </w:r>
      <w:r w:rsidRPr="008A25EE">
        <w:rPr>
          <w:i/>
        </w:rPr>
        <w:t xml:space="preserve"> et al.</w:t>
      </w:r>
      <w:r w:rsidRPr="008A25EE">
        <w:t xml:space="preserve"> Neuromodulatory Regulation of Behavioral Individuality in Zebrafish. </w:t>
      </w:r>
      <w:r w:rsidRPr="008A25EE">
        <w:rPr>
          <w:i/>
        </w:rPr>
        <w:t>Neuron</w:t>
      </w:r>
      <w:r w:rsidRPr="008A25EE">
        <w:t xml:space="preserve"> </w:t>
      </w:r>
      <w:r w:rsidRPr="008A25EE">
        <w:rPr>
          <w:b/>
        </w:rPr>
        <w:t>91</w:t>
      </w:r>
      <w:r w:rsidRPr="008A25EE">
        <w:t>, 587-601, doi:10.1016/j.neuron.2016.06.016 (2016).</w:t>
      </w:r>
    </w:p>
    <w:p w:rsidR="008A25EE" w:rsidRPr="008A25EE" w:rsidRDefault="008A25EE" w:rsidP="008A25EE">
      <w:pPr>
        <w:pStyle w:val="EndNoteBibliography"/>
        <w:spacing w:after="0"/>
        <w:ind w:left="720" w:hanging="720"/>
      </w:pPr>
      <w:r w:rsidRPr="008A25EE">
        <w:t>237</w:t>
      </w:r>
      <w:r w:rsidRPr="008A25EE">
        <w:tab/>
        <w:t xml:space="preserve">Scott, E. K. &amp; Baier, H. The cellular architecture of the larval zebrafish tectum, as revealed by gal4 enhancer trap lines. </w:t>
      </w:r>
      <w:r w:rsidRPr="008A25EE">
        <w:rPr>
          <w:i/>
        </w:rPr>
        <w:t>Front Neural Circuits</w:t>
      </w:r>
      <w:r w:rsidRPr="008A25EE">
        <w:t xml:space="preserve"> </w:t>
      </w:r>
      <w:r w:rsidRPr="008A25EE">
        <w:rPr>
          <w:b/>
        </w:rPr>
        <w:t>3</w:t>
      </w:r>
      <w:r w:rsidRPr="008A25EE">
        <w:t>, 13, doi:10.3389/neuro.04.013.2009 (2009).</w:t>
      </w:r>
    </w:p>
    <w:p w:rsidR="008A25EE" w:rsidRPr="008A25EE" w:rsidRDefault="008A25EE" w:rsidP="008A25EE">
      <w:pPr>
        <w:pStyle w:val="EndNoteBibliography"/>
        <w:spacing w:after="0"/>
        <w:ind w:left="720" w:hanging="720"/>
      </w:pPr>
      <w:r w:rsidRPr="008A25EE">
        <w:t>238</w:t>
      </w:r>
      <w:r w:rsidRPr="008A25EE">
        <w:tab/>
        <w:t>Bulina, M. E.</w:t>
      </w:r>
      <w:r w:rsidRPr="008A25EE">
        <w:rPr>
          <w:i/>
        </w:rPr>
        <w:t xml:space="preserve"> et al.</w:t>
      </w:r>
      <w:r w:rsidRPr="008A25EE">
        <w:t xml:space="preserve"> A genetically encoded photosensitizer. </w:t>
      </w:r>
      <w:r w:rsidRPr="008A25EE">
        <w:rPr>
          <w:i/>
        </w:rPr>
        <w:t>Nat Biotechnol</w:t>
      </w:r>
      <w:r w:rsidRPr="008A25EE">
        <w:t xml:space="preserve"> </w:t>
      </w:r>
      <w:r w:rsidRPr="008A25EE">
        <w:rPr>
          <w:b/>
        </w:rPr>
        <w:t>24</w:t>
      </w:r>
      <w:r w:rsidRPr="008A25EE">
        <w:t>, 95-99, doi:10.1038/nbt1175 (2006).</w:t>
      </w:r>
    </w:p>
    <w:p w:rsidR="008A25EE" w:rsidRPr="008A25EE" w:rsidRDefault="008A25EE" w:rsidP="008A25EE">
      <w:pPr>
        <w:pStyle w:val="EndNoteBibliography"/>
        <w:spacing w:after="0"/>
        <w:ind w:left="720" w:hanging="720"/>
      </w:pPr>
      <w:r w:rsidRPr="008A25EE">
        <w:lastRenderedPageBreak/>
        <w:t>239</w:t>
      </w:r>
      <w:r w:rsidRPr="008A25EE">
        <w:tab/>
        <w:t xml:space="preserve">Rocha, M. &amp; Sur, M. Rapid acquisition of dendritic spines by visual thalamic neurons after blockade of N-methyl-D-aspartate receptors. </w:t>
      </w:r>
      <w:r w:rsidRPr="008A25EE">
        <w:rPr>
          <w:i/>
        </w:rPr>
        <w:t>Proc Natl Acad Sci U S A</w:t>
      </w:r>
      <w:r w:rsidRPr="008A25EE">
        <w:t xml:space="preserve"> </w:t>
      </w:r>
      <w:r w:rsidRPr="008A25EE">
        <w:rPr>
          <w:b/>
        </w:rPr>
        <w:t>92</w:t>
      </w:r>
      <w:r w:rsidRPr="008A25EE">
        <w:t>, 8026-8030 (1995).</w:t>
      </w:r>
    </w:p>
    <w:p w:rsidR="008A25EE" w:rsidRPr="008A25EE" w:rsidRDefault="008A25EE" w:rsidP="008A25EE">
      <w:pPr>
        <w:pStyle w:val="EndNoteBibliography"/>
        <w:spacing w:after="0"/>
        <w:ind w:left="720" w:hanging="720"/>
      </w:pPr>
      <w:r w:rsidRPr="008A25EE">
        <w:t>240</w:t>
      </w:r>
      <w:r w:rsidRPr="008A25EE">
        <w:tab/>
        <w:t xml:space="preserve">Rajan, I., Witte, S. &amp; Cline, H. T. NMDA receptor activity stabilizes presynaptic retinotectal axons and postsynaptic optic tectal cell dendrites in vivo. </w:t>
      </w:r>
      <w:r w:rsidRPr="008A25EE">
        <w:rPr>
          <w:i/>
        </w:rPr>
        <w:t>J Neurobiol</w:t>
      </w:r>
      <w:r w:rsidRPr="008A25EE">
        <w:t xml:space="preserve"> </w:t>
      </w:r>
      <w:r w:rsidRPr="008A25EE">
        <w:rPr>
          <w:b/>
        </w:rPr>
        <w:t>38</w:t>
      </w:r>
      <w:r w:rsidRPr="008A25EE">
        <w:t>, 357-368 (1999).</w:t>
      </w:r>
    </w:p>
    <w:p w:rsidR="008A25EE" w:rsidRPr="008A25EE" w:rsidRDefault="008A25EE" w:rsidP="008A25EE">
      <w:pPr>
        <w:pStyle w:val="EndNoteBibliography"/>
        <w:spacing w:after="0"/>
        <w:ind w:left="720" w:hanging="720"/>
      </w:pPr>
      <w:r w:rsidRPr="008A25EE">
        <w:t>241</w:t>
      </w:r>
      <w:r w:rsidRPr="008A25EE">
        <w:tab/>
        <w:t xml:space="preserve">Bowie, D. &amp; Mayer, M. L. Inward rectification of both AMPA and kainate subtype glutamate receptors generated by polyamine-mediated ion channel block. </w:t>
      </w:r>
      <w:r w:rsidRPr="008A25EE">
        <w:rPr>
          <w:i/>
        </w:rPr>
        <w:t>Neuron</w:t>
      </w:r>
      <w:r w:rsidRPr="008A25EE">
        <w:t xml:space="preserve"> </w:t>
      </w:r>
      <w:r w:rsidRPr="008A25EE">
        <w:rPr>
          <w:b/>
        </w:rPr>
        <w:t>15</w:t>
      </w:r>
      <w:r w:rsidRPr="008A25EE">
        <w:t>, 453-462 (1995).</w:t>
      </w:r>
    </w:p>
    <w:p w:rsidR="008A25EE" w:rsidRPr="008A25EE" w:rsidRDefault="008A25EE" w:rsidP="008A25EE">
      <w:pPr>
        <w:pStyle w:val="EndNoteBibliography"/>
        <w:spacing w:after="0"/>
        <w:ind w:left="720" w:hanging="720"/>
      </w:pPr>
      <w:r w:rsidRPr="008A25EE">
        <w:t>242</w:t>
      </w:r>
      <w:r w:rsidRPr="008A25EE">
        <w:tab/>
        <w:t xml:space="preserve">Hou, Q., Zhang, D., Jarzylo, L., Huganir, R. L. &amp; Man, H. Y. Homeostatic regulation of AMPA receptor expression at single hippocampal synapses. </w:t>
      </w:r>
      <w:r w:rsidRPr="008A25EE">
        <w:rPr>
          <w:i/>
        </w:rPr>
        <w:t>Proc Natl Acad Sci U S A</w:t>
      </w:r>
      <w:r w:rsidRPr="008A25EE">
        <w:t xml:space="preserve"> </w:t>
      </w:r>
      <w:r w:rsidRPr="008A25EE">
        <w:rPr>
          <w:b/>
        </w:rPr>
        <w:t>105</w:t>
      </w:r>
      <w:r w:rsidRPr="008A25EE">
        <w:t>, 775-780, doi:10.1073/pnas.0706447105 (2008).</w:t>
      </w:r>
    </w:p>
    <w:p w:rsidR="008A25EE" w:rsidRPr="008A25EE" w:rsidRDefault="008A25EE" w:rsidP="008A25EE">
      <w:pPr>
        <w:pStyle w:val="EndNoteBibliography"/>
        <w:spacing w:after="0"/>
        <w:ind w:left="720" w:hanging="720"/>
      </w:pPr>
      <w:r w:rsidRPr="008A25EE">
        <w:t>243</w:t>
      </w:r>
      <w:r w:rsidRPr="008A25EE">
        <w:tab/>
        <w:t xml:space="preserve">Mu, Y., Li, X. Q., Zhang, B. &amp; Du, J. L. Visual input modulates audiomotor function via hypothalamic dopaminergic neurons through a cooperative mechanism. </w:t>
      </w:r>
      <w:r w:rsidRPr="008A25EE">
        <w:rPr>
          <w:i/>
        </w:rPr>
        <w:t>Neuron</w:t>
      </w:r>
      <w:r w:rsidRPr="008A25EE">
        <w:t xml:space="preserve"> </w:t>
      </w:r>
      <w:r w:rsidRPr="008A25EE">
        <w:rPr>
          <w:b/>
        </w:rPr>
        <w:t>75</w:t>
      </w:r>
      <w:r w:rsidRPr="008A25EE">
        <w:t>, 688-699, doi:10.1016/j.neuron.2012.05.035 (2012).</w:t>
      </w:r>
    </w:p>
    <w:p w:rsidR="008A25EE" w:rsidRPr="008A25EE" w:rsidRDefault="008A25EE" w:rsidP="008A25EE">
      <w:pPr>
        <w:pStyle w:val="EndNoteBibliography"/>
        <w:spacing w:after="0"/>
        <w:ind w:left="720" w:hanging="720"/>
      </w:pPr>
      <w:r w:rsidRPr="008A25EE">
        <w:t>244</w:t>
      </w:r>
      <w:r w:rsidRPr="008A25EE">
        <w:tab/>
        <w:t xml:space="preserve">Gabriel, J. P., Trivedi, C. A., Maurer, C. M., Ryu, S. &amp; Bollmann, J. H. Layer-specific targeting of direction-selective neurons in the zebrafish optic tectum. </w:t>
      </w:r>
      <w:r w:rsidRPr="008A25EE">
        <w:rPr>
          <w:i/>
        </w:rPr>
        <w:t>Neuron</w:t>
      </w:r>
      <w:r w:rsidRPr="008A25EE">
        <w:t xml:space="preserve"> </w:t>
      </w:r>
      <w:r w:rsidRPr="008A25EE">
        <w:rPr>
          <w:b/>
        </w:rPr>
        <w:t>76</w:t>
      </w:r>
      <w:r w:rsidRPr="008A25EE">
        <w:t>, 1147-1160, doi:10.1016/j.neuron.2012.12.003 (2012).</w:t>
      </w:r>
    </w:p>
    <w:p w:rsidR="008A25EE" w:rsidRPr="008A25EE" w:rsidRDefault="008A25EE" w:rsidP="008A25EE">
      <w:pPr>
        <w:pStyle w:val="EndNoteBibliography"/>
        <w:spacing w:after="0"/>
        <w:ind w:left="720" w:hanging="720"/>
      </w:pPr>
      <w:r w:rsidRPr="008A25EE">
        <w:t>245</w:t>
      </w:r>
      <w:r w:rsidRPr="008A25EE">
        <w:tab/>
        <w:t xml:space="preserve">Shepherd, J. D. &amp; Huganir, R. L. The cell biology of synaptic plasticity: AMPA receptor trafficking. </w:t>
      </w:r>
      <w:r w:rsidRPr="008A25EE">
        <w:rPr>
          <w:i/>
        </w:rPr>
        <w:t>Annu Rev Cell Dev Biol</w:t>
      </w:r>
      <w:r w:rsidRPr="008A25EE">
        <w:t xml:space="preserve"> </w:t>
      </w:r>
      <w:r w:rsidRPr="008A25EE">
        <w:rPr>
          <w:b/>
        </w:rPr>
        <w:t>23</w:t>
      </w:r>
      <w:r w:rsidRPr="008A25EE">
        <w:t>, 613-643, doi:10.1146/annurev.cellbio.23.090506.123516 (2007).</w:t>
      </w:r>
    </w:p>
    <w:p w:rsidR="008A25EE" w:rsidRPr="008A25EE" w:rsidRDefault="008A25EE" w:rsidP="008A25EE">
      <w:pPr>
        <w:pStyle w:val="EndNoteBibliography"/>
        <w:spacing w:after="0"/>
        <w:ind w:left="720" w:hanging="720"/>
      </w:pPr>
      <w:r w:rsidRPr="008A25EE">
        <w:t>246</w:t>
      </w:r>
      <w:r w:rsidRPr="008A25EE">
        <w:tab/>
        <w:t xml:space="preserve">Volk, L., Chiu, S. L., Sharma, K. &amp; Huganir, R. L. Glutamate synapses in human cognitive disorders. </w:t>
      </w:r>
      <w:r w:rsidRPr="008A25EE">
        <w:rPr>
          <w:i/>
        </w:rPr>
        <w:t>Annu Rev Neurosci</w:t>
      </w:r>
      <w:r w:rsidRPr="008A25EE">
        <w:t xml:space="preserve"> </w:t>
      </w:r>
      <w:r w:rsidRPr="008A25EE">
        <w:rPr>
          <w:b/>
        </w:rPr>
        <w:t>38</w:t>
      </w:r>
      <w:r w:rsidRPr="008A25EE">
        <w:t>, 127-149, doi:10.1146/annurev-neuro-071714-033821 (2015).</w:t>
      </w:r>
    </w:p>
    <w:p w:rsidR="008A25EE" w:rsidRPr="008A25EE" w:rsidRDefault="008A25EE" w:rsidP="008A25EE">
      <w:pPr>
        <w:pStyle w:val="EndNoteBibliography"/>
        <w:spacing w:after="0"/>
        <w:ind w:left="720" w:hanging="720"/>
      </w:pPr>
      <w:r w:rsidRPr="008A25EE">
        <w:t>247</w:t>
      </w:r>
      <w:r w:rsidRPr="008A25EE">
        <w:tab/>
        <w:t xml:space="preserve">Mammen, A. L., Huganir, R. L. &amp; O'Brien, R. J. Redistribution and stabilization of cell surface glutamate receptors during synapse formation. </w:t>
      </w:r>
      <w:r w:rsidRPr="008A25EE">
        <w:rPr>
          <w:i/>
        </w:rPr>
        <w:t>J Neurosci</w:t>
      </w:r>
      <w:r w:rsidRPr="008A25EE">
        <w:t xml:space="preserve"> </w:t>
      </w:r>
      <w:r w:rsidRPr="008A25EE">
        <w:rPr>
          <w:b/>
        </w:rPr>
        <w:t>17</w:t>
      </w:r>
      <w:r w:rsidRPr="008A25EE">
        <w:t>, 7351-7358 (1997).</w:t>
      </w:r>
    </w:p>
    <w:p w:rsidR="008A25EE" w:rsidRPr="008A25EE" w:rsidRDefault="008A25EE" w:rsidP="008A25EE">
      <w:pPr>
        <w:pStyle w:val="EndNoteBibliography"/>
        <w:spacing w:after="0"/>
        <w:ind w:left="720" w:hanging="720"/>
      </w:pPr>
      <w:r w:rsidRPr="008A25EE">
        <w:t>248</w:t>
      </w:r>
      <w:r w:rsidRPr="008A25EE">
        <w:tab/>
        <w:t xml:space="preserve">Gomperts, S. N., Rao, A., Craig, A. M., Malenka, R. C. &amp; Nicoll, R. A. Postsynaptically silent synapses in single neuron cultures. </w:t>
      </w:r>
      <w:r w:rsidRPr="008A25EE">
        <w:rPr>
          <w:i/>
        </w:rPr>
        <w:t>Neuron</w:t>
      </w:r>
      <w:r w:rsidRPr="008A25EE">
        <w:t xml:space="preserve"> </w:t>
      </w:r>
      <w:r w:rsidRPr="008A25EE">
        <w:rPr>
          <w:b/>
        </w:rPr>
        <w:t>21</w:t>
      </w:r>
      <w:r w:rsidRPr="008A25EE">
        <w:t>, 1443-1451 (1998).</w:t>
      </w:r>
    </w:p>
    <w:p w:rsidR="008A25EE" w:rsidRPr="008A25EE" w:rsidRDefault="008A25EE" w:rsidP="008A25EE">
      <w:pPr>
        <w:pStyle w:val="EndNoteBibliography"/>
        <w:spacing w:after="0"/>
        <w:ind w:left="720" w:hanging="720"/>
      </w:pPr>
      <w:r w:rsidRPr="008A25EE">
        <w:t>249</w:t>
      </w:r>
      <w:r w:rsidRPr="008A25EE">
        <w:tab/>
        <w:t>Shi, S. H.</w:t>
      </w:r>
      <w:r w:rsidRPr="008A25EE">
        <w:rPr>
          <w:i/>
        </w:rPr>
        <w:t xml:space="preserve"> et al.</w:t>
      </w:r>
      <w:r w:rsidRPr="008A25EE">
        <w:t xml:space="preserve"> Rapid spine delivery and redistribution of AMPA receptors after synaptic NMDA receptor activation. </w:t>
      </w:r>
      <w:r w:rsidRPr="008A25EE">
        <w:rPr>
          <w:i/>
        </w:rPr>
        <w:t>Science</w:t>
      </w:r>
      <w:r w:rsidRPr="008A25EE">
        <w:t xml:space="preserve"> </w:t>
      </w:r>
      <w:r w:rsidRPr="008A25EE">
        <w:rPr>
          <w:b/>
        </w:rPr>
        <w:t>284</w:t>
      </w:r>
      <w:r w:rsidRPr="008A25EE">
        <w:t>, 1811-1816 (1999).</w:t>
      </w:r>
    </w:p>
    <w:p w:rsidR="008A25EE" w:rsidRPr="008A25EE" w:rsidRDefault="008A25EE" w:rsidP="008A25EE">
      <w:pPr>
        <w:pStyle w:val="EndNoteBibliography"/>
        <w:spacing w:after="0"/>
        <w:ind w:left="720" w:hanging="720"/>
      </w:pPr>
      <w:r w:rsidRPr="008A25EE">
        <w:t>250</w:t>
      </w:r>
      <w:r w:rsidRPr="008A25EE">
        <w:tab/>
        <w:t xml:space="preserve">Miesenbock, G., De Angelis, D. A. &amp; Rothman, J. E. Visualizing secretion and synaptic transmission with pH-sensitive green fluorescent proteins. </w:t>
      </w:r>
      <w:r w:rsidRPr="008A25EE">
        <w:rPr>
          <w:i/>
        </w:rPr>
        <w:t>Nature</w:t>
      </w:r>
      <w:r w:rsidRPr="008A25EE">
        <w:t xml:space="preserve"> </w:t>
      </w:r>
      <w:r w:rsidRPr="008A25EE">
        <w:rPr>
          <w:b/>
        </w:rPr>
        <w:t>394</w:t>
      </w:r>
      <w:r w:rsidRPr="008A25EE">
        <w:t>, 192-195, doi:10.1038/28190 (1998).</w:t>
      </w:r>
    </w:p>
    <w:p w:rsidR="008A25EE" w:rsidRPr="008A25EE" w:rsidRDefault="008A25EE" w:rsidP="008A25EE">
      <w:pPr>
        <w:pStyle w:val="EndNoteBibliography"/>
        <w:spacing w:after="0"/>
        <w:ind w:left="720" w:hanging="720"/>
      </w:pPr>
      <w:r w:rsidRPr="008A25EE">
        <w:t>251</w:t>
      </w:r>
      <w:r w:rsidRPr="008A25EE">
        <w:tab/>
        <w:t xml:space="preserve">Lledo, P. M., Zhang, X., Sudhof, T. C., Malenka, R. C. &amp; Nicoll, R. A. Postsynaptic membrane fusion and long-term potentiation. </w:t>
      </w:r>
      <w:r w:rsidRPr="008A25EE">
        <w:rPr>
          <w:i/>
        </w:rPr>
        <w:t>Science</w:t>
      </w:r>
      <w:r w:rsidRPr="008A25EE">
        <w:t xml:space="preserve"> </w:t>
      </w:r>
      <w:r w:rsidRPr="008A25EE">
        <w:rPr>
          <w:b/>
        </w:rPr>
        <w:t>279</w:t>
      </w:r>
      <w:r w:rsidRPr="008A25EE">
        <w:t>, 399-403 (1998).</w:t>
      </w:r>
    </w:p>
    <w:p w:rsidR="008A25EE" w:rsidRPr="008A25EE" w:rsidRDefault="008A25EE" w:rsidP="008A25EE">
      <w:pPr>
        <w:pStyle w:val="EndNoteBibliography"/>
        <w:spacing w:after="0"/>
        <w:ind w:left="720" w:hanging="720"/>
      </w:pPr>
      <w:r w:rsidRPr="008A25EE">
        <w:t>252</w:t>
      </w:r>
      <w:r w:rsidRPr="008A25EE">
        <w:tab/>
        <w:t xml:space="preserve">Ehlers, M. D. Reinsertion or degradation of AMPA receptors determined by activity-dependent endocytic sorting. </w:t>
      </w:r>
      <w:r w:rsidRPr="008A25EE">
        <w:rPr>
          <w:i/>
        </w:rPr>
        <w:t>Neuron</w:t>
      </w:r>
      <w:r w:rsidRPr="008A25EE">
        <w:t xml:space="preserve"> </w:t>
      </w:r>
      <w:r w:rsidRPr="008A25EE">
        <w:rPr>
          <w:b/>
        </w:rPr>
        <w:t>28</w:t>
      </w:r>
      <w:r w:rsidRPr="008A25EE">
        <w:t>, 511-525 (2000).</w:t>
      </w:r>
    </w:p>
    <w:p w:rsidR="008A25EE" w:rsidRPr="008A25EE" w:rsidRDefault="008A25EE" w:rsidP="008A25EE">
      <w:pPr>
        <w:pStyle w:val="EndNoteBibliography"/>
        <w:spacing w:after="0"/>
        <w:ind w:left="720" w:hanging="720"/>
      </w:pPr>
      <w:r w:rsidRPr="008A25EE">
        <w:t>253</w:t>
      </w:r>
      <w:r w:rsidRPr="008A25EE">
        <w:tab/>
        <w:t xml:space="preserve">Park, M., Penick, E. C., Edwards, J. G., Kauer, J. A. &amp; Ehlers, M. D. Recycling endosomes supply AMPA receptors for LTP. </w:t>
      </w:r>
      <w:r w:rsidRPr="008A25EE">
        <w:rPr>
          <w:i/>
        </w:rPr>
        <w:t>Science</w:t>
      </w:r>
      <w:r w:rsidRPr="008A25EE">
        <w:t xml:space="preserve"> </w:t>
      </w:r>
      <w:r w:rsidRPr="008A25EE">
        <w:rPr>
          <w:b/>
        </w:rPr>
        <w:t>305</w:t>
      </w:r>
      <w:r w:rsidRPr="008A25EE">
        <w:t>, 1972-1975, doi:10.1126/science.1102026 (2004).</w:t>
      </w:r>
    </w:p>
    <w:p w:rsidR="008A25EE" w:rsidRPr="008A25EE" w:rsidRDefault="008A25EE" w:rsidP="008A25EE">
      <w:pPr>
        <w:pStyle w:val="EndNoteBibliography"/>
        <w:spacing w:after="0"/>
        <w:ind w:left="720" w:hanging="720"/>
      </w:pPr>
      <w:r w:rsidRPr="008A25EE">
        <w:t>254</w:t>
      </w:r>
      <w:r w:rsidRPr="008A25EE">
        <w:tab/>
        <w:t xml:space="preserve">Makino, H. &amp; Malinow, R. AMPA receptor incorporation into synapses during LTP: the role of lateral movement and exocytosis. </w:t>
      </w:r>
      <w:r w:rsidRPr="008A25EE">
        <w:rPr>
          <w:i/>
        </w:rPr>
        <w:t>Neuron</w:t>
      </w:r>
      <w:r w:rsidRPr="008A25EE">
        <w:t xml:space="preserve"> </w:t>
      </w:r>
      <w:r w:rsidRPr="008A25EE">
        <w:rPr>
          <w:b/>
        </w:rPr>
        <w:t>64</w:t>
      </w:r>
      <w:r w:rsidRPr="008A25EE">
        <w:t>, 381-390, doi:10.1016/j.neuron.2009.08.035 (2009).</w:t>
      </w:r>
    </w:p>
    <w:p w:rsidR="008A25EE" w:rsidRPr="008A25EE" w:rsidRDefault="008A25EE" w:rsidP="008A25EE">
      <w:pPr>
        <w:pStyle w:val="EndNoteBibliography"/>
        <w:spacing w:after="0"/>
        <w:ind w:left="720" w:hanging="720"/>
      </w:pPr>
      <w:r w:rsidRPr="008A25EE">
        <w:t>255</w:t>
      </w:r>
      <w:r w:rsidRPr="008A25EE">
        <w:tab/>
        <w:t>Lin, D. T.</w:t>
      </w:r>
      <w:r w:rsidRPr="008A25EE">
        <w:rPr>
          <w:i/>
        </w:rPr>
        <w:t xml:space="preserve"> et al.</w:t>
      </w:r>
      <w:r w:rsidRPr="008A25EE">
        <w:t xml:space="preserve"> Regulation of AMPA receptor extrasynaptic insertion by 4.1N, phosphorylation and palmitoylation. </w:t>
      </w:r>
      <w:r w:rsidRPr="008A25EE">
        <w:rPr>
          <w:i/>
        </w:rPr>
        <w:t>Nat Neurosci</w:t>
      </w:r>
      <w:r w:rsidRPr="008A25EE">
        <w:t xml:space="preserve"> </w:t>
      </w:r>
      <w:r w:rsidRPr="008A25EE">
        <w:rPr>
          <w:b/>
        </w:rPr>
        <w:t>12</w:t>
      </w:r>
      <w:r w:rsidRPr="008A25EE">
        <w:t>, 879-887, doi:10.1038/nn.2351 (2009).</w:t>
      </w:r>
    </w:p>
    <w:p w:rsidR="008A25EE" w:rsidRPr="008A25EE" w:rsidRDefault="008A25EE" w:rsidP="008A25EE">
      <w:pPr>
        <w:pStyle w:val="EndNoteBibliography"/>
        <w:spacing w:after="0"/>
        <w:ind w:left="720" w:hanging="720"/>
      </w:pPr>
      <w:r w:rsidRPr="008A25EE">
        <w:t>256</w:t>
      </w:r>
      <w:r w:rsidRPr="008A25EE">
        <w:tab/>
        <w:t xml:space="preserve">Lee, H. K. &amp; Kirkwood, A. AMPA receptor regulation during synaptic plasticity in hippocampus and neocortex. </w:t>
      </w:r>
      <w:r w:rsidRPr="008A25EE">
        <w:rPr>
          <w:i/>
        </w:rPr>
        <w:t>Semin Cell Dev Biol</w:t>
      </w:r>
      <w:r w:rsidRPr="008A25EE">
        <w:t xml:space="preserve"> </w:t>
      </w:r>
      <w:r w:rsidRPr="008A25EE">
        <w:rPr>
          <w:b/>
        </w:rPr>
        <w:t>22</w:t>
      </w:r>
      <w:r w:rsidRPr="008A25EE">
        <w:t>, 514-520, doi:10.1016/j.semcdb.2011.06.007 (2011).</w:t>
      </w:r>
    </w:p>
    <w:p w:rsidR="008A25EE" w:rsidRPr="008A25EE" w:rsidRDefault="008A25EE" w:rsidP="008A25EE">
      <w:pPr>
        <w:pStyle w:val="EndNoteBibliography"/>
        <w:spacing w:after="0"/>
        <w:ind w:left="720" w:hanging="720"/>
      </w:pPr>
      <w:r w:rsidRPr="008A25EE">
        <w:t>257</w:t>
      </w:r>
      <w:r w:rsidRPr="008A25EE">
        <w:tab/>
        <w:t xml:space="preserve">Saito, T. &amp; Nakatsuji, N. Efficient gene transfer into the embryonic mouse brain using in vivo electroporation. </w:t>
      </w:r>
      <w:r w:rsidRPr="008A25EE">
        <w:rPr>
          <w:i/>
        </w:rPr>
        <w:t>Dev Biol</w:t>
      </w:r>
      <w:r w:rsidRPr="008A25EE">
        <w:t xml:space="preserve"> </w:t>
      </w:r>
      <w:r w:rsidRPr="008A25EE">
        <w:rPr>
          <w:b/>
        </w:rPr>
        <w:t>240</w:t>
      </w:r>
      <w:r w:rsidRPr="008A25EE">
        <w:t>, 237-246, doi:10.1006/dbio.2001.0439 (2001).</w:t>
      </w:r>
    </w:p>
    <w:p w:rsidR="008A25EE" w:rsidRPr="008A25EE" w:rsidRDefault="008A25EE" w:rsidP="008A25EE">
      <w:pPr>
        <w:pStyle w:val="EndNoteBibliography"/>
        <w:spacing w:after="0"/>
        <w:ind w:left="720" w:hanging="720"/>
      </w:pPr>
      <w:r w:rsidRPr="008A25EE">
        <w:t>258</w:t>
      </w:r>
      <w:r w:rsidRPr="008A25EE">
        <w:tab/>
        <w:t xml:space="preserve">Clem, R. L. &amp; Barth, A. Pathway-specific trafficking of native AMPARs by in vivo experience. </w:t>
      </w:r>
      <w:r w:rsidRPr="008A25EE">
        <w:rPr>
          <w:i/>
        </w:rPr>
        <w:t>Neuron</w:t>
      </w:r>
      <w:r w:rsidRPr="008A25EE">
        <w:t xml:space="preserve"> </w:t>
      </w:r>
      <w:r w:rsidRPr="008A25EE">
        <w:rPr>
          <w:b/>
        </w:rPr>
        <w:t>49</w:t>
      </w:r>
      <w:r w:rsidRPr="008A25EE">
        <w:t>, 663-670, doi:10.1016/j.neuron.2006.01.019 (2006).</w:t>
      </w:r>
    </w:p>
    <w:p w:rsidR="008A25EE" w:rsidRPr="008A25EE" w:rsidRDefault="008A25EE" w:rsidP="008A25EE">
      <w:pPr>
        <w:pStyle w:val="EndNoteBibliography"/>
        <w:spacing w:after="0"/>
        <w:ind w:left="720" w:hanging="720"/>
      </w:pPr>
      <w:r w:rsidRPr="008A25EE">
        <w:lastRenderedPageBreak/>
        <w:t>259</w:t>
      </w:r>
      <w:r w:rsidRPr="008A25EE">
        <w:tab/>
        <w:t xml:space="preserve">Takahashi, T., Svoboda, K. &amp; Malinow, R. Experience strengthening transmission by driving AMPA receptors into synapses. </w:t>
      </w:r>
      <w:r w:rsidRPr="008A25EE">
        <w:rPr>
          <w:i/>
        </w:rPr>
        <w:t>Science</w:t>
      </w:r>
      <w:r w:rsidRPr="008A25EE">
        <w:t xml:space="preserve"> </w:t>
      </w:r>
      <w:r w:rsidRPr="008A25EE">
        <w:rPr>
          <w:b/>
        </w:rPr>
        <w:t>299</w:t>
      </w:r>
      <w:r w:rsidRPr="008A25EE">
        <w:t>, 1585-1588, doi:10.1126/science.1079886 (2003).</w:t>
      </w:r>
    </w:p>
    <w:p w:rsidR="008A25EE" w:rsidRPr="008A25EE" w:rsidRDefault="008A25EE" w:rsidP="008A25EE">
      <w:pPr>
        <w:pStyle w:val="EndNoteBibliography"/>
        <w:spacing w:after="0"/>
        <w:ind w:left="720" w:hanging="720"/>
      </w:pPr>
      <w:r w:rsidRPr="008A25EE">
        <w:t>260</w:t>
      </w:r>
      <w:r w:rsidRPr="008A25EE">
        <w:tab/>
        <w:t xml:space="preserve">Holtmaat, A. &amp; Svoboda, K. Experience-dependent structural synaptic plasticity in the mammalian brain. </w:t>
      </w:r>
      <w:r w:rsidRPr="008A25EE">
        <w:rPr>
          <w:i/>
        </w:rPr>
        <w:t>Nat Rev Neurosci</w:t>
      </w:r>
      <w:r w:rsidRPr="008A25EE">
        <w:t xml:space="preserve"> </w:t>
      </w:r>
      <w:r w:rsidRPr="008A25EE">
        <w:rPr>
          <w:b/>
        </w:rPr>
        <w:t>10</w:t>
      </w:r>
      <w:r w:rsidRPr="008A25EE">
        <w:t>, 647-658, doi:10.1038/nrn2699 (2009).</w:t>
      </w:r>
    </w:p>
    <w:p w:rsidR="008A25EE" w:rsidRPr="008A25EE" w:rsidRDefault="008A25EE" w:rsidP="008A25EE">
      <w:pPr>
        <w:pStyle w:val="EndNoteBibliography"/>
        <w:spacing w:after="0"/>
        <w:ind w:left="720" w:hanging="720"/>
      </w:pPr>
      <w:r w:rsidRPr="008A25EE">
        <w:t>261</w:t>
      </w:r>
      <w:r w:rsidRPr="008A25EE">
        <w:tab/>
        <w:t>Chen, Y. C.</w:t>
      </w:r>
      <w:r w:rsidRPr="008A25EE">
        <w:rPr>
          <w:i/>
        </w:rPr>
        <w:t xml:space="preserve"> et al.</w:t>
      </w:r>
      <w:r w:rsidRPr="008A25EE">
        <w:t xml:space="preserve"> Identifications, classification, and evolution of the vertebrate alpha-amino-3-hydroxy-5-methyl-4-isoxazole propionic acid (AMPA) receptor subunit genes. </w:t>
      </w:r>
      <w:r w:rsidRPr="008A25EE">
        <w:rPr>
          <w:i/>
        </w:rPr>
        <w:t>J Mol Evol</w:t>
      </w:r>
      <w:r w:rsidRPr="008A25EE">
        <w:t xml:space="preserve"> </w:t>
      </w:r>
      <w:r w:rsidRPr="008A25EE">
        <w:rPr>
          <w:b/>
        </w:rPr>
        <w:t>53</w:t>
      </w:r>
      <w:r w:rsidRPr="008A25EE">
        <w:t>, 690-702, doi:10.1007/s002390010256 (2001).</w:t>
      </w:r>
    </w:p>
    <w:p w:rsidR="008A25EE" w:rsidRPr="008A25EE" w:rsidRDefault="008A25EE" w:rsidP="008A25EE">
      <w:pPr>
        <w:pStyle w:val="EndNoteBibliography"/>
        <w:spacing w:after="0"/>
        <w:ind w:left="720" w:hanging="720"/>
      </w:pPr>
      <w:r w:rsidRPr="008A25EE">
        <w:t>262</w:t>
      </w:r>
      <w:r w:rsidRPr="008A25EE">
        <w:tab/>
        <w:t>Jaillon, O.</w:t>
      </w:r>
      <w:r w:rsidRPr="008A25EE">
        <w:rPr>
          <w:i/>
        </w:rPr>
        <w:t xml:space="preserve"> et al.</w:t>
      </w:r>
      <w:r w:rsidRPr="008A25EE">
        <w:t xml:space="preserve"> Genome duplication in the teleost fish Tetraodon nigroviridis reveals the early vertebrate proto-karyotype. </w:t>
      </w:r>
      <w:r w:rsidRPr="008A25EE">
        <w:rPr>
          <w:i/>
        </w:rPr>
        <w:t>Nature</w:t>
      </w:r>
      <w:r w:rsidRPr="008A25EE">
        <w:t xml:space="preserve"> </w:t>
      </w:r>
      <w:r w:rsidRPr="008A25EE">
        <w:rPr>
          <w:b/>
        </w:rPr>
        <w:t>431</w:t>
      </w:r>
      <w:r w:rsidRPr="008A25EE">
        <w:t>, 946-957, doi:10.1038/nature03025 (2004).</w:t>
      </w:r>
    </w:p>
    <w:p w:rsidR="008A25EE" w:rsidRPr="008A25EE" w:rsidRDefault="008A25EE" w:rsidP="008A25EE">
      <w:pPr>
        <w:pStyle w:val="EndNoteBibliography"/>
        <w:spacing w:after="0"/>
        <w:ind w:left="720" w:hanging="720"/>
      </w:pPr>
      <w:r w:rsidRPr="008A25EE">
        <w:t>263</w:t>
      </w:r>
      <w:r w:rsidRPr="008A25EE">
        <w:tab/>
        <w:t xml:space="preserve">Lin, W. H., Wu, C. H., Chen, Y. C. &amp; Chow, W. Y. Embryonic expression of zebrafish AMPA receptor genes: zygotic gria2alpha expression initiates at the midblastula transition. </w:t>
      </w:r>
      <w:r w:rsidRPr="008A25EE">
        <w:rPr>
          <w:i/>
        </w:rPr>
        <w:t>Brain Res</w:t>
      </w:r>
      <w:r w:rsidRPr="008A25EE">
        <w:t xml:space="preserve"> </w:t>
      </w:r>
      <w:r w:rsidRPr="008A25EE">
        <w:rPr>
          <w:b/>
        </w:rPr>
        <w:t>1110</w:t>
      </w:r>
      <w:r w:rsidRPr="008A25EE">
        <w:t>, 46-54, doi:10.1016/j.brainres.2006.06.054 (2006).</w:t>
      </w:r>
    </w:p>
    <w:p w:rsidR="008A25EE" w:rsidRPr="008A25EE" w:rsidRDefault="008A25EE" w:rsidP="008A25EE">
      <w:pPr>
        <w:pStyle w:val="EndNoteBibliography"/>
        <w:spacing w:after="0"/>
        <w:ind w:left="720" w:hanging="720"/>
      </w:pPr>
      <w:r w:rsidRPr="008A25EE">
        <w:t>264</w:t>
      </w:r>
      <w:r w:rsidRPr="008A25EE">
        <w:tab/>
        <w:t xml:space="preserve">Sengupta, M. &amp; Thirumalai, V. AMPA receptor mediated synaptic excitation drives state-dependent bursting in Purkinje neurons of zebrafish larvae. </w:t>
      </w:r>
      <w:r w:rsidRPr="008A25EE">
        <w:rPr>
          <w:i/>
        </w:rPr>
        <w:t>Elife</w:t>
      </w:r>
      <w:r w:rsidRPr="008A25EE">
        <w:t xml:space="preserve"> </w:t>
      </w:r>
      <w:r w:rsidRPr="008A25EE">
        <w:rPr>
          <w:b/>
        </w:rPr>
        <w:t>4</w:t>
      </w:r>
      <w:r w:rsidRPr="008A25EE">
        <w:t>, doi:10.7554/eLife.09158 (2015).</w:t>
      </w:r>
    </w:p>
    <w:p w:rsidR="008A25EE" w:rsidRPr="008A25EE" w:rsidRDefault="008A25EE" w:rsidP="008A25EE">
      <w:pPr>
        <w:pStyle w:val="EndNoteBibliography"/>
        <w:spacing w:after="0"/>
        <w:ind w:left="720" w:hanging="720"/>
      </w:pPr>
      <w:r w:rsidRPr="008A25EE">
        <w:t>265</w:t>
      </w:r>
      <w:r w:rsidRPr="008A25EE">
        <w:tab/>
        <w:t xml:space="preserve">Cunliffe, V. T. Building a zebrafish toolkit for investigating the pathobiology of epilepsy and identifying new treatments for epileptic seizures. </w:t>
      </w:r>
      <w:r w:rsidRPr="008A25EE">
        <w:rPr>
          <w:i/>
        </w:rPr>
        <w:t>J Neurosci Methods</w:t>
      </w:r>
      <w:r w:rsidRPr="008A25EE">
        <w:t xml:space="preserve"> </w:t>
      </w:r>
      <w:r w:rsidRPr="008A25EE">
        <w:rPr>
          <w:b/>
        </w:rPr>
        <w:t>260</w:t>
      </w:r>
      <w:r w:rsidRPr="008A25EE">
        <w:t>, 91-95, doi:10.1016/j.jneumeth.2015.07.015 (2016).</w:t>
      </w:r>
    </w:p>
    <w:p w:rsidR="008A25EE" w:rsidRPr="008A25EE" w:rsidRDefault="008A25EE" w:rsidP="008A25EE">
      <w:pPr>
        <w:pStyle w:val="EndNoteBibliography"/>
        <w:spacing w:after="0"/>
        <w:ind w:left="720" w:hanging="720"/>
      </w:pPr>
      <w:r w:rsidRPr="008A25EE">
        <w:t>266</w:t>
      </w:r>
      <w:r w:rsidRPr="008A25EE">
        <w:tab/>
        <w:t xml:space="preserve">Aizenberg, M. &amp; Schuman, E. M. Cerebellar-dependent learning in larval zebrafish. </w:t>
      </w:r>
      <w:r w:rsidRPr="008A25EE">
        <w:rPr>
          <w:i/>
        </w:rPr>
        <w:t>J Neurosci</w:t>
      </w:r>
      <w:r w:rsidRPr="008A25EE">
        <w:t xml:space="preserve"> </w:t>
      </w:r>
      <w:r w:rsidRPr="008A25EE">
        <w:rPr>
          <w:b/>
        </w:rPr>
        <w:t>31</w:t>
      </w:r>
      <w:r w:rsidRPr="008A25EE">
        <w:t>, 8708-8712, doi:10.1523/JNEUROSCI.6565-10.2011 (2011).</w:t>
      </w:r>
    </w:p>
    <w:p w:rsidR="008A25EE" w:rsidRPr="008A25EE" w:rsidRDefault="008A25EE" w:rsidP="008A25EE">
      <w:pPr>
        <w:pStyle w:val="EndNoteBibliography"/>
        <w:spacing w:after="0"/>
        <w:ind w:left="720" w:hanging="720"/>
      </w:pPr>
      <w:r w:rsidRPr="008A25EE">
        <w:t>267</w:t>
      </w:r>
      <w:r w:rsidRPr="008A25EE">
        <w:tab/>
        <w:t xml:space="preserve">Scott, E. K. The Gal4/UAS toolbox in zebrafish: new approaches for defining behavioral circuits. </w:t>
      </w:r>
      <w:r w:rsidRPr="008A25EE">
        <w:rPr>
          <w:i/>
        </w:rPr>
        <w:t>J Neurochem</w:t>
      </w:r>
      <w:r w:rsidRPr="008A25EE">
        <w:t xml:space="preserve"> </w:t>
      </w:r>
      <w:r w:rsidRPr="008A25EE">
        <w:rPr>
          <w:b/>
        </w:rPr>
        <w:t>110</w:t>
      </w:r>
      <w:r w:rsidRPr="008A25EE">
        <w:t>, 441-456, doi:10.1111/j.1471-4159.2009.06161.x (2009).</w:t>
      </w:r>
    </w:p>
    <w:p w:rsidR="008A25EE" w:rsidRPr="008A25EE" w:rsidRDefault="008A25EE" w:rsidP="008A25EE">
      <w:pPr>
        <w:pStyle w:val="EndNoteBibliography"/>
        <w:spacing w:after="0"/>
        <w:ind w:left="720" w:hanging="720"/>
      </w:pPr>
      <w:r w:rsidRPr="008A25EE">
        <w:t>268</w:t>
      </w:r>
      <w:r w:rsidRPr="008A25EE">
        <w:tab/>
        <w:t xml:space="preserve">Drian, M. J., Bardoul, M. &amp; Konig, N. Blockade of AMPA/kainate receptors can either decrease or increase the survival of cultured neocortical cells depending on the stage of maturation. </w:t>
      </w:r>
      <w:r w:rsidRPr="008A25EE">
        <w:rPr>
          <w:i/>
        </w:rPr>
        <w:t>Neurochem Int</w:t>
      </w:r>
      <w:r w:rsidRPr="008A25EE">
        <w:t xml:space="preserve"> </w:t>
      </w:r>
      <w:r w:rsidRPr="008A25EE">
        <w:rPr>
          <w:b/>
        </w:rPr>
        <w:t>38</w:t>
      </w:r>
      <w:r w:rsidRPr="008A25EE">
        <w:t>, 509-517 (2001).</w:t>
      </w:r>
    </w:p>
    <w:p w:rsidR="008A25EE" w:rsidRPr="008A25EE" w:rsidRDefault="008A25EE" w:rsidP="008A25EE">
      <w:pPr>
        <w:pStyle w:val="EndNoteBibliography"/>
        <w:spacing w:after="0"/>
        <w:ind w:left="720" w:hanging="720"/>
      </w:pPr>
      <w:r w:rsidRPr="008A25EE">
        <w:t>269</w:t>
      </w:r>
      <w:r w:rsidRPr="008A25EE">
        <w:tab/>
        <w:t xml:space="preserve">Limatola, C. Neurotrophic effects of AMPA. </w:t>
      </w:r>
      <w:r w:rsidRPr="008A25EE">
        <w:rPr>
          <w:i/>
        </w:rPr>
        <w:t>Cerebellum</w:t>
      </w:r>
      <w:r w:rsidRPr="008A25EE">
        <w:t xml:space="preserve"> </w:t>
      </w:r>
      <w:r w:rsidRPr="008A25EE">
        <w:rPr>
          <w:b/>
        </w:rPr>
        <w:t>3</w:t>
      </w:r>
      <w:r w:rsidRPr="008A25EE">
        <w:t>, 2-10, doi:10.1080/14734220310011939 (2004).</w:t>
      </w:r>
    </w:p>
    <w:p w:rsidR="008A25EE" w:rsidRPr="008A25EE" w:rsidRDefault="008A25EE" w:rsidP="008A25EE">
      <w:pPr>
        <w:pStyle w:val="EndNoteBibliography"/>
        <w:spacing w:after="0"/>
        <w:ind w:left="720" w:hanging="720"/>
      </w:pPr>
      <w:r w:rsidRPr="008A25EE">
        <w:t>270</w:t>
      </w:r>
      <w:r w:rsidRPr="008A25EE">
        <w:tab/>
        <w:t xml:space="preserve">Luk, K. C. &amp; Sadikot, A. F. Glutamate and regulation of proliferation in the developing mammalian telencephalon. </w:t>
      </w:r>
      <w:r w:rsidRPr="008A25EE">
        <w:rPr>
          <w:i/>
        </w:rPr>
        <w:t>Dev Neurosci</w:t>
      </w:r>
      <w:r w:rsidRPr="008A25EE">
        <w:t xml:space="preserve"> </w:t>
      </w:r>
      <w:r w:rsidRPr="008A25EE">
        <w:rPr>
          <w:b/>
        </w:rPr>
        <w:t>26</w:t>
      </w:r>
      <w:r w:rsidRPr="008A25EE">
        <w:t>, 218-228, doi:10.1159/000082139 (2004).</w:t>
      </w:r>
    </w:p>
    <w:p w:rsidR="008A25EE" w:rsidRPr="008A25EE" w:rsidRDefault="008A25EE" w:rsidP="008A25EE">
      <w:pPr>
        <w:pStyle w:val="EndNoteBibliography"/>
        <w:spacing w:after="0"/>
        <w:ind w:left="720" w:hanging="720"/>
      </w:pPr>
      <w:r w:rsidRPr="008A25EE">
        <w:t>271</w:t>
      </w:r>
      <w:r w:rsidRPr="008A25EE">
        <w:tab/>
        <w:t>Li, I. C.</w:t>
      </w:r>
      <w:r w:rsidRPr="008A25EE">
        <w:rPr>
          <w:i/>
        </w:rPr>
        <w:t xml:space="preserve"> et al.</w:t>
      </w:r>
      <w:r w:rsidRPr="008A25EE">
        <w:t xml:space="preserve"> Zebrafish Adar2 Edits the Q/R site of AMPA receptor Subunit gria2alpha transcript to ensure normal development of nervous system and cranial neural crest cells. </w:t>
      </w:r>
      <w:r w:rsidRPr="008A25EE">
        <w:rPr>
          <w:i/>
        </w:rPr>
        <w:t>PLoS One</w:t>
      </w:r>
      <w:r w:rsidRPr="008A25EE">
        <w:t xml:space="preserve"> </w:t>
      </w:r>
      <w:r w:rsidRPr="008A25EE">
        <w:rPr>
          <w:b/>
        </w:rPr>
        <w:t>9</w:t>
      </w:r>
      <w:r w:rsidRPr="008A25EE">
        <w:t>, e97133, doi:10.1371/journal.pone.0097133 (2014).</w:t>
      </w:r>
    </w:p>
    <w:p w:rsidR="008A25EE" w:rsidRPr="008A25EE" w:rsidRDefault="008A25EE" w:rsidP="008A25EE">
      <w:pPr>
        <w:pStyle w:val="EndNoteBibliography"/>
        <w:spacing w:after="0"/>
        <w:ind w:left="720" w:hanging="720"/>
      </w:pPr>
      <w:r w:rsidRPr="008A25EE">
        <w:t>272</w:t>
      </w:r>
      <w:r w:rsidRPr="008A25EE">
        <w:tab/>
        <w:t xml:space="preserve">Greger, I. H., Khatri, L., Kong, X. &amp; Ziff, E. B. AMPA receptor tetramerization is mediated by Q/R editing. </w:t>
      </w:r>
      <w:r w:rsidRPr="008A25EE">
        <w:rPr>
          <w:i/>
        </w:rPr>
        <w:t>Neuron</w:t>
      </w:r>
      <w:r w:rsidRPr="008A25EE">
        <w:t xml:space="preserve"> </w:t>
      </w:r>
      <w:r w:rsidRPr="008A25EE">
        <w:rPr>
          <w:b/>
        </w:rPr>
        <w:t>40</w:t>
      </w:r>
      <w:r w:rsidRPr="008A25EE">
        <w:t>, 763-774 (2003).</w:t>
      </w:r>
    </w:p>
    <w:p w:rsidR="008A25EE" w:rsidRPr="008A25EE" w:rsidRDefault="008A25EE" w:rsidP="008A25EE">
      <w:pPr>
        <w:pStyle w:val="EndNoteBibliography"/>
        <w:spacing w:after="0"/>
        <w:ind w:left="720" w:hanging="720"/>
      </w:pPr>
      <w:r w:rsidRPr="008A25EE">
        <w:t>273</w:t>
      </w:r>
      <w:r w:rsidRPr="008A25EE">
        <w:tab/>
        <w:t>Park, H. C.</w:t>
      </w:r>
      <w:r w:rsidRPr="008A25EE">
        <w:rPr>
          <w:i/>
        </w:rPr>
        <w:t xml:space="preserve"> et al.</w:t>
      </w:r>
      <w:r w:rsidRPr="008A25EE">
        <w:t xml:space="preserve"> Analysis of upstream elements in the HuC promoter leads to the establishment of transgenic zebrafish with fluorescent neurons. </w:t>
      </w:r>
      <w:r w:rsidRPr="008A25EE">
        <w:rPr>
          <w:i/>
        </w:rPr>
        <w:t>Dev Biol</w:t>
      </w:r>
      <w:r w:rsidRPr="008A25EE">
        <w:t xml:space="preserve"> </w:t>
      </w:r>
      <w:r w:rsidRPr="008A25EE">
        <w:rPr>
          <w:b/>
        </w:rPr>
        <w:t>227</w:t>
      </w:r>
      <w:r w:rsidRPr="008A25EE">
        <w:t>, 279-293, doi:10.1006/dbio.2000.9898 (2000).</w:t>
      </w:r>
    </w:p>
    <w:p w:rsidR="008A25EE" w:rsidRPr="008A25EE" w:rsidRDefault="008A25EE" w:rsidP="008A25EE">
      <w:pPr>
        <w:pStyle w:val="EndNoteBibliography"/>
        <w:spacing w:after="0"/>
        <w:ind w:left="720" w:hanging="720"/>
      </w:pPr>
      <w:r w:rsidRPr="008A25EE">
        <w:t>274</w:t>
      </w:r>
      <w:r w:rsidRPr="008A25EE">
        <w:tab/>
        <w:t xml:space="preserve">Kung, S. S., Wu, Y. M. &amp; Chow, W. Y. Characterization of two fish glutamate receptor cDNA molecules: absence of RNA editing at the Q/R site. </w:t>
      </w:r>
      <w:r w:rsidRPr="008A25EE">
        <w:rPr>
          <w:i/>
        </w:rPr>
        <w:t>Brain Res Mol Brain Res</w:t>
      </w:r>
      <w:r w:rsidRPr="008A25EE">
        <w:t xml:space="preserve"> </w:t>
      </w:r>
      <w:r w:rsidRPr="008A25EE">
        <w:rPr>
          <w:b/>
        </w:rPr>
        <w:t>35</w:t>
      </w:r>
      <w:r w:rsidRPr="008A25EE">
        <w:t>, 119-130 (1996).</w:t>
      </w:r>
    </w:p>
    <w:p w:rsidR="008A25EE" w:rsidRPr="008A25EE" w:rsidRDefault="008A25EE" w:rsidP="008A25EE">
      <w:pPr>
        <w:pStyle w:val="EndNoteBibliography"/>
        <w:spacing w:after="0"/>
        <w:ind w:left="720" w:hanging="720"/>
      </w:pPr>
      <w:r w:rsidRPr="008A25EE">
        <w:t>275</w:t>
      </w:r>
      <w:r w:rsidRPr="008A25EE">
        <w:tab/>
        <w:t xml:space="preserve">Wu, Y. M., Kung, S. S., Chen, J. &amp; Chow, W. Y. Molecular analysis of cDNA molecules encoding glutamate receptor subunits, fGluR1 alpha and fGluR1 beta, of Oreochromis sp. </w:t>
      </w:r>
      <w:r w:rsidRPr="008A25EE">
        <w:rPr>
          <w:i/>
        </w:rPr>
        <w:t>DNA Cell Biol</w:t>
      </w:r>
      <w:r w:rsidRPr="008A25EE">
        <w:t xml:space="preserve"> </w:t>
      </w:r>
      <w:r w:rsidRPr="008A25EE">
        <w:rPr>
          <w:b/>
        </w:rPr>
        <w:t>15</w:t>
      </w:r>
      <w:r w:rsidRPr="008A25EE">
        <w:t>, 717-725, doi:10.1089/dna.1996.15.717 (1996).</w:t>
      </w:r>
    </w:p>
    <w:p w:rsidR="008A25EE" w:rsidRPr="008A25EE" w:rsidRDefault="008A25EE" w:rsidP="008A25EE">
      <w:pPr>
        <w:pStyle w:val="EndNoteBibliography"/>
        <w:spacing w:after="0"/>
        <w:ind w:left="720" w:hanging="720"/>
      </w:pPr>
      <w:r w:rsidRPr="008A25EE">
        <w:t>276</w:t>
      </w:r>
      <w:r w:rsidRPr="008A25EE">
        <w:tab/>
        <w:t xml:space="preserve">Beckwith-Cohen, B., Holzhausen, L. C., Wang, T. M., Rajappa, R. &amp; Kramer, R. H. Localizing proton-mediated inhibitory feedback at the retinal horizontal cell-cone synapse with genetically-encoded pH probes. </w:t>
      </w:r>
      <w:r w:rsidRPr="008A25EE">
        <w:rPr>
          <w:i/>
        </w:rPr>
        <w:t>J Neurosci</w:t>
      </w:r>
      <w:r w:rsidRPr="008A25EE">
        <w:t>, doi:10.1523/JNEUROSCI.1541-18.2018 (2018).</w:t>
      </w:r>
    </w:p>
    <w:p w:rsidR="008A25EE" w:rsidRPr="008A25EE" w:rsidRDefault="008A25EE" w:rsidP="008A25EE">
      <w:pPr>
        <w:pStyle w:val="EndNoteBibliography"/>
        <w:spacing w:after="0"/>
        <w:ind w:left="720" w:hanging="720"/>
      </w:pPr>
      <w:r w:rsidRPr="008A25EE">
        <w:t>277</w:t>
      </w:r>
      <w:r w:rsidRPr="008A25EE">
        <w:tab/>
        <w:t>Shields, C. R.</w:t>
      </w:r>
      <w:r w:rsidRPr="008A25EE">
        <w:rPr>
          <w:i/>
        </w:rPr>
        <w:t xml:space="preserve"> et al.</w:t>
      </w:r>
      <w:r w:rsidRPr="008A25EE">
        <w:t xml:space="preserve"> Retinal horizontal cell-specific promoter activity and protein expression of zebrafish connexin 52.6 and connexin 55.5. </w:t>
      </w:r>
      <w:r w:rsidRPr="008A25EE">
        <w:rPr>
          <w:i/>
        </w:rPr>
        <w:t>J Comp Neurol</w:t>
      </w:r>
      <w:r w:rsidRPr="008A25EE">
        <w:t xml:space="preserve"> </w:t>
      </w:r>
      <w:r w:rsidRPr="008A25EE">
        <w:rPr>
          <w:b/>
        </w:rPr>
        <w:t>501</w:t>
      </w:r>
      <w:r w:rsidRPr="008A25EE">
        <w:t>, 765-779, doi:10.1002/cne.21282 (2007).</w:t>
      </w:r>
    </w:p>
    <w:p w:rsidR="008A25EE" w:rsidRPr="008A25EE" w:rsidRDefault="008A25EE" w:rsidP="008A25EE">
      <w:pPr>
        <w:pStyle w:val="EndNoteBibliography"/>
        <w:spacing w:after="0"/>
        <w:ind w:left="720" w:hanging="720"/>
      </w:pPr>
      <w:r w:rsidRPr="008A25EE">
        <w:lastRenderedPageBreak/>
        <w:t>278</w:t>
      </w:r>
      <w:r w:rsidRPr="008A25EE">
        <w:tab/>
        <w:t>Yudowski, G. A.</w:t>
      </w:r>
      <w:r w:rsidRPr="008A25EE">
        <w:rPr>
          <w:i/>
        </w:rPr>
        <w:t xml:space="preserve"> et al.</w:t>
      </w:r>
      <w:r w:rsidRPr="008A25EE">
        <w:t xml:space="preserve"> Real-time imaging of discrete exocytic events mediating surface delivery of AMPA receptors. </w:t>
      </w:r>
      <w:r w:rsidRPr="008A25EE">
        <w:rPr>
          <w:i/>
        </w:rPr>
        <w:t>J Neurosci</w:t>
      </w:r>
      <w:r w:rsidRPr="008A25EE">
        <w:t xml:space="preserve"> </w:t>
      </w:r>
      <w:r w:rsidRPr="008A25EE">
        <w:rPr>
          <w:b/>
        </w:rPr>
        <w:t>27</w:t>
      </w:r>
      <w:r w:rsidRPr="008A25EE">
        <w:t>, 11112-11121, doi:10.1523/JNEUROSCI.2465-07.2007 (2007).</w:t>
      </w:r>
    </w:p>
    <w:p w:rsidR="008A25EE" w:rsidRPr="008A25EE" w:rsidRDefault="008A25EE" w:rsidP="008A25EE">
      <w:pPr>
        <w:pStyle w:val="EndNoteBibliography"/>
        <w:spacing w:after="0"/>
        <w:ind w:left="720" w:hanging="720"/>
      </w:pPr>
      <w:r w:rsidRPr="008A25EE">
        <w:t>279</w:t>
      </w:r>
      <w:r w:rsidRPr="008A25EE">
        <w:tab/>
        <w:t xml:space="preserve">Holcman, D. &amp; Triller, A. Modeling synaptic dynamics driven by receptor lateral diffusion. </w:t>
      </w:r>
      <w:r w:rsidRPr="008A25EE">
        <w:rPr>
          <w:i/>
        </w:rPr>
        <w:t>Biophys J</w:t>
      </w:r>
      <w:r w:rsidRPr="008A25EE">
        <w:t xml:space="preserve"> </w:t>
      </w:r>
      <w:r w:rsidRPr="008A25EE">
        <w:rPr>
          <w:b/>
        </w:rPr>
        <w:t>91</w:t>
      </w:r>
      <w:r w:rsidRPr="008A25EE">
        <w:t>, 2405-2415, doi:10.1529/biophysj.106.081935 (2006).</w:t>
      </w:r>
    </w:p>
    <w:p w:rsidR="008A25EE" w:rsidRPr="008A25EE" w:rsidRDefault="008A25EE" w:rsidP="008A25EE">
      <w:pPr>
        <w:pStyle w:val="EndNoteBibliography"/>
        <w:spacing w:after="0"/>
        <w:ind w:left="720" w:hanging="720"/>
      </w:pPr>
      <w:r w:rsidRPr="008A25EE">
        <w:t>280</w:t>
      </w:r>
      <w:r w:rsidRPr="008A25EE">
        <w:tab/>
        <w:t xml:space="preserve">Shi, S., Hayashi, Y., Esteban, J. A. &amp; Malinow, R. Subunit-specific rules governing AMPA receptor trafficking to synapses in hippocampal pyramidal neurons. </w:t>
      </w:r>
      <w:r w:rsidRPr="008A25EE">
        <w:rPr>
          <w:i/>
        </w:rPr>
        <w:t>Cell</w:t>
      </w:r>
      <w:r w:rsidRPr="008A25EE">
        <w:t xml:space="preserve"> </w:t>
      </w:r>
      <w:r w:rsidRPr="008A25EE">
        <w:rPr>
          <w:b/>
        </w:rPr>
        <w:t>105</w:t>
      </w:r>
      <w:r w:rsidRPr="008A25EE">
        <w:t>, 331-343 (2001).</w:t>
      </w:r>
    </w:p>
    <w:p w:rsidR="008A25EE" w:rsidRPr="008A25EE" w:rsidRDefault="008A25EE" w:rsidP="008A25EE">
      <w:pPr>
        <w:pStyle w:val="EndNoteBibliography"/>
        <w:spacing w:after="0"/>
        <w:ind w:left="720" w:hanging="720"/>
      </w:pPr>
      <w:r w:rsidRPr="008A25EE">
        <w:t>281</w:t>
      </w:r>
      <w:r w:rsidRPr="008A25EE">
        <w:tab/>
        <w:t xml:space="preserve">Nikolaou, N. &amp; Meyer, M. P. Lamination Speeds the Functional Development of Visual Circuits. </w:t>
      </w:r>
      <w:r w:rsidRPr="008A25EE">
        <w:rPr>
          <w:i/>
        </w:rPr>
        <w:t>Neuron</w:t>
      </w:r>
      <w:r w:rsidRPr="008A25EE">
        <w:t xml:space="preserve"> </w:t>
      </w:r>
      <w:r w:rsidRPr="008A25EE">
        <w:rPr>
          <w:b/>
        </w:rPr>
        <w:t>88</w:t>
      </w:r>
      <w:r w:rsidRPr="008A25EE">
        <w:t>, 999-1013, doi:10.1016/j.neuron.2015.10.020 (2015).</w:t>
      </w:r>
    </w:p>
    <w:p w:rsidR="008A25EE" w:rsidRPr="008A25EE" w:rsidRDefault="008A25EE" w:rsidP="008A25EE">
      <w:pPr>
        <w:pStyle w:val="EndNoteBibliography"/>
        <w:spacing w:after="0"/>
        <w:ind w:left="720" w:hanging="720"/>
      </w:pPr>
      <w:r w:rsidRPr="008A25EE">
        <w:t>282</w:t>
      </w:r>
      <w:r w:rsidRPr="008A25EE">
        <w:tab/>
        <w:t xml:space="preserve">Chow, D. M., Zuchowski, K. A. &amp; Fetcho, J. R. In Vivo Measurement of Glycine Receptor Turnover and Synaptic Size Reveals Differences between Functional Classes of Motoneurons in Zebrafish. </w:t>
      </w:r>
      <w:r w:rsidRPr="008A25EE">
        <w:rPr>
          <w:i/>
        </w:rPr>
        <w:t>Curr Biol</w:t>
      </w:r>
      <w:r w:rsidRPr="008A25EE">
        <w:t xml:space="preserve"> </w:t>
      </w:r>
      <w:r w:rsidRPr="008A25EE">
        <w:rPr>
          <w:b/>
        </w:rPr>
        <w:t>27</w:t>
      </w:r>
      <w:r w:rsidRPr="008A25EE">
        <w:t>, 1173-1183, doi:10.1016/j.cub.2017.03.032 (2017).</w:t>
      </w:r>
    </w:p>
    <w:p w:rsidR="008A25EE" w:rsidRPr="008A25EE" w:rsidRDefault="008A25EE" w:rsidP="008A25EE">
      <w:pPr>
        <w:pStyle w:val="EndNoteBibliography"/>
        <w:spacing w:after="0"/>
        <w:ind w:left="720" w:hanging="720"/>
      </w:pPr>
      <w:r w:rsidRPr="008A25EE">
        <w:t>283</w:t>
      </w:r>
      <w:r w:rsidRPr="008A25EE">
        <w:tab/>
        <w:t xml:space="preserve">Auer, T. O. &amp; Del Bene, F. Homology-Independent Integration of Plasmid DNA into the Zebrafish Genome. </w:t>
      </w:r>
      <w:r w:rsidRPr="008A25EE">
        <w:rPr>
          <w:i/>
        </w:rPr>
        <w:t>Methods Mol Biol</w:t>
      </w:r>
      <w:r w:rsidRPr="008A25EE">
        <w:t xml:space="preserve"> </w:t>
      </w:r>
      <w:r w:rsidRPr="008A25EE">
        <w:rPr>
          <w:b/>
        </w:rPr>
        <w:t>1451</w:t>
      </w:r>
      <w:r w:rsidRPr="008A25EE">
        <w:t>, 31-51, doi:10.1007/978-1-4939-3771-4_3 (2016).</w:t>
      </w:r>
    </w:p>
    <w:p w:rsidR="008A25EE" w:rsidRPr="008A25EE" w:rsidRDefault="008A25EE" w:rsidP="008A25EE">
      <w:pPr>
        <w:pStyle w:val="EndNoteBibliography"/>
        <w:spacing w:after="0"/>
        <w:ind w:left="720" w:hanging="720"/>
      </w:pPr>
      <w:r w:rsidRPr="008A25EE">
        <w:t>284</w:t>
      </w:r>
      <w:r w:rsidRPr="008A25EE">
        <w:tab/>
        <w:t xml:space="preserve">Auer, T. O., Duroure, K., De Cian, A., Concordet, J. P. &amp; Del Bene, F. Highly efficient CRISPR/Cas9-mediated knock-in in zebrafish by homology-independent DNA repair. </w:t>
      </w:r>
      <w:r w:rsidRPr="008A25EE">
        <w:rPr>
          <w:i/>
        </w:rPr>
        <w:t>Genome Res</w:t>
      </w:r>
      <w:r w:rsidRPr="008A25EE">
        <w:t xml:space="preserve"> </w:t>
      </w:r>
      <w:r w:rsidRPr="008A25EE">
        <w:rPr>
          <w:b/>
        </w:rPr>
        <w:t>24</w:t>
      </w:r>
      <w:r w:rsidRPr="008A25EE">
        <w:t>, 142-153, doi:10.1101/gr.161638.113 (2014).</w:t>
      </w:r>
    </w:p>
    <w:p w:rsidR="008A25EE" w:rsidRPr="008A25EE" w:rsidRDefault="008A25EE" w:rsidP="008A25EE">
      <w:pPr>
        <w:pStyle w:val="EndNoteBibliography"/>
        <w:spacing w:after="0"/>
        <w:ind w:left="720" w:hanging="720"/>
      </w:pPr>
      <w:r w:rsidRPr="008A25EE">
        <w:t>285</w:t>
      </w:r>
      <w:r w:rsidRPr="008A25EE">
        <w:tab/>
        <w:t xml:space="preserve">Shah, A. N., Davey, C. F., Whitebirch, A. C., Miller, A. C. &amp; Moens, C. B. Rapid reverse genetic screening using CRISPR in zebrafish. </w:t>
      </w:r>
      <w:r w:rsidRPr="008A25EE">
        <w:rPr>
          <w:i/>
        </w:rPr>
        <w:t>Nat Methods</w:t>
      </w:r>
      <w:r w:rsidRPr="008A25EE">
        <w:t xml:space="preserve"> </w:t>
      </w:r>
      <w:r w:rsidRPr="008A25EE">
        <w:rPr>
          <w:b/>
        </w:rPr>
        <w:t>12</w:t>
      </w:r>
      <w:r w:rsidRPr="008A25EE">
        <w:t>, 535-540, doi:10.1038/nmeth.3360 (2015).</w:t>
      </w:r>
    </w:p>
    <w:p w:rsidR="008A25EE" w:rsidRPr="008A25EE" w:rsidRDefault="008A25EE" w:rsidP="008A25EE">
      <w:pPr>
        <w:pStyle w:val="EndNoteBibliography"/>
        <w:spacing w:after="0"/>
        <w:ind w:left="720" w:hanging="720"/>
      </w:pPr>
      <w:r w:rsidRPr="008A25EE">
        <w:t>286</w:t>
      </w:r>
      <w:r w:rsidRPr="008A25EE">
        <w:tab/>
        <w:t xml:space="preserve">Park, J. T. &amp; Leach, S. D. TAILOR: transgene activation and inactivation using lox and rox in zebrafish. </w:t>
      </w:r>
      <w:r w:rsidRPr="008A25EE">
        <w:rPr>
          <w:i/>
        </w:rPr>
        <w:t>PLoS One</w:t>
      </w:r>
      <w:r w:rsidRPr="008A25EE">
        <w:t xml:space="preserve"> </w:t>
      </w:r>
      <w:r w:rsidRPr="008A25EE">
        <w:rPr>
          <w:b/>
        </w:rPr>
        <w:t>8</w:t>
      </w:r>
      <w:r w:rsidRPr="008A25EE">
        <w:t>, e85218, doi:10.1371/journal.pone.0085218 (2013).</w:t>
      </w:r>
    </w:p>
    <w:p w:rsidR="008A25EE" w:rsidRPr="008A25EE" w:rsidRDefault="008A25EE" w:rsidP="008A25EE">
      <w:pPr>
        <w:pStyle w:val="EndNoteBibliography"/>
        <w:ind w:left="720" w:hanging="720"/>
      </w:pPr>
      <w:r w:rsidRPr="008A25EE">
        <w:t>287</w:t>
      </w:r>
      <w:r w:rsidRPr="008A25EE">
        <w:tab/>
        <w:t xml:space="preserve">Speck, N. A. &amp; Iruela-Arispe, M. L. Conditional Cre/LoxP strategies for the study of hematopoietic stem cell formation. </w:t>
      </w:r>
      <w:r w:rsidRPr="008A25EE">
        <w:rPr>
          <w:i/>
        </w:rPr>
        <w:t>Blood Cells Mol Dis</w:t>
      </w:r>
      <w:r w:rsidRPr="008A25EE">
        <w:t xml:space="preserve"> </w:t>
      </w:r>
      <w:r w:rsidRPr="008A25EE">
        <w:rPr>
          <w:b/>
        </w:rPr>
        <w:t>43</w:t>
      </w:r>
      <w:r w:rsidRPr="008A25EE">
        <w:t>, 6-11, doi:10.1016/j.bcmd.2009.01.010 (2009).</w:t>
      </w:r>
    </w:p>
    <w:p w:rsidR="008F1445" w:rsidRPr="001865D3" w:rsidRDefault="008A25EE">
      <w:r>
        <w:fldChar w:fldCharType="end"/>
      </w:r>
    </w:p>
    <w:sectPr w:rsidR="008F1445" w:rsidRPr="001865D3" w:rsidSect="00EF082E">
      <w:headerReference w:type="default" r:id="rId70"/>
      <w:footerReference w:type="default" r:id="rId71"/>
      <w:pgSz w:w="11906" w:h="16838"/>
      <w:pgMar w:top="1440" w:right="1440" w:bottom="1440" w:left="144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544C" w:rsidRDefault="00BE544C" w:rsidP="00EF082E">
      <w:pPr>
        <w:spacing w:after="0" w:line="240" w:lineRule="auto"/>
      </w:pPr>
      <w:r>
        <w:separator/>
      </w:r>
    </w:p>
  </w:endnote>
  <w:endnote w:type="continuationSeparator" w:id="1">
    <w:p w:rsidR="00BE544C" w:rsidRDefault="00BE544C" w:rsidP="00EF08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69266"/>
      <w:docPartObj>
        <w:docPartGallery w:val="Page Numbers (Bottom of Page)"/>
        <w:docPartUnique/>
      </w:docPartObj>
    </w:sdtPr>
    <w:sdtEndPr>
      <w:rPr>
        <w:color w:val="7F7F7F" w:themeColor="background1" w:themeShade="7F"/>
        <w:spacing w:val="60"/>
      </w:rPr>
    </w:sdtEndPr>
    <w:sdtContent>
      <w:p w:rsidR="00EF082E" w:rsidRDefault="00EF082E">
        <w:pPr>
          <w:pStyle w:val="Footer"/>
          <w:pBdr>
            <w:top w:val="single" w:sz="4" w:space="1" w:color="D9D9D9" w:themeColor="background1" w:themeShade="D9"/>
          </w:pBdr>
          <w:jc w:val="right"/>
        </w:pPr>
        <w:r>
          <w:rPr>
            <w:color w:val="7F7F7F" w:themeColor="background1" w:themeShade="7F"/>
            <w:spacing w:val="60"/>
          </w:rPr>
          <w:t>Page</w:t>
        </w:r>
      </w:p>
    </w:sdtContent>
  </w:sdt>
  <w:p w:rsidR="00EF082E" w:rsidRDefault="00EF082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82E" w:rsidRDefault="00EF082E">
    <w:pPr>
      <w:pStyle w:val="Footer"/>
      <w:pBdr>
        <w:top w:val="single" w:sz="4" w:space="1" w:color="D9D9D9" w:themeColor="background1" w:themeShade="D9"/>
      </w:pBdr>
      <w:jc w:val="right"/>
    </w:pPr>
    <w:fldSimple w:instr=" PAGE   \* MERGEFORMAT ">
      <w:r w:rsidR="00744968">
        <w:rPr>
          <w:noProof/>
        </w:rPr>
        <w:t>1</w:t>
      </w:r>
    </w:fldSimple>
    <w:r>
      <w:t xml:space="preserve"> | </w:t>
    </w:r>
    <w:r>
      <w:rPr>
        <w:color w:val="7F7F7F" w:themeColor="background1" w:themeShade="7F"/>
        <w:spacing w:val="60"/>
      </w:rPr>
      <w:t>Page</w:t>
    </w:r>
    <w:r>
      <w:rPr>
        <w:spacing w:val="60"/>
      </w:rPr>
    </w:r>
  </w:p>
  <w:p w:rsidR="00EF082E" w:rsidRDefault="00EF08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544C" w:rsidRDefault="00BE544C" w:rsidP="00EF082E">
      <w:pPr>
        <w:spacing w:after="0" w:line="240" w:lineRule="auto"/>
      </w:pPr>
      <w:r>
        <w:separator/>
      </w:r>
    </w:p>
  </w:footnote>
  <w:footnote w:type="continuationSeparator" w:id="1">
    <w:p w:rsidR="00BE544C" w:rsidRDefault="00BE544C" w:rsidP="00EF082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82E" w:rsidRDefault="00EF082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9462BC"/>
    <w:multiLevelType w:val="multilevel"/>
    <w:tmpl w:val="0316C46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4C1C0837"/>
    <w:multiLevelType w:val="multilevel"/>
    <w:tmpl w:val="C8668F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2"/>
  <w:defaultTabStop w:val="720"/>
  <w:characterSpacingControl w:val="doNotCompress"/>
  <w:footnotePr>
    <w:footnote w:id="0"/>
    <w:footnote w:id="1"/>
  </w:footnotePr>
  <w:endnotePr>
    <w:endnote w:id="0"/>
    <w:endnote w:id="1"/>
  </w:endnotePr>
  <w:compat>
    <w:useFELayout/>
  </w:compat>
  <w:docVars>
    <w:docVar w:name="EN.Layout" w:val="&lt;ENLayout&gt;&lt;Style&gt;Natu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xxewa5r0vrx5me5a9ix9wz5ser5zd2fxff0&quot;&gt;INTRO BIBLIOGRAPHY 10_1&lt;record-ids&gt;&lt;item&gt;1&lt;/item&gt;&lt;item&gt;6&lt;/item&gt;&lt;item&gt;8&lt;/item&gt;&lt;item&gt;9&lt;/item&gt;&lt;item&gt;14&lt;/item&gt;&lt;item&gt;15&lt;/item&gt;&lt;item&gt;17&lt;/item&gt;&lt;item&gt;18&lt;/item&gt;&lt;item&gt;19&lt;/item&gt;&lt;item&gt;20&lt;/item&gt;&lt;item&gt;21&lt;/item&gt;&lt;item&gt;22&lt;/item&gt;&lt;item&gt;23&lt;/item&gt;&lt;item&gt;24&lt;/item&gt;&lt;item&gt;25&lt;/item&gt;&lt;item&gt;26&lt;/item&gt;&lt;item&gt;27&lt;/item&gt;&lt;item&gt;28&lt;/item&gt;&lt;item&gt;30&lt;/item&gt;&lt;item&gt;31&lt;/item&gt;&lt;item&gt;32&lt;/item&gt;&lt;item&gt;34&lt;/item&gt;&lt;item&gt;35&lt;/item&gt;&lt;item&gt;36&lt;/item&gt;&lt;item&gt;37&lt;/item&gt;&lt;item&gt;38&lt;/item&gt;&lt;item&gt;40&lt;/item&gt;&lt;item&gt;41&lt;/item&gt;&lt;item&gt;42&lt;/item&gt;&lt;item&gt;44&lt;/item&gt;&lt;item&gt;45&lt;/item&gt;&lt;item&gt;46&lt;/item&gt;&lt;item&gt;47&lt;/item&gt;&lt;item&gt;49&lt;/item&gt;&lt;item&gt;51&lt;/item&gt;&lt;item&gt;52&lt;/item&gt;&lt;item&gt;54&lt;/item&gt;&lt;item&gt;55&lt;/item&gt;&lt;item&gt;56&lt;/item&gt;&lt;item&gt;58&lt;/item&gt;&lt;item&gt;60&lt;/item&gt;&lt;item&gt;62&lt;/item&gt;&lt;item&gt;63&lt;/item&gt;&lt;item&gt;64&lt;/item&gt;&lt;item&gt;66&lt;/item&gt;&lt;item&gt;67&lt;/item&gt;&lt;item&gt;68&lt;/item&gt;&lt;item&gt;69&lt;/item&gt;&lt;item&gt;70&lt;/item&gt;&lt;item&gt;72&lt;/item&gt;&lt;item&gt;74&lt;/item&gt;&lt;item&gt;76&lt;/item&gt;&lt;item&gt;77&lt;/item&gt;&lt;item&gt;78&lt;/item&gt;&lt;item&gt;82&lt;/item&gt;&lt;item&gt;85&lt;/item&gt;&lt;item&gt;86&lt;/item&gt;&lt;item&gt;88&lt;/item&gt;&lt;item&gt;89&lt;/item&gt;&lt;item&gt;90&lt;/item&gt;&lt;item&gt;91&lt;/item&gt;&lt;item&gt;92&lt;/item&gt;&lt;item&gt;93&lt;/item&gt;&lt;item&gt;94&lt;/item&gt;&lt;item&gt;95&lt;/item&gt;&lt;item&gt;96&lt;/item&gt;&lt;item&gt;97&lt;/item&gt;&lt;item&gt;102&lt;/item&gt;&lt;item&gt;103&lt;/item&gt;&lt;item&gt;104&lt;/item&gt;&lt;item&gt;106&lt;/item&gt;&lt;item&gt;107&lt;/item&gt;&lt;item&gt;110&lt;/item&gt;&lt;item&gt;114&lt;/item&gt;&lt;item&gt;119&lt;/item&gt;&lt;item&gt;124&lt;/item&gt;&lt;item&gt;127&lt;/item&gt;&lt;item&gt;128&lt;/item&gt;&lt;item&gt;130&lt;/item&gt;&lt;item&gt;132&lt;/item&gt;&lt;item&gt;133&lt;/item&gt;&lt;item&gt;139&lt;/item&gt;&lt;item&gt;143&lt;/item&gt;&lt;item&gt;146&lt;/item&gt;&lt;item&gt;148&lt;/item&gt;&lt;item&gt;150&lt;/item&gt;&lt;item&gt;152&lt;/item&gt;&lt;item&gt;153&lt;/item&gt;&lt;item&gt;154&lt;/item&gt;&lt;item&gt;155&lt;/item&gt;&lt;item&gt;156&lt;/item&gt;&lt;item&gt;158&lt;/item&gt;&lt;item&gt;159&lt;/item&gt;&lt;item&gt;160&lt;/item&gt;&lt;item&gt;162&lt;/item&gt;&lt;item&gt;163&lt;/item&gt;&lt;item&gt;164&lt;/item&gt;&lt;item&gt;166&lt;/item&gt;&lt;item&gt;167&lt;/item&gt;&lt;item&gt;168&lt;/item&gt;&lt;item&gt;170&lt;/item&gt;&lt;item&gt;171&lt;/item&gt;&lt;item&gt;172&lt;/item&gt;&lt;item&gt;174&lt;/item&gt;&lt;item&gt;177&lt;/item&gt;&lt;item&gt;178&lt;/item&gt;&lt;item&gt;181&lt;/item&gt;&lt;item&gt;182&lt;/item&gt;&lt;item&gt;183&lt;/item&gt;&lt;item&gt;188&lt;/item&gt;&lt;item&gt;189&lt;/item&gt;&lt;item&gt;190&lt;/item&gt;&lt;item&gt;192&lt;/item&gt;&lt;item&gt;193&lt;/item&gt;&lt;item&gt;194&lt;/item&gt;&lt;item&gt;196&lt;/item&gt;&lt;item&gt;198&lt;/item&gt;&lt;item&gt;199&lt;/item&gt;&lt;item&gt;200&lt;/item&gt;&lt;item&gt;201&lt;/item&gt;&lt;item&gt;202&lt;/item&gt;&lt;item&gt;203&lt;/item&gt;&lt;item&gt;205&lt;/item&gt;&lt;item&gt;206&lt;/item&gt;&lt;item&gt;208&lt;/item&gt;&lt;item&gt;209&lt;/item&gt;&lt;item&gt;210&lt;/item&gt;&lt;item&gt;211&lt;/item&gt;&lt;item&gt;212&lt;/item&gt;&lt;item&gt;213&lt;/item&gt;&lt;item&gt;215&lt;/item&gt;&lt;item&gt;216&lt;/item&gt;&lt;item&gt;218&lt;/item&gt;&lt;item&gt;220&lt;/item&gt;&lt;item&gt;222&lt;/item&gt;&lt;item&gt;225&lt;/item&gt;&lt;item&gt;226&lt;/item&gt;&lt;item&gt;227&lt;/item&gt;&lt;item&gt;228&lt;/item&gt;&lt;item&gt;230&lt;/item&gt;&lt;item&gt;231&lt;/item&gt;&lt;item&gt;234&lt;/item&gt;&lt;item&gt;235&lt;/item&gt;&lt;item&gt;236&lt;/item&gt;&lt;item&gt;237&lt;/item&gt;&lt;item&gt;238&lt;/item&gt;&lt;item&gt;241&lt;/item&gt;&lt;item&gt;242&lt;/item&gt;&lt;item&gt;243&lt;/item&gt;&lt;item&gt;245&lt;/item&gt;&lt;item&gt;246&lt;/item&gt;&lt;item&gt;247&lt;/item&gt;&lt;item&gt;248&lt;/item&gt;&lt;item&gt;249&lt;/item&gt;&lt;item&gt;250&lt;/item&gt;&lt;item&gt;254&lt;/item&gt;&lt;item&gt;255&lt;/item&gt;&lt;item&gt;256&lt;/item&gt;&lt;item&gt;257&lt;/item&gt;&lt;item&gt;258&lt;/item&gt;&lt;item&gt;260&lt;/item&gt;&lt;item&gt;262&lt;/item&gt;&lt;item&gt;264&lt;/item&gt;&lt;item&gt;265&lt;/item&gt;&lt;item&gt;266&lt;/item&gt;&lt;item&gt;268&lt;/item&gt;&lt;item&gt;269&lt;/item&gt;&lt;item&gt;270&lt;/item&gt;&lt;item&gt;272&lt;/item&gt;&lt;item&gt;273&lt;/item&gt;&lt;item&gt;274&lt;/item&gt;&lt;item&gt;277&lt;/item&gt;&lt;item&gt;278&lt;/item&gt;&lt;item&gt;280&lt;/item&gt;&lt;item&gt;281&lt;/item&gt;&lt;item&gt;282&lt;/item&gt;&lt;item&gt;283&lt;/item&gt;&lt;item&gt;284&lt;/item&gt;&lt;item&gt;285&lt;/item&gt;&lt;item&gt;286&lt;/item&gt;&lt;item&gt;288&lt;/item&gt;&lt;item&gt;289&lt;/item&gt;&lt;item&gt;291&lt;/item&gt;&lt;item&gt;292&lt;/item&gt;&lt;item&gt;293&lt;/item&gt;&lt;item&gt;294&lt;/item&gt;&lt;item&gt;295&lt;/item&gt;&lt;item&gt;296&lt;/item&gt;&lt;item&gt;297&lt;/item&gt;&lt;item&gt;299&lt;/item&gt;&lt;item&gt;301&lt;/item&gt;&lt;item&gt;302&lt;/item&gt;&lt;item&gt;304&lt;/item&gt;&lt;item&gt;305&lt;/item&gt;&lt;item&gt;306&lt;/item&gt;&lt;item&gt;308&lt;/item&gt;&lt;item&gt;309&lt;/item&gt;&lt;item&gt;310&lt;/item&gt;&lt;item&gt;311&lt;/item&gt;&lt;item&gt;312&lt;/item&gt;&lt;item&gt;313&lt;/item&gt;&lt;item&gt;315&lt;/item&gt;&lt;item&gt;316&lt;/item&gt;&lt;item&gt;317&lt;/item&gt;&lt;item&gt;318&lt;/item&gt;&lt;item&gt;319&lt;/item&gt;&lt;item&gt;320&lt;/item&gt;&lt;item&gt;321&lt;/item&gt;&lt;item&gt;322&lt;/item&gt;&lt;item&gt;324&lt;/item&gt;&lt;item&gt;326&lt;/item&gt;&lt;item&gt;327&lt;/item&gt;&lt;item&gt;328&lt;/item&gt;&lt;item&gt;329&lt;/item&gt;&lt;item&gt;332&lt;/item&gt;&lt;item&gt;333&lt;/item&gt;&lt;item&gt;334&lt;/item&gt;&lt;item&gt;335&lt;/item&gt;&lt;item&gt;336&lt;/item&gt;&lt;item&gt;337&lt;/item&gt;&lt;item&gt;339&lt;/item&gt;&lt;item&gt;340&lt;/item&gt;&lt;item&gt;341&lt;/item&gt;&lt;item&gt;342&lt;/item&gt;&lt;item&gt;343&lt;/item&gt;&lt;item&gt;344&lt;/item&gt;&lt;item&gt;345&lt;/item&gt;&lt;item&gt;346&lt;/item&gt;&lt;item&gt;347&lt;/item&gt;&lt;item&gt;352&lt;/item&gt;&lt;item&gt;353&lt;/item&gt;&lt;item&gt;354&lt;/item&gt;&lt;item&gt;355&lt;/item&gt;&lt;item&gt;356&lt;/item&gt;&lt;item&gt;357&lt;/item&gt;&lt;item&gt;361&lt;/item&gt;&lt;item&gt;363&lt;/item&gt;&lt;item&gt;364&lt;/item&gt;&lt;item&gt;365&lt;/item&gt;&lt;item&gt;366&lt;/item&gt;&lt;item&gt;369&lt;/item&gt;&lt;item&gt;370&lt;/item&gt;&lt;item&gt;371&lt;/item&gt;&lt;item&gt;374&lt;/item&gt;&lt;item&gt;376&lt;/item&gt;&lt;item&gt;377&lt;/item&gt;&lt;item&gt;378&lt;/item&gt;&lt;item&gt;379&lt;/item&gt;&lt;item&gt;381&lt;/item&gt;&lt;item&gt;382&lt;/item&gt;&lt;item&gt;383&lt;/item&gt;&lt;item&gt;384&lt;/item&gt;&lt;item&gt;386&lt;/item&gt;&lt;item&gt;388&lt;/item&gt;&lt;item&gt;389&lt;/item&gt;&lt;item&gt;390&lt;/item&gt;&lt;item&gt;393&lt;/item&gt;&lt;item&gt;394&lt;/item&gt;&lt;item&gt;396&lt;/item&gt;&lt;item&gt;398&lt;/item&gt;&lt;item&gt;399&lt;/item&gt;&lt;item&gt;401&lt;/item&gt;&lt;item&gt;403&lt;/item&gt;&lt;item&gt;407&lt;/item&gt;&lt;item&gt;409&lt;/item&gt;&lt;item&gt;411&lt;/item&gt;&lt;item&gt;415&lt;/item&gt;&lt;item&gt;417&lt;/item&gt;&lt;item&gt;419&lt;/item&gt;&lt;item&gt;420&lt;/item&gt;&lt;item&gt;423&lt;/item&gt;&lt;item&gt;425&lt;/item&gt;&lt;item&gt;426&lt;/item&gt;&lt;item&gt;427&lt;/item&gt;&lt;item&gt;429&lt;/item&gt;&lt;item&gt;430&lt;/item&gt;&lt;item&gt;432&lt;/item&gt;&lt;item&gt;433&lt;/item&gt;&lt;item&gt;434&lt;/item&gt;&lt;item&gt;436&lt;/item&gt;&lt;item&gt;437&lt;/item&gt;&lt;item&gt;439&lt;/item&gt;&lt;item&gt;440&lt;/item&gt;&lt;item&gt;441&lt;/item&gt;&lt;item&gt;445&lt;/item&gt;&lt;item&gt;448&lt;/item&gt;&lt;item&gt;455&lt;/item&gt;&lt;item&gt;459&lt;/item&gt;&lt;item&gt;461&lt;/item&gt;&lt;item&gt;462&lt;/item&gt;&lt;item&gt;465&lt;/item&gt;&lt;item&gt;471&lt;/item&gt;&lt;item&gt;473&lt;/item&gt;&lt;item&gt;474&lt;/item&gt;&lt;item&gt;518&lt;/item&gt;&lt;item&gt;519&lt;/item&gt;&lt;item&gt;521&lt;/item&gt;&lt;item&gt;522&lt;/item&gt;&lt;item&gt;544&lt;/item&gt;&lt;/record-ids&gt;&lt;/item&gt;&lt;/Libraries&gt;"/>
  </w:docVars>
  <w:rsids>
    <w:rsidRoot w:val="003B5E37"/>
    <w:rsid w:val="00065680"/>
    <w:rsid w:val="00117725"/>
    <w:rsid w:val="0014577B"/>
    <w:rsid w:val="001865D3"/>
    <w:rsid w:val="00192184"/>
    <w:rsid w:val="0029283C"/>
    <w:rsid w:val="00335AA9"/>
    <w:rsid w:val="003B5E37"/>
    <w:rsid w:val="00520231"/>
    <w:rsid w:val="006D32DA"/>
    <w:rsid w:val="00744968"/>
    <w:rsid w:val="007B214E"/>
    <w:rsid w:val="008440F9"/>
    <w:rsid w:val="00861369"/>
    <w:rsid w:val="008A25EE"/>
    <w:rsid w:val="008F1445"/>
    <w:rsid w:val="00A15F1C"/>
    <w:rsid w:val="00A81B29"/>
    <w:rsid w:val="00A9328D"/>
    <w:rsid w:val="00B76705"/>
    <w:rsid w:val="00B93507"/>
    <w:rsid w:val="00BE544C"/>
    <w:rsid w:val="00EF082E"/>
    <w:rsid w:val="00EF6532"/>
    <w:rsid w:val="00F4177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5E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5E37"/>
    <w:rPr>
      <w:rFonts w:ascii="Tahoma" w:hAnsi="Tahoma" w:cs="Tahoma"/>
      <w:sz w:val="16"/>
      <w:szCs w:val="16"/>
    </w:rPr>
  </w:style>
  <w:style w:type="paragraph" w:styleId="ListParagraph">
    <w:name w:val="List Paragraph"/>
    <w:basedOn w:val="Normal"/>
    <w:link w:val="ListParagraphChar"/>
    <w:uiPriority w:val="34"/>
    <w:qFormat/>
    <w:rsid w:val="003B5E37"/>
    <w:pPr>
      <w:ind w:left="720"/>
      <w:contextualSpacing/>
    </w:pPr>
  </w:style>
  <w:style w:type="paragraph" w:styleId="Caption">
    <w:name w:val="caption"/>
    <w:basedOn w:val="Normal"/>
    <w:next w:val="Normal"/>
    <w:link w:val="CaptionChar"/>
    <w:uiPriority w:val="35"/>
    <w:unhideWhenUsed/>
    <w:qFormat/>
    <w:rsid w:val="001865D3"/>
    <w:pPr>
      <w:spacing w:line="240" w:lineRule="auto"/>
    </w:pPr>
    <w:rPr>
      <w:rFonts w:eastAsiaTheme="minorHAnsi"/>
      <w:b/>
      <w:bCs/>
      <w:color w:val="4F81BD" w:themeColor="accent1"/>
      <w:sz w:val="18"/>
      <w:szCs w:val="18"/>
      <w:lang w:eastAsia="en-US"/>
    </w:rPr>
  </w:style>
  <w:style w:type="character" w:customStyle="1" w:styleId="CaptionChar">
    <w:name w:val="Caption Char"/>
    <w:basedOn w:val="DefaultParagraphFont"/>
    <w:link w:val="Caption"/>
    <w:uiPriority w:val="35"/>
    <w:rsid w:val="001865D3"/>
    <w:rPr>
      <w:rFonts w:eastAsiaTheme="minorHAnsi"/>
      <w:b/>
      <w:bCs/>
      <w:color w:val="4F81BD" w:themeColor="accent1"/>
      <w:sz w:val="18"/>
      <w:szCs w:val="18"/>
      <w:lang w:eastAsia="en-US"/>
    </w:rPr>
  </w:style>
  <w:style w:type="paragraph" w:customStyle="1" w:styleId="EndNoteBibliography">
    <w:name w:val="EndNote Bibliography"/>
    <w:basedOn w:val="Normal"/>
    <w:link w:val="EndNoteBibliographyChar"/>
    <w:rsid w:val="001865D3"/>
    <w:pPr>
      <w:spacing w:line="240" w:lineRule="auto"/>
      <w:jc w:val="center"/>
    </w:pPr>
    <w:rPr>
      <w:rFonts w:ascii="Calibri" w:hAnsi="Calibri" w:cs="Calibri"/>
      <w:noProof/>
    </w:rPr>
  </w:style>
  <w:style w:type="character" w:customStyle="1" w:styleId="EndNoteBibliographyChar">
    <w:name w:val="EndNote Bibliography Char"/>
    <w:basedOn w:val="DefaultParagraphFont"/>
    <w:link w:val="EndNoteBibliography"/>
    <w:rsid w:val="001865D3"/>
    <w:rPr>
      <w:rFonts w:ascii="Calibri" w:hAnsi="Calibri" w:cs="Calibri"/>
      <w:noProof/>
    </w:rPr>
  </w:style>
  <w:style w:type="character" w:customStyle="1" w:styleId="ListParagraphChar">
    <w:name w:val="List Paragraph Char"/>
    <w:basedOn w:val="DefaultParagraphFont"/>
    <w:link w:val="ListParagraph"/>
    <w:uiPriority w:val="34"/>
    <w:rsid w:val="001865D3"/>
  </w:style>
  <w:style w:type="paragraph" w:customStyle="1" w:styleId="western">
    <w:name w:val="western"/>
    <w:basedOn w:val="Normal"/>
    <w:link w:val="westernChar"/>
    <w:rsid w:val="001865D3"/>
    <w:pPr>
      <w:spacing w:before="100" w:beforeAutospacing="1" w:after="119" w:line="240" w:lineRule="auto"/>
      <w:ind w:left="-567" w:right="-624"/>
      <w:jc w:val="both"/>
    </w:pPr>
    <w:rPr>
      <w:rFonts w:ascii="Times New Roman" w:eastAsia="Times New Roman" w:hAnsi="Times New Roman" w:cs="Times New Roman"/>
      <w:sz w:val="24"/>
      <w:szCs w:val="24"/>
    </w:rPr>
  </w:style>
  <w:style w:type="character" w:customStyle="1" w:styleId="westernChar">
    <w:name w:val="western Char"/>
    <w:basedOn w:val="DefaultParagraphFont"/>
    <w:link w:val="western"/>
    <w:rsid w:val="001865D3"/>
    <w:rPr>
      <w:rFonts w:ascii="Times New Roman" w:eastAsia="Times New Roman" w:hAnsi="Times New Roman" w:cs="Times New Roman"/>
      <w:sz w:val="24"/>
      <w:szCs w:val="24"/>
    </w:rPr>
  </w:style>
  <w:style w:type="table" w:styleId="TableGrid">
    <w:name w:val="Table Grid"/>
    <w:basedOn w:val="TableNormal"/>
    <w:uiPriority w:val="59"/>
    <w:rsid w:val="001865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EndNoteBibliographyTitle">
    <w:name w:val="EndNote Bibliography Title"/>
    <w:basedOn w:val="Normal"/>
    <w:link w:val="EndNoteBibliographyTitleChar"/>
    <w:rsid w:val="008440F9"/>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8440F9"/>
    <w:rPr>
      <w:rFonts w:ascii="Calibri" w:hAnsi="Calibri" w:cs="Calibri"/>
      <w:noProof/>
    </w:rPr>
  </w:style>
  <w:style w:type="character" w:styleId="Hyperlink">
    <w:name w:val="Hyperlink"/>
    <w:basedOn w:val="DefaultParagraphFont"/>
    <w:uiPriority w:val="99"/>
    <w:unhideWhenUsed/>
    <w:rsid w:val="008F1445"/>
    <w:rPr>
      <w:color w:val="0000FF"/>
      <w:u w:val="single"/>
    </w:rPr>
  </w:style>
  <w:style w:type="paragraph" w:styleId="Header">
    <w:name w:val="header"/>
    <w:basedOn w:val="Normal"/>
    <w:link w:val="HeaderChar"/>
    <w:uiPriority w:val="99"/>
    <w:semiHidden/>
    <w:unhideWhenUsed/>
    <w:rsid w:val="00EF082E"/>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EF082E"/>
  </w:style>
  <w:style w:type="paragraph" w:styleId="Footer">
    <w:name w:val="footer"/>
    <w:basedOn w:val="Normal"/>
    <w:link w:val="FooterChar"/>
    <w:uiPriority w:val="99"/>
    <w:unhideWhenUsed/>
    <w:rsid w:val="00EF08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082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hyperlink" Target="https://blast.ncbi.nlm.nih.gov/Blast.cgi" TargetMode="External"/><Relationship Id="rId7" Type="http://schemas.openxmlformats.org/officeDocument/2006/relationships/image" Target="media/image1.jpeg"/><Relationship Id="rId71"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hyperlink" Target="https://blast.ncbi.nlm.nih.gov/Blast.cgi" TargetMode="Externa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61" Type="http://schemas.openxmlformats.org/officeDocument/2006/relationships/image" Target="media/image54.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hyperlink" Target="https://blast.ncbi.nlm.nih.gov/Blast.cgi"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hyperlink" Target="https://blast.ncbi.nlm.nih.gov/Blast.cgi" TargetMode="External"/><Relationship Id="rId8" Type="http://schemas.openxmlformats.org/officeDocument/2006/relationships/image" Target="media/image2.gif"/><Relationship Id="rId51" Type="http://schemas.openxmlformats.org/officeDocument/2006/relationships/image" Target="media/image44.emf"/><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hyperlink" Target="https://blast.ncbi.nlm.nih.gov/Blast.cgi" TargetMode="Externa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197</Pages>
  <Words>105507</Words>
  <Characters>601390</Characters>
  <Application>Microsoft Office Word</Application>
  <DocSecurity>0</DocSecurity>
  <Lines>5011</Lines>
  <Paragraphs>1410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705487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Kostas</dc:creator>
  <cp:lastModifiedBy>Kostas</cp:lastModifiedBy>
  <cp:revision>2</cp:revision>
  <dcterms:created xsi:type="dcterms:W3CDTF">2019-08-01T12:17:00Z</dcterms:created>
  <dcterms:modified xsi:type="dcterms:W3CDTF">2019-08-01T12:17:00Z</dcterms:modified>
</cp:coreProperties>
</file>