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3A4" w:rsidRDefault="003C43A4" w:rsidP="003C43A4">
      <w:bookmarkStart w:id="0" w:name="_GoBack"/>
      <w:bookmarkEnd w:id="0"/>
    </w:p>
    <w:p w:rsidR="003C43A4" w:rsidRDefault="003C43A4" w:rsidP="003C43A4">
      <w:pPr>
        <w:jc w:val="center"/>
        <w:rPr>
          <w:b/>
          <w:bCs/>
          <w:i/>
          <w:iCs/>
          <w:color w:val="FF0000"/>
          <w:sz w:val="32"/>
          <w:szCs w:val="32"/>
        </w:rPr>
      </w:pPr>
    </w:p>
    <w:p w:rsidR="003C43A4" w:rsidRDefault="003C43A4" w:rsidP="003C43A4">
      <w:pPr>
        <w:jc w:val="center"/>
        <w:rPr>
          <w:b/>
          <w:bCs/>
          <w:i/>
          <w:iCs/>
          <w:color w:val="FF0000"/>
          <w:sz w:val="32"/>
          <w:szCs w:val="32"/>
        </w:rPr>
      </w:pPr>
    </w:p>
    <w:p w:rsidR="003C43A4" w:rsidRPr="00FF2F33" w:rsidRDefault="009C0AFE" w:rsidP="003C43A4">
      <w:pPr>
        <w:jc w:val="center"/>
        <w:rPr>
          <w:b/>
          <w:bCs/>
          <w:i/>
          <w:iCs/>
          <w:color w:val="FF0000"/>
          <w:sz w:val="32"/>
          <w:szCs w:val="32"/>
        </w:rPr>
      </w:pPr>
      <w:r>
        <w:rPr>
          <w:b/>
          <w:bCs/>
          <w:i/>
          <w:iCs/>
          <w:color w:val="FF0000"/>
          <w:sz w:val="32"/>
          <w:szCs w:val="32"/>
        </w:rPr>
        <w:t xml:space="preserve">REVISED </w:t>
      </w:r>
      <w:r w:rsidR="003C43A4">
        <w:rPr>
          <w:b/>
          <w:bCs/>
          <w:i/>
          <w:iCs/>
          <w:color w:val="FF0000"/>
          <w:sz w:val="32"/>
          <w:szCs w:val="32"/>
        </w:rPr>
        <w:t>DRAFT</w:t>
      </w:r>
    </w:p>
    <w:p w:rsidR="003C43A4" w:rsidRPr="002A629F" w:rsidRDefault="003C43A4" w:rsidP="003C43A4">
      <w:pPr>
        <w:jc w:val="center"/>
        <w:rPr>
          <w:b/>
          <w:bCs/>
        </w:rPr>
      </w:pPr>
      <w:r>
        <w:rPr>
          <w:b/>
          <w:bCs/>
          <w:sz w:val="32"/>
          <w:szCs w:val="32"/>
        </w:rPr>
        <w:t>Histopathology Report:  SW16-2951</w:t>
      </w:r>
    </w:p>
    <w:p w:rsidR="003C43A4" w:rsidRPr="003C43A4" w:rsidRDefault="003C43A4" w:rsidP="003C43A4">
      <w:pPr>
        <w:jc w:val="center"/>
      </w:pPr>
    </w:p>
    <w:p w:rsidR="003C43A4" w:rsidRDefault="003C43A4" w:rsidP="003C43A4">
      <w:pPr>
        <w:jc w:val="center"/>
      </w:pPr>
    </w:p>
    <w:p w:rsidR="003C43A4" w:rsidRPr="00D43C48" w:rsidRDefault="003C43A4" w:rsidP="003C43A4">
      <w:pPr>
        <w:jc w:val="center"/>
        <w:rPr>
          <w:b/>
          <w:bCs/>
          <w:u w:val="single"/>
          <w:lang w:val="en-US"/>
        </w:rPr>
      </w:pPr>
      <w:r w:rsidRPr="00D43C48">
        <w:rPr>
          <w:b/>
          <w:bCs/>
          <w:u w:val="single"/>
          <w:lang w:val="en-US"/>
        </w:rPr>
        <w:t>Author</w:t>
      </w:r>
    </w:p>
    <w:p w:rsidR="00A8636F" w:rsidRDefault="00A8636F" w:rsidP="003C43A4">
      <w:pPr>
        <w:jc w:val="center"/>
      </w:pPr>
    </w:p>
    <w:p w:rsidR="003C43A4" w:rsidRDefault="00F70692" w:rsidP="003C43A4">
      <w:pPr>
        <w:jc w:val="center"/>
      </w:pPr>
      <w:r>
        <w:t>Maria Bates</w:t>
      </w:r>
      <w:r w:rsidR="003C43A4" w:rsidRPr="007A16A1">
        <w:t>,</w:t>
      </w:r>
      <w:r w:rsidR="003C43A4">
        <w:t xml:space="preserve"> DVM</w:t>
      </w:r>
      <w:r w:rsidR="00935759">
        <w:t>, MS</w:t>
      </w:r>
    </w:p>
    <w:p w:rsidR="003C43A4" w:rsidRDefault="003C43A4" w:rsidP="003C43A4">
      <w:pPr>
        <w:jc w:val="center"/>
      </w:pPr>
    </w:p>
    <w:p w:rsidR="003C43A4" w:rsidRPr="00D43C48" w:rsidRDefault="003C43A4" w:rsidP="003C43A4">
      <w:pPr>
        <w:jc w:val="center"/>
        <w:rPr>
          <w:lang w:val="en-US"/>
        </w:rPr>
      </w:pPr>
    </w:p>
    <w:p w:rsidR="003C43A4" w:rsidRPr="00CA25BC" w:rsidRDefault="003C43A4" w:rsidP="003C43A4">
      <w:pPr>
        <w:jc w:val="center"/>
        <w:rPr>
          <w:b/>
          <w:bCs/>
          <w:u w:val="single"/>
        </w:rPr>
      </w:pPr>
      <w:r>
        <w:rPr>
          <w:b/>
          <w:bCs/>
          <w:u w:val="single"/>
        </w:rPr>
        <w:t>Seventh Wave Completion Date</w:t>
      </w:r>
    </w:p>
    <w:p w:rsidR="003C43A4" w:rsidRDefault="003C43A4" w:rsidP="003C43A4">
      <w:pPr>
        <w:jc w:val="center"/>
      </w:pPr>
    </w:p>
    <w:p w:rsidR="003C43A4" w:rsidRDefault="003C43A4" w:rsidP="003C43A4">
      <w:pPr>
        <w:jc w:val="center"/>
      </w:pPr>
    </w:p>
    <w:p w:rsidR="003C43A4" w:rsidRDefault="003C43A4" w:rsidP="003C43A4">
      <w:pPr>
        <w:jc w:val="center"/>
      </w:pPr>
    </w:p>
    <w:p w:rsidR="003C43A4" w:rsidRDefault="003C43A4" w:rsidP="003C43A4">
      <w:pPr>
        <w:jc w:val="center"/>
      </w:pPr>
    </w:p>
    <w:p w:rsidR="003C43A4" w:rsidRPr="00CA25BC" w:rsidRDefault="003C43A4" w:rsidP="003C43A4">
      <w:pPr>
        <w:jc w:val="center"/>
        <w:rPr>
          <w:b/>
          <w:bCs/>
          <w:u w:val="single"/>
        </w:rPr>
      </w:pPr>
      <w:r>
        <w:rPr>
          <w:b/>
          <w:bCs/>
          <w:u w:val="single"/>
        </w:rPr>
        <w:t>Performing Laboratory</w:t>
      </w:r>
    </w:p>
    <w:p w:rsidR="003C43A4" w:rsidRDefault="003C43A4" w:rsidP="003C43A4">
      <w:pPr>
        <w:jc w:val="center"/>
      </w:pPr>
    </w:p>
    <w:p w:rsidR="003C43A4" w:rsidRDefault="003C43A4" w:rsidP="003C43A4">
      <w:pPr>
        <w:jc w:val="center"/>
        <w:rPr>
          <w:noProof/>
        </w:rPr>
      </w:pPr>
      <w:r>
        <w:rPr>
          <w:noProof/>
        </w:rPr>
        <w:t>Seventh Wave Laboratories LLC</w:t>
      </w:r>
    </w:p>
    <w:p w:rsidR="003C43A4" w:rsidRDefault="003C43A4" w:rsidP="003C43A4">
      <w:pPr>
        <w:jc w:val="center"/>
      </w:pPr>
      <w:r>
        <w:t>19 Worthington Access Drive</w:t>
      </w:r>
    </w:p>
    <w:p w:rsidR="003C43A4" w:rsidRDefault="003C43A4" w:rsidP="003C43A4">
      <w:pPr>
        <w:jc w:val="center"/>
      </w:pPr>
      <w:r>
        <w:t>Maryland Heights, MO  63043</w:t>
      </w:r>
    </w:p>
    <w:p w:rsidR="003C43A4" w:rsidRPr="003C43A4" w:rsidRDefault="003C43A4" w:rsidP="003C43A4">
      <w:pPr>
        <w:jc w:val="center"/>
        <w:rPr>
          <w:bCs/>
        </w:rPr>
      </w:pPr>
    </w:p>
    <w:p w:rsidR="003C43A4" w:rsidRPr="003C43A4" w:rsidRDefault="003C43A4" w:rsidP="003C43A4">
      <w:pPr>
        <w:jc w:val="center"/>
        <w:rPr>
          <w:bCs/>
        </w:rPr>
      </w:pPr>
    </w:p>
    <w:p w:rsidR="003C43A4" w:rsidRPr="00DC0D6B" w:rsidRDefault="003C43A4" w:rsidP="003C43A4">
      <w:pPr>
        <w:jc w:val="center"/>
        <w:rPr>
          <w:b/>
          <w:bCs/>
          <w:u w:val="single"/>
        </w:rPr>
      </w:pPr>
      <w:r w:rsidRPr="00DC0D6B">
        <w:rPr>
          <w:b/>
          <w:bCs/>
          <w:u w:val="single"/>
        </w:rPr>
        <w:t>Sponsor</w:t>
      </w:r>
      <w:r>
        <w:rPr>
          <w:b/>
          <w:bCs/>
          <w:u w:val="single"/>
        </w:rPr>
        <w:t xml:space="preserve"> </w:t>
      </w:r>
    </w:p>
    <w:p w:rsidR="003C43A4" w:rsidRDefault="003C43A4" w:rsidP="003C43A4">
      <w:pPr>
        <w:jc w:val="center"/>
      </w:pPr>
    </w:p>
    <w:p w:rsidR="005E2096" w:rsidRPr="005E2096" w:rsidRDefault="005E2096" w:rsidP="005E2096">
      <w:pPr>
        <w:pStyle w:val="Paragraph"/>
        <w:jc w:val="center"/>
        <w:rPr>
          <w:lang w:val="es-MX"/>
        </w:rPr>
      </w:pPr>
      <w:r w:rsidRPr="005E2096">
        <w:rPr>
          <w:lang w:val="es-MX"/>
        </w:rPr>
        <w:t>Pfizer PGRD</w:t>
      </w:r>
    </w:p>
    <w:p w:rsidR="005E2096" w:rsidRPr="005E2096" w:rsidRDefault="005E2096" w:rsidP="005E2096">
      <w:pPr>
        <w:pStyle w:val="Paragraph"/>
        <w:jc w:val="center"/>
        <w:rPr>
          <w:lang w:val="es-MX"/>
        </w:rPr>
      </w:pPr>
      <w:r w:rsidRPr="005E2096">
        <w:rPr>
          <w:lang w:val="es-MX"/>
        </w:rPr>
        <w:t>610 Main Street</w:t>
      </w:r>
    </w:p>
    <w:p w:rsidR="003C43A4" w:rsidRDefault="005E2096" w:rsidP="00630093">
      <w:pPr>
        <w:pStyle w:val="Paragraph"/>
        <w:jc w:val="center"/>
        <w:rPr>
          <w:lang w:val="es-MX"/>
        </w:rPr>
      </w:pPr>
      <w:r w:rsidRPr="005E2096">
        <w:rPr>
          <w:lang w:val="es-MX"/>
        </w:rPr>
        <w:t>Cambridge</w:t>
      </w:r>
      <w:r w:rsidR="00630093">
        <w:rPr>
          <w:lang w:val="es-MX"/>
        </w:rPr>
        <w:t xml:space="preserve">, </w:t>
      </w:r>
      <w:r w:rsidRPr="005E2096">
        <w:rPr>
          <w:lang w:val="es-MX"/>
        </w:rPr>
        <w:t xml:space="preserve">MA </w:t>
      </w:r>
      <w:r w:rsidR="00630093">
        <w:rPr>
          <w:lang w:val="es-MX"/>
        </w:rPr>
        <w:t xml:space="preserve"> </w:t>
      </w:r>
      <w:r w:rsidR="00935759">
        <w:rPr>
          <w:lang w:val="es-MX"/>
        </w:rPr>
        <w:t>02139</w:t>
      </w:r>
    </w:p>
    <w:p w:rsidR="00630093" w:rsidRDefault="00630093" w:rsidP="00630093">
      <w:pPr>
        <w:pStyle w:val="Paragraph"/>
        <w:jc w:val="center"/>
        <w:rPr>
          <w:lang w:val="es-MX"/>
        </w:rPr>
      </w:pPr>
    </w:p>
    <w:p w:rsidR="003C43A4" w:rsidRDefault="003C43A4" w:rsidP="003C43A4">
      <w:pPr>
        <w:pStyle w:val="Paragraph"/>
        <w:jc w:val="center"/>
        <w:rPr>
          <w:lang w:val="es-MX"/>
        </w:rPr>
        <w:sectPr w:rsidR="003C43A4" w:rsidSect="00741B8E">
          <w:headerReference w:type="default" r:id="rId8"/>
          <w:headerReference w:type="first" r:id="rId9"/>
          <w:footerReference w:type="first" r:id="rId10"/>
          <w:pgSz w:w="12240" w:h="15840" w:code="1"/>
          <w:pgMar w:top="1440" w:right="1440" w:bottom="1440" w:left="1800" w:header="720" w:footer="720" w:gutter="0"/>
          <w:cols w:space="708"/>
          <w:docGrid w:linePitch="360"/>
        </w:sectPr>
      </w:pPr>
    </w:p>
    <w:p w:rsidR="003C43A4" w:rsidRPr="0007199A" w:rsidRDefault="003C43A4" w:rsidP="003C43A4">
      <w:pPr>
        <w:pStyle w:val="UnnumberedHeading"/>
      </w:pPr>
      <w:bookmarkStart w:id="1" w:name="_Toc469300369"/>
      <w:r w:rsidRPr="0007199A">
        <w:lastRenderedPageBreak/>
        <w:t>SIGNATURE OF APPROVAL</w:t>
      </w:r>
      <w:bookmarkEnd w:id="1"/>
    </w:p>
    <w:p w:rsidR="003C43A4" w:rsidRPr="00880EAF" w:rsidRDefault="003C43A4" w:rsidP="003C43A4">
      <w:pPr>
        <w:jc w:val="center"/>
      </w:pPr>
    </w:p>
    <w:p w:rsidR="003C43A4" w:rsidRPr="00880EAF" w:rsidRDefault="003C43A4" w:rsidP="003C43A4"/>
    <w:p w:rsidR="003C43A4" w:rsidRDefault="003C43A4" w:rsidP="003C43A4">
      <w:pPr>
        <w:tabs>
          <w:tab w:val="left" w:pos="3600"/>
        </w:tabs>
      </w:pPr>
      <w:r w:rsidRPr="00BD00C1">
        <w:rPr>
          <w:b/>
          <w:bCs/>
        </w:rPr>
        <w:t xml:space="preserve">Seventh Wave </w:t>
      </w:r>
      <w:r>
        <w:rPr>
          <w:b/>
          <w:bCs/>
        </w:rPr>
        <w:t xml:space="preserve">Study </w:t>
      </w:r>
      <w:r w:rsidRPr="00BD00C1">
        <w:rPr>
          <w:b/>
          <w:bCs/>
        </w:rPr>
        <w:t>Number:</w:t>
      </w:r>
      <w:r>
        <w:t xml:space="preserve">  SW16-2951</w:t>
      </w:r>
    </w:p>
    <w:p w:rsidR="003C43A4" w:rsidRDefault="003C43A4" w:rsidP="003C43A4">
      <w:pPr>
        <w:tabs>
          <w:tab w:val="left" w:pos="3600"/>
        </w:tabs>
      </w:pPr>
    </w:p>
    <w:p w:rsidR="003C43A4" w:rsidRDefault="003C43A4" w:rsidP="003C43A4">
      <w:pPr>
        <w:tabs>
          <w:tab w:val="left" w:pos="2160"/>
        </w:tabs>
      </w:pPr>
    </w:p>
    <w:p w:rsidR="003C43A4" w:rsidRDefault="003C43A4" w:rsidP="003C43A4">
      <w:pPr>
        <w:tabs>
          <w:tab w:val="left" w:pos="2160"/>
        </w:tabs>
      </w:pPr>
      <w:r>
        <w:t>The results presented in this subreport accurately reflect the data generated by Seventh Wave in support of this study.</w:t>
      </w:r>
    </w:p>
    <w:p w:rsidR="003C43A4" w:rsidRDefault="003C43A4" w:rsidP="003C43A4">
      <w:pPr>
        <w:tabs>
          <w:tab w:val="left" w:pos="2160"/>
        </w:tabs>
      </w:pPr>
    </w:p>
    <w:p w:rsidR="003C43A4" w:rsidRDefault="003C43A4" w:rsidP="003C43A4">
      <w:pPr>
        <w:tabs>
          <w:tab w:val="left" w:pos="2160"/>
        </w:tabs>
      </w:pPr>
    </w:p>
    <w:p w:rsidR="003C43A4" w:rsidRDefault="003C43A4" w:rsidP="003C43A4">
      <w:pPr>
        <w:tabs>
          <w:tab w:val="left" w:pos="2160"/>
        </w:tabs>
      </w:pPr>
    </w:p>
    <w:p w:rsidR="003C43A4" w:rsidRDefault="003C43A4" w:rsidP="003C43A4">
      <w:pPr>
        <w:tabs>
          <w:tab w:val="left" w:pos="7380"/>
        </w:tabs>
        <w:rPr>
          <w:u w:val="single"/>
        </w:rPr>
      </w:pPr>
      <w:r>
        <w:rPr>
          <w:u w:val="single"/>
        </w:rPr>
        <w:tab/>
      </w:r>
    </w:p>
    <w:p w:rsidR="003C43A4" w:rsidRPr="007A16A1" w:rsidRDefault="00F70692" w:rsidP="003C43A4">
      <w:pPr>
        <w:tabs>
          <w:tab w:val="left" w:pos="5760"/>
          <w:tab w:val="left" w:pos="7380"/>
        </w:tabs>
        <w:rPr>
          <w:lang w:val="en-US"/>
        </w:rPr>
      </w:pPr>
      <w:r>
        <w:rPr>
          <w:lang w:val="en-US"/>
        </w:rPr>
        <w:t>Maria Bates</w:t>
      </w:r>
      <w:r w:rsidR="003C43A4" w:rsidRPr="007A16A1">
        <w:rPr>
          <w:lang w:val="en-US"/>
        </w:rPr>
        <w:t xml:space="preserve">, </w:t>
      </w:r>
      <w:r w:rsidR="003C43A4">
        <w:t>DVM</w:t>
      </w:r>
      <w:r w:rsidR="00935759">
        <w:t>, MS</w:t>
      </w:r>
      <w:r w:rsidR="003C43A4" w:rsidRPr="007A16A1">
        <w:rPr>
          <w:lang w:val="en-US"/>
        </w:rPr>
        <w:tab/>
        <w:t>Date</w:t>
      </w:r>
    </w:p>
    <w:p w:rsidR="003C43A4" w:rsidRDefault="003C43A4" w:rsidP="003C43A4">
      <w:pPr>
        <w:tabs>
          <w:tab w:val="left" w:pos="7380"/>
        </w:tabs>
      </w:pPr>
      <w:r w:rsidRPr="00557666">
        <w:t>Study Pathologist</w:t>
      </w:r>
    </w:p>
    <w:p w:rsidR="003C43A4" w:rsidRDefault="003C43A4" w:rsidP="003C43A4">
      <w:r>
        <w:t xml:space="preserve">Seventh Wave, Maryland Heights, </w:t>
      </w:r>
      <w:smartTag w:uri="urn:schemas-microsoft-com:office:smarttags" w:element="State">
        <w:r>
          <w:t>MO</w:t>
        </w:r>
      </w:smartTag>
    </w:p>
    <w:p w:rsidR="003C43A4" w:rsidRPr="00880EAF" w:rsidRDefault="003C43A4" w:rsidP="003C43A4"/>
    <w:p w:rsidR="003C43A4" w:rsidRPr="00FF2F33" w:rsidRDefault="003C43A4" w:rsidP="003C43A4">
      <w:pPr>
        <w:pStyle w:val="UnnumberedHeading"/>
      </w:pPr>
      <w:r w:rsidRPr="00880EAF">
        <w:br w:type="page"/>
      </w:r>
      <w:bookmarkStart w:id="2" w:name="_Toc469300370"/>
      <w:r w:rsidRPr="00FF2F33">
        <w:lastRenderedPageBreak/>
        <w:t>TABLE OF CONTENTS</w:t>
      </w:r>
      <w:bookmarkEnd w:id="2"/>
    </w:p>
    <w:p w:rsidR="003C43A4" w:rsidRPr="00CB1EEF" w:rsidRDefault="003C43A4" w:rsidP="003C43A4">
      <w:pPr>
        <w:rPr>
          <w:sz w:val="16"/>
          <w:szCs w:val="16"/>
        </w:rPr>
      </w:pPr>
    </w:p>
    <w:p w:rsidR="003C43A4" w:rsidRDefault="003C43A4" w:rsidP="003C43A4">
      <w:pPr>
        <w:tabs>
          <w:tab w:val="right" w:pos="8820"/>
        </w:tabs>
        <w:rPr>
          <w:b/>
          <w:bCs/>
        </w:rPr>
      </w:pPr>
      <w:r w:rsidRPr="00486AD6">
        <w:rPr>
          <w:b/>
          <w:bCs/>
        </w:rPr>
        <w:t>Section</w:t>
      </w:r>
      <w:r w:rsidRPr="00486AD6">
        <w:rPr>
          <w:b/>
          <w:bCs/>
        </w:rPr>
        <w:tab/>
        <w:t>Page</w:t>
      </w:r>
    </w:p>
    <w:p w:rsidR="003C43A4" w:rsidRPr="00CB1EEF" w:rsidRDefault="003C43A4" w:rsidP="003C43A4">
      <w:pPr>
        <w:tabs>
          <w:tab w:val="right" w:pos="8820"/>
        </w:tabs>
        <w:rPr>
          <w:sz w:val="16"/>
          <w:szCs w:val="16"/>
        </w:rPr>
      </w:pPr>
    </w:p>
    <w:p w:rsidR="003C43A4" w:rsidRDefault="003C43A4" w:rsidP="003C43A4">
      <w:pPr>
        <w:tabs>
          <w:tab w:val="right" w:leader="dot" w:pos="8640"/>
        </w:tabs>
        <w:spacing w:before="90" w:after="90"/>
      </w:pPr>
      <w:r>
        <w:t>TITLE PAGE</w:t>
      </w:r>
      <w:r>
        <w:tab/>
        <w:t>1</w:t>
      </w:r>
    </w:p>
    <w:p w:rsidR="006B43D3" w:rsidRDefault="003C43A4">
      <w:pPr>
        <w:pStyle w:val="TOC1"/>
        <w:rPr>
          <w:rFonts w:asciiTheme="minorHAnsi" w:eastAsiaTheme="minorEastAsia" w:hAnsiTheme="minorHAnsi" w:cstheme="minorBidi"/>
          <w:noProof/>
          <w:sz w:val="22"/>
          <w:szCs w:val="22"/>
        </w:rPr>
      </w:pPr>
      <w:r>
        <w:fldChar w:fldCharType="begin"/>
      </w:r>
      <w:r>
        <w:instrText xml:space="preserve"> TOC \o "2-3" \t "Heading 1,1,Unnumbered Heading,1,Table heading,1" </w:instrText>
      </w:r>
      <w:r>
        <w:fldChar w:fldCharType="separate"/>
      </w:r>
      <w:r w:rsidR="006B43D3">
        <w:rPr>
          <w:noProof/>
        </w:rPr>
        <w:t>SIGNATURE OF APPROVAL</w:t>
      </w:r>
      <w:r w:rsidR="006B43D3">
        <w:rPr>
          <w:noProof/>
        </w:rPr>
        <w:tab/>
      </w:r>
      <w:r w:rsidR="006B43D3">
        <w:rPr>
          <w:noProof/>
        </w:rPr>
        <w:fldChar w:fldCharType="begin"/>
      </w:r>
      <w:r w:rsidR="006B43D3">
        <w:rPr>
          <w:noProof/>
        </w:rPr>
        <w:instrText xml:space="preserve"> PAGEREF _Toc469300369 \h </w:instrText>
      </w:r>
      <w:r w:rsidR="006B43D3">
        <w:rPr>
          <w:noProof/>
        </w:rPr>
      </w:r>
      <w:r w:rsidR="006B43D3">
        <w:rPr>
          <w:noProof/>
        </w:rPr>
        <w:fldChar w:fldCharType="separate"/>
      </w:r>
      <w:r w:rsidR="006B43D3">
        <w:rPr>
          <w:noProof/>
        </w:rPr>
        <w:t>2</w:t>
      </w:r>
      <w:r w:rsidR="006B43D3">
        <w:rPr>
          <w:noProof/>
        </w:rPr>
        <w:fldChar w:fldCharType="end"/>
      </w:r>
    </w:p>
    <w:p w:rsidR="006B43D3" w:rsidRDefault="006B43D3">
      <w:pPr>
        <w:pStyle w:val="TOC1"/>
        <w:rPr>
          <w:rFonts w:asciiTheme="minorHAnsi" w:eastAsiaTheme="minorEastAsia" w:hAnsiTheme="minorHAnsi" w:cstheme="minorBidi"/>
          <w:noProof/>
          <w:sz w:val="22"/>
          <w:szCs w:val="22"/>
        </w:rPr>
      </w:pPr>
      <w:r>
        <w:rPr>
          <w:noProof/>
        </w:rPr>
        <w:t>TABLE OF CONTENTS</w:t>
      </w:r>
      <w:r>
        <w:rPr>
          <w:noProof/>
        </w:rPr>
        <w:tab/>
      </w:r>
      <w:r>
        <w:rPr>
          <w:noProof/>
        </w:rPr>
        <w:fldChar w:fldCharType="begin"/>
      </w:r>
      <w:r>
        <w:rPr>
          <w:noProof/>
        </w:rPr>
        <w:instrText xml:space="preserve"> PAGEREF _Toc469300370 \h </w:instrText>
      </w:r>
      <w:r>
        <w:rPr>
          <w:noProof/>
        </w:rPr>
      </w:r>
      <w:r>
        <w:rPr>
          <w:noProof/>
        </w:rPr>
        <w:fldChar w:fldCharType="separate"/>
      </w:r>
      <w:r>
        <w:rPr>
          <w:noProof/>
        </w:rPr>
        <w:t>3</w:t>
      </w:r>
      <w:r>
        <w:rPr>
          <w:noProof/>
        </w:rPr>
        <w:fldChar w:fldCharType="end"/>
      </w:r>
    </w:p>
    <w:p w:rsidR="006B43D3" w:rsidRDefault="006B43D3">
      <w:pPr>
        <w:pStyle w:val="TOC1"/>
        <w:rPr>
          <w:rFonts w:asciiTheme="minorHAnsi" w:eastAsiaTheme="minorEastAsia" w:hAnsiTheme="minorHAnsi" w:cstheme="minorBidi"/>
          <w:noProof/>
          <w:sz w:val="22"/>
          <w:szCs w:val="22"/>
        </w:rPr>
      </w:pPr>
      <w:r w:rsidRPr="006D1027">
        <w:rPr>
          <w:noProof/>
          <w:color w:val="000000"/>
          <w14:scene3d>
            <w14:camera w14:prst="orthographicFront"/>
            <w14:lightRig w14:rig="threePt" w14:dir="t">
              <w14:rot w14:lat="0" w14:lon="0" w14:rev="0"/>
            </w14:lightRig>
          </w14:scene3d>
        </w:rPr>
        <w:t>1.0</w:t>
      </w:r>
      <w:r>
        <w:rPr>
          <w:rFonts w:asciiTheme="minorHAnsi" w:eastAsiaTheme="minorEastAsia" w:hAnsiTheme="minorHAnsi" w:cstheme="minorBidi"/>
          <w:noProof/>
          <w:sz w:val="22"/>
          <w:szCs w:val="22"/>
        </w:rPr>
        <w:tab/>
      </w:r>
      <w:r>
        <w:rPr>
          <w:noProof/>
        </w:rPr>
        <w:t>STATEMENT OF COMPLIANCE</w:t>
      </w:r>
      <w:r>
        <w:rPr>
          <w:noProof/>
        </w:rPr>
        <w:tab/>
      </w:r>
      <w:r>
        <w:rPr>
          <w:noProof/>
        </w:rPr>
        <w:fldChar w:fldCharType="begin"/>
      </w:r>
      <w:r>
        <w:rPr>
          <w:noProof/>
        </w:rPr>
        <w:instrText xml:space="preserve"> PAGEREF _Toc469300371 \h </w:instrText>
      </w:r>
      <w:r>
        <w:rPr>
          <w:noProof/>
        </w:rPr>
      </w:r>
      <w:r>
        <w:rPr>
          <w:noProof/>
        </w:rPr>
        <w:fldChar w:fldCharType="separate"/>
      </w:r>
      <w:r>
        <w:rPr>
          <w:noProof/>
        </w:rPr>
        <w:t>4</w:t>
      </w:r>
      <w:r>
        <w:rPr>
          <w:noProof/>
        </w:rPr>
        <w:fldChar w:fldCharType="end"/>
      </w:r>
    </w:p>
    <w:p w:rsidR="006B43D3" w:rsidRDefault="006B43D3">
      <w:pPr>
        <w:pStyle w:val="TOC1"/>
        <w:rPr>
          <w:rFonts w:asciiTheme="minorHAnsi" w:eastAsiaTheme="minorEastAsia" w:hAnsiTheme="minorHAnsi" w:cstheme="minorBidi"/>
          <w:noProof/>
          <w:sz w:val="22"/>
          <w:szCs w:val="22"/>
        </w:rPr>
      </w:pPr>
      <w:r w:rsidRPr="006D1027">
        <w:rPr>
          <w:noProof/>
          <w:color w:val="000000"/>
          <w14:scene3d>
            <w14:camera w14:prst="orthographicFront"/>
            <w14:lightRig w14:rig="threePt" w14:dir="t">
              <w14:rot w14:lat="0" w14:lon="0" w14:rev="0"/>
            </w14:lightRig>
          </w14:scene3d>
        </w:rPr>
        <w:t>2.0</w:t>
      </w:r>
      <w:r>
        <w:rPr>
          <w:rFonts w:asciiTheme="minorHAnsi" w:eastAsiaTheme="minorEastAsia" w:hAnsiTheme="minorHAnsi" w:cstheme="minorBidi"/>
          <w:noProof/>
          <w:sz w:val="22"/>
          <w:szCs w:val="22"/>
        </w:rPr>
        <w:tab/>
      </w:r>
      <w:r>
        <w:rPr>
          <w:noProof/>
        </w:rPr>
        <w:t>GENERAL INFORMATION</w:t>
      </w:r>
      <w:r>
        <w:rPr>
          <w:noProof/>
        </w:rPr>
        <w:tab/>
      </w:r>
      <w:r>
        <w:rPr>
          <w:noProof/>
        </w:rPr>
        <w:fldChar w:fldCharType="begin"/>
      </w:r>
      <w:r>
        <w:rPr>
          <w:noProof/>
        </w:rPr>
        <w:instrText xml:space="preserve"> PAGEREF _Toc469300372 \h </w:instrText>
      </w:r>
      <w:r>
        <w:rPr>
          <w:noProof/>
        </w:rPr>
      </w:r>
      <w:r>
        <w:rPr>
          <w:noProof/>
        </w:rPr>
        <w:fldChar w:fldCharType="separate"/>
      </w:r>
      <w:r>
        <w:rPr>
          <w:noProof/>
        </w:rPr>
        <w:t>4</w:t>
      </w:r>
      <w:r>
        <w:rPr>
          <w:noProof/>
        </w:rPr>
        <w:fldChar w:fldCharType="end"/>
      </w:r>
    </w:p>
    <w:p w:rsidR="006B43D3" w:rsidRDefault="006B43D3">
      <w:pPr>
        <w:pStyle w:val="TOC1"/>
        <w:rPr>
          <w:rFonts w:asciiTheme="minorHAnsi" w:eastAsiaTheme="minorEastAsia" w:hAnsiTheme="minorHAnsi" w:cstheme="minorBidi"/>
          <w:noProof/>
          <w:sz w:val="22"/>
          <w:szCs w:val="22"/>
        </w:rPr>
      </w:pPr>
      <w:r w:rsidRPr="006D1027">
        <w:rPr>
          <w:noProof/>
          <w:color w:val="000000"/>
          <w14:scene3d>
            <w14:camera w14:prst="orthographicFront"/>
            <w14:lightRig w14:rig="threePt" w14:dir="t">
              <w14:rot w14:lat="0" w14:lon="0" w14:rev="0"/>
            </w14:lightRig>
          </w14:scene3d>
        </w:rPr>
        <w:t>3.0</w:t>
      </w:r>
      <w:r>
        <w:rPr>
          <w:rFonts w:asciiTheme="minorHAnsi" w:eastAsiaTheme="minorEastAsia" w:hAnsiTheme="minorHAnsi" w:cstheme="minorBidi"/>
          <w:noProof/>
          <w:sz w:val="22"/>
          <w:szCs w:val="22"/>
        </w:rPr>
        <w:tab/>
      </w:r>
      <w:r>
        <w:rPr>
          <w:noProof/>
        </w:rPr>
        <w:t>METHODS</w:t>
      </w:r>
      <w:r>
        <w:rPr>
          <w:noProof/>
        </w:rPr>
        <w:tab/>
      </w:r>
      <w:r>
        <w:rPr>
          <w:noProof/>
        </w:rPr>
        <w:fldChar w:fldCharType="begin"/>
      </w:r>
      <w:r>
        <w:rPr>
          <w:noProof/>
        </w:rPr>
        <w:instrText xml:space="preserve"> PAGEREF _Toc469300373 \h </w:instrText>
      </w:r>
      <w:r>
        <w:rPr>
          <w:noProof/>
        </w:rPr>
      </w:r>
      <w:r>
        <w:rPr>
          <w:noProof/>
        </w:rPr>
        <w:fldChar w:fldCharType="separate"/>
      </w:r>
      <w:r>
        <w:rPr>
          <w:noProof/>
        </w:rPr>
        <w:t>4</w:t>
      </w:r>
      <w:r>
        <w:rPr>
          <w:noProof/>
        </w:rPr>
        <w:fldChar w:fldCharType="end"/>
      </w:r>
    </w:p>
    <w:p w:rsidR="006B43D3" w:rsidRDefault="006B43D3">
      <w:pPr>
        <w:pStyle w:val="TOC2"/>
        <w:rPr>
          <w:rFonts w:asciiTheme="minorHAnsi" w:eastAsiaTheme="minorEastAsia" w:hAnsiTheme="minorHAnsi" w:cstheme="minorBidi"/>
          <w:noProof/>
          <w:sz w:val="22"/>
          <w:szCs w:val="22"/>
        </w:rPr>
      </w:pPr>
      <w:r w:rsidRPr="006D1027">
        <w:rPr>
          <w:noProof/>
          <w:color w:val="000000"/>
          <w14:scene3d>
            <w14:camera w14:prst="orthographicFront"/>
            <w14:lightRig w14:rig="threePt" w14:dir="t">
              <w14:rot w14:lat="0" w14:lon="0" w14:rev="0"/>
            </w14:lightRig>
          </w14:scene3d>
        </w:rPr>
        <w:t>3.1</w:t>
      </w:r>
      <w:r>
        <w:rPr>
          <w:rFonts w:asciiTheme="minorHAnsi" w:eastAsiaTheme="minorEastAsia" w:hAnsiTheme="minorHAnsi" w:cstheme="minorBidi"/>
          <w:noProof/>
          <w:sz w:val="22"/>
          <w:szCs w:val="22"/>
        </w:rPr>
        <w:tab/>
      </w:r>
      <w:r>
        <w:rPr>
          <w:noProof/>
        </w:rPr>
        <w:t>Histopathology</w:t>
      </w:r>
      <w:r>
        <w:rPr>
          <w:noProof/>
        </w:rPr>
        <w:tab/>
      </w:r>
      <w:r>
        <w:rPr>
          <w:noProof/>
        </w:rPr>
        <w:fldChar w:fldCharType="begin"/>
      </w:r>
      <w:r>
        <w:rPr>
          <w:noProof/>
        </w:rPr>
        <w:instrText xml:space="preserve"> PAGEREF _Toc469300374 \h </w:instrText>
      </w:r>
      <w:r>
        <w:rPr>
          <w:noProof/>
        </w:rPr>
      </w:r>
      <w:r>
        <w:rPr>
          <w:noProof/>
        </w:rPr>
        <w:fldChar w:fldCharType="separate"/>
      </w:r>
      <w:r>
        <w:rPr>
          <w:noProof/>
        </w:rPr>
        <w:t>4</w:t>
      </w:r>
      <w:r>
        <w:rPr>
          <w:noProof/>
        </w:rPr>
        <w:fldChar w:fldCharType="end"/>
      </w:r>
    </w:p>
    <w:p w:rsidR="006B43D3" w:rsidRDefault="006B43D3">
      <w:pPr>
        <w:pStyle w:val="TOC2"/>
        <w:rPr>
          <w:rFonts w:asciiTheme="minorHAnsi" w:eastAsiaTheme="minorEastAsia" w:hAnsiTheme="minorHAnsi" w:cstheme="minorBidi"/>
          <w:noProof/>
          <w:sz w:val="22"/>
          <w:szCs w:val="22"/>
        </w:rPr>
      </w:pPr>
      <w:r w:rsidRPr="006D1027">
        <w:rPr>
          <w:noProof/>
          <w:color w:val="000000"/>
          <w14:scene3d>
            <w14:camera w14:prst="orthographicFront"/>
            <w14:lightRig w14:rig="threePt" w14:dir="t">
              <w14:rot w14:lat="0" w14:lon="0" w14:rev="0"/>
            </w14:lightRig>
          </w14:scene3d>
        </w:rPr>
        <w:t>3.2</w:t>
      </w:r>
      <w:r>
        <w:rPr>
          <w:rFonts w:asciiTheme="minorHAnsi" w:eastAsiaTheme="minorEastAsia" w:hAnsiTheme="minorHAnsi" w:cstheme="minorBidi"/>
          <w:noProof/>
          <w:sz w:val="22"/>
          <w:szCs w:val="22"/>
        </w:rPr>
        <w:tab/>
      </w:r>
      <w:r>
        <w:rPr>
          <w:noProof/>
        </w:rPr>
        <w:t>Collagen I Immunostaining</w:t>
      </w:r>
      <w:r>
        <w:rPr>
          <w:noProof/>
        </w:rPr>
        <w:tab/>
      </w:r>
      <w:r>
        <w:rPr>
          <w:noProof/>
        </w:rPr>
        <w:fldChar w:fldCharType="begin"/>
      </w:r>
      <w:r>
        <w:rPr>
          <w:noProof/>
        </w:rPr>
        <w:instrText xml:space="preserve"> PAGEREF _Toc469300375 \h </w:instrText>
      </w:r>
      <w:r>
        <w:rPr>
          <w:noProof/>
        </w:rPr>
      </w:r>
      <w:r>
        <w:rPr>
          <w:noProof/>
        </w:rPr>
        <w:fldChar w:fldCharType="separate"/>
      </w:r>
      <w:r>
        <w:rPr>
          <w:noProof/>
        </w:rPr>
        <w:t>5</w:t>
      </w:r>
      <w:r>
        <w:rPr>
          <w:noProof/>
        </w:rPr>
        <w:fldChar w:fldCharType="end"/>
      </w:r>
    </w:p>
    <w:p w:rsidR="006B43D3" w:rsidRDefault="006B43D3">
      <w:pPr>
        <w:pStyle w:val="TOC1"/>
        <w:rPr>
          <w:rFonts w:asciiTheme="minorHAnsi" w:eastAsiaTheme="minorEastAsia" w:hAnsiTheme="minorHAnsi" w:cstheme="minorBidi"/>
          <w:noProof/>
          <w:sz w:val="22"/>
          <w:szCs w:val="22"/>
        </w:rPr>
      </w:pPr>
      <w:r w:rsidRPr="006D1027">
        <w:rPr>
          <w:noProof/>
          <w:color w:val="000000"/>
          <w14:scene3d>
            <w14:camera w14:prst="orthographicFront"/>
            <w14:lightRig w14:rig="threePt" w14:dir="t">
              <w14:rot w14:lat="0" w14:lon="0" w14:rev="0"/>
            </w14:lightRig>
          </w14:scene3d>
        </w:rPr>
        <w:t>4.0</w:t>
      </w:r>
      <w:r>
        <w:rPr>
          <w:rFonts w:asciiTheme="minorHAnsi" w:eastAsiaTheme="minorEastAsia" w:hAnsiTheme="minorHAnsi" w:cstheme="minorBidi"/>
          <w:noProof/>
          <w:sz w:val="22"/>
          <w:szCs w:val="22"/>
        </w:rPr>
        <w:tab/>
      </w:r>
      <w:r>
        <w:rPr>
          <w:noProof/>
        </w:rPr>
        <w:t>RESULTS</w:t>
      </w:r>
      <w:r>
        <w:rPr>
          <w:noProof/>
        </w:rPr>
        <w:tab/>
      </w:r>
      <w:r>
        <w:rPr>
          <w:noProof/>
        </w:rPr>
        <w:fldChar w:fldCharType="begin"/>
      </w:r>
      <w:r>
        <w:rPr>
          <w:noProof/>
        </w:rPr>
        <w:instrText xml:space="preserve"> PAGEREF _Toc469300376 \h </w:instrText>
      </w:r>
      <w:r>
        <w:rPr>
          <w:noProof/>
        </w:rPr>
      </w:r>
      <w:r>
        <w:rPr>
          <w:noProof/>
        </w:rPr>
        <w:fldChar w:fldCharType="separate"/>
      </w:r>
      <w:r>
        <w:rPr>
          <w:noProof/>
        </w:rPr>
        <w:t>5</w:t>
      </w:r>
      <w:r>
        <w:rPr>
          <w:noProof/>
        </w:rPr>
        <w:fldChar w:fldCharType="end"/>
      </w:r>
    </w:p>
    <w:p w:rsidR="006B43D3" w:rsidRDefault="006B43D3">
      <w:pPr>
        <w:pStyle w:val="TOC2"/>
        <w:rPr>
          <w:rFonts w:asciiTheme="minorHAnsi" w:eastAsiaTheme="minorEastAsia" w:hAnsiTheme="minorHAnsi" w:cstheme="minorBidi"/>
          <w:noProof/>
          <w:sz w:val="22"/>
          <w:szCs w:val="22"/>
        </w:rPr>
      </w:pPr>
      <w:r w:rsidRPr="006D1027">
        <w:rPr>
          <w:noProof/>
          <w:color w:val="000000"/>
          <w14:scene3d>
            <w14:camera w14:prst="orthographicFront"/>
            <w14:lightRig w14:rig="threePt" w14:dir="t">
              <w14:rot w14:lat="0" w14:lon="0" w14:rev="0"/>
            </w14:lightRig>
          </w14:scene3d>
        </w:rPr>
        <w:t>4.1</w:t>
      </w:r>
      <w:r>
        <w:rPr>
          <w:rFonts w:asciiTheme="minorHAnsi" w:eastAsiaTheme="minorEastAsia" w:hAnsiTheme="minorHAnsi" w:cstheme="minorBidi"/>
          <w:noProof/>
          <w:sz w:val="22"/>
          <w:szCs w:val="22"/>
        </w:rPr>
        <w:tab/>
      </w:r>
      <w:r>
        <w:rPr>
          <w:noProof/>
        </w:rPr>
        <w:t>Histopathology</w:t>
      </w:r>
      <w:r>
        <w:rPr>
          <w:noProof/>
        </w:rPr>
        <w:tab/>
      </w:r>
      <w:r>
        <w:rPr>
          <w:noProof/>
        </w:rPr>
        <w:fldChar w:fldCharType="begin"/>
      </w:r>
      <w:r>
        <w:rPr>
          <w:noProof/>
        </w:rPr>
        <w:instrText xml:space="preserve"> PAGEREF _Toc469300377 \h </w:instrText>
      </w:r>
      <w:r>
        <w:rPr>
          <w:noProof/>
        </w:rPr>
      </w:r>
      <w:r>
        <w:rPr>
          <w:noProof/>
        </w:rPr>
        <w:fldChar w:fldCharType="separate"/>
      </w:r>
      <w:r>
        <w:rPr>
          <w:noProof/>
        </w:rPr>
        <w:t>5</w:t>
      </w:r>
      <w:r>
        <w:rPr>
          <w:noProof/>
        </w:rPr>
        <w:fldChar w:fldCharType="end"/>
      </w:r>
    </w:p>
    <w:p w:rsidR="006B43D3" w:rsidRDefault="006B43D3">
      <w:pPr>
        <w:pStyle w:val="TOC2"/>
        <w:rPr>
          <w:rFonts w:asciiTheme="minorHAnsi" w:eastAsiaTheme="minorEastAsia" w:hAnsiTheme="minorHAnsi" w:cstheme="minorBidi"/>
          <w:noProof/>
          <w:sz w:val="22"/>
          <w:szCs w:val="22"/>
        </w:rPr>
      </w:pPr>
      <w:r w:rsidRPr="006D1027">
        <w:rPr>
          <w:noProof/>
          <w:color w:val="000000"/>
          <w14:scene3d>
            <w14:camera w14:prst="orthographicFront"/>
            <w14:lightRig w14:rig="threePt" w14:dir="t">
              <w14:rot w14:lat="0" w14:lon="0" w14:rev="0"/>
            </w14:lightRig>
          </w14:scene3d>
        </w:rPr>
        <w:t>4.2</w:t>
      </w:r>
      <w:r>
        <w:rPr>
          <w:rFonts w:asciiTheme="minorHAnsi" w:eastAsiaTheme="minorEastAsia" w:hAnsiTheme="minorHAnsi" w:cstheme="minorBidi"/>
          <w:noProof/>
          <w:sz w:val="22"/>
          <w:szCs w:val="22"/>
        </w:rPr>
        <w:tab/>
      </w:r>
      <w:r>
        <w:rPr>
          <w:noProof/>
        </w:rPr>
        <w:t>Collagen I Immunohistochemistry</w:t>
      </w:r>
      <w:r>
        <w:rPr>
          <w:noProof/>
        </w:rPr>
        <w:tab/>
      </w:r>
      <w:r>
        <w:rPr>
          <w:noProof/>
        </w:rPr>
        <w:fldChar w:fldCharType="begin"/>
      </w:r>
      <w:r>
        <w:rPr>
          <w:noProof/>
        </w:rPr>
        <w:instrText xml:space="preserve"> PAGEREF _Toc469300378 \h </w:instrText>
      </w:r>
      <w:r>
        <w:rPr>
          <w:noProof/>
        </w:rPr>
      </w:r>
      <w:r>
        <w:rPr>
          <w:noProof/>
        </w:rPr>
        <w:fldChar w:fldCharType="separate"/>
      </w:r>
      <w:r>
        <w:rPr>
          <w:noProof/>
        </w:rPr>
        <w:t>6</w:t>
      </w:r>
      <w:r>
        <w:rPr>
          <w:noProof/>
        </w:rPr>
        <w:fldChar w:fldCharType="end"/>
      </w:r>
    </w:p>
    <w:p w:rsidR="006B43D3" w:rsidRDefault="006B43D3">
      <w:pPr>
        <w:pStyle w:val="TOC1"/>
        <w:rPr>
          <w:rFonts w:asciiTheme="minorHAnsi" w:eastAsiaTheme="minorEastAsia" w:hAnsiTheme="minorHAnsi" w:cstheme="minorBidi"/>
          <w:noProof/>
          <w:sz w:val="22"/>
          <w:szCs w:val="22"/>
        </w:rPr>
      </w:pPr>
      <w:r w:rsidRPr="006D1027">
        <w:rPr>
          <w:noProof/>
          <w:color w:val="000000"/>
          <w14:scene3d>
            <w14:camera w14:prst="orthographicFront"/>
            <w14:lightRig w14:rig="threePt" w14:dir="t">
              <w14:rot w14:lat="0" w14:lon="0" w14:rev="0"/>
            </w14:lightRig>
          </w14:scene3d>
        </w:rPr>
        <w:t>5.0</w:t>
      </w:r>
      <w:r>
        <w:rPr>
          <w:rFonts w:asciiTheme="minorHAnsi" w:eastAsiaTheme="minorEastAsia" w:hAnsiTheme="minorHAnsi" w:cstheme="minorBidi"/>
          <w:noProof/>
          <w:sz w:val="22"/>
          <w:szCs w:val="22"/>
        </w:rPr>
        <w:tab/>
      </w:r>
      <w:r>
        <w:rPr>
          <w:noProof/>
        </w:rPr>
        <w:t>CONCLUSION</w:t>
      </w:r>
      <w:r>
        <w:rPr>
          <w:noProof/>
        </w:rPr>
        <w:tab/>
      </w:r>
      <w:r>
        <w:rPr>
          <w:noProof/>
        </w:rPr>
        <w:fldChar w:fldCharType="begin"/>
      </w:r>
      <w:r>
        <w:rPr>
          <w:noProof/>
        </w:rPr>
        <w:instrText xml:space="preserve"> PAGEREF _Toc469300379 \h </w:instrText>
      </w:r>
      <w:r>
        <w:rPr>
          <w:noProof/>
        </w:rPr>
      </w:r>
      <w:r>
        <w:rPr>
          <w:noProof/>
        </w:rPr>
        <w:fldChar w:fldCharType="separate"/>
      </w:r>
      <w:r>
        <w:rPr>
          <w:noProof/>
        </w:rPr>
        <w:t>6</w:t>
      </w:r>
      <w:r>
        <w:rPr>
          <w:noProof/>
        </w:rPr>
        <w:fldChar w:fldCharType="end"/>
      </w:r>
    </w:p>
    <w:p w:rsidR="006B43D3" w:rsidRDefault="006B43D3">
      <w:pPr>
        <w:pStyle w:val="TOC1"/>
        <w:rPr>
          <w:rFonts w:asciiTheme="minorHAnsi" w:eastAsiaTheme="minorEastAsia" w:hAnsiTheme="minorHAnsi" w:cstheme="minorBidi"/>
          <w:noProof/>
          <w:sz w:val="22"/>
          <w:szCs w:val="22"/>
        </w:rPr>
      </w:pPr>
      <w:r w:rsidRPr="006D1027">
        <w:rPr>
          <w:noProof/>
          <w:color w:val="000000"/>
          <w14:scene3d>
            <w14:camera w14:prst="orthographicFront"/>
            <w14:lightRig w14:rig="threePt" w14:dir="t">
              <w14:rot w14:lat="0" w14:lon="0" w14:rev="0"/>
            </w14:lightRig>
          </w14:scene3d>
        </w:rPr>
        <w:t>6.0</w:t>
      </w:r>
      <w:r>
        <w:rPr>
          <w:rFonts w:asciiTheme="minorHAnsi" w:eastAsiaTheme="minorEastAsia" w:hAnsiTheme="minorHAnsi" w:cstheme="minorBidi"/>
          <w:noProof/>
          <w:sz w:val="22"/>
          <w:szCs w:val="22"/>
        </w:rPr>
        <w:tab/>
      </w:r>
      <w:r>
        <w:rPr>
          <w:noProof/>
        </w:rPr>
        <w:t>ARCHIVES</w:t>
      </w:r>
      <w:r>
        <w:rPr>
          <w:noProof/>
        </w:rPr>
        <w:tab/>
      </w:r>
      <w:r>
        <w:rPr>
          <w:noProof/>
        </w:rPr>
        <w:fldChar w:fldCharType="begin"/>
      </w:r>
      <w:r>
        <w:rPr>
          <w:noProof/>
        </w:rPr>
        <w:instrText xml:space="preserve"> PAGEREF _Toc469300380 \h </w:instrText>
      </w:r>
      <w:r>
        <w:rPr>
          <w:noProof/>
        </w:rPr>
      </w:r>
      <w:r>
        <w:rPr>
          <w:noProof/>
        </w:rPr>
        <w:fldChar w:fldCharType="separate"/>
      </w:r>
      <w:r>
        <w:rPr>
          <w:noProof/>
        </w:rPr>
        <w:t>7</w:t>
      </w:r>
      <w:r>
        <w:rPr>
          <w:noProof/>
        </w:rPr>
        <w:fldChar w:fldCharType="end"/>
      </w:r>
    </w:p>
    <w:p w:rsidR="006B43D3" w:rsidRDefault="006B43D3">
      <w:pPr>
        <w:pStyle w:val="TOC1"/>
        <w:rPr>
          <w:rFonts w:asciiTheme="minorHAnsi" w:eastAsiaTheme="minorEastAsia" w:hAnsiTheme="minorHAnsi" w:cstheme="minorBidi"/>
          <w:noProof/>
          <w:sz w:val="22"/>
          <w:szCs w:val="22"/>
        </w:rPr>
      </w:pPr>
      <w:r>
        <w:rPr>
          <w:noProof/>
        </w:rPr>
        <w:t>Table 1.  Individual Histopathology Data</w:t>
      </w:r>
      <w:r>
        <w:rPr>
          <w:noProof/>
        </w:rPr>
        <w:tab/>
      </w:r>
      <w:r>
        <w:rPr>
          <w:noProof/>
        </w:rPr>
        <w:fldChar w:fldCharType="begin"/>
      </w:r>
      <w:r>
        <w:rPr>
          <w:noProof/>
        </w:rPr>
        <w:instrText xml:space="preserve"> PAGEREF _Toc469300381 \h </w:instrText>
      </w:r>
      <w:r>
        <w:rPr>
          <w:noProof/>
        </w:rPr>
      </w:r>
      <w:r>
        <w:rPr>
          <w:noProof/>
        </w:rPr>
        <w:fldChar w:fldCharType="separate"/>
      </w:r>
      <w:r>
        <w:rPr>
          <w:noProof/>
        </w:rPr>
        <w:t>8</w:t>
      </w:r>
      <w:r>
        <w:rPr>
          <w:noProof/>
        </w:rPr>
        <w:fldChar w:fldCharType="end"/>
      </w:r>
    </w:p>
    <w:p w:rsidR="006B43D3" w:rsidRDefault="006B43D3">
      <w:pPr>
        <w:pStyle w:val="TOC1"/>
        <w:rPr>
          <w:rFonts w:asciiTheme="minorHAnsi" w:eastAsiaTheme="minorEastAsia" w:hAnsiTheme="minorHAnsi" w:cstheme="minorBidi"/>
          <w:noProof/>
          <w:sz w:val="22"/>
          <w:szCs w:val="22"/>
        </w:rPr>
      </w:pPr>
      <w:r>
        <w:rPr>
          <w:noProof/>
        </w:rPr>
        <w:t>Table 2.  Collagen Immunohistochemistry</w:t>
      </w:r>
      <w:r>
        <w:rPr>
          <w:noProof/>
        </w:rPr>
        <w:tab/>
      </w:r>
      <w:r>
        <w:rPr>
          <w:noProof/>
        </w:rPr>
        <w:fldChar w:fldCharType="begin"/>
      </w:r>
      <w:r>
        <w:rPr>
          <w:noProof/>
        </w:rPr>
        <w:instrText xml:space="preserve"> PAGEREF _Toc469300382 \h </w:instrText>
      </w:r>
      <w:r>
        <w:rPr>
          <w:noProof/>
        </w:rPr>
      </w:r>
      <w:r>
        <w:rPr>
          <w:noProof/>
        </w:rPr>
        <w:fldChar w:fldCharType="separate"/>
      </w:r>
      <w:r>
        <w:rPr>
          <w:noProof/>
        </w:rPr>
        <w:t>9</w:t>
      </w:r>
      <w:r>
        <w:rPr>
          <w:noProof/>
        </w:rPr>
        <w:fldChar w:fldCharType="end"/>
      </w:r>
    </w:p>
    <w:p w:rsidR="006B43D3" w:rsidRDefault="006B43D3">
      <w:pPr>
        <w:pStyle w:val="TOC1"/>
        <w:rPr>
          <w:rFonts w:asciiTheme="minorHAnsi" w:eastAsiaTheme="minorEastAsia" w:hAnsiTheme="minorHAnsi" w:cstheme="minorBidi"/>
          <w:noProof/>
          <w:sz w:val="22"/>
          <w:szCs w:val="22"/>
        </w:rPr>
      </w:pPr>
      <w:r>
        <w:rPr>
          <w:noProof/>
        </w:rPr>
        <w:t>APPENDIX 1: PHOTOMICROGRAPHS</w:t>
      </w:r>
      <w:r>
        <w:rPr>
          <w:noProof/>
        </w:rPr>
        <w:tab/>
      </w:r>
      <w:r>
        <w:rPr>
          <w:noProof/>
        </w:rPr>
        <w:fldChar w:fldCharType="begin"/>
      </w:r>
      <w:r>
        <w:rPr>
          <w:noProof/>
        </w:rPr>
        <w:instrText xml:space="preserve"> PAGEREF _Toc469300383 \h </w:instrText>
      </w:r>
      <w:r>
        <w:rPr>
          <w:noProof/>
        </w:rPr>
      </w:r>
      <w:r>
        <w:rPr>
          <w:noProof/>
        </w:rPr>
        <w:fldChar w:fldCharType="separate"/>
      </w:r>
      <w:r>
        <w:rPr>
          <w:noProof/>
        </w:rPr>
        <w:t>10</w:t>
      </w:r>
      <w:r>
        <w:rPr>
          <w:noProof/>
        </w:rPr>
        <w:fldChar w:fldCharType="end"/>
      </w:r>
    </w:p>
    <w:p w:rsidR="003C43A4" w:rsidRPr="00880EAF" w:rsidRDefault="003C43A4" w:rsidP="003C43A4">
      <w:pPr>
        <w:spacing w:before="90" w:after="90"/>
      </w:pPr>
      <w:r>
        <w:rPr>
          <w:lang w:val="en-US"/>
        </w:rPr>
        <w:fldChar w:fldCharType="end"/>
      </w:r>
    </w:p>
    <w:p w:rsidR="003C43A4" w:rsidRPr="009E621E" w:rsidRDefault="003C43A4" w:rsidP="003C43A4">
      <w:pPr>
        <w:pStyle w:val="Heading1"/>
        <w:tabs>
          <w:tab w:val="left" w:pos="2430"/>
        </w:tabs>
        <w:spacing w:before="120"/>
      </w:pPr>
      <w:r>
        <w:br w:type="page"/>
      </w:r>
      <w:bookmarkStart w:id="3" w:name="_Toc469300371"/>
      <w:r>
        <w:lastRenderedPageBreak/>
        <w:t>STATEMENT OF COMPLIANCE</w:t>
      </w:r>
      <w:bookmarkEnd w:id="3"/>
    </w:p>
    <w:p w:rsidR="003C43A4" w:rsidRDefault="003C43A4" w:rsidP="003C43A4">
      <w:pPr>
        <w:pStyle w:val="Paragraph"/>
      </w:pPr>
      <w:r w:rsidRPr="00B856B5">
        <w:t>This</w:t>
      </w:r>
      <w:r>
        <w:t xml:space="preserve"> </w:t>
      </w:r>
      <w:r w:rsidRPr="00B856B5">
        <w:t>nonclinical laboratory study was exploratory in nature and was not conducted in accordance with the principles set forth in the United States Food and Drug Administration (FDA) Good Laboratory Practice (GLP) Regulations, 21 Code of Federal Regulations (CFR) Part 58.</w:t>
      </w:r>
    </w:p>
    <w:p w:rsidR="003C43A4" w:rsidRPr="009E621E" w:rsidRDefault="003C43A4" w:rsidP="003C43A4">
      <w:pPr>
        <w:pStyle w:val="Heading1"/>
      </w:pPr>
      <w:bookmarkStart w:id="4" w:name="_Toc469300372"/>
      <w:r>
        <w:t>GENERAL INFORMATION</w:t>
      </w:r>
      <w:bookmarkEnd w:id="4"/>
    </w:p>
    <w:p w:rsidR="00CC7C21" w:rsidRDefault="00CC7C21" w:rsidP="00CC7C21">
      <w:pPr>
        <w:pStyle w:val="BodyTextIndent2"/>
        <w:ind w:left="0"/>
      </w:pPr>
      <w:r w:rsidRPr="00D16FF4">
        <w:t xml:space="preserve">The purpose of this study was to evaluate </w:t>
      </w:r>
      <w:r w:rsidR="008E4467" w:rsidRPr="00D16FF4">
        <w:t xml:space="preserve">the effect </w:t>
      </w:r>
      <w:r w:rsidR="009A4B15" w:rsidRPr="00D16FF4">
        <w:t xml:space="preserve">of </w:t>
      </w:r>
      <w:r w:rsidR="008E4467" w:rsidRPr="00D16FF4">
        <w:t>p</w:t>
      </w:r>
      <w:r w:rsidR="009A4B15" w:rsidRPr="00D16FF4">
        <w:t>r</w:t>
      </w:r>
      <w:r w:rsidR="008E4467" w:rsidRPr="00D16FF4">
        <w:t xml:space="preserve">ophylactic and therapeutic intervention compared to controls in a </w:t>
      </w:r>
      <w:r w:rsidRPr="00D16FF4">
        <w:t>nephrectomized STZ DN Model</w:t>
      </w:r>
      <w:r w:rsidR="008E4467" w:rsidRPr="00D16FF4">
        <w:t xml:space="preserve">. </w:t>
      </w:r>
    </w:p>
    <w:p w:rsidR="00CC7C21" w:rsidRDefault="00CC7C21" w:rsidP="00CC7C21">
      <w:pPr>
        <w:pStyle w:val="BodyTextIndent2"/>
        <w:ind w:left="0"/>
      </w:pPr>
    </w:p>
    <w:p w:rsidR="003C43A4" w:rsidRDefault="003C43A4" w:rsidP="003C43A4">
      <w:pPr>
        <w:pStyle w:val="BodyTextIndent2"/>
        <w:ind w:left="0"/>
        <w:rPr>
          <w:highlight w:val="yellow"/>
        </w:rPr>
      </w:pPr>
      <w:r>
        <w:t>Tissue processing for histologic examination</w:t>
      </w:r>
      <w:r w:rsidRPr="005F68F0">
        <w:t xml:space="preserve"> </w:t>
      </w:r>
      <w:r>
        <w:t xml:space="preserve">was provided </w:t>
      </w:r>
      <w:r w:rsidRPr="005F68F0">
        <w:t>by Seventh</w:t>
      </w:r>
      <w:r>
        <w:t xml:space="preserve"> Wave, Maryland Heights</w:t>
      </w:r>
      <w:r w:rsidRPr="005F68F0">
        <w:t>, MO</w:t>
      </w:r>
      <w:r>
        <w:t xml:space="preserve"> under the supervision of Kim Shevlin</w:t>
      </w:r>
      <w:r w:rsidRPr="005F68F0">
        <w:t>.</w:t>
      </w:r>
      <w:r>
        <w:t xml:space="preserve">  The histopathology evaluation was conducted by </w:t>
      </w:r>
      <w:r w:rsidRPr="00F70692">
        <w:t xml:space="preserve">Dr. </w:t>
      </w:r>
      <w:r w:rsidR="00F70692" w:rsidRPr="00F70692">
        <w:t>Maria Bates</w:t>
      </w:r>
      <w:r w:rsidRPr="00F70692">
        <w:t xml:space="preserve"> of</w:t>
      </w:r>
      <w:r w:rsidRPr="00AE4A7F">
        <w:t xml:space="preserve"> Seventh Wave.  </w:t>
      </w:r>
      <w:r>
        <w:t>Results of the histopathology microscopic evaluation were entered directly into an Excel 2010 spreadsheet for this report.</w:t>
      </w:r>
    </w:p>
    <w:p w:rsidR="003C43A4" w:rsidRDefault="003C43A4" w:rsidP="003C43A4">
      <w:pPr>
        <w:pStyle w:val="BodyTextIndent2"/>
        <w:ind w:left="0"/>
        <w:rPr>
          <w:highlight w:val="yellow"/>
        </w:rPr>
      </w:pPr>
    </w:p>
    <w:p w:rsidR="003C43A4" w:rsidRDefault="003C43A4" w:rsidP="003C43A4">
      <w:pPr>
        <w:pStyle w:val="BodyTextIndent2"/>
        <w:ind w:left="0"/>
        <w:rPr>
          <w:color w:val="000000"/>
        </w:rPr>
      </w:pPr>
      <w:r>
        <w:rPr>
          <w:color w:val="000000"/>
        </w:rPr>
        <w:t>The histologic tissue processing and histopathology evaluation were conducted according to the study instructions provided by the client and applicable Standard Operating Procedures of Seventh Wave Laboratories LLC.</w:t>
      </w:r>
    </w:p>
    <w:p w:rsidR="001433BD" w:rsidRDefault="001433BD" w:rsidP="00BE4850">
      <w:pPr>
        <w:pStyle w:val="BodyTextIndent2"/>
        <w:spacing w:before="120" w:after="120"/>
        <w:ind w:left="0"/>
        <w:rPr>
          <w:b/>
        </w:rPr>
      </w:pPr>
      <w:r w:rsidRPr="001433BD">
        <w:rPr>
          <w:b/>
        </w:rPr>
        <w:t>Study Design:</w:t>
      </w:r>
    </w:p>
    <w:tbl>
      <w:tblPr>
        <w:tblStyle w:val="TableGrid"/>
        <w:tblW w:w="0" w:type="auto"/>
        <w:tblLook w:val="04A0" w:firstRow="1" w:lastRow="0" w:firstColumn="1" w:lastColumn="0" w:noHBand="0" w:noVBand="1"/>
      </w:tblPr>
      <w:tblGrid>
        <w:gridCol w:w="1278"/>
        <w:gridCol w:w="1980"/>
        <w:gridCol w:w="2340"/>
        <w:gridCol w:w="2160"/>
      </w:tblGrid>
      <w:tr w:rsidR="00214F51" w:rsidTr="00214F51">
        <w:tc>
          <w:tcPr>
            <w:tcW w:w="1278" w:type="dxa"/>
          </w:tcPr>
          <w:p w:rsidR="00214F51" w:rsidRDefault="00214F51" w:rsidP="00BE4850">
            <w:pPr>
              <w:pStyle w:val="BodyTextIndent2"/>
              <w:ind w:left="0"/>
              <w:jc w:val="center"/>
              <w:rPr>
                <w:b/>
              </w:rPr>
            </w:pPr>
            <w:r>
              <w:rPr>
                <w:b/>
              </w:rPr>
              <w:t>Group</w:t>
            </w:r>
          </w:p>
        </w:tc>
        <w:tc>
          <w:tcPr>
            <w:tcW w:w="1980" w:type="dxa"/>
          </w:tcPr>
          <w:p w:rsidR="00214F51" w:rsidRDefault="00214F51" w:rsidP="00BE4850">
            <w:pPr>
              <w:pStyle w:val="BodyTextIndent2"/>
              <w:ind w:left="0"/>
              <w:jc w:val="center"/>
              <w:rPr>
                <w:b/>
              </w:rPr>
            </w:pPr>
            <w:r>
              <w:rPr>
                <w:b/>
              </w:rPr>
              <w:t>Treatment</w:t>
            </w:r>
          </w:p>
        </w:tc>
        <w:tc>
          <w:tcPr>
            <w:tcW w:w="4500" w:type="dxa"/>
            <w:gridSpan w:val="2"/>
          </w:tcPr>
          <w:p w:rsidR="00214F51" w:rsidRDefault="00214F51" w:rsidP="00BE4850">
            <w:pPr>
              <w:pStyle w:val="BodyTextIndent2"/>
              <w:ind w:left="0"/>
              <w:jc w:val="center"/>
              <w:rPr>
                <w:b/>
              </w:rPr>
            </w:pPr>
            <w:r>
              <w:rPr>
                <w:b/>
              </w:rPr>
              <w:t>Kidney Samples Received</w:t>
            </w:r>
          </w:p>
        </w:tc>
      </w:tr>
      <w:tr w:rsidR="001433BD" w:rsidTr="00214F51">
        <w:tc>
          <w:tcPr>
            <w:tcW w:w="1278" w:type="dxa"/>
            <w:vAlign w:val="center"/>
          </w:tcPr>
          <w:p w:rsidR="001433BD" w:rsidRPr="00BE4850" w:rsidRDefault="001433BD" w:rsidP="00214F51">
            <w:pPr>
              <w:pStyle w:val="BodyTextIndent2"/>
              <w:ind w:left="0"/>
              <w:jc w:val="center"/>
            </w:pPr>
            <w:r w:rsidRPr="00BE4850">
              <w:t>1</w:t>
            </w:r>
          </w:p>
        </w:tc>
        <w:tc>
          <w:tcPr>
            <w:tcW w:w="1980" w:type="dxa"/>
            <w:vAlign w:val="center"/>
          </w:tcPr>
          <w:p w:rsidR="001433BD" w:rsidRPr="00BE4850" w:rsidRDefault="001433BD" w:rsidP="00214F51">
            <w:pPr>
              <w:pStyle w:val="BodyTextIndent2"/>
              <w:ind w:left="0"/>
              <w:jc w:val="center"/>
            </w:pPr>
            <w:r w:rsidRPr="00BE4850">
              <w:t>Control</w:t>
            </w:r>
          </w:p>
        </w:tc>
        <w:tc>
          <w:tcPr>
            <w:tcW w:w="2340" w:type="dxa"/>
            <w:vAlign w:val="center"/>
          </w:tcPr>
          <w:p w:rsidR="001433BD" w:rsidRPr="00BE4850" w:rsidRDefault="00BE4850" w:rsidP="00214F51">
            <w:pPr>
              <w:pStyle w:val="BodyTextIndent2"/>
              <w:ind w:left="0"/>
              <w:jc w:val="center"/>
            </w:pPr>
            <w:r w:rsidRPr="00BE4850">
              <w:t>TSO</w:t>
            </w:r>
            <w:r w:rsidR="00214F51">
              <w:t>/</w:t>
            </w:r>
            <w:r w:rsidR="00214F51">
              <w:br/>
              <w:t>Right Kidney</w:t>
            </w:r>
          </w:p>
        </w:tc>
        <w:tc>
          <w:tcPr>
            <w:tcW w:w="2160" w:type="dxa"/>
            <w:vAlign w:val="center"/>
          </w:tcPr>
          <w:p w:rsidR="001433BD" w:rsidRPr="00BE4850" w:rsidRDefault="00BE4850" w:rsidP="00214F51">
            <w:pPr>
              <w:pStyle w:val="BodyTextIndent2"/>
              <w:ind w:left="0"/>
              <w:jc w:val="center"/>
            </w:pPr>
            <w:r w:rsidRPr="00BE4850">
              <w:t>TSO Term KID</w:t>
            </w:r>
            <w:r w:rsidR="00214F51">
              <w:t>/</w:t>
            </w:r>
            <w:r w:rsidR="00214F51">
              <w:br/>
              <w:t>Left Kidney</w:t>
            </w:r>
          </w:p>
        </w:tc>
      </w:tr>
      <w:tr w:rsidR="00214F51" w:rsidTr="00214F51">
        <w:tc>
          <w:tcPr>
            <w:tcW w:w="1278" w:type="dxa"/>
            <w:vAlign w:val="center"/>
          </w:tcPr>
          <w:p w:rsidR="00214F51" w:rsidRPr="00BE4850" w:rsidRDefault="00214F51" w:rsidP="00214F51">
            <w:pPr>
              <w:pStyle w:val="BodyTextIndent2"/>
              <w:ind w:left="0"/>
              <w:jc w:val="center"/>
            </w:pPr>
            <w:r w:rsidRPr="00BE4850">
              <w:t>2</w:t>
            </w:r>
          </w:p>
        </w:tc>
        <w:tc>
          <w:tcPr>
            <w:tcW w:w="1980" w:type="dxa"/>
            <w:vAlign w:val="center"/>
          </w:tcPr>
          <w:p w:rsidR="00214F51" w:rsidRPr="00BE4850" w:rsidRDefault="00214F51" w:rsidP="00214F51">
            <w:pPr>
              <w:pStyle w:val="BodyTextIndent2"/>
              <w:ind w:left="0"/>
              <w:jc w:val="center"/>
            </w:pPr>
            <w:r w:rsidRPr="00BE4850">
              <w:t>Prophylaxis</w:t>
            </w:r>
          </w:p>
        </w:tc>
        <w:tc>
          <w:tcPr>
            <w:tcW w:w="2340" w:type="dxa"/>
            <w:vAlign w:val="center"/>
          </w:tcPr>
          <w:p w:rsidR="00214F51" w:rsidRPr="00BE4850" w:rsidRDefault="00214F51" w:rsidP="00214F51">
            <w:pPr>
              <w:pStyle w:val="BodyTextIndent2"/>
              <w:ind w:left="0"/>
              <w:jc w:val="center"/>
            </w:pPr>
            <w:r w:rsidRPr="00BE4850">
              <w:t>TSO</w:t>
            </w:r>
            <w:r>
              <w:t>/</w:t>
            </w:r>
            <w:r>
              <w:br/>
              <w:t>Right Kidney</w:t>
            </w:r>
          </w:p>
        </w:tc>
        <w:tc>
          <w:tcPr>
            <w:tcW w:w="2160" w:type="dxa"/>
            <w:vAlign w:val="center"/>
          </w:tcPr>
          <w:p w:rsidR="00214F51" w:rsidRPr="00BE4850" w:rsidRDefault="00214F51" w:rsidP="00214F51">
            <w:pPr>
              <w:pStyle w:val="BodyTextIndent2"/>
              <w:ind w:left="0"/>
              <w:jc w:val="center"/>
            </w:pPr>
            <w:r w:rsidRPr="00BE4850">
              <w:t>TSO Term KID</w:t>
            </w:r>
            <w:r>
              <w:t>/</w:t>
            </w:r>
            <w:r>
              <w:br/>
              <w:t>Left Kidney</w:t>
            </w:r>
          </w:p>
        </w:tc>
      </w:tr>
      <w:tr w:rsidR="00214F51" w:rsidTr="00214F51">
        <w:tc>
          <w:tcPr>
            <w:tcW w:w="1278" w:type="dxa"/>
            <w:vAlign w:val="center"/>
          </w:tcPr>
          <w:p w:rsidR="00214F51" w:rsidRPr="00BE4850" w:rsidRDefault="00214F51" w:rsidP="00214F51">
            <w:pPr>
              <w:pStyle w:val="BodyTextIndent2"/>
              <w:ind w:left="0"/>
              <w:jc w:val="center"/>
            </w:pPr>
            <w:r w:rsidRPr="00BE4850">
              <w:t>3</w:t>
            </w:r>
          </w:p>
        </w:tc>
        <w:tc>
          <w:tcPr>
            <w:tcW w:w="1980" w:type="dxa"/>
            <w:vAlign w:val="center"/>
          </w:tcPr>
          <w:p w:rsidR="00214F51" w:rsidRPr="00BE4850" w:rsidRDefault="00214F51" w:rsidP="00214F51">
            <w:pPr>
              <w:pStyle w:val="BodyTextIndent2"/>
              <w:ind w:left="0"/>
              <w:jc w:val="center"/>
            </w:pPr>
            <w:r w:rsidRPr="00BE4850">
              <w:t>Treatment</w:t>
            </w:r>
          </w:p>
        </w:tc>
        <w:tc>
          <w:tcPr>
            <w:tcW w:w="2340" w:type="dxa"/>
            <w:vAlign w:val="center"/>
          </w:tcPr>
          <w:p w:rsidR="00214F51" w:rsidRPr="00BE4850" w:rsidRDefault="00214F51" w:rsidP="00214F51">
            <w:pPr>
              <w:pStyle w:val="BodyTextIndent2"/>
              <w:ind w:left="0"/>
              <w:jc w:val="center"/>
            </w:pPr>
            <w:r w:rsidRPr="00BE4850">
              <w:t>TSO</w:t>
            </w:r>
            <w:r>
              <w:t>/</w:t>
            </w:r>
            <w:r>
              <w:br/>
              <w:t>Right Kidney</w:t>
            </w:r>
          </w:p>
        </w:tc>
        <w:tc>
          <w:tcPr>
            <w:tcW w:w="2160" w:type="dxa"/>
            <w:vAlign w:val="center"/>
          </w:tcPr>
          <w:p w:rsidR="00214F51" w:rsidRPr="00BE4850" w:rsidRDefault="00214F51" w:rsidP="00214F51">
            <w:pPr>
              <w:pStyle w:val="BodyTextIndent2"/>
              <w:ind w:left="0"/>
              <w:jc w:val="center"/>
            </w:pPr>
            <w:r w:rsidRPr="00BE4850">
              <w:t>TSO Term KID</w:t>
            </w:r>
            <w:r>
              <w:t>/</w:t>
            </w:r>
            <w:r>
              <w:br/>
              <w:t>Left Kidney</w:t>
            </w:r>
          </w:p>
        </w:tc>
      </w:tr>
    </w:tbl>
    <w:p w:rsidR="003C43A4" w:rsidRDefault="003C43A4" w:rsidP="003C43A4">
      <w:pPr>
        <w:pStyle w:val="Heading1"/>
      </w:pPr>
      <w:bookmarkStart w:id="5" w:name="_Toc469300373"/>
      <w:r>
        <w:t>METHODS</w:t>
      </w:r>
      <w:bookmarkEnd w:id="5"/>
    </w:p>
    <w:p w:rsidR="00CC7C21" w:rsidRPr="00CC7C21" w:rsidRDefault="00CC7C21" w:rsidP="00CC7C21">
      <w:pPr>
        <w:pStyle w:val="Heading2"/>
      </w:pPr>
      <w:bookmarkStart w:id="6" w:name="_Toc469300374"/>
      <w:r w:rsidRPr="00CC7C21">
        <w:t>Histopathology</w:t>
      </w:r>
      <w:bookmarkEnd w:id="6"/>
    </w:p>
    <w:p w:rsidR="00A22E47" w:rsidRDefault="00A22E47" w:rsidP="00A22E47">
      <w:r w:rsidRPr="001433BD">
        <w:t xml:space="preserve">Information provided by the Sponsor indicated </w:t>
      </w:r>
      <w:r>
        <w:t>samples were from both right and left</w:t>
      </w:r>
      <w:r w:rsidR="001433BD">
        <w:t xml:space="preserve"> rat</w:t>
      </w:r>
      <w:r>
        <w:t xml:space="preserve"> kidneys.  The right kidneys were removed at the beginning of the study </w:t>
      </w:r>
      <w:r w:rsidR="007D79E5">
        <w:t xml:space="preserve">whereas </w:t>
      </w:r>
      <w:r>
        <w:t>the left kidneys were removed at the end of the study (i.e. eight months</w:t>
      </w:r>
      <w:r w:rsidR="00912B9C">
        <w:t xml:space="preserve"> </w:t>
      </w:r>
      <w:r w:rsidR="007D79E5">
        <w:t>later</w:t>
      </w:r>
      <w:r>
        <w:t xml:space="preserve">).  </w:t>
      </w:r>
      <w:r w:rsidR="007D79E5">
        <w:t>According to the information provided, t</w:t>
      </w:r>
      <w:r>
        <w:t xml:space="preserve">he kidneys were cut along their sagittal and transverse planes to </w:t>
      </w:r>
      <w:r w:rsidR="007D79E5">
        <w:t xml:space="preserve">produce </w:t>
      </w:r>
      <w:r>
        <w:t>four quadrants.  One quadrant was fixed in 10% formalin</w:t>
      </w:r>
      <w:r w:rsidR="00214F51">
        <w:t>,</w:t>
      </w:r>
      <w:r>
        <w:t xml:space="preserve"> processed</w:t>
      </w:r>
      <w:r w:rsidR="00214F51">
        <w:t>,</w:t>
      </w:r>
      <w:r>
        <w:t xml:space="preserve"> and mounted in wax.  </w:t>
      </w:r>
      <w:r w:rsidR="00214F51">
        <w:t>The blocks were shipped to Seventh Wave.</w:t>
      </w:r>
      <w:r>
        <w:t xml:space="preserve"> </w:t>
      </w:r>
    </w:p>
    <w:p w:rsidR="00A22E47" w:rsidRPr="00C20912" w:rsidRDefault="00A22E47" w:rsidP="003C43A4"/>
    <w:p w:rsidR="003C43A4" w:rsidRDefault="00214F51" w:rsidP="003C43A4">
      <w:pPr>
        <w:tabs>
          <w:tab w:val="left" w:pos="720"/>
        </w:tabs>
      </w:pPr>
      <w:r>
        <w:t>The kidney blocks were</w:t>
      </w:r>
      <w:r w:rsidR="003C43A4" w:rsidRPr="001433BD">
        <w:t xml:space="preserve"> </w:t>
      </w:r>
      <w:r w:rsidR="00A22E47" w:rsidRPr="001433BD">
        <w:t>received</w:t>
      </w:r>
      <w:r>
        <w:t xml:space="preserve"> by Seventh Wave in poor condition.  The blocks were re-embedded</w:t>
      </w:r>
      <w:r w:rsidR="007D79E5">
        <w:t xml:space="preserve"> in paraffin, sectioned, </w:t>
      </w:r>
      <w:r w:rsidR="003C43A4" w:rsidRPr="001433BD">
        <w:t>and stained with hematoxylin and eosin (H&amp;E)</w:t>
      </w:r>
      <w:r w:rsidR="00A22E47" w:rsidRPr="001433BD">
        <w:t>, Masson’s Trichrome, and PAS stains</w:t>
      </w:r>
      <w:r w:rsidR="003C43A4" w:rsidRPr="001433BD">
        <w:t>.</w:t>
      </w:r>
    </w:p>
    <w:p w:rsidR="008F2287" w:rsidRDefault="008F2287" w:rsidP="003C43A4">
      <w:pPr>
        <w:tabs>
          <w:tab w:val="left" w:pos="720"/>
        </w:tabs>
      </w:pPr>
    </w:p>
    <w:p w:rsidR="008F2287" w:rsidRDefault="008F2287" w:rsidP="003C43A4">
      <w:pPr>
        <w:tabs>
          <w:tab w:val="left" w:pos="720"/>
        </w:tabs>
      </w:pPr>
      <w:r>
        <w:lastRenderedPageBreak/>
        <w:t xml:space="preserve">Both kidneys were scored </w:t>
      </w:r>
      <w:r w:rsidR="007D79E5">
        <w:t xml:space="preserve">for </w:t>
      </w:r>
      <w:r>
        <w:t>the following parameters: interstitial inflammation, cortical/medullary tubular dilation, tubular epithelial degeneration/regeneration, tubular basement membrane change</w:t>
      </w:r>
      <w:r w:rsidR="007E7196">
        <w:t xml:space="preserve"> (thickening, splitting/reduplication of basement membranes)</w:t>
      </w:r>
      <w:r>
        <w:t xml:space="preserve">, </w:t>
      </w:r>
      <w:r w:rsidR="007D79E5">
        <w:t>glomerular change</w:t>
      </w:r>
      <w:r w:rsidR="00857C53">
        <w:t xml:space="preserve"> (thickened capillary basement membranes</w:t>
      </w:r>
      <w:r w:rsidR="004C39D8">
        <w:t>/walls</w:t>
      </w:r>
      <w:r w:rsidR="00857C53">
        <w:t>, increased mesa</w:t>
      </w:r>
      <w:r w:rsidR="00100425">
        <w:t>ng</w:t>
      </w:r>
      <w:r w:rsidR="00857C53">
        <w:t>ium)</w:t>
      </w:r>
      <w:r>
        <w:t>,</w:t>
      </w:r>
      <w:r w:rsidR="00912B9C">
        <w:t xml:space="preserve"> </w:t>
      </w:r>
      <w:r>
        <w:t>interstitial fibrosis and glomerular fibrosis.</w:t>
      </w:r>
      <w:r w:rsidR="0048164B">
        <w:t xml:space="preserve"> </w:t>
      </w:r>
      <w:r w:rsidR="00F70692">
        <w:t xml:space="preserve"> </w:t>
      </w:r>
      <w:r w:rsidR="0048164B">
        <w:t>Tubular</w:t>
      </w:r>
      <w:r w:rsidR="00596442">
        <w:t xml:space="preserve"> basement membrane changes</w:t>
      </w:r>
      <w:r w:rsidR="007D79E5">
        <w:t xml:space="preserve"> and glomerular</w:t>
      </w:r>
      <w:r w:rsidR="0048164B">
        <w:t xml:space="preserve"> changes were evaluated </w:t>
      </w:r>
      <w:r w:rsidR="007D79E5">
        <w:t xml:space="preserve">from </w:t>
      </w:r>
      <w:r w:rsidR="0048164B">
        <w:t xml:space="preserve">the PAS stain.  Fibrosis was evaluated by examination of the Trichrome stain. </w:t>
      </w:r>
      <w:r w:rsidR="00F70692">
        <w:t xml:space="preserve"> </w:t>
      </w:r>
      <w:r w:rsidR="0048164B">
        <w:t xml:space="preserve">The changes were scored according to the following: </w:t>
      </w:r>
      <w:r w:rsidR="00B02AFB">
        <w:br/>
      </w:r>
      <w:r w:rsidR="0048164B">
        <w:t xml:space="preserve">0-normal, 1-minimal detectable change, 2- mild change, 3- moderate change, 4- severe change. </w:t>
      </w:r>
      <w:r w:rsidR="00B02AFB">
        <w:t xml:space="preserve"> </w:t>
      </w:r>
      <w:r w:rsidR="00096DA8">
        <w:t>For glomeruli, mild changes ten</w:t>
      </w:r>
      <w:r w:rsidR="00B02AFB">
        <w:t>d</w:t>
      </w:r>
      <w:r w:rsidR="00096DA8">
        <w:t>ed to be segmental within the glomeruli, moderate changes were mostly segmental but some glomeruli exhibited global changes, and 4 would have been used for mostly global changes within the glomeruli.</w:t>
      </w:r>
    </w:p>
    <w:p w:rsidR="00CC7C21" w:rsidRPr="00935759" w:rsidRDefault="00CC7C21" w:rsidP="00CC7C21">
      <w:pPr>
        <w:pStyle w:val="Heading2"/>
      </w:pPr>
      <w:bookmarkStart w:id="7" w:name="_Toc469300375"/>
      <w:r w:rsidRPr="00935759">
        <w:t>Collagen I Immunostaining</w:t>
      </w:r>
      <w:bookmarkEnd w:id="7"/>
    </w:p>
    <w:p w:rsidR="007E3E63" w:rsidRDefault="00CC7C21" w:rsidP="007E3E63">
      <w:pPr>
        <w:tabs>
          <w:tab w:val="left" w:pos="720"/>
        </w:tabs>
      </w:pPr>
      <w:r w:rsidRPr="00935759">
        <w:t>The blocks were sectioned and stained</w:t>
      </w:r>
      <w:r w:rsidR="007E3E63" w:rsidRPr="00935759">
        <w:t xml:space="preserve"> </w:t>
      </w:r>
      <w:r w:rsidRPr="00935759">
        <w:t xml:space="preserve">to detect Collagen I by immunohistochemistry. </w:t>
      </w:r>
      <w:r w:rsidR="007E3E63" w:rsidRPr="00935759">
        <w:t>(Abcam Anti-Collagen 1 antibody, ab34710)</w:t>
      </w:r>
      <w:r w:rsidR="00B02AFB">
        <w:t>.</w:t>
      </w:r>
      <w:r w:rsidRPr="00935759">
        <w:t xml:space="preserve">  This antibody is reported by the manufacturer to cross react </w:t>
      </w:r>
      <w:r w:rsidR="00311AD8">
        <w:t>with</w:t>
      </w:r>
      <w:r w:rsidRPr="00935759">
        <w:t xml:space="preserve"> </w:t>
      </w:r>
      <w:r w:rsidR="007E3E63" w:rsidRPr="00935759">
        <w:t xml:space="preserve">Mouse, Rat, Goat, Horse, Cow, Human, Pig, </w:t>
      </w:r>
      <w:r w:rsidR="008E4467">
        <w:t xml:space="preserve">and </w:t>
      </w:r>
      <w:r w:rsidR="007E3E63" w:rsidRPr="00935759">
        <w:t>Marmoset</w:t>
      </w:r>
      <w:r w:rsidR="00311AD8">
        <w:t xml:space="preserve"> collagen I</w:t>
      </w:r>
      <w:r w:rsidR="00B02AFB">
        <w:t>.</w:t>
      </w:r>
      <w:r w:rsidR="007E3E63" w:rsidRPr="00935759">
        <w:t xml:space="preserve">  Three sections from each block were obtained and stained with serial dilutions of 1:1500, 1:2000, and 1:2500.  </w:t>
      </w:r>
      <w:r w:rsidRPr="00935759">
        <w:t>The extent o</w:t>
      </w:r>
      <w:r w:rsidR="007E3E63" w:rsidRPr="00935759">
        <w:t>f</w:t>
      </w:r>
      <w:r w:rsidR="007E3E63">
        <w:t xml:space="preserve"> positively staining collagen was </w:t>
      </w:r>
      <w:r w:rsidR="008E4467">
        <w:t xml:space="preserve">evaluated </w:t>
      </w:r>
      <w:r w:rsidR="007E3E63">
        <w:t>for the renal interstit</w:t>
      </w:r>
      <w:r w:rsidR="00B02AFB">
        <w:t>i</w:t>
      </w:r>
      <w:r w:rsidR="007E3E63">
        <w:t>um and glomeruli separately.  For the interstit</w:t>
      </w:r>
      <w:r w:rsidR="00B02AFB">
        <w:t>i</w:t>
      </w:r>
      <w:r w:rsidR="007E3E63">
        <w:t xml:space="preserve">um, positive staining was </w:t>
      </w:r>
      <w:r w:rsidR="00B02AFB">
        <w:t>s</w:t>
      </w:r>
      <w:r w:rsidR="007E3E63">
        <w:t xml:space="preserve">cored according to the following: </w:t>
      </w:r>
      <w:r w:rsidR="00B02AFB">
        <w:br/>
      </w:r>
      <w:r w:rsidR="007E3E63">
        <w:t>0-normal, 1-minimally increased collagen within the interstit</w:t>
      </w:r>
      <w:r w:rsidR="00B02AFB">
        <w:t>i</w:t>
      </w:r>
      <w:r w:rsidR="007E3E63">
        <w:t>um (rare fields with multiple or contiguous regions of increased collagen)</w:t>
      </w:r>
      <w:r w:rsidR="00B02AFB">
        <w:t>,</w:t>
      </w:r>
      <w:r w:rsidR="007E3E63">
        <w:t xml:space="preserve"> 2- mildly increased collagen within the interstit</w:t>
      </w:r>
      <w:r w:rsidR="00B02AFB">
        <w:t>i</w:t>
      </w:r>
      <w:r w:rsidR="007E3E63">
        <w:t>um (most fields with multiple or contiguous regions of increased collagen</w:t>
      </w:r>
      <w:r w:rsidR="00B02AFB">
        <w:t>)</w:t>
      </w:r>
      <w:r w:rsidR="007E3E63">
        <w:t xml:space="preserve">, </w:t>
      </w:r>
      <w:r w:rsidR="00B02AFB">
        <w:br/>
      </w:r>
      <w:r w:rsidR="007E3E63">
        <w:t>3- moderately increased collagen (thicker bands of collagen with frequent capsular contraction)</w:t>
      </w:r>
      <w:r w:rsidR="00B02AFB">
        <w:t>,</w:t>
      </w:r>
      <w:r w:rsidR="007E3E63">
        <w:t xml:space="preserve"> 4- severe change. </w:t>
      </w:r>
      <w:r w:rsidR="00B02AFB">
        <w:t xml:space="preserve"> </w:t>
      </w:r>
      <w:r w:rsidR="007E3E63">
        <w:t>Glomerular collagen increases were scored according to the following</w:t>
      </w:r>
      <w:r w:rsidR="00B02AFB">
        <w:t>:</w:t>
      </w:r>
      <w:r w:rsidR="007E3E63">
        <w:t xml:space="preserve"> 1-minimal detectable increase, 2- mild increase, 3- moderate increase, 4- severe increase. </w:t>
      </w:r>
      <w:r w:rsidR="00B02AFB">
        <w:t xml:space="preserve"> </w:t>
      </w:r>
      <w:r w:rsidR="007E3E63">
        <w:t>For glomeruli, mild changes ten</w:t>
      </w:r>
      <w:r w:rsidR="00B02AFB">
        <w:t>d</w:t>
      </w:r>
      <w:r w:rsidR="007E3E63">
        <w:t>ed to be segmental within the glomeruli, moderate changes were mostly segmental but some glomeruli exhibited global changes, and 4 would have been used for mostly global changes within the glomeruli.</w:t>
      </w:r>
    </w:p>
    <w:p w:rsidR="003C43A4" w:rsidRDefault="003C43A4" w:rsidP="003C43A4">
      <w:pPr>
        <w:pStyle w:val="Heading1"/>
      </w:pPr>
      <w:bookmarkStart w:id="8" w:name="_Toc469300376"/>
      <w:r w:rsidRPr="0007199A">
        <w:t>RESULTS</w:t>
      </w:r>
      <w:bookmarkEnd w:id="8"/>
      <w:r>
        <w:t xml:space="preserve"> </w:t>
      </w:r>
      <w:bookmarkStart w:id="9" w:name="_Toc280163492"/>
      <w:bookmarkStart w:id="10" w:name="_Toc280163494"/>
      <w:bookmarkEnd w:id="9"/>
      <w:bookmarkEnd w:id="10"/>
    </w:p>
    <w:p w:rsidR="003C43A4" w:rsidRDefault="003C43A4" w:rsidP="003C43A4">
      <w:pPr>
        <w:pStyle w:val="Heading2"/>
      </w:pPr>
      <w:bookmarkStart w:id="11" w:name="_Toc469300377"/>
      <w:r>
        <w:t>Histopathology</w:t>
      </w:r>
      <w:bookmarkEnd w:id="11"/>
    </w:p>
    <w:p w:rsidR="005046CA" w:rsidRDefault="003C43A4" w:rsidP="003C43A4">
      <w:pPr>
        <w:tabs>
          <w:tab w:val="num" w:pos="0"/>
          <w:tab w:val="left" w:pos="540"/>
          <w:tab w:val="left" w:pos="2880"/>
        </w:tabs>
      </w:pPr>
      <w:r>
        <w:t xml:space="preserve">A summary of histopathology observations is shown in </w:t>
      </w:r>
      <w:r w:rsidR="00910BB8">
        <w:t>Table 1.</w:t>
      </w:r>
      <w:r w:rsidR="00D16FF4">
        <w:t xml:space="preserve"> </w:t>
      </w:r>
      <w:r w:rsidR="00381C16">
        <w:t xml:space="preserve"> Illustrative images are presented in Appendix 1. </w:t>
      </w:r>
      <w:r w:rsidR="00F70692">
        <w:t xml:space="preserve"> </w:t>
      </w:r>
      <w:r w:rsidR="00F83976">
        <w:t>In the right kidneys</w:t>
      </w:r>
      <w:r w:rsidR="007E7196">
        <w:t xml:space="preserve"> (removed at the beginning of the study)</w:t>
      </w:r>
      <w:r w:rsidR="00B02AFB">
        <w:t>,</w:t>
      </w:r>
      <w:r w:rsidR="00F83976">
        <w:t xml:space="preserve"> t</w:t>
      </w:r>
      <w:r w:rsidR="00F743BB">
        <w:t>here was no evidence of tubular, glomerular or interstitial change.  In the left kidneys</w:t>
      </w:r>
      <w:r w:rsidR="007E7196">
        <w:t xml:space="preserve"> (removed </w:t>
      </w:r>
      <w:r w:rsidR="00F70692">
        <w:t>eight</w:t>
      </w:r>
      <w:r w:rsidR="007E7196">
        <w:t xml:space="preserve"> months </w:t>
      </w:r>
      <w:r w:rsidR="00096DA8">
        <w:t xml:space="preserve">after </w:t>
      </w:r>
      <w:r w:rsidR="005A5607">
        <w:t>surgery</w:t>
      </w:r>
      <w:r w:rsidR="00096DA8">
        <w:t xml:space="preserve"> and initiation of the model</w:t>
      </w:r>
      <w:r w:rsidR="007E7196">
        <w:t>)</w:t>
      </w:r>
      <w:r w:rsidR="00F743BB">
        <w:t xml:space="preserve">, the most severe changes across all parameters </w:t>
      </w:r>
      <w:r w:rsidR="00596442">
        <w:t xml:space="preserve">were </w:t>
      </w:r>
      <w:r w:rsidR="00F743BB">
        <w:t>identified in Group 1, Animal number 4</w:t>
      </w:r>
      <w:r w:rsidR="00096DA8">
        <w:t>.  The left kidney from this animal exhibited</w:t>
      </w:r>
      <w:r w:rsidR="00F743BB">
        <w:t xml:space="preserve"> mild interstitial inflammation and moderate tubular dilation, tubular degeneration/regeneration, </w:t>
      </w:r>
      <w:r w:rsidR="00857C53">
        <w:t xml:space="preserve">glomerular </w:t>
      </w:r>
      <w:r w:rsidR="004C39D8">
        <w:t>change,</w:t>
      </w:r>
      <w:r w:rsidR="00912B9C">
        <w:t xml:space="preserve"> </w:t>
      </w:r>
      <w:r w:rsidR="00F743BB">
        <w:t xml:space="preserve">tubular basement membrane thickening and interstitial fibrosis.  </w:t>
      </w:r>
      <w:r w:rsidR="00EE16C9">
        <w:t>A slight decrease in interstitial fibrosis in prophylaxis and treatment animals</w:t>
      </w:r>
      <w:r w:rsidR="00096DA8">
        <w:t>,</w:t>
      </w:r>
      <w:r w:rsidR="00EE16C9">
        <w:t xml:space="preserve"> compared to control animals</w:t>
      </w:r>
      <w:r w:rsidR="00096DA8">
        <w:t>,</w:t>
      </w:r>
      <w:r w:rsidR="00EE16C9">
        <w:t xml:space="preserve"> </w:t>
      </w:r>
      <w:r w:rsidR="00096DA8">
        <w:t>w</w:t>
      </w:r>
      <w:r w:rsidR="004C39D8">
        <w:t>as</w:t>
      </w:r>
      <w:r w:rsidR="00EE16C9">
        <w:t xml:space="preserve"> suggested by one animal in each group (14, 20) exhibiting minimal fibrosis compared to both animals in the control group with mild to moderate fibrosis.  Similarly, Animal 17 (treatment group) exhibited only minimal tubular </w:t>
      </w:r>
      <w:r w:rsidR="00EE16C9">
        <w:lastRenderedPageBreak/>
        <w:t xml:space="preserve">degeneration/regeneration and Animal 20 (treatment group) exhibited only minimal tubular dilation compared to mild to moderate changes identified in the </w:t>
      </w:r>
      <w:r w:rsidR="00A43910">
        <w:t>c</w:t>
      </w:r>
      <w:r w:rsidR="00EE16C9">
        <w:t xml:space="preserve">ontrol </w:t>
      </w:r>
      <w:r w:rsidR="00A43910">
        <w:t>a</w:t>
      </w:r>
      <w:r w:rsidR="00EE16C9">
        <w:t>nimals.  Overall, however, there</w:t>
      </w:r>
      <w:r w:rsidR="00CD13D7">
        <w:t xml:space="preserve"> were no substantial differences</w:t>
      </w:r>
      <w:r w:rsidR="00EE16C9">
        <w:t xml:space="preserve"> in scoring between </w:t>
      </w:r>
      <w:r w:rsidR="00A43910">
        <w:t>g</w:t>
      </w:r>
      <w:r w:rsidR="00EE16C9">
        <w:t>roups and the low</w:t>
      </w:r>
      <w:r w:rsidR="007E7196">
        <w:t xml:space="preserve"> number of animals in each group limit</w:t>
      </w:r>
      <w:r w:rsidR="007D6C25">
        <w:t>ed</w:t>
      </w:r>
      <w:r w:rsidR="007E7196">
        <w:t xml:space="preserve"> meaningful </w:t>
      </w:r>
      <w:r w:rsidR="00CD13D7">
        <w:t xml:space="preserve">interpretation. </w:t>
      </w:r>
    </w:p>
    <w:p w:rsidR="00DC5B5C" w:rsidRPr="00935759" w:rsidRDefault="001B092A" w:rsidP="00DC5B5C">
      <w:pPr>
        <w:pStyle w:val="Heading2"/>
      </w:pPr>
      <w:bookmarkStart w:id="12" w:name="_Toc469300378"/>
      <w:r w:rsidRPr="00935759">
        <w:t xml:space="preserve">Collagen </w:t>
      </w:r>
      <w:r w:rsidR="002B0F97" w:rsidRPr="00935759">
        <w:t xml:space="preserve">I </w:t>
      </w:r>
      <w:r w:rsidR="00DC5B5C" w:rsidRPr="00935759">
        <w:t>Immunohistochemistry</w:t>
      </w:r>
      <w:bookmarkEnd w:id="12"/>
    </w:p>
    <w:p w:rsidR="00DC5B5C" w:rsidRDefault="000E2AFA" w:rsidP="003C43A4">
      <w:pPr>
        <w:tabs>
          <w:tab w:val="num" w:pos="0"/>
          <w:tab w:val="left" w:pos="540"/>
          <w:tab w:val="left" w:pos="2880"/>
        </w:tabs>
      </w:pPr>
      <w:r w:rsidRPr="00935759">
        <w:t xml:space="preserve">Results of collagen immunohistochemical staining of kidneys </w:t>
      </w:r>
      <w:r w:rsidR="00B02AFB">
        <w:t>are</w:t>
      </w:r>
      <w:r w:rsidRPr="00935759">
        <w:t xml:space="preserve"> presented in Table 2.</w:t>
      </w:r>
      <w:r w:rsidR="00AE02B0" w:rsidRPr="00935759">
        <w:t xml:space="preserve">  </w:t>
      </w:r>
      <w:r w:rsidR="00B02AFB">
        <w:t>Illustrative</w:t>
      </w:r>
      <w:r w:rsidR="00AE02B0" w:rsidRPr="00935759">
        <w:t xml:space="preserve"> images are presented in Appendix </w:t>
      </w:r>
      <w:r w:rsidR="00B02AFB">
        <w:t>1</w:t>
      </w:r>
      <w:r w:rsidR="00AE02B0" w:rsidRPr="00935759">
        <w:t>.</w:t>
      </w:r>
      <w:r w:rsidR="00B02AFB">
        <w:t xml:space="preserve"> </w:t>
      </w:r>
      <w:r w:rsidR="001A7DA8" w:rsidRPr="00935759">
        <w:t xml:space="preserve"> </w:t>
      </w:r>
      <w:r w:rsidR="00890F51" w:rsidRPr="00935759">
        <w:t>T</w:t>
      </w:r>
      <w:r w:rsidR="001A7DA8" w:rsidRPr="00935759">
        <w:t>here was some variab</w:t>
      </w:r>
      <w:r w:rsidR="00242B8E">
        <w:t>ili</w:t>
      </w:r>
      <w:r w:rsidR="001A7DA8" w:rsidRPr="00935759">
        <w:t xml:space="preserve">ty in Collagen </w:t>
      </w:r>
      <w:r w:rsidR="00D16FF4">
        <w:br/>
      </w:r>
      <w:r w:rsidR="001A7DA8" w:rsidRPr="00935759">
        <w:t xml:space="preserve">I-specific staining among </w:t>
      </w:r>
      <w:r w:rsidR="00311AD8">
        <w:t xml:space="preserve">kidneys </w:t>
      </w:r>
      <w:r w:rsidR="001A7DA8" w:rsidRPr="00935759">
        <w:t>at any given antibody dilution.</w:t>
      </w:r>
      <w:r w:rsidR="00890F51" w:rsidRPr="00935759">
        <w:t xml:space="preserve">  This variab</w:t>
      </w:r>
      <w:r w:rsidR="00B02AFB">
        <w:t>ili</w:t>
      </w:r>
      <w:r w:rsidR="00890F51" w:rsidRPr="00935759">
        <w:t xml:space="preserve">ty </w:t>
      </w:r>
      <w:r w:rsidR="00311AD8">
        <w:t>may be related</w:t>
      </w:r>
      <w:r w:rsidR="00890F51" w:rsidRPr="00935759">
        <w:t xml:space="preserve"> to the </w:t>
      </w:r>
      <w:r w:rsidR="00311AD8">
        <w:t xml:space="preserve">poor </w:t>
      </w:r>
      <w:r w:rsidR="00890F51" w:rsidRPr="00935759">
        <w:t>condition in which the blocks were received.</w:t>
      </w:r>
      <w:r w:rsidR="00242B8E">
        <w:t xml:space="preserve"> </w:t>
      </w:r>
      <w:r w:rsidR="001A7DA8" w:rsidRPr="00935759">
        <w:t xml:space="preserve"> For each animal, all </w:t>
      </w:r>
      <w:r w:rsidR="00242B8E">
        <w:t>three</w:t>
      </w:r>
      <w:r w:rsidR="001A7DA8" w:rsidRPr="00935759">
        <w:t xml:space="preserve"> serial dilutions were examined and slides were chosen for evaluation based the relative presence of the least amount of background stain and </w:t>
      </w:r>
      <w:r w:rsidR="00890F51" w:rsidRPr="00935759">
        <w:t>a</w:t>
      </w:r>
      <w:r w:rsidR="001A7DA8" w:rsidRPr="00935759">
        <w:t xml:space="preserve"> positive collagen signal.  </w:t>
      </w:r>
      <w:r w:rsidR="00E92E6C" w:rsidRPr="00935759">
        <w:t>In</w:t>
      </w:r>
      <w:r w:rsidR="00E92E6C">
        <w:t xml:space="preserve"> the right kidneys (removed at the beginning of the study)</w:t>
      </w:r>
      <w:r w:rsidR="00242B8E">
        <w:t>,</w:t>
      </w:r>
      <w:r w:rsidR="00E92E6C">
        <w:t xml:space="preserve"> there was no evidence of increased tubular, glomerular or interstitial collagen.  In the left kidneys (removed eight months after surgery and initiation of the model), the most severe </w:t>
      </w:r>
      <w:r w:rsidR="001A7DA8">
        <w:t>increases in interstitial collagen was</w:t>
      </w:r>
      <w:r w:rsidR="00E92E6C">
        <w:t xml:space="preserve"> identified in Group 1, Animal number 4.  The left kidney from this animal exhibited moderate increases in interstitial collagen and mild increases in glomerular collagen.</w:t>
      </w:r>
      <w:r w:rsidR="00584665">
        <w:t xml:space="preserve"> </w:t>
      </w:r>
      <w:r w:rsidR="00E92E6C">
        <w:t xml:space="preserve"> </w:t>
      </w:r>
      <w:r w:rsidR="00547CF6">
        <w:t xml:space="preserve">A </w:t>
      </w:r>
      <w:r w:rsidR="00A05DCC">
        <w:t xml:space="preserve">slight decrease in interstitial fibrosis in </w:t>
      </w:r>
      <w:r w:rsidR="00547CF6">
        <w:t xml:space="preserve">the </w:t>
      </w:r>
      <w:r w:rsidR="00A05DCC">
        <w:t xml:space="preserve">prophylaxis group was suggested by one animal in the group (14) </w:t>
      </w:r>
      <w:r w:rsidR="00E92E6C">
        <w:t>exhibit</w:t>
      </w:r>
      <w:r w:rsidR="00A05DCC">
        <w:t>ing</w:t>
      </w:r>
      <w:r w:rsidR="00E92E6C">
        <w:t xml:space="preserve"> minimally increased interstitial collagen compared to both animals in the control group with mild to moderate increases in interstitial collagen.  A slight decrease in glomerular collagen in prophylaxis and treatment </w:t>
      </w:r>
      <w:r w:rsidR="00A05DCC">
        <w:t>animals</w:t>
      </w:r>
      <w:r w:rsidR="00E92E6C">
        <w:t xml:space="preserve"> was suggested by all animals in each group (10, 14, 17 and 20) exhibiting minimally increased glomerular collagen staining compared to both animals in the control group with mildly increased glomerular collagen staining. </w:t>
      </w:r>
      <w:r w:rsidR="00C1217D">
        <w:t xml:space="preserve">However, as with the histopathology </w:t>
      </w:r>
      <w:r w:rsidR="00D16FF4">
        <w:t>evaluation</w:t>
      </w:r>
      <w:r w:rsidR="00C1217D">
        <w:t>, the low number of animals in each group limited interpretation.</w:t>
      </w:r>
    </w:p>
    <w:p w:rsidR="003C43A4" w:rsidRDefault="003C43A4" w:rsidP="003C43A4">
      <w:pPr>
        <w:pStyle w:val="Heading1"/>
      </w:pPr>
      <w:bookmarkStart w:id="13" w:name="_Toc469300379"/>
      <w:r w:rsidRPr="00E92D9F">
        <w:t>CONCLUSION</w:t>
      </w:r>
      <w:bookmarkEnd w:id="13"/>
    </w:p>
    <w:p w:rsidR="00A05DCC" w:rsidRDefault="001A7DA8" w:rsidP="001A7DA8">
      <w:pPr>
        <w:tabs>
          <w:tab w:val="num" w:pos="0"/>
          <w:tab w:val="left" w:pos="540"/>
          <w:tab w:val="left" w:pos="2880"/>
        </w:tabs>
      </w:pPr>
      <w:r>
        <w:t xml:space="preserve">Based on H&amp;E, PAS and Trichrome stain evaluation, </w:t>
      </w:r>
      <w:r w:rsidR="00C1217D">
        <w:t xml:space="preserve">as well as immunohistochemistry for Collagen I, </w:t>
      </w:r>
      <w:r>
        <w:t>t</w:t>
      </w:r>
      <w:r w:rsidR="00096DA8">
        <w:t xml:space="preserve">he same general categories of findings were present in the </w:t>
      </w:r>
      <w:r w:rsidR="00E92E6C">
        <w:t xml:space="preserve">left </w:t>
      </w:r>
      <w:r w:rsidR="00096DA8">
        <w:t>kidneys</w:t>
      </w:r>
      <w:r w:rsidR="00E92E6C">
        <w:t xml:space="preserve"> (removed eight months after surgery and initiation of the model)</w:t>
      </w:r>
      <w:r w:rsidR="00096DA8">
        <w:t xml:space="preserve"> from the control group and those from the prophylaxis and treatment groups.  There were some</w:t>
      </w:r>
      <w:r w:rsidR="00A46C9C">
        <w:t xml:space="preserve"> small</w:t>
      </w:r>
      <w:r w:rsidR="00096DA8">
        <w:t xml:space="preserve"> differences in severity scores for these findings among animals.</w:t>
      </w:r>
      <w:r>
        <w:t xml:space="preserve">  </w:t>
      </w:r>
      <w:r w:rsidR="00A46C9C">
        <w:t>These differences in scores were largely due to the presence of more severe disease in the left kidney of one control animal.  Interpr</w:t>
      </w:r>
      <w:r w:rsidR="002A7512">
        <w:t>etation of a potential</w:t>
      </w:r>
      <w:r w:rsidR="00A46C9C">
        <w:t xml:space="preserve"> decrease in the severity of findings in the prophylaxis and treatment groups was limited by the small number of animals in each group.  </w:t>
      </w:r>
    </w:p>
    <w:p w:rsidR="00A05DCC" w:rsidRDefault="00A05DCC" w:rsidP="001A7DA8">
      <w:pPr>
        <w:tabs>
          <w:tab w:val="num" w:pos="0"/>
          <w:tab w:val="left" w:pos="540"/>
          <w:tab w:val="left" w:pos="2880"/>
        </w:tabs>
      </w:pPr>
    </w:p>
    <w:p w:rsidR="00381C16" w:rsidRDefault="00381C16" w:rsidP="001A7DA8">
      <w:pPr>
        <w:tabs>
          <w:tab w:val="num" w:pos="0"/>
          <w:tab w:val="left" w:pos="540"/>
          <w:tab w:val="left" w:pos="2880"/>
        </w:tabs>
      </w:pPr>
      <w:r>
        <w:t>Although there were slight differences in the scoring of collagen/fibrosis with Trichrome or Collagen IHC staining, both methods resulted in similar findings.</w:t>
      </w:r>
      <w:r w:rsidR="00864C0A">
        <w:t xml:space="preserve">  One animal (20) had a slightly higher score (2 versus 1) for interstitial Collagen 1 versus trichrome fibrosis</w:t>
      </w:r>
      <w:r>
        <w:t xml:space="preserve"> </w:t>
      </w:r>
      <w:r w:rsidR="00864C0A">
        <w:t>and one animal (13) had a slightly higher score (2 ver</w:t>
      </w:r>
      <w:r w:rsidR="00123136">
        <w:t>s</w:t>
      </w:r>
      <w:r w:rsidR="00864C0A">
        <w:t>us 1) for glomerular Collagen 1 versus trichrome fibrosis.</w:t>
      </w:r>
    </w:p>
    <w:p w:rsidR="003C43A4" w:rsidRPr="00910BB8" w:rsidRDefault="003C43A4" w:rsidP="003C43A4">
      <w:pPr>
        <w:pStyle w:val="Heading1"/>
      </w:pPr>
      <w:bookmarkStart w:id="14" w:name="_Toc469300380"/>
      <w:r w:rsidRPr="00910BB8">
        <w:lastRenderedPageBreak/>
        <w:t>ARCHIVES</w:t>
      </w:r>
      <w:bookmarkEnd w:id="14"/>
    </w:p>
    <w:p w:rsidR="003C43A4" w:rsidRPr="00A22E47" w:rsidRDefault="003C43A4" w:rsidP="00584665">
      <w:pPr>
        <w:rPr>
          <w:bCs/>
        </w:rPr>
      </w:pPr>
      <w:r>
        <w:t>The original final pathology report, a</w:t>
      </w:r>
      <w:r w:rsidRPr="00230D8D">
        <w:t>ssociated</w:t>
      </w:r>
      <w:r>
        <w:t xml:space="preserve"> raw data, and remaining specimens will be shipped to the </w:t>
      </w:r>
      <w:r w:rsidR="00910BB8">
        <w:t>Sponsor</w:t>
      </w:r>
      <w:r>
        <w:t xml:space="preserve"> following issuance of the final pathology report. </w:t>
      </w:r>
    </w:p>
    <w:p w:rsidR="003C43A4" w:rsidRPr="00A22E47" w:rsidRDefault="003C43A4" w:rsidP="003C43A4">
      <w:pPr>
        <w:tabs>
          <w:tab w:val="left" w:pos="540"/>
          <w:tab w:val="left" w:pos="1080"/>
          <w:tab w:val="left" w:pos="1800"/>
          <w:tab w:val="right" w:leader="dot" w:pos="8640"/>
        </w:tabs>
        <w:rPr>
          <w:bCs/>
        </w:rPr>
        <w:sectPr w:rsidR="003C43A4" w:rsidRPr="00A22E47" w:rsidSect="00741B8E">
          <w:headerReference w:type="default" r:id="rId11"/>
          <w:pgSz w:w="12240" w:h="15840" w:code="1"/>
          <w:pgMar w:top="1440" w:right="1440" w:bottom="1440" w:left="1800" w:header="1440" w:footer="720" w:gutter="0"/>
          <w:cols w:space="708"/>
          <w:docGrid w:linePitch="360"/>
        </w:sectPr>
      </w:pPr>
    </w:p>
    <w:p w:rsidR="002B485A" w:rsidRDefault="002B485A" w:rsidP="002B485A">
      <w:pPr>
        <w:pStyle w:val="Tableheading"/>
      </w:pPr>
      <w:bookmarkStart w:id="15" w:name="_Toc445794624"/>
      <w:bookmarkStart w:id="16" w:name="_Toc469300381"/>
      <w:r>
        <w:lastRenderedPageBreak/>
        <w:t>Table 1.  Individual Histopathology Data</w:t>
      </w:r>
      <w:bookmarkEnd w:id="15"/>
      <w:bookmarkEnd w:id="16"/>
    </w:p>
    <w:p w:rsidR="002B485A" w:rsidRPr="002B485A" w:rsidRDefault="002B485A" w:rsidP="002B485A">
      <w:pPr>
        <w:jc w:val="center"/>
      </w:pPr>
    </w:p>
    <w:p w:rsidR="002B485A" w:rsidRPr="002B485A" w:rsidRDefault="00912B9C" w:rsidP="002B485A">
      <w:pPr>
        <w:jc w:val="center"/>
      </w:pPr>
      <w:r>
        <w:rPr>
          <w:noProof/>
          <w:lang w:eastAsia="en-GB"/>
        </w:rPr>
        <w:drawing>
          <wp:inline distT="0" distB="0" distL="0" distR="0" wp14:anchorId="642EB17E" wp14:editId="6E5C1DF8">
            <wp:extent cx="8229600" cy="20685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9600" cy="2068545"/>
                    </a:xfrm>
                    <a:prstGeom prst="rect">
                      <a:avLst/>
                    </a:prstGeom>
                    <a:noFill/>
                    <a:ln>
                      <a:noFill/>
                    </a:ln>
                  </pic:spPr>
                </pic:pic>
              </a:graphicData>
            </a:graphic>
          </wp:inline>
        </w:drawing>
      </w:r>
    </w:p>
    <w:p w:rsidR="002B485A" w:rsidRDefault="002B485A" w:rsidP="002B485A">
      <w:pPr>
        <w:jc w:val="center"/>
      </w:pPr>
    </w:p>
    <w:p w:rsidR="00912B9C" w:rsidRDefault="00912B9C" w:rsidP="002B485A">
      <w:pPr>
        <w:jc w:val="center"/>
      </w:pPr>
    </w:p>
    <w:p w:rsidR="00A43910" w:rsidRDefault="00912B9C" w:rsidP="00910BB8">
      <w:pPr>
        <w:jc w:val="center"/>
        <w:rPr>
          <w:b/>
        </w:rPr>
      </w:pPr>
      <w:r>
        <w:rPr>
          <w:b/>
          <w:noProof/>
          <w:lang w:eastAsia="en-GB"/>
        </w:rPr>
        <w:drawing>
          <wp:inline distT="0" distB="0" distL="0" distR="0" wp14:anchorId="5EF692DA" wp14:editId="346C9448">
            <wp:extent cx="8229600" cy="20203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29600" cy="2020389"/>
                    </a:xfrm>
                    <a:prstGeom prst="rect">
                      <a:avLst/>
                    </a:prstGeom>
                    <a:noFill/>
                    <a:ln>
                      <a:noFill/>
                    </a:ln>
                  </pic:spPr>
                </pic:pic>
              </a:graphicData>
            </a:graphic>
          </wp:inline>
        </w:drawing>
      </w:r>
    </w:p>
    <w:p w:rsidR="00912B9C" w:rsidRDefault="00912B9C" w:rsidP="00910BB8">
      <w:pPr>
        <w:jc w:val="center"/>
        <w:rPr>
          <w:b/>
        </w:rPr>
      </w:pPr>
    </w:p>
    <w:p w:rsidR="002B485A" w:rsidRPr="00AD4728" w:rsidRDefault="00AD4728" w:rsidP="00D16FF4">
      <w:pPr>
        <w:rPr>
          <w:rFonts w:ascii="Arial" w:hAnsi="Arial" w:cs="Arial"/>
          <w:sz w:val="18"/>
          <w:szCs w:val="18"/>
        </w:rPr>
      </w:pPr>
      <w:r w:rsidRPr="00AD4728">
        <w:rPr>
          <w:rFonts w:ascii="Arial" w:hAnsi="Arial" w:cs="Arial"/>
          <w:sz w:val="18"/>
          <w:szCs w:val="18"/>
        </w:rPr>
        <w:t>Scoring: 0=normal; 1=minimal; 2=mild; 3=moderate; 4=severe</w:t>
      </w:r>
    </w:p>
    <w:p w:rsidR="00910BB8" w:rsidRDefault="00910BB8" w:rsidP="002B485A">
      <w:pPr>
        <w:jc w:val="center"/>
      </w:pPr>
    </w:p>
    <w:p w:rsidR="00CC7C21" w:rsidRPr="00A22E47" w:rsidRDefault="00CC7C21" w:rsidP="00CC7C21">
      <w:pPr>
        <w:tabs>
          <w:tab w:val="left" w:pos="540"/>
          <w:tab w:val="left" w:pos="1080"/>
          <w:tab w:val="left" w:pos="1800"/>
          <w:tab w:val="right" w:leader="dot" w:pos="8640"/>
        </w:tabs>
        <w:rPr>
          <w:bCs/>
        </w:rPr>
      </w:pPr>
      <w:bookmarkStart w:id="17" w:name="_Toc468433078"/>
    </w:p>
    <w:p w:rsidR="00CC7C21" w:rsidRPr="00A22E47" w:rsidRDefault="00CC7C21" w:rsidP="00CC7C21">
      <w:pPr>
        <w:tabs>
          <w:tab w:val="left" w:pos="540"/>
          <w:tab w:val="left" w:pos="1080"/>
          <w:tab w:val="left" w:pos="1800"/>
          <w:tab w:val="right" w:leader="dot" w:pos="8640"/>
        </w:tabs>
        <w:rPr>
          <w:bCs/>
        </w:rPr>
        <w:sectPr w:rsidR="00CC7C21" w:rsidRPr="00A22E47" w:rsidSect="00CC7C21">
          <w:headerReference w:type="default" r:id="rId14"/>
          <w:pgSz w:w="15840" w:h="12240" w:orient="landscape" w:code="1"/>
          <w:pgMar w:top="1800" w:right="1440" w:bottom="1440" w:left="1440" w:header="1440" w:footer="720" w:gutter="0"/>
          <w:cols w:space="708"/>
          <w:docGrid w:linePitch="360"/>
        </w:sectPr>
      </w:pPr>
    </w:p>
    <w:p w:rsidR="00DC5B5C" w:rsidRDefault="00DC5B5C" w:rsidP="00DC5B5C">
      <w:pPr>
        <w:pStyle w:val="Tableheading"/>
      </w:pPr>
      <w:bookmarkStart w:id="18" w:name="_Toc469300382"/>
      <w:r w:rsidRPr="00584665">
        <w:lastRenderedPageBreak/>
        <w:t xml:space="preserve">Table </w:t>
      </w:r>
      <w:r w:rsidR="001B092A" w:rsidRPr="00584665">
        <w:t>2</w:t>
      </w:r>
      <w:r w:rsidRPr="00584665">
        <w:t xml:space="preserve">.  </w:t>
      </w:r>
      <w:bookmarkEnd w:id="17"/>
      <w:r w:rsidR="001B092A" w:rsidRPr="00584665">
        <w:t>Collagen Immunohistochemistry</w:t>
      </w:r>
      <w:bookmarkEnd w:id="18"/>
    </w:p>
    <w:p w:rsidR="00910BB8" w:rsidRDefault="00910BB8" w:rsidP="00DC5B5C">
      <w:pPr>
        <w:jc w:val="center"/>
      </w:pPr>
    </w:p>
    <w:p w:rsidR="00AE02B0" w:rsidRDefault="00584665" w:rsidP="00DC5B5C">
      <w:pPr>
        <w:jc w:val="center"/>
      </w:pPr>
      <w:r>
        <w:rPr>
          <w:noProof/>
          <w:lang w:eastAsia="en-GB"/>
        </w:rPr>
        <w:drawing>
          <wp:inline distT="0" distB="0" distL="0" distR="0" wp14:anchorId="448154E3" wp14:editId="30A2744A">
            <wp:extent cx="5019675" cy="2714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9675" cy="2714625"/>
                    </a:xfrm>
                    <a:prstGeom prst="rect">
                      <a:avLst/>
                    </a:prstGeom>
                    <a:noFill/>
                    <a:ln>
                      <a:noFill/>
                    </a:ln>
                  </pic:spPr>
                </pic:pic>
              </a:graphicData>
            </a:graphic>
          </wp:inline>
        </w:drawing>
      </w:r>
    </w:p>
    <w:p w:rsidR="00584665" w:rsidRPr="00AD4728" w:rsidRDefault="00584665" w:rsidP="00D16FF4">
      <w:pPr>
        <w:ind w:left="540"/>
        <w:rPr>
          <w:rFonts w:ascii="Arial" w:hAnsi="Arial" w:cs="Arial"/>
          <w:sz w:val="18"/>
          <w:szCs w:val="18"/>
        </w:rPr>
      </w:pPr>
      <w:r w:rsidRPr="00AD4728">
        <w:rPr>
          <w:rFonts w:ascii="Arial" w:hAnsi="Arial" w:cs="Arial"/>
          <w:sz w:val="18"/>
          <w:szCs w:val="18"/>
        </w:rPr>
        <w:t>Scoring: 0=normal; 1=minimal; 2=mild; 3=moderate; 4=severe</w:t>
      </w:r>
    </w:p>
    <w:p w:rsidR="00AE02B0" w:rsidRDefault="00AE02B0" w:rsidP="00DC5B5C">
      <w:pPr>
        <w:jc w:val="center"/>
      </w:pPr>
    </w:p>
    <w:p w:rsidR="00AE02B0" w:rsidRDefault="00AE02B0" w:rsidP="00DC5B5C">
      <w:pPr>
        <w:jc w:val="center"/>
      </w:pPr>
    </w:p>
    <w:p w:rsidR="00AE02B0" w:rsidRDefault="00AE02B0" w:rsidP="00AE02B0">
      <w:r>
        <w:br w:type="page"/>
      </w:r>
    </w:p>
    <w:p w:rsidR="00AE02B0" w:rsidRDefault="00AE02B0" w:rsidP="005236C8">
      <w:pPr>
        <w:pStyle w:val="UnnumberedHeading"/>
        <w:spacing w:after="120"/>
      </w:pPr>
      <w:bookmarkStart w:id="19" w:name="_Toc468698488"/>
      <w:bookmarkStart w:id="20" w:name="_Toc469300383"/>
      <w:r>
        <w:lastRenderedPageBreak/>
        <w:t>APPENDIX 1: PHOTOMICROGRAPHS</w:t>
      </w:r>
      <w:bookmarkEnd w:id="19"/>
      <w:bookmarkEnd w:id="20"/>
    </w:p>
    <w:p w:rsidR="00AE02B0" w:rsidRDefault="00AE02B0" w:rsidP="005236C8">
      <w:r>
        <w:rPr>
          <w:b/>
        </w:rPr>
        <w:t xml:space="preserve">Figure 1.  </w:t>
      </w:r>
      <w:r w:rsidR="005236C8" w:rsidRPr="005236C8">
        <w:t>Right kidney, Group 1, Animal 4 (Control) - H&amp;E stain.</w:t>
      </w:r>
      <w:r w:rsidR="005236C8">
        <w:t xml:space="preserve"> </w:t>
      </w:r>
      <w:r w:rsidR="005236C8" w:rsidRPr="005236C8">
        <w:t xml:space="preserve"> Illustrative image of right kidney with 2 glomeruli (G) surrounded by cortical tubules.  There is no inflammation, tubular dilatation, or fibrosis present.  The right kidneys from Groups 2 (Prophylaxis) and 3 (Treatment) were similar in appearance.</w:t>
      </w:r>
    </w:p>
    <w:p w:rsidR="00C95F63" w:rsidRPr="005236C8" w:rsidRDefault="00C95F63" w:rsidP="005236C8"/>
    <w:p w:rsidR="00AE02B0" w:rsidRDefault="000F6CD2" w:rsidP="00AF6AEF">
      <w:r>
        <w:rPr>
          <w:noProof/>
          <w:lang w:eastAsia="en-GB"/>
        </w:rPr>
        <w:drawing>
          <wp:inline distT="0" distB="0" distL="0" distR="0" wp14:anchorId="56FE2B62" wp14:editId="6FD32F55">
            <wp:extent cx="5710555" cy="4304665"/>
            <wp:effectExtent l="0" t="0" r="4445" b="635"/>
            <wp:docPr id="6" name="Picture 6" descr="S:\Client Study Files\PPM or PPM via ADQ\2016\SW16-2951 SOW-05644\Images\JPEG images 12-12-16\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lient Study Files\PPM or PPM via ADQ\2016\SW16-2951 SOW-05644\Images\JPEG images 12-12-16\Figure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0555" cy="4304665"/>
                    </a:xfrm>
                    <a:prstGeom prst="rect">
                      <a:avLst/>
                    </a:prstGeom>
                    <a:noFill/>
                    <a:ln>
                      <a:noFill/>
                    </a:ln>
                  </pic:spPr>
                </pic:pic>
              </a:graphicData>
            </a:graphic>
          </wp:inline>
        </w:drawing>
      </w:r>
    </w:p>
    <w:p w:rsidR="00AE02B0" w:rsidRDefault="00AE02B0" w:rsidP="00AE02B0"/>
    <w:p w:rsidR="000F6CD2" w:rsidRDefault="000F6CD2">
      <w:pPr>
        <w:spacing w:after="200" w:line="276" w:lineRule="auto"/>
      </w:pPr>
      <w:r>
        <w:br w:type="page"/>
      </w:r>
    </w:p>
    <w:p w:rsidR="005236C8" w:rsidRDefault="00AE02B0" w:rsidP="00196482">
      <w:pPr>
        <w:rPr>
          <w:lang w:val="en-US"/>
        </w:rPr>
      </w:pPr>
      <w:r>
        <w:rPr>
          <w:b/>
        </w:rPr>
        <w:lastRenderedPageBreak/>
        <w:t xml:space="preserve">Figure 2.  </w:t>
      </w:r>
      <w:r w:rsidR="005236C8" w:rsidRPr="005236C8">
        <w:rPr>
          <w:lang w:val="en-US"/>
        </w:rPr>
        <w:t xml:space="preserve">. </w:t>
      </w:r>
      <w:r w:rsidR="00196482" w:rsidRPr="00196482">
        <w:t xml:space="preserve"> </w:t>
      </w:r>
      <w:r w:rsidR="00196482" w:rsidRPr="00196482">
        <w:rPr>
          <w:lang w:val="en-US"/>
        </w:rPr>
        <w:t>Left kidney, Group 1 (Control), Animal 4– H &amp;E stain</w:t>
      </w:r>
      <w:r w:rsidR="00CC2B62">
        <w:rPr>
          <w:lang w:val="en-US"/>
        </w:rPr>
        <w:t xml:space="preserve">.  </w:t>
      </w:r>
      <w:r w:rsidR="00196482" w:rsidRPr="00196482">
        <w:rPr>
          <w:lang w:val="en-US"/>
        </w:rPr>
        <w:t>Illustrative image of a region of moderate interstitial fibrosis and mild inflammation surrounding  moderate tubular dilatation (TD) (upper right).  Degenerating/regenerating tubules are smaller, with darker epithelial cells and small to absent lumens (arrowheads).  The glomerular tufts (G) are thickened, with portions adhered to regions of thickened Bowman's capsule (arrows).</w:t>
      </w:r>
    </w:p>
    <w:p w:rsidR="00C95F63" w:rsidRPr="005236C8" w:rsidRDefault="00C95F63" w:rsidP="005236C8">
      <w:pPr>
        <w:rPr>
          <w:lang w:val="en-US"/>
        </w:rPr>
      </w:pPr>
    </w:p>
    <w:p w:rsidR="00AE02B0" w:rsidRDefault="000F6CD2" w:rsidP="00AE02B0">
      <w:r>
        <w:rPr>
          <w:noProof/>
          <w:lang w:eastAsia="en-GB"/>
        </w:rPr>
        <w:drawing>
          <wp:inline distT="0" distB="0" distL="0" distR="0" wp14:anchorId="13CBBCD4" wp14:editId="0A17C88B">
            <wp:extent cx="5710555" cy="4304665"/>
            <wp:effectExtent l="0" t="0" r="4445" b="635"/>
            <wp:docPr id="7" name="Picture 7" descr="S:\Client Study Files\PPM or PPM via ADQ\2016\SW16-2951 SOW-05644\Images\JPEG images 12-12-16\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lient Study Files\PPM or PPM via ADQ\2016\SW16-2951 SOW-05644\Images\JPEG images 12-12-16\Figure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0555" cy="4304665"/>
                    </a:xfrm>
                    <a:prstGeom prst="rect">
                      <a:avLst/>
                    </a:prstGeom>
                    <a:noFill/>
                    <a:ln>
                      <a:noFill/>
                    </a:ln>
                  </pic:spPr>
                </pic:pic>
              </a:graphicData>
            </a:graphic>
          </wp:inline>
        </w:drawing>
      </w:r>
    </w:p>
    <w:p w:rsidR="000F6CD2" w:rsidRDefault="000F6CD2">
      <w:pPr>
        <w:spacing w:after="200" w:line="276" w:lineRule="auto"/>
      </w:pPr>
      <w:r>
        <w:br w:type="page"/>
      </w:r>
    </w:p>
    <w:p w:rsidR="005236C8" w:rsidRDefault="00AE02B0" w:rsidP="005236C8">
      <w:pPr>
        <w:rPr>
          <w:lang w:val="en-US"/>
        </w:rPr>
      </w:pPr>
      <w:r>
        <w:rPr>
          <w:b/>
        </w:rPr>
        <w:lastRenderedPageBreak/>
        <w:t xml:space="preserve">Figure 3.  </w:t>
      </w:r>
      <w:r w:rsidR="005236C8" w:rsidRPr="005236C8">
        <w:rPr>
          <w:lang w:val="en-US"/>
        </w:rPr>
        <w:t>Left kidney, Group 2 (Prophylaxis), Animal 14 )– H&amp;E stain</w:t>
      </w:r>
      <w:r w:rsidR="005236C8">
        <w:rPr>
          <w:lang w:val="en-US"/>
        </w:rPr>
        <w:t xml:space="preserve">.  </w:t>
      </w:r>
      <w:r w:rsidR="005236C8" w:rsidRPr="005236C8">
        <w:rPr>
          <w:lang w:val="en-US"/>
        </w:rPr>
        <w:t>Illustrative image of minimal inflammation with small, infrequent clusters of inflammatory cells within the interstitum (arrows), and mild tubular dilation (TD)</w:t>
      </w:r>
      <w:r w:rsidR="005236C8">
        <w:rPr>
          <w:lang w:val="en-US"/>
        </w:rPr>
        <w:t>.</w:t>
      </w:r>
    </w:p>
    <w:p w:rsidR="00AF6AEF" w:rsidRPr="005236C8" w:rsidRDefault="00AF6AEF" w:rsidP="005236C8">
      <w:pPr>
        <w:rPr>
          <w:lang w:val="en-US"/>
        </w:rPr>
      </w:pPr>
    </w:p>
    <w:p w:rsidR="00AE02B0" w:rsidRDefault="000F6CD2" w:rsidP="00AE02B0">
      <w:r>
        <w:rPr>
          <w:noProof/>
          <w:lang w:eastAsia="en-GB"/>
        </w:rPr>
        <w:drawing>
          <wp:inline distT="0" distB="0" distL="0" distR="0" wp14:anchorId="4D752076" wp14:editId="216B2FE7">
            <wp:extent cx="5710555" cy="4304665"/>
            <wp:effectExtent l="0" t="0" r="4445" b="635"/>
            <wp:docPr id="10" name="Picture 10" descr="S:\Client Study Files\PPM or PPM via ADQ\2016\SW16-2951 SOW-05644\Images\JPEG images 12-12-16\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lient Study Files\PPM or PPM via ADQ\2016\SW16-2951 SOW-05644\Images\JPEG images 12-12-16\Figure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0555" cy="4304665"/>
                    </a:xfrm>
                    <a:prstGeom prst="rect">
                      <a:avLst/>
                    </a:prstGeom>
                    <a:noFill/>
                    <a:ln>
                      <a:noFill/>
                    </a:ln>
                  </pic:spPr>
                </pic:pic>
              </a:graphicData>
            </a:graphic>
          </wp:inline>
        </w:drawing>
      </w:r>
    </w:p>
    <w:p w:rsidR="00AE02B0" w:rsidRDefault="00AE02B0" w:rsidP="00AE02B0"/>
    <w:p w:rsidR="000F6CD2" w:rsidRDefault="000F6CD2">
      <w:pPr>
        <w:spacing w:after="200" w:line="276" w:lineRule="auto"/>
      </w:pPr>
      <w:r>
        <w:br w:type="page"/>
      </w:r>
    </w:p>
    <w:p w:rsidR="00720DB9" w:rsidRPr="00720DB9" w:rsidRDefault="00AE02B0" w:rsidP="00720DB9">
      <w:pPr>
        <w:rPr>
          <w:lang w:val="en-US"/>
        </w:rPr>
      </w:pPr>
      <w:r>
        <w:rPr>
          <w:b/>
        </w:rPr>
        <w:lastRenderedPageBreak/>
        <w:t xml:space="preserve">Figure 4.  </w:t>
      </w:r>
      <w:r w:rsidR="00720DB9" w:rsidRPr="00720DB9">
        <w:rPr>
          <w:lang w:val="en-US"/>
        </w:rPr>
        <w:t>Left kidney, Group 3 (Treatment), Animal 20 – H&amp;E stain</w:t>
      </w:r>
      <w:r w:rsidR="00720DB9">
        <w:rPr>
          <w:lang w:val="en-US"/>
        </w:rPr>
        <w:t>.</w:t>
      </w:r>
      <w:r w:rsidR="00720DB9" w:rsidRPr="00720DB9">
        <w:rPr>
          <w:lang w:val="en-US"/>
        </w:rPr>
        <w:t xml:space="preserve"> </w:t>
      </w:r>
      <w:r w:rsidR="00720DB9">
        <w:rPr>
          <w:lang w:val="en-US"/>
        </w:rPr>
        <w:t xml:space="preserve"> </w:t>
      </w:r>
      <w:r w:rsidR="00720DB9" w:rsidRPr="00720DB9">
        <w:rPr>
          <w:lang w:val="en-US"/>
        </w:rPr>
        <w:t xml:space="preserve">Illustrative image of minimal tubular dilation (TD) and mild tubular degeneration/regeneration (arrrow). </w:t>
      </w:r>
    </w:p>
    <w:p w:rsidR="00AE02B0" w:rsidRDefault="00AE02B0" w:rsidP="00AE02B0"/>
    <w:p w:rsidR="00AE02B0" w:rsidRDefault="000F6CD2" w:rsidP="00AE02B0">
      <w:r>
        <w:rPr>
          <w:noProof/>
          <w:lang w:eastAsia="en-GB"/>
        </w:rPr>
        <w:drawing>
          <wp:inline distT="0" distB="0" distL="0" distR="0" wp14:anchorId="28196D03" wp14:editId="7277D97D">
            <wp:extent cx="5710555" cy="4295775"/>
            <wp:effectExtent l="0" t="0" r="4445" b="9525"/>
            <wp:docPr id="12" name="Picture 12" descr="S:\Client Study Files\PPM or PPM via ADQ\2016\SW16-2951 SOW-05644\Images\JPEG images 12-12-16\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lient Study Files\PPM or PPM via ADQ\2016\SW16-2951 SOW-05644\Images\JPEG images 12-12-16\Figure 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0555" cy="4295775"/>
                    </a:xfrm>
                    <a:prstGeom prst="rect">
                      <a:avLst/>
                    </a:prstGeom>
                    <a:noFill/>
                    <a:ln>
                      <a:noFill/>
                    </a:ln>
                  </pic:spPr>
                </pic:pic>
              </a:graphicData>
            </a:graphic>
          </wp:inline>
        </w:drawing>
      </w:r>
    </w:p>
    <w:p w:rsidR="000F6CD2" w:rsidRDefault="000F6CD2">
      <w:pPr>
        <w:spacing w:after="200" w:line="276" w:lineRule="auto"/>
      </w:pPr>
      <w:r>
        <w:br w:type="page"/>
      </w:r>
    </w:p>
    <w:p w:rsidR="00720DB9" w:rsidRPr="00720DB9" w:rsidRDefault="00AE02B0" w:rsidP="00720DB9">
      <w:pPr>
        <w:rPr>
          <w:b/>
        </w:rPr>
      </w:pPr>
      <w:r>
        <w:rPr>
          <w:b/>
        </w:rPr>
        <w:lastRenderedPageBreak/>
        <w:t xml:space="preserve">Figure 5.  </w:t>
      </w:r>
      <w:r w:rsidR="00720DB9" w:rsidRPr="00720DB9">
        <w:rPr>
          <w:lang w:val="en-US"/>
        </w:rPr>
        <w:t>Right kidney, Group 1, Animal 4 (Control) - PAS stain.</w:t>
      </w:r>
      <w:r w:rsidR="00720DB9">
        <w:rPr>
          <w:lang w:val="en-US"/>
        </w:rPr>
        <w:t xml:space="preserve"> </w:t>
      </w:r>
      <w:r w:rsidR="00720DB9" w:rsidRPr="00720DB9">
        <w:rPr>
          <w:lang w:val="en-US"/>
        </w:rPr>
        <w:t xml:space="preserve"> Illustrative image of right kidney with 5 glomeruli (G) surrounded by</w:t>
      </w:r>
      <w:r w:rsidR="00196482">
        <w:rPr>
          <w:lang w:val="en-US"/>
        </w:rPr>
        <w:t xml:space="preserve"> cortical</w:t>
      </w:r>
      <w:r w:rsidR="00720DB9" w:rsidRPr="00720DB9">
        <w:rPr>
          <w:lang w:val="en-US"/>
        </w:rPr>
        <w:t xml:space="preserve"> tubules and blood vessels (BV).  Tubular and glomerular capillary basement membranes, and Bowman's capsules are thin.  The right kidneys from Groups 2 (Prophylaxis) and 3 (Treatment) were similar in appearance. </w:t>
      </w:r>
    </w:p>
    <w:p w:rsidR="00AE02B0" w:rsidRDefault="00AE02B0" w:rsidP="00AE02B0"/>
    <w:p w:rsidR="00AE02B0" w:rsidRDefault="000F6CD2" w:rsidP="00AE02B0">
      <w:r>
        <w:rPr>
          <w:noProof/>
          <w:lang w:eastAsia="en-GB"/>
        </w:rPr>
        <w:drawing>
          <wp:inline distT="0" distB="0" distL="0" distR="0" wp14:anchorId="7ADF8299" wp14:editId="6BA220E3">
            <wp:extent cx="5710555" cy="4295775"/>
            <wp:effectExtent l="0" t="0" r="4445" b="9525"/>
            <wp:docPr id="14" name="Picture 14" descr="S:\Client Study Files\PPM or PPM via ADQ\2016\SW16-2951 SOW-05644\Images\JPEG images 12-12-16\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lient Study Files\PPM or PPM via ADQ\2016\SW16-2951 SOW-05644\Images\JPEG images 12-12-16\Figure 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0555" cy="4295775"/>
                    </a:xfrm>
                    <a:prstGeom prst="rect">
                      <a:avLst/>
                    </a:prstGeom>
                    <a:noFill/>
                    <a:ln>
                      <a:noFill/>
                    </a:ln>
                  </pic:spPr>
                </pic:pic>
              </a:graphicData>
            </a:graphic>
          </wp:inline>
        </w:drawing>
      </w:r>
    </w:p>
    <w:p w:rsidR="000F6CD2" w:rsidRDefault="000F6CD2">
      <w:pPr>
        <w:spacing w:after="200" w:line="276" w:lineRule="auto"/>
      </w:pPr>
      <w:r>
        <w:br w:type="page"/>
      </w:r>
    </w:p>
    <w:p w:rsidR="00720DB9" w:rsidRPr="00720DB9" w:rsidRDefault="00AE02B0" w:rsidP="00720DB9">
      <w:r>
        <w:rPr>
          <w:b/>
        </w:rPr>
        <w:lastRenderedPageBreak/>
        <w:t xml:space="preserve">Figure 6.  </w:t>
      </w:r>
      <w:r w:rsidR="00720DB9" w:rsidRPr="00720DB9">
        <w:rPr>
          <w:lang w:val="en-US"/>
        </w:rPr>
        <w:t>Left kidney, Group 1 (Control), Animal 4 – PAS stain</w:t>
      </w:r>
      <w:r w:rsidR="00720DB9">
        <w:rPr>
          <w:lang w:val="en-US"/>
        </w:rPr>
        <w:t xml:space="preserve">. </w:t>
      </w:r>
      <w:r w:rsidR="00720DB9" w:rsidRPr="00720DB9">
        <w:rPr>
          <w:lang w:val="en-US"/>
        </w:rPr>
        <w:t xml:space="preserve"> Illustrative image of moderately thickened tubular basement membranes (arrows), and moderate glomerular change. One glomerulus (asterisk) exhibits nearly global glomerular change and the other exhibits segmental glomerular change (star).  </w:t>
      </w:r>
    </w:p>
    <w:p w:rsidR="00AE02B0" w:rsidRDefault="00AE02B0" w:rsidP="00AE02B0"/>
    <w:p w:rsidR="00AE02B0" w:rsidRPr="002B485A" w:rsidRDefault="000F6CD2" w:rsidP="00AE02B0">
      <w:r>
        <w:rPr>
          <w:noProof/>
          <w:lang w:eastAsia="en-GB"/>
        </w:rPr>
        <w:drawing>
          <wp:inline distT="0" distB="0" distL="0" distR="0" wp14:anchorId="45D4A7AA" wp14:editId="0A3100B3">
            <wp:extent cx="5710555" cy="4295775"/>
            <wp:effectExtent l="0" t="0" r="4445" b="9525"/>
            <wp:docPr id="15" name="Picture 15" descr="S:\Client Study Files\PPM or PPM via ADQ\2016\SW16-2951 SOW-05644\Images\JPEG images 12-12-16\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lient Study Files\PPM or PPM via ADQ\2016\SW16-2951 SOW-05644\Images\JPEG images 12-12-16\Figure 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0555" cy="4295775"/>
                    </a:xfrm>
                    <a:prstGeom prst="rect">
                      <a:avLst/>
                    </a:prstGeom>
                    <a:noFill/>
                    <a:ln>
                      <a:noFill/>
                    </a:ln>
                  </pic:spPr>
                </pic:pic>
              </a:graphicData>
            </a:graphic>
          </wp:inline>
        </w:drawing>
      </w:r>
    </w:p>
    <w:p w:rsidR="000F6CD2" w:rsidRDefault="000F6CD2">
      <w:pPr>
        <w:spacing w:after="200" w:line="276" w:lineRule="auto"/>
        <w:rPr>
          <w:b/>
        </w:rPr>
      </w:pPr>
      <w:r>
        <w:rPr>
          <w:b/>
        </w:rPr>
        <w:br w:type="page"/>
      </w:r>
    </w:p>
    <w:p w:rsidR="009D1608" w:rsidRDefault="00AE02B0" w:rsidP="009D1608">
      <w:pPr>
        <w:rPr>
          <w:lang w:val="en-US"/>
        </w:rPr>
      </w:pPr>
      <w:r>
        <w:rPr>
          <w:b/>
        </w:rPr>
        <w:lastRenderedPageBreak/>
        <w:t xml:space="preserve">Figure 7.  </w:t>
      </w:r>
      <w:r w:rsidR="009D1608" w:rsidRPr="009D1608">
        <w:rPr>
          <w:lang w:val="en-US"/>
        </w:rPr>
        <w:t>Left kidney, Group 2 (Prophylaxis), Animal 14 - PAS stain</w:t>
      </w:r>
      <w:r w:rsidR="009D1608">
        <w:rPr>
          <w:lang w:val="en-US"/>
        </w:rPr>
        <w:t>.</w:t>
      </w:r>
      <w:r w:rsidR="009D1608" w:rsidRPr="009D1608">
        <w:rPr>
          <w:lang w:val="en-US"/>
        </w:rPr>
        <w:t xml:space="preserve"> </w:t>
      </w:r>
      <w:r w:rsidR="009D1608">
        <w:rPr>
          <w:lang w:val="en-US"/>
        </w:rPr>
        <w:t xml:space="preserve"> Illustrative image of </w:t>
      </w:r>
      <w:r w:rsidR="009D1608" w:rsidRPr="009D1608">
        <w:rPr>
          <w:lang w:val="en-US"/>
        </w:rPr>
        <w:t xml:space="preserve">minimal tubular basement membrane change and mild (segmental) glomerular change (arrows). </w:t>
      </w:r>
    </w:p>
    <w:p w:rsidR="00AF6AEF" w:rsidRPr="009D1608" w:rsidRDefault="00AF6AEF" w:rsidP="009D1608">
      <w:pPr>
        <w:rPr>
          <w:b/>
        </w:rPr>
      </w:pPr>
    </w:p>
    <w:p w:rsidR="00AE02B0" w:rsidRDefault="000F6CD2" w:rsidP="00AE02B0">
      <w:r>
        <w:rPr>
          <w:noProof/>
          <w:lang w:eastAsia="en-GB"/>
        </w:rPr>
        <w:drawing>
          <wp:inline distT="0" distB="0" distL="0" distR="0" wp14:anchorId="14F481A3" wp14:editId="031DFCF2">
            <wp:extent cx="5710555" cy="4295775"/>
            <wp:effectExtent l="0" t="0" r="4445" b="9525"/>
            <wp:docPr id="16" name="Picture 16" descr="S:\Client Study Files\PPM or PPM via ADQ\2016\SW16-2951 SOW-05644\Images\JPEG images 12-12-16\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lient Study Files\PPM or PPM via ADQ\2016\SW16-2951 SOW-05644\Images\JPEG images 12-12-16\Figure 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0555" cy="4295775"/>
                    </a:xfrm>
                    <a:prstGeom prst="rect">
                      <a:avLst/>
                    </a:prstGeom>
                    <a:noFill/>
                    <a:ln>
                      <a:noFill/>
                    </a:ln>
                  </pic:spPr>
                </pic:pic>
              </a:graphicData>
            </a:graphic>
          </wp:inline>
        </w:drawing>
      </w:r>
    </w:p>
    <w:p w:rsidR="000F6CD2" w:rsidRDefault="000F6CD2">
      <w:pPr>
        <w:spacing w:after="200" w:line="276" w:lineRule="auto"/>
      </w:pPr>
      <w:r>
        <w:br w:type="page"/>
      </w:r>
    </w:p>
    <w:p w:rsidR="00DF7AA3" w:rsidRDefault="00AE02B0" w:rsidP="00DF7AA3">
      <w:pPr>
        <w:rPr>
          <w:lang w:val="en-US"/>
        </w:rPr>
      </w:pPr>
      <w:r>
        <w:rPr>
          <w:b/>
        </w:rPr>
        <w:lastRenderedPageBreak/>
        <w:t xml:space="preserve">Figure 8.  </w:t>
      </w:r>
      <w:r w:rsidR="00DF7AA3" w:rsidRPr="00DF7AA3">
        <w:rPr>
          <w:lang w:val="en-US"/>
        </w:rPr>
        <w:t xml:space="preserve">Right kidney, Group 1, Animal 4 (Control): </w:t>
      </w:r>
      <w:r w:rsidR="00D16FF4">
        <w:rPr>
          <w:lang w:val="en-US"/>
        </w:rPr>
        <w:t xml:space="preserve"> </w:t>
      </w:r>
      <w:r w:rsidR="00DF7AA3" w:rsidRPr="00DF7AA3">
        <w:rPr>
          <w:lang w:val="en-US"/>
        </w:rPr>
        <w:t>Illustrative image of right kidney with Glomerulus (G) surrounded by tubules and blood vessels (BV).  Note small amounts of normal collagen (staining blue) within interstitium and surrounding blood vessels.</w:t>
      </w:r>
    </w:p>
    <w:p w:rsidR="000F6CD2" w:rsidRPr="00DF7AA3" w:rsidRDefault="000F6CD2" w:rsidP="00DF7AA3"/>
    <w:p w:rsidR="00AE02B0" w:rsidRDefault="000F6CD2" w:rsidP="00AE02B0">
      <w:r>
        <w:rPr>
          <w:noProof/>
          <w:lang w:eastAsia="en-GB"/>
        </w:rPr>
        <w:drawing>
          <wp:inline distT="0" distB="0" distL="0" distR="0" wp14:anchorId="307D8244" wp14:editId="59FB46F1">
            <wp:extent cx="5710555" cy="4304665"/>
            <wp:effectExtent l="0" t="0" r="4445" b="635"/>
            <wp:docPr id="18" name="Picture 18" descr="S:\Client Study Files\PPM or PPM via ADQ\2016\SW16-2951 SOW-05644\Images\JPEG images 12-12-16\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lient Study Files\PPM or PPM via ADQ\2016\SW16-2951 SOW-05644\Images\JPEG images 12-12-16\Figure 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0555" cy="4304665"/>
                    </a:xfrm>
                    <a:prstGeom prst="rect">
                      <a:avLst/>
                    </a:prstGeom>
                    <a:noFill/>
                    <a:ln>
                      <a:noFill/>
                    </a:ln>
                  </pic:spPr>
                </pic:pic>
              </a:graphicData>
            </a:graphic>
          </wp:inline>
        </w:drawing>
      </w:r>
    </w:p>
    <w:p w:rsidR="000F6CD2" w:rsidRDefault="000F6CD2">
      <w:pPr>
        <w:spacing w:after="200" w:line="276" w:lineRule="auto"/>
      </w:pPr>
      <w:r>
        <w:br w:type="page"/>
      </w:r>
    </w:p>
    <w:p w:rsidR="00DF7AA3" w:rsidRDefault="00AE02B0" w:rsidP="00DF7AA3">
      <w:pPr>
        <w:rPr>
          <w:lang w:val="en-US"/>
        </w:rPr>
      </w:pPr>
      <w:r>
        <w:rPr>
          <w:b/>
        </w:rPr>
        <w:lastRenderedPageBreak/>
        <w:t xml:space="preserve">Figure 9.  </w:t>
      </w:r>
      <w:r w:rsidR="00DF7AA3" w:rsidRPr="00DF7AA3">
        <w:t>Left kidney, Group 1 (Control), Animal 4 -Trichrome stain.</w:t>
      </w:r>
      <w:r w:rsidR="00DF7AA3" w:rsidRPr="00DF7AA3">
        <w:rPr>
          <w:lang w:val="en-US"/>
        </w:rPr>
        <w:t xml:space="preserve">  Illustrative image of moderate interstitial fibrosis and mild glomerular fibrosis indicated by increased blue staining between tubules as well as surrounding and within glomeruli. </w:t>
      </w:r>
    </w:p>
    <w:p w:rsidR="00AF6AEF" w:rsidRPr="00DF7AA3" w:rsidRDefault="00AF6AEF" w:rsidP="00DF7AA3">
      <w:pPr>
        <w:rPr>
          <w:lang w:val="en-US"/>
        </w:rPr>
      </w:pPr>
    </w:p>
    <w:p w:rsidR="00DF7AA3" w:rsidRPr="00DF7AA3" w:rsidRDefault="00C95F63" w:rsidP="00DF7AA3">
      <w:pPr>
        <w:rPr>
          <w:b/>
        </w:rPr>
      </w:pPr>
      <w:r>
        <w:rPr>
          <w:b/>
          <w:noProof/>
          <w:lang w:eastAsia="en-GB"/>
        </w:rPr>
        <w:drawing>
          <wp:inline distT="0" distB="0" distL="0" distR="0" wp14:anchorId="17DD6D09" wp14:editId="24ACB1D0">
            <wp:extent cx="5710555" cy="4304665"/>
            <wp:effectExtent l="0" t="0" r="4445" b="635"/>
            <wp:docPr id="19" name="Picture 19" descr="S:\Client Study Files\PPM or PPM via ADQ\2016\SW16-2951 SOW-05644\Images\JPEG images 12-12-16\Fig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lient Study Files\PPM or PPM via ADQ\2016\SW16-2951 SOW-05644\Images\JPEG images 12-12-16\Figure 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0555" cy="4304665"/>
                    </a:xfrm>
                    <a:prstGeom prst="rect">
                      <a:avLst/>
                    </a:prstGeom>
                    <a:noFill/>
                    <a:ln>
                      <a:noFill/>
                    </a:ln>
                  </pic:spPr>
                </pic:pic>
              </a:graphicData>
            </a:graphic>
          </wp:inline>
        </w:drawing>
      </w:r>
    </w:p>
    <w:p w:rsidR="00C95F63" w:rsidRDefault="00C95F63">
      <w:pPr>
        <w:spacing w:after="200" w:line="276" w:lineRule="auto"/>
      </w:pPr>
      <w:r>
        <w:br w:type="page"/>
      </w:r>
    </w:p>
    <w:p w:rsidR="00DF7AA3" w:rsidRPr="00D16FF4" w:rsidRDefault="00AE02B0" w:rsidP="00DF7AA3">
      <w:r>
        <w:rPr>
          <w:b/>
        </w:rPr>
        <w:lastRenderedPageBreak/>
        <w:t xml:space="preserve">Figure 10.  </w:t>
      </w:r>
      <w:r w:rsidR="00DF7AA3" w:rsidRPr="00DF7AA3">
        <w:rPr>
          <w:lang w:val="en-US"/>
        </w:rPr>
        <w:t>Left Kidney, Group 2 (Prophylaxis), Animal 14- Trichrome Stain</w:t>
      </w:r>
      <w:r w:rsidR="00DF7AA3">
        <w:rPr>
          <w:lang w:val="en-US"/>
        </w:rPr>
        <w:t xml:space="preserve">.  </w:t>
      </w:r>
      <w:r w:rsidR="00DF7AA3" w:rsidRPr="00DF7AA3">
        <w:rPr>
          <w:lang w:val="en-US"/>
        </w:rPr>
        <w:t>Illustrative image of minimal interstitial and glomerular fibrosis.  Note slightly increased interstitial and segmental glomerular (arrows) collagen  as compared to the Right Kidney (</w:t>
      </w:r>
      <w:r w:rsidR="00196482">
        <w:rPr>
          <w:lang w:val="en-US"/>
        </w:rPr>
        <w:t>Figure 8</w:t>
      </w:r>
      <w:r w:rsidR="00DF7AA3" w:rsidRPr="00DF7AA3">
        <w:rPr>
          <w:lang w:val="en-US"/>
        </w:rPr>
        <w:t xml:space="preserve">) but less than </w:t>
      </w:r>
      <w:r w:rsidR="00196482">
        <w:rPr>
          <w:lang w:val="en-US"/>
        </w:rPr>
        <w:t>the left kidney from Animal 4, Group 1</w:t>
      </w:r>
      <w:r w:rsidR="00196482" w:rsidRPr="00DF7AA3">
        <w:rPr>
          <w:lang w:val="en-US"/>
        </w:rPr>
        <w:t xml:space="preserve"> </w:t>
      </w:r>
      <w:r w:rsidR="00DF7AA3" w:rsidRPr="00DF7AA3">
        <w:rPr>
          <w:lang w:val="en-US"/>
        </w:rPr>
        <w:t>(</w:t>
      </w:r>
      <w:r w:rsidR="00196482">
        <w:rPr>
          <w:lang w:val="en-US"/>
        </w:rPr>
        <w:t>Figure 9</w:t>
      </w:r>
      <w:r w:rsidR="00DF7AA3" w:rsidRPr="00DF7AA3">
        <w:rPr>
          <w:lang w:val="en-US"/>
        </w:rPr>
        <w:t xml:space="preserve">). </w:t>
      </w:r>
    </w:p>
    <w:p w:rsidR="00AE02B0" w:rsidRDefault="00AE02B0" w:rsidP="00AE02B0"/>
    <w:p w:rsidR="00C95F63" w:rsidRDefault="00C95F63" w:rsidP="00AE02B0">
      <w:r>
        <w:rPr>
          <w:noProof/>
          <w:lang w:eastAsia="en-GB"/>
        </w:rPr>
        <w:drawing>
          <wp:inline distT="0" distB="0" distL="0" distR="0" wp14:anchorId="102E2D3E" wp14:editId="568A4B3C">
            <wp:extent cx="5710555" cy="4304665"/>
            <wp:effectExtent l="0" t="0" r="4445" b="635"/>
            <wp:docPr id="21" name="Picture 21" descr="S:\Client Study Files\PPM or PPM via ADQ\2016\SW16-2951 SOW-05644\Images\JPEG images 12-12-16\Figur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lient Study Files\PPM or PPM via ADQ\2016\SW16-2951 SOW-05644\Images\JPEG images 12-12-16\Figure 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0555" cy="4304665"/>
                    </a:xfrm>
                    <a:prstGeom prst="rect">
                      <a:avLst/>
                    </a:prstGeom>
                    <a:noFill/>
                    <a:ln>
                      <a:noFill/>
                    </a:ln>
                  </pic:spPr>
                </pic:pic>
              </a:graphicData>
            </a:graphic>
          </wp:inline>
        </w:drawing>
      </w:r>
    </w:p>
    <w:p w:rsidR="00C95F63" w:rsidRDefault="00C95F63">
      <w:pPr>
        <w:spacing w:after="200" w:line="276" w:lineRule="auto"/>
        <w:rPr>
          <w:b/>
        </w:rPr>
      </w:pPr>
      <w:r>
        <w:rPr>
          <w:b/>
        </w:rPr>
        <w:br w:type="page"/>
      </w:r>
    </w:p>
    <w:p w:rsidR="00DF7AA3" w:rsidRPr="00DF7AA3" w:rsidRDefault="009D1608" w:rsidP="00DF7AA3">
      <w:r>
        <w:rPr>
          <w:b/>
        </w:rPr>
        <w:lastRenderedPageBreak/>
        <w:t xml:space="preserve">Figure 11.  </w:t>
      </w:r>
      <w:r w:rsidR="00DF7AA3" w:rsidRPr="00DF7AA3">
        <w:rPr>
          <w:lang w:val="en-US"/>
        </w:rPr>
        <w:t>Left Kidney, Group 3 (Treatment), Animal 17 -Trichrome Stain</w:t>
      </w:r>
      <w:r w:rsidR="00DF7AA3">
        <w:rPr>
          <w:lang w:val="en-US"/>
        </w:rPr>
        <w:t xml:space="preserve">. </w:t>
      </w:r>
      <w:r w:rsidR="00DF7AA3" w:rsidRPr="00DF7AA3">
        <w:rPr>
          <w:lang w:val="en-US"/>
        </w:rPr>
        <w:t xml:space="preserve"> Illustrative image of mild interstitial fibrosis.  Note similar thickness but less extensive of interstitial (arrowheads) collagen compared to  </w:t>
      </w:r>
      <w:r w:rsidR="00196482">
        <w:rPr>
          <w:lang w:val="en-US"/>
        </w:rPr>
        <w:t>the left kidney from Animal 4, Group 1</w:t>
      </w:r>
      <w:r w:rsidR="00DF7AA3" w:rsidRPr="00DF7AA3">
        <w:rPr>
          <w:lang w:val="en-US"/>
        </w:rPr>
        <w:t xml:space="preserve"> (</w:t>
      </w:r>
      <w:r w:rsidR="00196482">
        <w:rPr>
          <w:lang w:val="en-US"/>
        </w:rPr>
        <w:t>Figure 9</w:t>
      </w:r>
      <w:r w:rsidR="00DF7AA3" w:rsidRPr="00DF7AA3">
        <w:rPr>
          <w:lang w:val="en-US"/>
        </w:rPr>
        <w:t xml:space="preserve">). </w:t>
      </w:r>
    </w:p>
    <w:p w:rsidR="00AE02B0" w:rsidRPr="002B485A" w:rsidRDefault="00AE02B0" w:rsidP="00AE02B0"/>
    <w:p w:rsidR="00AE02B0" w:rsidRDefault="00C95F63" w:rsidP="00AE02B0">
      <w:r>
        <w:rPr>
          <w:noProof/>
          <w:lang w:eastAsia="en-GB"/>
        </w:rPr>
        <w:drawing>
          <wp:inline distT="0" distB="0" distL="0" distR="0" wp14:anchorId="127520FB" wp14:editId="327EEB0A">
            <wp:extent cx="5710555" cy="4304665"/>
            <wp:effectExtent l="0" t="0" r="4445" b="635"/>
            <wp:docPr id="23" name="Picture 23" descr="S:\Client Study Files\PPM or PPM via ADQ\2016\SW16-2951 SOW-05644\Images\JPEG images 12-12-16\Figur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lient Study Files\PPM or PPM via ADQ\2016\SW16-2951 SOW-05644\Images\JPEG images 12-12-16\Figure 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0555" cy="4304665"/>
                    </a:xfrm>
                    <a:prstGeom prst="rect">
                      <a:avLst/>
                    </a:prstGeom>
                    <a:noFill/>
                    <a:ln>
                      <a:noFill/>
                    </a:ln>
                  </pic:spPr>
                </pic:pic>
              </a:graphicData>
            </a:graphic>
          </wp:inline>
        </w:drawing>
      </w:r>
    </w:p>
    <w:p w:rsidR="00C95F63" w:rsidRDefault="00C95F63">
      <w:pPr>
        <w:spacing w:after="200" w:line="276" w:lineRule="auto"/>
        <w:rPr>
          <w:b/>
        </w:rPr>
      </w:pPr>
      <w:r>
        <w:rPr>
          <w:b/>
        </w:rPr>
        <w:br w:type="page"/>
      </w:r>
    </w:p>
    <w:p w:rsidR="00DF7AA3" w:rsidRPr="00DF7AA3" w:rsidRDefault="009D1608" w:rsidP="00DF7AA3">
      <w:pPr>
        <w:rPr>
          <w:lang w:val="en-US"/>
        </w:rPr>
      </w:pPr>
      <w:r>
        <w:rPr>
          <w:b/>
        </w:rPr>
        <w:lastRenderedPageBreak/>
        <w:t xml:space="preserve">Figure 12.  </w:t>
      </w:r>
      <w:r w:rsidR="00DF7AA3" w:rsidRPr="00DF7AA3">
        <w:rPr>
          <w:lang w:val="en-US"/>
        </w:rPr>
        <w:t xml:space="preserve">Right kidney Group 1 (Control), Animal 4 –Collagen I IHC: </w:t>
      </w:r>
      <w:r w:rsidR="00A4630B">
        <w:rPr>
          <w:lang w:val="en-US"/>
        </w:rPr>
        <w:t xml:space="preserve"> </w:t>
      </w:r>
      <w:r w:rsidR="00DF7AA3" w:rsidRPr="00DF7AA3">
        <w:rPr>
          <w:lang w:val="en-US"/>
        </w:rPr>
        <w:t>Illustrative image demonstrating normal supportive collagen (staining dark brown) stroma surrounding tubules, within the interstium and within glomeruli.  Glomerulus (G), Blood vessel (BV)</w:t>
      </w:r>
      <w:r w:rsidR="00DF7AA3">
        <w:rPr>
          <w:lang w:val="en-US"/>
        </w:rPr>
        <w:t>.</w:t>
      </w:r>
    </w:p>
    <w:p w:rsidR="009D1608" w:rsidRDefault="009D1608" w:rsidP="00AE02B0"/>
    <w:p w:rsidR="009D1608" w:rsidRDefault="00C95F63" w:rsidP="00AE02B0">
      <w:r>
        <w:rPr>
          <w:noProof/>
          <w:lang w:eastAsia="en-GB"/>
        </w:rPr>
        <w:drawing>
          <wp:inline distT="0" distB="0" distL="0" distR="0" wp14:anchorId="4A0BBEC4" wp14:editId="3FA240C4">
            <wp:extent cx="5702300" cy="4295775"/>
            <wp:effectExtent l="0" t="0" r="0" b="9525"/>
            <wp:docPr id="24" name="Picture 24" descr="S:\Client Study Files\PPM or PPM via ADQ\2016\SW16-2951 SOW-05644\Images\JPEG images 12-12-16\Figur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lient Study Files\PPM or PPM via ADQ\2016\SW16-2951 SOW-05644\Images\JPEG images 12-12-16\Figure 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02300" cy="4295775"/>
                    </a:xfrm>
                    <a:prstGeom prst="rect">
                      <a:avLst/>
                    </a:prstGeom>
                    <a:noFill/>
                    <a:ln>
                      <a:noFill/>
                    </a:ln>
                  </pic:spPr>
                </pic:pic>
              </a:graphicData>
            </a:graphic>
          </wp:inline>
        </w:drawing>
      </w:r>
    </w:p>
    <w:p w:rsidR="00C95F63" w:rsidRDefault="00C95F63">
      <w:pPr>
        <w:spacing w:after="200" w:line="276" w:lineRule="auto"/>
        <w:rPr>
          <w:b/>
        </w:rPr>
      </w:pPr>
      <w:r>
        <w:rPr>
          <w:b/>
        </w:rPr>
        <w:br w:type="page"/>
      </w:r>
    </w:p>
    <w:p w:rsidR="000F6CD2" w:rsidRPr="000F6CD2" w:rsidRDefault="009D1608" w:rsidP="000F6CD2">
      <w:r>
        <w:rPr>
          <w:b/>
        </w:rPr>
        <w:lastRenderedPageBreak/>
        <w:t xml:space="preserve">Figure 13.  </w:t>
      </w:r>
      <w:r w:rsidR="000F6CD2" w:rsidRPr="000F6CD2">
        <w:rPr>
          <w:lang w:val="en-US"/>
        </w:rPr>
        <w:t>Left kidney, Group 1 (Control), Animal 4.  Illustrative image of moderately increased interstitial and glomerular  collagen (fibrosis) indicated by strands of collagen staining dark brown. Collagen I IHC.</w:t>
      </w:r>
    </w:p>
    <w:p w:rsidR="009D1608" w:rsidRDefault="009D1608" w:rsidP="00AE02B0"/>
    <w:p w:rsidR="009D1608" w:rsidRDefault="00C95F63" w:rsidP="00AE02B0">
      <w:r>
        <w:rPr>
          <w:noProof/>
          <w:lang w:eastAsia="en-GB"/>
        </w:rPr>
        <w:drawing>
          <wp:inline distT="0" distB="0" distL="0" distR="0" wp14:anchorId="4E9B77B1" wp14:editId="3D4BAEFF">
            <wp:extent cx="5710555" cy="4295775"/>
            <wp:effectExtent l="0" t="0" r="4445" b="9525"/>
            <wp:docPr id="25" name="Picture 25" descr="S:\Client Study Files\PPM or PPM via ADQ\2016\SW16-2951 SOW-05644\Images\JPEG images 12-12-16\Figur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lient Study Files\PPM or PPM via ADQ\2016\SW16-2951 SOW-05644\Images\JPEG images 12-12-16\Figure 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0555" cy="4295775"/>
                    </a:xfrm>
                    <a:prstGeom prst="rect">
                      <a:avLst/>
                    </a:prstGeom>
                    <a:noFill/>
                    <a:ln>
                      <a:noFill/>
                    </a:ln>
                  </pic:spPr>
                </pic:pic>
              </a:graphicData>
            </a:graphic>
          </wp:inline>
        </w:drawing>
      </w:r>
    </w:p>
    <w:p w:rsidR="00C95F63" w:rsidRDefault="00C95F63">
      <w:pPr>
        <w:spacing w:after="200" w:line="276" w:lineRule="auto"/>
        <w:rPr>
          <w:b/>
        </w:rPr>
      </w:pPr>
      <w:r>
        <w:rPr>
          <w:b/>
        </w:rPr>
        <w:br w:type="page"/>
      </w:r>
    </w:p>
    <w:p w:rsidR="000F6CD2" w:rsidRPr="000F6CD2" w:rsidRDefault="009D1608" w:rsidP="000F6CD2">
      <w:pPr>
        <w:rPr>
          <w:lang w:val="en-US"/>
        </w:rPr>
      </w:pPr>
      <w:r>
        <w:rPr>
          <w:b/>
        </w:rPr>
        <w:lastRenderedPageBreak/>
        <w:t xml:space="preserve">Figure 14.  </w:t>
      </w:r>
      <w:r w:rsidR="000F6CD2" w:rsidRPr="000F6CD2">
        <w:rPr>
          <w:lang w:val="en-US"/>
        </w:rPr>
        <w:t>Left kidney, Group 1 (Control), Animal 4 - Collagen I IHC.</w:t>
      </w:r>
      <w:r w:rsidR="000F6CD2">
        <w:rPr>
          <w:lang w:val="en-US"/>
        </w:rPr>
        <w:t xml:space="preserve"> </w:t>
      </w:r>
      <w:r w:rsidR="000F6CD2" w:rsidRPr="000F6CD2">
        <w:rPr>
          <w:lang w:val="en-US"/>
        </w:rPr>
        <w:t xml:space="preserve"> Illustrative image of moderately </w:t>
      </w:r>
      <w:r w:rsidR="00196482">
        <w:rPr>
          <w:lang w:val="en-US"/>
        </w:rPr>
        <w:t xml:space="preserve">increased </w:t>
      </w:r>
      <w:r w:rsidR="000F6CD2" w:rsidRPr="000F6CD2">
        <w:rPr>
          <w:lang w:val="en-US"/>
        </w:rPr>
        <w:t xml:space="preserve">interstitial collagen (fibrosis) indicated by strands of collagen staining dark brown. </w:t>
      </w:r>
    </w:p>
    <w:p w:rsidR="009D1608" w:rsidRDefault="009D1608" w:rsidP="00AE02B0"/>
    <w:p w:rsidR="009D1608" w:rsidRDefault="00C95F63" w:rsidP="00AE02B0">
      <w:r>
        <w:rPr>
          <w:noProof/>
          <w:lang w:eastAsia="en-GB"/>
        </w:rPr>
        <w:drawing>
          <wp:inline distT="0" distB="0" distL="0" distR="0" wp14:anchorId="1B85437B" wp14:editId="627A8D2A">
            <wp:extent cx="5710555" cy="4304665"/>
            <wp:effectExtent l="0" t="0" r="4445" b="635"/>
            <wp:docPr id="26" name="Picture 26" descr="S:\Client Study Files\PPM or PPM via ADQ\2016\SW16-2951 SOW-05644\Images\JPEG images 12-12-16\Figur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lient Study Files\PPM or PPM via ADQ\2016\SW16-2951 SOW-05644\Images\JPEG images 12-12-16\Figure 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0555" cy="4304665"/>
                    </a:xfrm>
                    <a:prstGeom prst="rect">
                      <a:avLst/>
                    </a:prstGeom>
                    <a:noFill/>
                    <a:ln>
                      <a:noFill/>
                    </a:ln>
                  </pic:spPr>
                </pic:pic>
              </a:graphicData>
            </a:graphic>
          </wp:inline>
        </w:drawing>
      </w:r>
    </w:p>
    <w:p w:rsidR="00C95F63" w:rsidRDefault="00C95F63">
      <w:pPr>
        <w:spacing w:after="200" w:line="276" w:lineRule="auto"/>
        <w:rPr>
          <w:b/>
        </w:rPr>
      </w:pPr>
      <w:r>
        <w:rPr>
          <w:b/>
        </w:rPr>
        <w:br w:type="page"/>
      </w:r>
    </w:p>
    <w:p w:rsidR="000F6CD2" w:rsidRPr="000F6CD2" w:rsidRDefault="009D1608" w:rsidP="000F6CD2">
      <w:r>
        <w:rPr>
          <w:b/>
        </w:rPr>
        <w:lastRenderedPageBreak/>
        <w:t xml:space="preserve">Figure 15.  </w:t>
      </w:r>
      <w:r w:rsidR="000F6CD2" w:rsidRPr="000F6CD2">
        <w:rPr>
          <w:lang w:val="en-US"/>
        </w:rPr>
        <w:t xml:space="preserve">Left kidney, Group 1 (Control), Animal 4: </w:t>
      </w:r>
      <w:r w:rsidR="00A4630B">
        <w:rPr>
          <w:lang w:val="en-US"/>
        </w:rPr>
        <w:t xml:space="preserve"> </w:t>
      </w:r>
      <w:r w:rsidR="000F6CD2" w:rsidRPr="000F6CD2">
        <w:rPr>
          <w:lang w:val="en-US"/>
        </w:rPr>
        <w:t>Detail of glomerulus illustrating mildly increased, segmental glomerular collagen (arrows)</w:t>
      </w:r>
      <w:r w:rsidR="000F6CD2">
        <w:rPr>
          <w:lang w:val="en-US"/>
        </w:rPr>
        <w:t>.</w:t>
      </w:r>
    </w:p>
    <w:p w:rsidR="009D1608" w:rsidRDefault="009D1608" w:rsidP="00AE02B0"/>
    <w:p w:rsidR="009D1608" w:rsidRDefault="00CC2B62" w:rsidP="00AE02B0">
      <w:r>
        <w:rPr>
          <w:noProof/>
          <w:lang w:eastAsia="en-GB"/>
        </w:rPr>
        <w:drawing>
          <wp:inline distT="0" distB="0" distL="0" distR="0">
            <wp:extent cx="5715000" cy="4429125"/>
            <wp:effectExtent l="0" t="0" r="0" b="9525"/>
            <wp:docPr id="3" name="Picture 3" descr="S:\Client Study Files\PPM or PPM via ADQ\2016\SW16-2951 SOW-05644\Images\JPEG images 12-12-16\Figur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lient Study Files\PPM or PPM via ADQ\2016\SW16-2951 SOW-05644\Images\JPEG images 12-12-16\Figure 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0" cy="4429125"/>
                    </a:xfrm>
                    <a:prstGeom prst="rect">
                      <a:avLst/>
                    </a:prstGeom>
                    <a:noFill/>
                    <a:ln>
                      <a:noFill/>
                    </a:ln>
                  </pic:spPr>
                </pic:pic>
              </a:graphicData>
            </a:graphic>
          </wp:inline>
        </w:drawing>
      </w:r>
    </w:p>
    <w:p w:rsidR="00C95F63" w:rsidRDefault="00C95F63">
      <w:pPr>
        <w:spacing w:after="200" w:line="276" w:lineRule="auto"/>
        <w:rPr>
          <w:b/>
        </w:rPr>
      </w:pPr>
      <w:r>
        <w:rPr>
          <w:b/>
        </w:rPr>
        <w:br w:type="page"/>
      </w:r>
    </w:p>
    <w:p w:rsidR="000F6CD2" w:rsidRPr="000F6CD2" w:rsidRDefault="009D1608" w:rsidP="000F6CD2">
      <w:r>
        <w:rPr>
          <w:b/>
        </w:rPr>
        <w:lastRenderedPageBreak/>
        <w:t xml:space="preserve">Figure 16.  </w:t>
      </w:r>
      <w:r w:rsidR="000F6CD2" w:rsidRPr="000F6CD2">
        <w:rPr>
          <w:lang w:val="en-US"/>
        </w:rPr>
        <w:t xml:space="preserve">Left kidney, Group 2 (Prophylaxis), Animal 14-Collagen I IHC. </w:t>
      </w:r>
      <w:r w:rsidR="000F6CD2">
        <w:rPr>
          <w:lang w:val="en-US"/>
        </w:rPr>
        <w:t xml:space="preserve"> </w:t>
      </w:r>
      <w:r w:rsidR="000F6CD2" w:rsidRPr="000F6CD2">
        <w:rPr>
          <w:lang w:val="en-US"/>
        </w:rPr>
        <w:t>Illustrative image of minimal increases in interstitial collagen (arrows).</w:t>
      </w:r>
    </w:p>
    <w:p w:rsidR="009D1608" w:rsidRDefault="009D1608" w:rsidP="00AE02B0"/>
    <w:p w:rsidR="009D1608" w:rsidRDefault="00CC2B62" w:rsidP="00AE02B0">
      <w:r>
        <w:rPr>
          <w:noProof/>
          <w:lang w:eastAsia="en-GB"/>
        </w:rPr>
        <w:drawing>
          <wp:inline distT="0" distB="0" distL="0" distR="0">
            <wp:extent cx="5715000" cy="4324350"/>
            <wp:effectExtent l="0" t="0" r="0" b="0"/>
            <wp:docPr id="4" name="Picture 4" descr="S:\Client Study Files\PPM or PPM via ADQ\2016\SW16-2951 SOW-05644\Images\JPEG images 12-12-16\Figur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lient Study Files\PPM or PPM via ADQ\2016\SW16-2951 SOW-05644\Images\JPEG images 12-12-16\Figure 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0" cy="4324350"/>
                    </a:xfrm>
                    <a:prstGeom prst="rect">
                      <a:avLst/>
                    </a:prstGeom>
                    <a:noFill/>
                    <a:ln>
                      <a:noFill/>
                    </a:ln>
                  </pic:spPr>
                </pic:pic>
              </a:graphicData>
            </a:graphic>
          </wp:inline>
        </w:drawing>
      </w:r>
    </w:p>
    <w:p w:rsidR="00C95F63" w:rsidRDefault="00C95F63">
      <w:pPr>
        <w:spacing w:after="200" w:line="276" w:lineRule="auto"/>
        <w:rPr>
          <w:b/>
        </w:rPr>
      </w:pPr>
      <w:r>
        <w:rPr>
          <w:b/>
        </w:rPr>
        <w:br w:type="page"/>
      </w:r>
    </w:p>
    <w:p w:rsidR="000F6CD2" w:rsidRPr="000F6CD2" w:rsidRDefault="009D1608" w:rsidP="000F6CD2">
      <w:pPr>
        <w:rPr>
          <w:lang w:val="en-US"/>
        </w:rPr>
      </w:pPr>
      <w:r>
        <w:rPr>
          <w:b/>
        </w:rPr>
        <w:lastRenderedPageBreak/>
        <w:t xml:space="preserve">Figure 17.  </w:t>
      </w:r>
      <w:r w:rsidR="000F6CD2" w:rsidRPr="000F6CD2">
        <w:rPr>
          <w:lang w:val="en-US"/>
        </w:rPr>
        <w:t>Left kidney, Group 3 (Treatment), Animal 20 - Collagen I IHC.</w:t>
      </w:r>
      <w:r w:rsidR="000F6CD2">
        <w:rPr>
          <w:lang w:val="en-US"/>
        </w:rPr>
        <w:t xml:space="preserve"> </w:t>
      </w:r>
      <w:r w:rsidR="000F6CD2" w:rsidRPr="000F6CD2">
        <w:rPr>
          <w:lang w:val="en-US"/>
        </w:rPr>
        <w:t xml:space="preserve"> Illustrative image of mildly increased interstitial collagen indicated by strands of collagen staining dark brown.  Areas of increased collagen were smaller and less frequent compared to Group 2, </w:t>
      </w:r>
      <w:r w:rsidR="000F6CD2" w:rsidRPr="00CC2B62">
        <w:rPr>
          <w:lang w:val="en-US"/>
        </w:rPr>
        <w:t>Animal 4 (Figure</w:t>
      </w:r>
      <w:r w:rsidR="00196482" w:rsidRPr="00CC2B62">
        <w:rPr>
          <w:lang w:val="en-US"/>
        </w:rPr>
        <w:t>s 13 and 14</w:t>
      </w:r>
      <w:r w:rsidR="000F6CD2" w:rsidRPr="00CC2B62">
        <w:rPr>
          <w:lang w:val="en-US"/>
        </w:rPr>
        <w:t xml:space="preserve"> ).</w:t>
      </w:r>
      <w:r w:rsidR="000F6CD2">
        <w:rPr>
          <w:lang w:val="en-US"/>
        </w:rPr>
        <w:t xml:space="preserve"> </w:t>
      </w:r>
    </w:p>
    <w:p w:rsidR="009D1608" w:rsidRDefault="009D1608" w:rsidP="00AE02B0"/>
    <w:p w:rsidR="009D1608" w:rsidRDefault="00C95F63" w:rsidP="00AE02B0">
      <w:r>
        <w:rPr>
          <w:noProof/>
          <w:lang w:eastAsia="en-GB"/>
        </w:rPr>
        <w:drawing>
          <wp:inline distT="0" distB="0" distL="0" distR="0" wp14:anchorId="3F3E03FB" wp14:editId="492B967D">
            <wp:extent cx="5710555" cy="4295775"/>
            <wp:effectExtent l="0" t="0" r="4445" b="9525"/>
            <wp:docPr id="29" name="Picture 29" descr="S:\Client Study Files\PPM or PPM via ADQ\2016\SW16-2951 SOW-05644\Images\JPEG images 12-12-16\Figur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lient Study Files\PPM or PPM via ADQ\2016\SW16-2951 SOW-05644\Images\JPEG images 12-12-16\Figure 1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0555" cy="4295775"/>
                    </a:xfrm>
                    <a:prstGeom prst="rect">
                      <a:avLst/>
                    </a:prstGeom>
                    <a:noFill/>
                    <a:ln>
                      <a:noFill/>
                    </a:ln>
                  </pic:spPr>
                </pic:pic>
              </a:graphicData>
            </a:graphic>
          </wp:inline>
        </w:drawing>
      </w:r>
    </w:p>
    <w:p w:rsidR="00C95F63" w:rsidRDefault="00C95F63">
      <w:pPr>
        <w:spacing w:after="200" w:line="276" w:lineRule="auto"/>
        <w:rPr>
          <w:b/>
        </w:rPr>
      </w:pPr>
      <w:r>
        <w:rPr>
          <w:b/>
        </w:rPr>
        <w:br w:type="page"/>
      </w:r>
    </w:p>
    <w:p w:rsidR="000F6CD2" w:rsidRPr="000F6CD2" w:rsidRDefault="009D1608" w:rsidP="000F6CD2">
      <w:r>
        <w:rPr>
          <w:b/>
        </w:rPr>
        <w:lastRenderedPageBreak/>
        <w:t xml:space="preserve">Figure 18.  </w:t>
      </w:r>
      <w:r w:rsidR="000F6CD2" w:rsidRPr="000F6CD2">
        <w:rPr>
          <w:lang w:val="en-US"/>
        </w:rPr>
        <w:t>Collagen IHC negative control</w:t>
      </w:r>
      <w:r w:rsidR="00196482">
        <w:rPr>
          <w:lang w:val="en-US"/>
        </w:rPr>
        <w:t>-kidney</w:t>
      </w:r>
      <w:r w:rsidR="000F6CD2">
        <w:rPr>
          <w:lang w:val="en-US"/>
        </w:rPr>
        <w:t>.</w:t>
      </w:r>
    </w:p>
    <w:p w:rsidR="009D1608" w:rsidRDefault="009D1608" w:rsidP="00AE02B0"/>
    <w:p w:rsidR="00C95F63" w:rsidRPr="002B485A" w:rsidRDefault="00C95F63" w:rsidP="00AE02B0">
      <w:r>
        <w:rPr>
          <w:noProof/>
          <w:lang w:eastAsia="en-GB"/>
        </w:rPr>
        <w:drawing>
          <wp:inline distT="0" distB="0" distL="0" distR="0" wp14:anchorId="28391F3D" wp14:editId="32703B3B">
            <wp:extent cx="5719445" cy="4304665"/>
            <wp:effectExtent l="0" t="0" r="0" b="635"/>
            <wp:docPr id="30" name="Picture 30" descr="S:\Client Study Files\PPM or PPM via ADQ\2016\SW16-2951 SOW-05644\Images\JPEG images 12-12-16\Figure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lient Study Files\PPM or PPM via ADQ\2016\SW16-2951 SOW-05644\Images\JPEG images 12-12-16\Figure 1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9445" cy="4304665"/>
                    </a:xfrm>
                    <a:prstGeom prst="rect">
                      <a:avLst/>
                    </a:prstGeom>
                    <a:noFill/>
                    <a:ln>
                      <a:noFill/>
                    </a:ln>
                  </pic:spPr>
                </pic:pic>
              </a:graphicData>
            </a:graphic>
          </wp:inline>
        </w:drawing>
      </w:r>
    </w:p>
    <w:sectPr w:rsidR="00C95F63" w:rsidRPr="002B485A" w:rsidSect="00CC7C21">
      <w:pgSz w:w="12240" w:h="15840" w:code="1"/>
      <w:pgMar w:top="1440" w:right="1440" w:bottom="1440" w:left="1800" w:header="14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A2E" w:rsidRDefault="00373A2E" w:rsidP="003C43A4">
      <w:r>
        <w:separator/>
      </w:r>
    </w:p>
  </w:endnote>
  <w:endnote w:type="continuationSeparator" w:id="0">
    <w:p w:rsidR="00373A2E" w:rsidRDefault="00373A2E" w:rsidP="003C4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99A" w:rsidRPr="00B96930" w:rsidRDefault="003C43A4" w:rsidP="00717685">
    <w:pPr>
      <w:pStyle w:val="Footer"/>
      <w:jc w:val="center"/>
      <w:rPr>
        <w:b/>
        <w:bCs/>
        <w:i/>
        <w:iCs/>
        <w:sz w:val="20"/>
        <w:szCs w:val="20"/>
      </w:rPr>
    </w:pPr>
    <w:r w:rsidRPr="00B96930">
      <w:rPr>
        <w:b/>
        <w:bCs/>
        <w:i/>
        <w:iCs/>
        <w:sz w:val="20"/>
        <w:szCs w:val="20"/>
      </w:rPr>
      <w:t>Proprietary and confidential.  Do not copy or redistribute without permission.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A2E" w:rsidRDefault="00373A2E" w:rsidP="003C43A4">
      <w:r>
        <w:separator/>
      </w:r>
    </w:p>
  </w:footnote>
  <w:footnote w:type="continuationSeparator" w:id="0">
    <w:p w:rsidR="00373A2E" w:rsidRDefault="00373A2E" w:rsidP="003C43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99A" w:rsidRPr="004C08C7" w:rsidRDefault="003C43A4" w:rsidP="004C08C7">
    <w:pPr>
      <w:pStyle w:val="Header"/>
      <w:jc w:val="center"/>
    </w:pPr>
    <w:r>
      <w:rPr>
        <w:noProof/>
        <w:lang w:eastAsia="en-GB"/>
      </w:rPr>
      <w:drawing>
        <wp:inline distT="0" distB="0" distL="0" distR="0" wp14:anchorId="2EFB3539" wp14:editId="7635A0E6">
          <wp:extent cx="4276725" cy="8953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276725" cy="8953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99A" w:rsidRDefault="00B412CE">
    <w:pPr>
      <w:pStyle w:val="Header"/>
    </w:pPr>
    <w:r>
      <w:rPr>
        <w:noProof/>
        <w:lang w:eastAsia="en-GB"/>
      </w:rPr>
      <mc:AlternateContent>
        <mc:Choice Requires="wps">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5755005" cy="2301875"/>
              <wp:effectExtent l="0" t="1466850" r="0" b="1327150"/>
              <wp:wrapNone/>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2301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12CE" w:rsidRDefault="00B412CE" w:rsidP="00B412CE">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 o:spid="_x0000_s1026" type="#_x0000_t202" style="position:absolute;margin-left:0;margin-top:0;width:453.15pt;height:181.2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" o:allowincell="f" filled="f" stroked="f">
              <v:stroke joinstyle="round"/>
              <o:lock v:ext="edit" shapetype="t"/>
              <v:textbox style="mso-fit-shape-to-text:t">
                <w:txbxContent>
                  <w:p w:rsidR="00B412CE" w:rsidRDefault="00B412CE" w:rsidP="00B412CE">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373A2E">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59.8pt;height:74.6pt;rotation:315;z-index:-251658240;mso-position-horizontal:center;mso-position-horizontal-relative:margin;mso-position-vertical:center;mso-position-vertical-relative:margin" o:allowincell="f" fillcolor="silver" stroked="f">
          <v:fill opacity=".5"/>
          <v:textpath style="font-family:&quot;Times New Roman&quot;;font-size:1pt" string="Unaudited 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99A" w:rsidRDefault="009C0AFE" w:rsidP="00741B8E">
    <w:pPr>
      <w:pStyle w:val="Header"/>
      <w:tabs>
        <w:tab w:val="clear" w:pos="4320"/>
        <w:tab w:val="clear" w:pos="8640"/>
        <w:tab w:val="right" w:pos="9000"/>
      </w:tabs>
      <w:jc w:val="center"/>
      <w:rPr>
        <w:sz w:val="20"/>
        <w:szCs w:val="20"/>
      </w:rPr>
    </w:pPr>
    <w:r>
      <w:rPr>
        <w:i/>
        <w:sz w:val="20"/>
        <w:szCs w:val="20"/>
      </w:rPr>
      <w:t xml:space="preserve">Revised </w:t>
    </w:r>
    <w:r w:rsidR="003C43A4" w:rsidRPr="009129E6">
      <w:rPr>
        <w:i/>
        <w:sz w:val="20"/>
        <w:szCs w:val="20"/>
      </w:rPr>
      <w:t>Draft</w:t>
    </w:r>
    <w:r w:rsidR="003C43A4">
      <w:rPr>
        <w:sz w:val="20"/>
        <w:szCs w:val="20"/>
      </w:rPr>
      <w:t xml:space="preserve"> </w:t>
    </w:r>
    <w:r w:rsidR="003C43A4" w:rsidRPr="00F70692">
      <w:rPr>
        <w:sz w:val="20"/>
        <w:szCs w:val="20"/>
      </w:rPr>
      <w:t>Histopatholog</w:t>
    </w:r>
    <w:r w:rsidR="00F70692" w:rsidRPr="00F70692">
      <w:rPr>
        <w:sz w:val="20"/>
        <w:szCs w:val="20"/>
      </w:rPr>
      <w:t>y</w:t>
    </w:r>
    <w:r w:rsidR="003C43A4" w:rsidRPr="0037471B">
      <w:rPr>
        <w:sz w:val="20"/>
        <w:szCs w:val="20"/>
      </w:rPr>
      <w:t xml:space="preserve"> Report:  </w:t>
    </w:r>
    <w:r w:rsidR="000B0257">
      <w:rPr>
        <w:sz w:val="20"/>
        <w:szCs w:val="20"/>
      </w:rPr>
      <w:t xml:space="preserve">December </w:t>
    </w:r>
    <w:r w:rsidR="009755A0">
      <w:rPr>
        <w:sz w:val="20"/>
        <w:szCs w:val="20"/>
      </w:rPr>
      <w:t>12</w:t>
    </w:r>
    <w:r w:rsidR="003C43A4">
      <w:rPr>
        <w:sz w:val="20"/>
        <w:szCs w:val="20"/>
      </w:rPr>
      <w:t>, 2016</w:t>
    </w:r>
    <w:r w:rsidR="003C43A4">
      <w:rPr>
        <w:sz w:val="20"/>
        <w:szCs w:val="20"/>
      </w:rPr>
      <w:tab/>
      <w:t>Seventh Wave Reference Number:  SW16-2951</w:t>
    </w:r>
  </w:p>
  <w:p w:rsidR="0007199A" w:rsidRDefault="003C43A4" w:rsidP="00741B8E">
    <w:pPr>
      <w:pStyle w:val="Header"/>
      <w:tabs>
        <w:tab w:val="clear" w:pos="4320"/>
        <w:tab w:val="clear" w:pos="8640"/>
        <w:tab w:val="right" w:pos="9000"/>
      </w:tabs>
      <w:jc w:val="center"/>
      <w:rPr>
        <w:sz w:val="20"/>
        <w:szCs w:val="20"/>
        <w:u w:val="single"/>
      </w:rPr>
    </w:pPr>
    <w:r>
      <w:rPr>
        <w:sz w:val="20"/>
        <w:szCs w:val="20"/>
        <w:u w:val="single"/>
      </w:rPr>
      <w:tab/>
    </w:r>
    <w:r w:rsidRPr="0037471B">
      <w:rPr>
        <w:sz w:val="20"/>
        <w:szCs w:val="20"/>
        <w:u w:val="single"/>
      </w:rPr>
      <w:t xml:space="preserve">Page </w:t>
    </w:r>
    <w:r w:rsidRPr="0037471B">
      <w:rPr>
        <w:sz w:val="20"/>
        <w:szCs w:val="20"/>
        <w:u w:val="single"/>
      </w:rPr>
      <w:fldChar w:fldCharType="begin"/>
    </w:r>
    <w:r w:rsidRPr="0037471B">
      <w:rPr>
        <w:sz w:val="20"/>
        <w:szCs w:val="20"/>
        <w:u w:val="single"/>
      </w:rPr>
      <w:instrText xml:space="preserve"> PAGE </w:instrText>
    </w:r>
    <w:r w:rsidRPr="0037471B">
      <w:rPr>
        <w:sz w:val="20"/>
        <w:szCs w:val="20"/>
        <w:u w:val="single"/>
      </w:rPr>
      <w:fldChar w:fldCharType="separate"/>
    </w:r>
    <w:r w:rsidR="00FF0B0E">
      <w:rPr>
        <w:noProof/>
        <w:sz w:val="20"/>
        <w:szCs w:val="20"/>
        <w:u w:val="single"/>
      </w:rPr>
      <w:t>2</w:t>
    </w:r>
    <w:r w:rsidRPr="0037471B">
      <w:rPr>
        <w:sz w:val="20"/>
        <w:szCs w:val="20"/>
        <w:u w:val="single"/>
      </w:rPr>
      <w:fldChar w:fldCharType="end"/>
    </w:r>
    <w:r w:rsidRPr="0037471B">
      <w:rPr>
        <w:sz w:val="20"/>
        <w:szCs w:val="20"/>
        <w:u w:val="single"/>
      </w:rPr>
      <w:t xml:space="preserve"> of </w:t>
    </w:r>
    <w:r w:rsidRPr="0037471B">
      <w:rPr>
        <w:sz w:val="20"/>
        <w:szCs w:val="20"/>
        <w:u w:val="single"/>
      </w:rPr>
      <w:fldChar w:fldCharType="begin"/>
    </w:r>
    <w:r w:rsidRPr="0037471B">
      <w:rPr>
        <w:sz w:val="20"/>
        <w:szCs w:val="20"/>
        <w:u w:val="single"/>
      </w:rPr>
      <w:instrText xml:space="preserve"> NUMPAGES </w:instrText>
    </w:r>
    <w:r w:rsidRPr="0037471B">
      <w:rPr>
        <w:sz w:val="20"/>
        <w:szCs w:val="20"/>
        <w:u w:val="single"/>
      </w:rPr>
      <w:fldChar w:fldCharType="separate"/>
    </w:r>
    <w:r w:rsidR="00FF0B0E">
      <w:rPr>
        <w:noProof/>
        <w:sz w:val="20"/>
        <w:szCs w:val="20"/>
        <w:u w:val="single"/>
      </w:rPr>
      <w:t>27</w:t>
    </w:r>
    <w:r w:rsidRPr="0037471B">
      <w:rPr>
        <w:sz w:val="20"/>
        <w:szCs w:val="20"/>
        <w:u w:val="single"/>
      </w:rPr>
      <w:fldChar w:fldCharType="end"/>
    </w:r>
  </w:p>
  <w:p w:rsidR="0007199A" w:rsidRPr="00564EE2" w:rsidRDefault="00373A2E" w:rsidP="00F01D2A">
    <w:pPr>
      <w:pStyle w:val="Header"/>
      <w:tabs>
        <w:tab w:val="clear" w:pos="4320"/>
        <w:tab w:val="clear" w:pos="8640"/>
        <w:tab w:val="left" w:pos="6120"/>
        <w:tab w:val="right" w:pos="9000"/>
      </w:tabs>
      <w:jc w:val="center"/>
      <w:rPr>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C21" w:rsidRDefault="008438E3" w:rsidP="00741B8E">
    <w:pPr>
      <w:pStyle w:val="Header"/>
      <w:tabs>
        <w:tab w:val="clear" w:pos="4320"/>
        <w:tab w:val="clear" w:pos="8640"/>
        <w:tab w:val="right" w:pos="9000"/>
      </w:tabs>
      <w:jc w:val="center"/>
      <w:rPr>
        <w:sz w:val="20"/>
        <w:szCs w:val="20"/>
      </w:rPr>
    </w:pPr>
    <w:r>
      <w:rPr>
        <w:i/>
        <w:sz w:val="20"/>
        <w:szCs w:val="20"/>
      </w:rPr>
      <w:t xml:space="preserve">Revised </w:t>
    </w:r>
    <w:r w:rsidR="00CC7C21" w:rsidRPr="009129E6">
      <w:rPr>
        <w:i/>
        <w:sz w:val="20"/>
        <w:szCs w:val="20"/>
      </w:rPr>
      <w:t>Draft</w:t>
    </w:r>
    <w:r w:rsidR="00CC7C21">
      <w:rPr>
        <w:sz w:val="20"/>
        <w:szCs w:val="20"/>
      </w:rPr>
      <w:t xml:space="preserve"> </w:t>
    </w:r>
    <w:r w:rsidR="00CC7C21" w:rsidRPr="00F70692">
      <w:rPr>
        <w:sz w:val="20"/>
        <w:szCs w:val="20"/>
      </w:rPr>
      <w:t>Histopathology</w:t>
    </w:r>
    <w:r w:rsidR="00CC7C21" w:rsidRPr="0037471B">
      <w:rPr>
        <w:sz w:val="20"/>
        <w:szCs w:val="20"/>
      </w:rPr>
      <w:t xml:space="preserve"> Report:  </w:t>
    </w:r>
    <w:r>
      <w:rPr>
        <w:sz w:val="20"/>
        <w:szCs w:val="20"/>
      </w:rPr>
      <w:t>December 12</w:t>
    </w:r>
    <w:r w:rsidR="00CC7C21">
      <w:rPr>
        <w:sz w:val="20"/>
        <w:szCs w:val="20"/>
      </w:rPr>
      <w:t>, 2016</w:t>
    </w:r>
    <w:r w:rsidR="00CC7C21">
      <w:rPr>
        <w:sz w:val="20"/>
        <w:szCs w:val="20"/>
      </w:rPr>
      <w:tab/>
      <w:t>Seventh Wave Reference Number:  SW16-2951</w:t>
    </w:r>
  </w:p>
  <w:p w:rsidR="00CC7C21" w:rsidRDefault="00CC7C21" w:rsidP="00741B8E">
    <w:pPr>
      <w:pStyle w:val="Header"/>
      <w:tabs>
        <w:tab w:val="clear" w:pos="4320"/>
        <w:tab w:val="clear" w:pos="8640"/>
        <w:tab w:val="right" w:pos="9000"/>
      </w:tabs>
      <w:jc w:val="center"/>
      <w:rPr>
        <w:sz w:val="20"/>
        <w:szCs w:val="20"/>
        <w:u w:val="single"/>
      </w:rPr>
    </w:pPr>
    <w:r>
      <w:rPr>
        <w:sz w:val="20"/>
        <w:szCs w:val="20"/>
        <w:u w:val="single"/>
      </w:rPr>
      <w:tab/>
    </w:r>
    <w:r w:rsidRPr="0037471B">
      <w:rPr>
        <w:sz w:val="20"/>
        <w:szCs w:val="20"/>
        <w:u w:val="single"/>
      </w:rPr>
      <w:t xml:space="preserve">Page </w:t>
    </w:r>
    <w:r w:rsidRPr="0037471B">
      <w:rPr>
        <w:sz w:val="20"/>
        <w:szCs w:val="20"/>
        <w:u w:val="single"/>
      </w:rPr>
      <w:fldChar w:fldCharType="begin"/>
    </w:r>
    <w:r w:rsidRPr="0037471B">
      <w:rPr>
        <w:sz w:val="20"/>
        <w:szCs w:val="20"/>
        <w:u w:val="single"/>
      </w:rPr>
      <w:instrText xml:space="preserve"> PAGE </w:instrText>
    </w:r>
    <w:r w:rsidRPr="0037471B">
      <w:rPr>
        <w:sz w:val="20"/>
        <w:szCs w:val="20"/>
        <w:u w:val="single"/>
      </w:rPr>
      <w:fldChar w:fldCharType="separate"/>
    </w:r>
    <w:r w:rsidR="00FF0B0E">
      <w:rPr>
        <w:noProof/>
        <w:sz w:val="20"/>
        <w:szCs w:val="20"/>
        <w:u w:val="single"/>
      </w:rPr>
      <w:t>21</w:t>
    </w:r>
    <w:r w:rsidRPr="0037471B">
      <w:rPr>
        <w:sz w:val="20"/>
        <w:szCs w:val="20"/>
        <w:u w:val="single"/>
      </w:rPr>
      <w:fldChar w:fldCharType="end"/>
    </w:r>
    <w:r w:rsidRPr="0037471B">
      <w:rPr>
        <w:sz w:val="20"/>
        <w:szCs w:val="20"/>
        <w:u w:val="single"/>
      </w:rPr>
      <w:t xml:space="preserve"> of </w:t>
    </w:r>
    <w:r w:rsidRPr="0037471B">
      <w:rPr>
        <w:sz w:val="20"/>
        <w:szCs w:val="20"/>
        <w:u w:val="single"/>
      </w:rPr>
      <w:fldChar w:fldCharType="begin"/>
    </w:r>
    <w:r w:rsidRPr="0037471B">
      <w:rPr>
        <w:sz w:val="20"/>
        <w:szCs w:val="20"/>
        <w:u w:val="single"/>
      </w:rPr>
      <w:instrText xml:space="preserve"> NUMPAGES </w:instrText>
    </w:r>
    <w:r w:rsidRPr="0037471B">
      <w:rPr>
        <w:sz w:val="20"/>
        <w:szCs w:val="20"/>
        <w:u w:val="single"/>
      </w:rPr>
      <w:fldChar w:fldCharType="separate"/>
    </w:r>
    <w:r w:rsidR="00FF0B0E">
      <w:rPr>
        <w:noProof/>
        <w:sz w:val="20"/>
        <w:szCs w:val="20"/>
        <w:u w:val="single"/>
      </w:rPr>
      <w:t>27</w:t>
    </w:r>
    <w:r w:rsidRPr="0037471B">
      <w:rPr>
        <w:sz w:val="20"/>
        <w:szCs w:val="20"/>
        <w:u w:val="single"/>
      </w:rPr>
      <w:fldChar w:fldCharType="end"/>
    </w:r>
  </w:p>
  <w:p w:rsidR="00CC7C21" w:rsidRPr="00564EE2" w:rsidRDefault="00CC7C21" w:rsidP="00F01D2A">
    <w:pPr>
      <w:pStyle w:val="Header"/>
      <w:tabs>
        <w:tab w:val="clear" w:pos="4320"/>
        <w:tab w:val="clear" w:pos="8640"/>
        <w:tab w:val="left" w:pos="6120"/>
        <w:tab w:val="right" w:pos="9000"/>
      </w:tabs>
      <w:jc w:val="center"/>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8C701FFC"/>
    <w:lvl w:ilvl="0">
      <w:start w:val="1"/>
      <w:numFmt w:val="decimal"/>
      <w:pStyle w:val="Heading1"/>
      <w:lvlText w:val="%1.0"/>
      <w:lvlJc w:val="left"/>
      <w:pPr>
        <w:tabs>
          <w:tab w:val="num" w:pos="0"/>
        </w:tabs>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0"/>
        </w:tabs>
      </w:pPr>
      <w:rPr>
        <w:rFonts w:ascii="Times New Roman" w:hAnsi="Times New Roman" w:cs="Times New Roman"/>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ocumentProtection w:edit="trackedChanges" w:enforcement="1" w:cryptProviderType="rsaFull" w:cryptAlgorithmClass="hash" w:cryptAlgorithmType="typeAny" w:cryptAlgorithmSid="4" w:cryptSpinCount="100000" w:hash="7HHsI7GqSJrCw2hGT+uiLK1u+vQ=" w:salt="imJ6k0DUJc3aiX1Fez5yaA=="/>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207"/>
    <w:rsid w:val="00076313"/>
    <w:rsid w:val="00096DA8"/>
    <w:rsid w:val="000B0257"/>
    <w:rsid w:val="000E2AFA"/>
    <w:rsid w:val="000F0B57"/>
    <w:rsid w:val="000F6CD2"/>
    <w:rsid w:val="00100425"/>
    <w:rsid w:val="00106207"/>
    <w:rsid w:val="00117DDA"/>
    <w:rsid w:val="00120A3E"/>
    <w:rsid w:val="00123136"/>
    <w:rsid w:val="001433BD"/>
    <w:rsid w:val="00196482"/>
    <w:rsid w:val="001A7DA8"/>
    <w:rsid w:val="001B092A"/>
    <w:rsid w:val="00214F51"/>
    <w:rsid w:val="00242B8E"/>
    <w:rsid w:val="0025241A"/>
    <w:rsid w:val="002A7512"/>
    <w:rsid w:val="002B0F97"/>
    <w:rsid w:val="002B485A"/>
    <w:rsid w:val="002F3876"/>
    <w:rsid w:val="00311AD8"/>
    <w:rsid w:val="0034606F"/>
    <w:rsid w:val="00373A2E"/>
    <w:rsid w:val="00381C16"/>
    <w:rsid w:val="00386923"/>
    <w:rsid w:val="003C43A4"/>
    <w:rsid w:val="004473F8"/>
    <w:rsid w:val="004737FC"/>
    <w:rsid w:val="0048164B"/>
    <w:rsid w:val="004A169D"/>
    <w:rsid w:val="004C39D8"/>
    <w:rsid w:val="005046CA"/>
    <w:rsid w:val="005236C8"/>
    <w:rsid w:val="00547CF6"/>
    <w:rsid w:val="00557666"/>
    <w:rsid w:val="00584665"/>
    <w:rsid w:val="00596442"/>
    <w:rsid w:val="005A5607"/>
    <w:rsid w:val="005B3974"/>
    <w:rsid w:val="005E2096"/>
    <w:rsid w:val="005F17A8"/>
    <w:rsid w:val="00600CA3"/>
    <w:rsid w:val="00630093"/>
    <w:rsid w:val="00687C42"/>
    <w:rsid w:val="006938A3"/>
    <w:rsid w:val="006B43D3"/>
    <w:rsid w:val="006F6628"/>
    <w:rsid w:val="00720DB9"/>
    <w:rsid w:val="007504F6"/>
    <w:rsid w:val="00773991"/>
    <w:rsid w:val="00782F85"/>
    <w:rsid w:val="007D6C25"/>
    <w:rsid w:val="007D79E5"/>
    <w:rsid w:val="007E3E63"/>
    <w:rsid w:val="007E7196"/>
    <w:rsid w:val="008438E3"/>
    <w:rsid w:val="00857C53"/>
    <w:rsid w:val="00864C0A"/>
    <w:rsid w:val="00890F51"/>
    <w:rsid w:val="008E4467"/>
    <w:rsid w:val="008F2287"/>
    <w:rsid w:val="008F3159"/>
    <w:rsid w:val="00910BB8"/>
    <w:rsid w:val="00912B9C"/>
    <w:rsid w:val="00931DEB"/>
    <w:rsid w:val="00935759"/>
    <w:rsid w:val="009755A0"/>
    <w:rsid w:val="009A4B15"/>
    <w:rsid w:val="009C0AFE"/>
    <w:rsid w:val="009D1608"/>
    <w:rsid w:val="00A05DCC"/>
    <w:rsid w:val="00A1600B"/>
    <w:rsid w:val="00A22E47"/>
    <w:rsid w:val="00A269A0"/>
    <w:rsid w:val="00A43910"/>
    <w:rsid w:val="00A4630B"/>
    <w:rsid w:val="00A46C9C"/>
    <w:rsid w:val="00A8636F"/>
    <w:rsid w:val="00AD4728"/>
    <w:rsid w:val="00AE02B0"/>
    <w:rsid w:val="00AE7259"/>
    <w:rsid w:val="00AF213C"/>
    <w:rsid w:val="00AF6AEF"/>
    <w:rsid w:val="00B02AFB"/>
    <w:rsid w:val="00B10F3C"/>
    <w:rsid w:val="00B412CE"/>
    <w:rsid w:val="00B424A6"/>
    <w:rsid w:val="00B86AC8"/>
    <w:rsid w:val="00BE4850"/>
    <w:rsid w:val="00C04041"/>
    <w:rsid w:val="00C1217D"/>
    <w:rsid w:val="00C47482"/>
    <w:rsid w:val="00C95F63"/>
    <w:rsid w:val="00CC2B62"/>
    <w:rsid w:val="00CC7C21"/>
    <w:rsid w:val="00CD13D7"/>
    <w:rsid w:val="00D16FF4"/>
    <w:rsid w:val="00D31894"/>
    <w:rsid w:val="00DC5B5C"/>
    <w:rsid w:val="00DF0C83"/>
    <w:rsid w:val="00DF7AA3"/>
    <w:rsid w:val="00E8184E"/>
    <w:rsid w:val="00E92E6C"/>
    <w:rsid w:val="00EA0AD4"/>
    <w:rsid w:val="00EA3B24"/>
    <w:rsid w:val="00EE16C9"/>
    <w:rsid w:val="00F03844"/>
    <w:rsid w:val="00F24580"/>
    <w:rsid w:val="00F70692"/>
    <w:rsid w:val="00F743BB"/>
    <w:rsid w:val="00F83976"/>
    <w:rsid w:val="00FA4BD9"/>
    <w:rsid w:val="00FB0824"/>
    <w:rsid w:val="00FF0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hapeDefaults>
    <o:shapedefaults v:ext="edit" spidmax="2051"/>
    <o:shapelayout v:ext="edit">
      <o:idmap v:ext="edit" data="1"/>
    </o:shapelayout>
  </w:shapeDefaults>
  <w:decimalSymbol w:val="."/>
  <w:listSeparator w:val=","/>
  <w15:docId w15:val="{95EC29D2-B493-4BC0-8CB8-0705AFE80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3A4"/>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3C43A4"/>
    <w:pPr>
      <w:keepNext/>
      <w:widowControl w:val="0"/>
      <w:numPr>
        <w:numId w:val="1"/>
      </w:numPr>
      <w:tabs>
        <w:tab w:val="left" w:pos="540"/>
      </w:tabs>
      <w:spacing w:before="240" w:after="120"/>
      <w:outlineLvl w:val="0"/>
    </w:pPr>
    <w:rPr>
      <w:b/>
      <w:bCs/>
      <w:kern w:val="28"/>
      <w:sz w:val="28"/>
      <w:szCs w:val="28"/>
    </w:rPr>
  </w:style>
  <w:style w:type="paragraph" w:styleId="Heading2">
    <w:name w:val="heading 2"/>
    <w:basedOn w:val="Normal"/>
    <w:next w:val="Normal"/>
    <w:link w:val="Heading2Char"/>
    <w:qFormat/>
    <w:rsid w:val="003C43A4"/>
    <w:pPr>
      <w:keepNext/>
      <w:widowControl w:val="0"/>
      <w:numPr>
        <w:ilvl w:val="1"/>
        <w:numId w:val="1"/>
      </w:numPr>
      <w:tabs>
        <w:tab w:val="left" w:pos="540"/>
      </w:tabs>
      <w:spacing w:before="120" w:after="12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43A4"/>
    <w:rPr>
      <w:rFonts w:ascii="Times New Roman" w:eastAsia="Times New Roman" w:hAnsi="Times New Roman" w:cs="Times New Roman"/>
      <w:b/>
      <w:bCs/>
      <w:kern w:val="28"/>
      <w:sz w:val="28"/>
      <w:szCs w:val="28"/>
      <w:lang w:val="en-GB"/>
    </w:rPr>
  </w:style>
  <w:style w:type="character" w:customStyle="1" w:styleId="Heading2Char">
    <w:name w:val="Heading 2 Char"/>
    <w:basedOn w:val="DefaultParagraphFont"/>
    <w:link w:val="Heading2"/>
    <w:rsid w:val="003C43A4"/>
    <w:rPr>
      <w:rFonts w:ascii="Times New Roman" w:eastAsia="Times New Roman" w:hAnsi="Times New Roman" w:cs="Times New Roman"/>
      <w:b/>
      <w:bCs/>
      <w:sz w:val="24"/>
      <w:szCs w:val="24"/>
      <w:lang w:val="en-GB"/>
    </w:rPr>
  </w:style>
  <w:style w:type="paragraph" w:styleId="Header">
    <w:name w:val="header"/>
    <w:basedOn w:val="Normal"/>
    <w:link w:val="HeaderChar"/>
    <w:rsid w:val="003C43A4"/>
    <w:pPr>
      <w:tabs>
        <w:tab w:val="center" w:pos="4320"/>
        <w:tab w:val="right" w:pos="8640"/>
      </w:tabs>
    </w:pPr>
  </w:style>
  <w:style w:type="character" w:customStyle="1" w:styleId="HeaderChar">
    <w:name w:val="Header Char"/>
    <w:basedOn w:val="DefaultParagraphFont"/>
    <w:link w:val="Header"/>
    <w:rsid w:val="003C43A4"/>
    <w:rPr>
      <w:rFonts w:ascii="Times New Roman" w:eastAsia="Times New Roman" w:hAnsi="Times New Roman" w:cs="Times New Roman"/>
      <w:sz w:val="24"/>
      <w:szCs w:val="24"/>
      <w:lang w:val="en-GB"/>
    </w:rPr>
  </w:style>
  <w:style w:type="paragraph" w:styleId="Footer">
    <w:name w:val="footer"/>
    <w:basedOn w:val="Normal"/>
    <w:link w:val="FooterChar"/>
    <w:rsid w:val="003C43A4"/>
    <w:pPr>
      <w:tabs>
        <w:tab w:val="center" w:pos="4320"/>
        <w:tab w:val="right" w:pos="8640"/>
      </w:tabs>
    </w:pPr>
  </w:style>
  <w:style w:type="character" w:customStyle="1" w:styleId="FooterChar">
    <w:name w:val="Footer Char"/>
    <w:basedOn w:val="DefaultParagraphFont"/>
    <w:link w:val="Footer"/>
    <w:rsid w:val="003C43A4"/>
    <w:rPr>
      <w:rFonts w:ascii="Times New Roman" w:eastAsia="Times New Roman" w:hAnsi="Times New Roman" w:cs="Times New Roman"/>
      <w:sz w:val="24"/>
      <w:szCs w:val="24"/>
      <w:lang w:val="en-GB"/>
    </w:rPr>
  </w:style>
  <w:style w:type="paragraph" w:customStyle="1" w:styleId="Paragraph">
    <w:name w:val="Paragraph"/>
    <w:link w:val="ParagraphChar"/>
    <w:locked/>
    <w:rsid w:val="003C43A4"/>
    <w:pPr>
      <w:spacing w:after="0" w:line="240" w:lineRule="auto"/>
    </w:pPr>
    <w:rPr>
      <w:rFonts w:ascii="Times New Roman" w:eastAsia="Times New Roman" w:hAnsi="Times New Roman" w:cs="Times New Roman"/>
      <w:sz w:val="24"/>
      <w:szCs w:val="24"/>
    </w:rPr>
  </w:style>
  <w:style w:type="character" w:customStyle="1" w:styleId="ParagraphChar">
    <w:name w:val="Paragraph Char"/>
    <w:link w:val="Paragraph"/>
    <w:locked/>
    <w:rsid w:val="003C43A4"/>
    <w:rPr>
      <w:rFonts w:ascii="Times New Roman" w:eastAsia="Times New Roman" w:hAnsi="Times New Roman" w:cs="Times New Roman"/>
      <w:sz w:val="24"/>
      <w:szCs w:val="24"/>
    </w:rPr>
  </w:style>
  <w:style w:type="paragraph" w:styleId="CommentText">
    <w:name w:val="annotation text"/>
    <w:basedOn w:val="Normal"/>
    <w:link w:val="CommentTextChar"/>
    <w:rsid w:val="003C43A4"/>
    <w:rPr>
      <w:sz w:val="20"/>
      <w:szCs w:val="20"/>
    </w:rPr>
  </w:style>
  <w:style w:type="character" w:customStyle="1" w:styleId="CommentTextChar">
    <w:name w:val="Comment Text Char"/>
    <w:basedOn w:val="DefaultParagraphFont"/>
    <w:link w:val="CommentText"/>
    <w:rsid w:val="003C43A4"/>
    <w:rPr>
      <w:rFonts w:ascii="Times New Roman" w:eastAsia="Times New Roman" w:hAnsi="Times New Roman" w:cs="Times New Roman"/>
      <w:sz w:val="20"/>
      <w:szCs w:val="20"/>
      <w:lang w:val="en-GB"/>
    </w:rPr>
  </w:style>
  <w:style w:type="paragraph" w:customStyle="1" w:styleId="UnnumberedHeading">
    <w:name w:val="Unnumbered Heading"/>
    <w:basedOn w:val="Normal"/>
    <w:link w:val="UnnumberedHeadingChar"/>
    <w:rsid w:val="003C43A4"/>
    <w:pPr>
      <w:jc w:val="center"/>
    </w:pPr>
    <w:rPr>
      <w:b/>
      <w:bCs/>
      <w:sz w:val="28"/>
      <w:szCs w:val="28"/>
      <w:lang w:val="en-US"/>
    </w:rPr>
  </w:style>
  <w:style w:type="character" w:customStyle="1" w:styleId="UnnumberedHeadingChar">
    <w:name w:val="Unnumbered Heading Char"/>
    <w:link w:val="UnnumberedHeading"/>
    <w:locked/>
    <w:rsid w:val="003C43A4"/>
    <w:rPr>
      <w:rFonts w:ascii="Times New Roman" w:eastAsia="Times New Roman" w:hAnsi="Times New Roman" w:cs="Times New Roman"/>
      <w:b/>
      <w:bCs/>
      <w:sz w:val="28"/>
      <w:szCs w:val="28"/>
    </w:rPr>
  </w:style>
  <w:style w:type="paragraph" w:styleId="TOC1">
    <w:name w:val="toc 1"/>
    <w:basedOn w:val="Normal"/>
    <w:next w:val="Normal"/>
    <w:uiPriority w:val="39"/>
    <w:rsid w:val="003C43A4"/>
    <w:pPr>
      <w:tabs>
        <w:tab w:val="left" w:pos="504"/>
        <w:tab w:val="right" w:leader="dot" w:pos="8640"/>
      </w:tabs>
      <w:spacing w:before="100"/>
      <w:ind w:left="504" w:hanging="504"/>
    </w:pPr>
    <w:rPr>
      <w:lang w:val="en-US"/>
    </w:rPr>
  </w:style>
  <w:style w:type="paragraph" w:styleId="TOC2">
    <w:name w:val="toc 2"/>
    <w:basedOn w:val="Normal"/>
    <w:next w:val="Normal"/>
    <w:uiPriority w:val="39"/>
    <w:rsid w:val="003C43A4"/>
    <w:pPr>
      <w:tabs>
        <w:tab w:val="left" w:pos="1008"/>
        <w:tab w:val="right" w:leader="dot" w:pos="8640"/>
      </w:tabs>
      <w:ind w:left="1512" w:hanging="1008"/>
    </w:pPr>
    <w:rPr>
      <w:lang w:val="en-US"/>
    </w:rPr>
  </w:style>
  <w:style w:type="character" w:styleId="CommentReference">
    <w:name w:val="annotation reference"/>
    <w:rsid w:val="003C43A4"/>
    <w:rPr>
      <w:rFonts w:cs="Times New Roman"/>
      <w:sz w:val="16"/>
      <w:szCs w:val="16"/>
    </w:rPr>
  </w:style>
  <w:style w:type="paragraph" w:styleId="BodyTextIndent2">
    <w:name w:val="Body Text Indent 2"/>
    <w:basedOn w:val="Normal"/>
    <w:link w:val="BodyTextIndent2Char"/>
    <w:rsid w:val="003C43A4"/>
    <w:pPr>
      <w:ind w:left="360"/>
    </w:pPr>
    <w:rPr>
      <w:szCs w:val="20"/>
      <w:lang w:val="en-US"/>
    </w:rPr>
  </w:style>
  <w:style w:type="character" w:customStyle="1" w:styleId="BodyTextIndent2Char">
    <w:name w:val="Body Text Indent 2 Char"/>
    <w:basedOn w:val="DefaultParagraphFont"/>
    <w:link w:val="BodyTextIndent2"/>
    <w:rsid w:val="003C43A4"/>
    <w:rPr>
      <w:rFonts w:ascii="Times New Roman" w:eastAsia="Times New Roman" w:hAnsi="Times New Roman" w:cs="Times New Roman"/>
      <w:sz w:val="24"/>
      <w:szCs w:val="20"/>
    </w:rPr>
  </w:style>
  <w:style w:type="paragraph" w:customStyle="1" w:styleId="CoverText">
    <w:name w:val="Cover Text"/>
    <w:basedOn w:val="Normal"/>
    <w:next w:val="Normal"/>
    <w:link w:val="CoverTextChar"/>
    <w:rsid w:val="003C43A4"/>
    <w:pPr>
      <w:spacing w:after="360"/>
    </w:pPr>
    <w:rPr>
      <w:rFonts w:ascii="Arial" w:hAnsi="Arial"/>
      <w:szCs w:val="20"/>
    </w:rPr>
  </w:style>
  <w:style w:type="character" w:customStyle="1" w:styleId="CoverTextChar">
    <w:name w:val="Cover Text Char"/>
    <w:link w:val="CoverText"/>
    <w:rsid w:val="003C43A4"/>
    <w:rPr>
      <w:rFonts w:ascii="Arial" w:eastAsia="Times New Roman" w:hAnsi="Arial" w:cs="Times New Roman"/>
      <w:sz w:val="24"/>
      <w:szCs w:val="20"/>
      <w:lang w:val="en-GB"/>
    </w:rPr>
  </w:style>
  <w:style w:type="paragraph" w:customStyle="1" w:styleId="NoTOCHeading2">
    <w:name w:val="NoTOCHeading 2"/>
    <w:basedOn w:val="Normal"/>
    <w:next w:val="Normal"/>
    <w:rsid w:val="003C43A4"/>
    <w:pPr>
      <w:keepNext/>
    </w:pPr>
    <w:rPr>
      <w:b/>
      <w:szCs w:val="20"/>
      <w:lang w:val="en-US"/>
    </w:rPr>
  </w:style>
  <w:style w:type="paragraph" w:customStyle="1" w:styleId="Tableheading">
    <w:name w:val="Table heading"/>
    <w:basedOn w:val="UnnumberedHeading"/>
    <w:qFormat/>
    <w:rsid w:val="003C43A4"/>
    <w:rPr>
      <w:sz w:val="24"/>
    </w:rPr>
  </w:style>
  <w:style w:type="character" w:customStyle="1" w:styleId="TableLChar">
    <w:name w:val="Table L Char"/>
    <w:link w:val="TableL"/>
    <w:locked/>
    <w:rsid w:val="003C43A4"/>
    <w:rPr>
      <w:rFonts w:ascii="SimSun" w:eastAsia="SimSun" w:hAnsi="SimSun"/>
      <w:lang w:eastAsia="zh-CN"/>
    </w:rPr>
  </w:style>
  <w:style w:type="paragraph" w:customStyle="1" w:styleId="TableL">
    <w:name w:val="Table L"/>
    <w:basedOn w:val="Normal"/>
    <w:link w:val="TableLChar"/>
    <w:rsid w:val="003C43A4"/>
    <w:rPr>
      <w:rFonts w:ascii="SimSun" w:eastAsia="SimSun" w:hAnsi="SimSun" w:cstheme="minorBidi"/>
      <w:sz w:val="22"/>
      <w:szCs w:val="22"/>
      <w:lang w:val="en-US" w:eastAsia="zh-CN"/>
    </w:rPr>
  </w:style>
  <w:style w:type="paragraph" w:customStyle="1" w:styleId="TableC">
    <w:name w:val="Table C"/>
    <w:basedOn w:val="Normal"/>
    <w:rsid w:val="003C43A4"/>
    <w:pPr>
      <w:jc w:val="center"/>
    </w:pPr>
    <w:rPr>
      <w:rFonts w:eastAsia="MS Mincho"/>
      <w:sz w:val="20"/>
      <w:szCs w:val="20"/>
      <w:lang w:val="en-US" w:eastAsia="ja-JP"/>
    </w:rPr>
  </w:style>
  <w:style w:type="paragraph" w:customStyle="1" w:styleId="TableR">
    <w:name w:val="Table R"/>
    <w:basedOn w:val="Normal"/>
    <w:rsid w:val="003C43A4"/>
    <w:pPr>
      <w:jc w:val="right"/>
    </w:pPr>
    <w:rPr>
      <w:rFonts w:eastAsia="MS Mincho"/>
      <w:sz w:val="20"/>
      <w:szCs w:val="20"/>
      <w:lang w:val="en-US" w:eastAsia="ja-JP"/>
    </w:rPr>
  </w:style>
  <w:style w:type="paragraph" w:styleId="BalloonText">
    <w:name w:val="Balloon Text"/>
    <w:basedOn w:val="Normal"/>
    <w:link w:val="BalloonTextChar"/>
    <w:uiPriority w:val="99"/>
    <w:semiHidden/>
    <w:unhideWhenUsed/>
    <w:rsid w:val="003C43A4"/>
    <w:rPr>
      <w:rFonts w:ascii="Tahoma" w:hAnsi="Tahoma" w:cs="Tahoma"/>
      <w:sz w:val="16"/>
      <w:szCs w:val="16"/>
    </w:rPr>
  </w:style>
  <w:style w:type="character" w:customStyle="1" w:styleId="BalloonTextChar">
    <w:name w:val="Balloon Text Char"/>
    <w:basedOn w:val="DefaultParagraphFont"/>
    <w:link w:val="BalloonText"/>
    <w:uiPriority w:val="99"/>
    <w:semiHidden/>
    <w:rsid w:val="003C43A4"/>
    <w:rPr>
      <w:rFonts w:ascii="Tahoma" w:eastAsia="Times New Roman" w:hAnsi="Tahoma" w:cs="Tahoma"/>
      <w:sz w:val="16"/>
      <w:szCs w:val="16"/>
      <w:lang w:val="en-GB"/>
    </w:rPr>
  </w:style>
  <w:style w:type="table" w:styleId="TableGrid">
    <w:name w:val="Table Grid"/>
    <w:basedOn w:val="TableNormal"/>
    <w:uiPriority w:val="59"/>
    <w:rsid w:val="00A86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433BD"/>
    <w:rPr>
      <w:b/>
      <w:bCs/>
    </w:rPr>
  </w:style>
  <w:style w:type="character" w:customStyle="1" w:styleId="CommentSubjectChar">
    <w:name w:val="Comment Subject Char"/>
    <w:basedOn w:val="CommentTextChar"/>
    <w:link w:val="CommentSubject"/>
    <w:uiPriority w:val="99"/>
    <w:semiHidden/>
    <w:rsid w:val="001433BD"/>
    <w:rPr>
      <w:rFonts w:ascii="Times New Roman" w:eastAsia="Times New Roman" w:hAnsi="Times New Roman" w:cs="Times New Roman"/>
      <w:b/>
      <w:bCs/>
      <w:sz w:val="20"/>
      <w:szCs w:val="20"/>
      <w:lang w:val="en-GB"/>
    </w:rPr>
  </w:style>
  <w:style w:type="paragraph" w:styleId="Revision">
    <w:name w:val="Revision"/>
    <w:hidden/>
    <w:uiPriority w:val="99"/>
    <w:semiHidden/>
    <w:rsid w:val="005A5607"/>
    <w:pPr>
      <w:spacing w:after="0" w:line="240" w:lineRule="auto"/>
    </w:pPr>
    <w:rPr>
      <w:rFonts w:ascii="Times New Roman" w:eastAsia="Times New Roman" w:hAnsi="Times New Roman" w:cs="Times New Roman"/>
      <w:sz w:val="24"/>
      <w:szCs w:val="24"/>
      <w:lang w:val="en-GB"/>
    </w:rPr>
  </w:style>
  <w:style w:type="paragraph" w:styleId="NormalWeb">
    <w:name w:val="Normal (Web)"/>
    <w:basedOn w:val="Normal"/>
    <w:uiPriority w:val="99"/>
    <w:semiHidden/>
    <w:unhideWhenUsed/>
    <w:rsid w:val="009755A0"/>
    <w:pPr>
      <w:spacing w:before="100" w:beforeAutospacing="1" w:after="100" w:afterAutospacing="1"/>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88633">
      <w:bodyDiv w:val="1"/>
      <w:marLeft w:val="0"/>
      <w:marRight w:val="0"/>
      <w:marTop w:val="0"/>
      <w:marBottom w:val="0"/>
      <w:divBdr>
        <w:top w:val="none" w:sz="0" w:space="0" w:color="auto"/>
        <w:left w:val="none" w:sz="0" w:space="0" w:color="auto"/>
        <w:bottom w:val="none" w:sz="0" w:space="0" w:color="auto"/>
        <w:right w:val="none" w:sz="0" w:space="0" w:color="auto"/>
      </w:divBdr>
    </w:div>
    <w:div w:id="88428018">
      <w:bodyDiv w:val="1"/>
      <w:marLeft w:val="0"/>
      <w:marRight w:val="0"/>
      <w:marTop w:val="0"/>
      <w:marBottom w:val="0"/>
      <w:divBdr>
        <w:top w:val="none" w:sz="0" w:space="0" w:color="auto"/>
        <w:left w:val="none" w:sz="0" w:space="0" w:color="auto"/>
        <w:bottom w:val="none" w:sz="0" w:space="0" w:color="auto"/>
        <w:right w:val="none" w:sz="0" w:space="0" w:color="auto"/>
      </w:divBdr>
    </w:div>
    <w:div w:id="234319054">
      <w:bodyDiv w:val="1"/>
      <w:marLeft w:val="0"/>
      <w:marRight w:val="0"/>
      <w:marTop w:val="0"/>
      <w:marBottom w:val="0"/>
      <w:divBdr>
        <w:top w:val="none" w:sz="0" w:space="0" w:color="auto"/>
        <w:left w:val="none" w:sz="0" w:space="0" w:color="auto"/>
        <w:bottom w:val="none" w:sz="0" w:space="0" w:color="auto"/>
        <w:right w:val="none" w:sz="0" w:space="0" w:color="auto"/>
      </w:divBdr>
    </w:div>
    <w:div w:id="272594639">
      <w:bodyDiv w:val="1"/>
      <w:marLeft w:val="0"/>
      <w:marRight w:val="0"/>
      <w:marTop w:val="0"/>
      <w:marBottom w:val="0"/>
      <w:divBdr>
        <w:top w:val="none" w:sz="0" w:space="0" w:color="auto"/>
        <w:left w:val="none" w:sz="0" w:space="0" w:color="auto"/>
        <w:bottom w:val="none" w:sz="0" w:space="0" w:color="auto"/>
        <w:right w:val="none" w:sz="0" w:space="0" w:color="auto"/>
      </w:divBdr>
    </w:div>
    <w:div w:id="358094909">
      <w:bodyDiv w:val="1"/>
      <w:marLeft w:val="0"/>
      <w:marRight w:val="0"/>
      <w:marTop w:val="0"/>
      <w:marBottom w:val="0"/>
      <w:divBdr>
        <w:top w:val="none" w:sz="0" w:space="0" w:color="auto"/>
        <w:left w:val="none" w:sz="0" w:space="0" w:color="auto"/>
        <w:bottom w:val="none" w:sz="0" w:space="0" w:color="auto"/>
        <w:right w:val="none" w:sz="0" w:space="0" w:color="auto"/>
      </w:divBdr>
    </w:div>
    <w:div w:id="583222749">
      <w:bodyDiv w:val="1"/>
      <w:marLeft w:val="0"/>
      <w:marRight w:val="0"/>
      <w:marTop w:val="0"/>
      <w:marBottom w:val="0"/>
      <w:divBdr>
        <w:top w:val="none" w:sz="0" w:space="0" w:color="auto"/>
        <w:left w:val="none" w:sz="0" w:space="0" w:color="auto"/>
        <w:bottom w:val="none" w:sz="0" w:space="0" w:color="auto"/>
        <w:right w:val="none" w:sz="0" w:space="0" w:color="auto"/>
      </w:divBdr>
    </w:div>
    <w:div w:id="663509279">
      <w:bodyDiv w:val="1"/>
      <w:marLeft w:val="0"/>
      <w:marRight w:val="0"/>
      <w:marTop w:val="0"/>
      <w:marBottom w:val="0"/>
      <w:divBdr>
        <w:top w:val="none" w:sz="0" w:space="0" w:color="auto"/>
        <w:left w:val="none" w:sz="0" w:space="0" w:color="auto"/>
        <w:bottom w:val="none" w:sz="0" w:space="0" w:color="auto"/>
        <w:right w:val="none" w:sz="0" w:space="0" w:color="auto"/>
      </w:divBdr>
    </w:div>
    <w:div w:id="780413640">
      <w:bodyDiv w:val="1"/>
      <w:marLeft w:val="0"/>
      <w:marRight w:val="0"/>
      <w:marTop w:val="0"/>
      <w:marBottom w:val="0"/>
      <w:divBdr>
        <w:top w:val="none" w:sz="0" w:space="0" w:color="auto"/>
        <w:left w:val="none" w:sz="0" w:space="0" w:color="auto"/>
        <w:bottom w:val="none" w:sz="0" w:space="0" w:color="auto"/>
        <w:right w:val="none" w:sz="0" w:space="0" w:color="auto"/>
      </w:divBdr>
    </w:div>
    <w:div w:id="933323171">
      <w:bodyDiv w:val="1"/>
      <w:marLeft w:val="0"/>
      <w:marRight w:val="0"/>
      <w:marTop w:val="0"/>
      <w:marBottom w:val="0"/>
      <w:divBdr>
        <w:top w:val="none" w:sz="0" w:space="0" w:color="auto"/>
        <w:left w:val="none" w:sz="0" w:space="0" w:color="auto"/>
        <w:bottom w:val="none" w:sz="0" w:space="0" w:color="auto"/>
        <w:right w:val="none" w:sz="0" w:space="0" w:color="auto"/>
      </w:divBdr>
    </w:div>
    <w:div w:id="992373242">
      <w:bodyDiv w:val="1"/>
      <w:marLeft w:val="0"/>
      <w:marRight w:val="0"/>
      <w:marTop w:val="0"/>
      <w:marBottom w:val="0"/>
      <w:divBdr>
        <w:top w:val="none" w:sz="0" w:space="0" w:color="auto"/>
        <w:left w:val="none" w:sz="0" w:space="0" w:color="auto"/>
        <w:bottom w:val="none" w:sz="0" w:space="0" w:color="auto"/>
        <w:right w:val="none" w:sz="0" w:space="0" w:color="auto"/>
      </w:divBdr>
    </w:div>
    <w:div w:id="1104884280">
      <w:bodyDiv w:val="1"/>
      <w:marLeft w:val="0"/>
      <w:marRight w:val="0"/>
      <w:marTop w:val="0"/>
      <w:marBottom w:val="0"/>
      <w:divBdr>
        <w:top w:val="none" w:sz="0" w:space="0" w:color="auto"/>
        <w:left w:val="none" w:sz="0" w:space="0" w:color="auto"/>
        <w:bottom w:val="none" w:sz="0" w:space="0" w:color="auto"/>
        <w:right w:val="none" w:sz="0" w:space="0" w:color="auto"/>
      </w:divBdr>
    </w:div>
    <w:div w:id="1125385822">
      <w:bodyDiv w:val="1"/>
      <w:marLeft w:val="0"/>
      <w:marRight w:val="0"/>
      <w:marTop w:val="0"/>
      <w:marBottom w:val="0"/>
      <w:divBdr>
        <w:top w:val="none" w:sz="0" w:space="0" w:color="auto"/>
        <w:left w:val="none" w:sz="0" w:space="0" w:color="auto"/>
        <w:bottom w:val="none" w:sz="0" w:space="0" w:color="auto"/>
        <w:right w:val="none" w:sz="0" w:space="0" w:color="auto"/>
      </w:divBdr>
    </w:div>
    <w:div w:id="1244679466">
      <w:bodyDiv w:val="1"/>
      <w:marLeft w:val="0"/>
      <w:marRight w:val="0"/>
      <w:marTop w:val="0"/>
      <w:marBottom w:val="0"/>
      <w:divBdr>
        <w:top w:val="none" w:sz="0" w:space="0" w:color="auto"/>
        <w:left w:val="none" w:sz="0" w:space="0" w:color="auto"/>
        <w:bottom w:val="none" w:sz="0" w:space="0" w:color="auto"/>
        <w:right w:val="none" w:sz="0" w:space="0" w:color="auto"/>
      </w:divBdr>
    </w:div>
    <w:div w:id="1311789572">
      <w:bodyDiv w:val="1"/>
      <w:marLeft w:val="0"/>
      <w:marRight w:val="0"/>
      <w:marTop w:val="0"/>
      <w:marBottom w:val="0"/>
      <w:divBdr>
        <w:top w:val="none" w:sz="0" w:space="0" w:color="auto"/>
        <w:left w:val="none" w:sz="0" w:space="0" w:color="auto"/>
        <w:bottom w:val="none" w:sz="0" w:space="0" w:color="auto"/>
        <w:right w:val="none" w:sz="0" w:space="0" w:color="auto"/>
      </w:divBdr>
    </w:div>
    <w:div w:id="1530338137">
      <w:bodyDiv w:val="1"/>
      <w:marLeft w:val="0"/>
      <w:marRight w:val="0"/>
      <w:marTop w:val="0"/>
      <w:marBottom w:val="0"/>
      <w:divBdr>
        <w:top w:val="none" w:sz="0" w:space="0" w:color="auto"/>
        <w:left w:val="none" w:sz="0" w:space="0" w:color="auto"/>
        <w:bottom w:val="none" w:sz="0" w:space="0" w:color="auto"/>
        <w:right w:val="none" w:sz="0" w:space="0" w:color="auto"/>
      </w:divBdr>
    </w:div>
    <w:div w:id="1550679906">
      <w:bodyDiv w:val="1"/>
      <w:marLeft w:val="0"/>
      <w:marRight w:val="0"/>
      <w:marTop w:val="0"/>
      <w:marBottom w:val="0"/>
      <w:divBdr>
        <w:top w:val="none" w:sz="0" w:space="0" w:color="auto"/>
        <w:left w:val="none" w:sz="0" w:space="0" w:color="auto"/>
        <w:bottom w:val="none" w:sz="0" w:space="0" w:color="auto"/>
        <w:right w:val="none" w:sz="0" w:space="0" w:color="auto"/>
      </w:divBdr>
    </w:div>
    <w:div w:id="1581135981">
      <w:bodyDiv w:val="1"/>
      <w:marLeft w:val="0"/>
      <w:marRight w:val="0"/>
      <w:marTop w:val="0"/>
      <w:marBottom w:val="0"/>
      <w:divBdr>
        <w:top w:val="none" w:sz="0" w:space="0" w:color="auto"/>
        <w:left w:val="none" w:sz="0" w:space="0" w:color="auto"/>
        <w:bottom w:val="none" w:sz="0" w:space="0" w:color="auto"/>
        <w:right w:val="none" w:sz="0" w:space="0" w:color="auto"/>
      </w:divBdr>
    </w:div>
    <w:div w:id="1694769858">
      <w:bodyDiv w:val="1"/>
      <w:marLeft w:val="0"/>
      <w:marRight w:val="0"/>
      <w:marTop w:val="0"/>
      <w:marBottom w:val="0"/>
      <w:divBdr>
        <w:top w:val="none" w:sz="0" w:space="0" w:color="auto"/>
        <w:left w:val="none" w:sz="0" w:space="0" w:color="auto"/>
        <w:bottom w:val="none" w:sz="0" w:space="0" w:color="auto"/>
        <w:right w:val="none" w:sz="0" w:space="0" w:color="auto"/>
      </w:divBdr>
    </w:div>
    <w:div w:id="1727025468">
      <w:bodyDiv w:val="1"/>
      <w:marLeft w:val="0"/>
      <w:marRight w:val="0"/>
      <w:marTop w:val="0"/>
      <w:marBottom w:val="0"/>
      <w:divBdr>
        <w:top w:val="none" w:sz="0" w:space="0" w:color="auto"/>
        <w:left w:val="none" w:sz="0" w:space="0" w:color="auto"/>
        <w:bottom w:val="none" w:sz="0" w:space="0" w:color="auto"/>
        <w:right w:val="none" w:sz="0" w:space="0" w:color="auto"/>
      </w:divBdr>
    </w:div>
    <w:div w:id="1805923275">
      <w:bodyDiv w:val="1"/>
      <w:marLeft w:val="0"/>
      <w:marRight w:val="0"/>
      <w:marTop w:val="0"/>
      <w:marBottom w:val="0"/>
      <w:divBdr>
        <w:top w:val="none" w:sz="0" w:space="0" w:color="auto"/>
        <w:left w:val="none" w:sz="0" w:space="0" w:color="auto"/>
        <w:bottom w:val="none" w:sz="0" w:space="0" w:color="auto"/>
        <w:right w:val="none" w:sz="0" w:space="0" w:color="auto"/>
      </w:divBdr>
    </w:div>
    <w:div w:id="1856531460">
      <w:bodyDiv w:val="1"/>
      <w:marLeft w:val="0"/>
      <w:marRight w:val="0"/>
      <w:marTop w:val="0"/>
      <w:marBottom w:val="0"/>
      <w:divBdr>
        <w:top w:val="none" w:sz="0" w:space="0" w:color="auto"/>
        <w:left w:val="none" w:sz="0" w:space="0" w:color="auto"/>
        <w:bottom w:val="none" w:sz="0" w:space="0" w:color="auto"/>
        <w:right w:val="none" w:sz="0" w:space="0" w:color="auto"/>
      </w:divBdr>
    </w:div>
    <w:div w:id="186817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55995-2863-4BE0-94FE-C2608ED2C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2224</Words>
  <Characters>12682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Seventh Wave Labs, LLC</Company>
  <LinksUpToDate>false</LinksUpToDate>
  <CharactersWithSpaces>14877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lwatt</dc:creator>
  <cp:lastModifiedBy>UOS</cp:lastModifiedBy>
  <cp:revision>2</cp:revision>
  <dcterms:created xsi:type="dcterms:W3CDTF">2017-10-29T09:31:00Z</dcterms:created>
  <dcterms:modified xsi:type="dcterms:W3CDTF">2017-10-29T09:31:00Z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287423580</vt:i4>
  </property>
  <property fmtid="{D5CDD505-2E9C-101B-9397-08002B2CF9AE}" pid="3" name="_NewReviewCycle">
    <vt:lpwstr/>
  </property>
  <property fmtid="{D5CDD505-2E9C-101B-9397-08002B2CF9AE}" pid="4" name="_EmailSubject">
    <vt:lpwstr>Sponsor#:  ; Testing Facility #: ; SW Study #: SW16-2951</vt:lpwstr>
  </property>
  <property fmtid="{D5CDD505-2E9C-101B-9397-08002B2CF9AE}" pid="5" name="_AuthorEmail">
    <vt:lpwstr>mbates@7thwavelabs.com</vt:lpwstr>
  </property>
  <property fmtid="{D5CDD505-2E9C-101B-9397-08002B2CF9AE}" pid="6" name="_AuthorEmailDisplayName">
    <vt:lpwstr>Maria Bates</vt:lpwstr>
  </property>
  <property fmtid="{D5CDD505-2E9C-101B-9397-08002B2CF9AE}" pid="7" name="_ReviewingToolsShownOnce">
    <vt:lpwstr/>
  </property>
</Properties>
</file>